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高端氟产品类药物投资申请报告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 w:history="1">
        <w:r>
          <w:rPr>
            <w:rFonts w:ascii="仿宋" w:eastAsia="仿宋" w:hAnsi="仿宋" w:cs="仿宋" w:hint="eastAsia"/>
            <w:lang w:eastAsia="zh-CN"/>
          </w:rPr>
          <w:t>前言</w:t>
        </w:r>
        <w:r>
          <w:tab/>
        </w:r>
        <w:r>
          <w:fldChar w:fldCharType="begin"/>
        </w:r>
        <w:r>
          <w:instrText xml:space="preserve"> PAGEREF _Toc1435 \h </w:instrText>
        </w:r>
        <w:r>
          <w:fldChar w:fldCharType="separate"/>
        </w:r>
        <w:r>
          <w:t>3</w:t>
        </w:r>
        <w:r>
          <w:fldChar w:fldCharType="end"/>
        </w:r>
      </w:hyperlink>
    </w:p>
    <w:p>
      <w:pPr>
        <w:pStyle w:val="TOC1"/>
        <w:tabs>
          <w:tab w:val="right" w:leader="dot" w:pos="8306"/>
        </w:tabs>
      </w:pPr>
      <w:hyperlink w:anchor="_Toc16518" w:history="1">
        <w:r>
          <w:rPr>
            <w:rFonts w:ascii="仿宋" w:eastAsia="仿宋" w:hAnsi="仿宋" w:cs="仿宋" w:hint="eastAsia"/>
            <w:lang w:eastAsia="zh-CN"/>
          </w:rPr>
          <w:t>一、人才队伍建设</w:t>
        </w:r>
        <w:r>
          <w:tab/>
        </w:r>
        <w:r>
          <w:fldChar w:fldCharType="begin"/>
        </w:r>
        <w:r>
          <w:instrText xml:space="preserve"> PAGEREF _Toc16518 \h </w:instrText>
        </w:r>
        <w:r>
          <w:fldChar w:fldCharType="separate"/>
        </w:r>
        <w:r>
          <w:t>3</w:t>
        </w:r>
        <w:r>
          <w:fldChar w:fldCharType="end"/>
        </w:r>
      </w:hyperlink>
    </w:p>
    <w:p>
      <w:pPr>
        <w:pStyle w:val="TOC2"/>
        <w:tabs>
          <w:tab w:val="right" w:leader="dot" w:pos="8306"/>
        </w:tabs>
      </w:pPr>
      <w:hyperlink w:anchor="_Toc20030" w:history="1">
        <w:r>
          <w:rPr>
            <w:rFonts w:ascii="仿宋" w:eastAsia="仿宋" w:hAnsi="仿宋" w:cs="仿宋" w:hint="eastAsia"/>
            <w:lang w:eastAsia="zh-CN"/>
          </w:rPr>
          <w:t>(一)、人才引进与培养计划</w:t>
        </w:r>
        <w:r>
          <w:tab/>
        </w:r>
        <w:r>
          <w:fldChar w:fldCharType="begin"/>
        </w:r>
        <w:r>
          <w:instrText xml:space="preserve"> PAGEREF _Toc20030 \h </w:instrText>
        </w:r>
        <w:r>
          <w:fldChar w:fldCharType="separate"/>
        </w:r>
        <w:r>
          <w:t>3</w:t>
        </w:r>
        <w:r>
          <w:fldChar w:fldCharType="end"/>
        </w:r>
      </w:hyperlink>
    </w:p>
    <w:p>
      <w:pPr>
        <w:pStyle w:val="TOC2"/>
        <w:tabs>
          <w:tab w:val="right" w:leader="dot" w:pos="8306"/>
        </w:tabs>
      </w:pPr>
      <w:hyperlink w:anchor="_Toc155" w:history="1">
        <w:r>
          <w:rPr>
            <w:rFonts w:ascii="仿宋" w:eastAsia="仿宋" w:hAnsi="仿宋" w:cs="仿宋" w:hint="eastAsia"/>
            <w:lang w:eastAsia="zh-CN"/>
          </w:rPr>
          <w:t>(二)、员工激励与福利政策</w:t>
        </w:r>
        <w:r>
          <w:tab/>
        </w:r>
        <w:r>
          <w:fldChar w:fldCharType="begin"/>
        </w:r>
        <w:r>
          <w:instrText xml:space="preserve"> PAGEREF _Toc155 \h </w:instrText>
        </w:r>
        <w:r>
          <w:fldChar w:fldCharType="separate"/>
        </w:r>
        <w:r>
          <w:t>4</w:t>
        </w:r>
        <w:r>
          <w:fldChar w:fldCharType="end"/>
        </w:r>
      </w:hyperlink>
    </w:p>
    <w:p>
      <w:pPr>
        <w:pStyle w:val="TOC2"/>
        <w:tabs>
          <w:tab w:val="right" w:leader="dot" w:pos="8306"/>
        </w:tabs>
      </w:pPr>
      <w:hyperlink w:anchor="_Toc21030" w:history="1">
        <w:r>
          <w:rPr>
            <w:rFonts w:ascii="仿宋" w:eastAsia="仿宋" w:hAnsi="仿宋" w:cs="仿宋" w:hint="eastAsia"/>
            <w:lang w:eastAsia="zh-CN"/>
          </w:rPr>
          <w:t>(三)、团队建设与管理</w:t>
        </w:r>
        <w:r>
          <w:tab/>
        </w:r>
        <w:r>
          <w:fldChar w:fldCharType="begin"/>
        </w:r>
        <w:r>
          <w:instrText xml:space="preserve"> PAGEREF _Toc21030 \h </w:instrText>
        </w:r>
        <w:r>
          <w:fldChar w:fldCharType="separate"/>
        </w:r>
        <w:r>
          <w:t>5</w:t>
        </w:r>
        <w:r>
          <w:fldChar w:fldCharType="end"/>
        </w:r>
      </w:hyperlink>
    </w:p>
    <w:p>
      <w:pPr>
        <w:pStyle w:val="TOC1"/>
        <w:tabs>
          <w:tab w:val="right" w:leader="dot" w:pos="8306"/>
        </w:tabs>
      </w:pPr>
      <w:hyperlink w:anchor="_Toc29202" w:history="1">
        <w:r>
          <w:rPr>
            <w:rFonts w:ascii="仿宋" w:eastAsia="仿宋" w:hAnsi="仿宋" w:cs="仿宋" w:hint="eastAsia"/>
            <w:lang w:eastAsia="zh-CN"/>
          </w:rPr>
          <w:t>二、建设内容与产品方案</w:t>
        </w:r>
        <w:r>
          <w:tab/>
        </w:r>
        <w:r>
          <w:fldChar w:fldCharType="begin"/>
        </w:r>
        <w:r>
          <w:instrText xml:space="preserve"> PAGEREF _Toc29202 \h </w:instrText>
        </w:r>
        <w:r>
          <w:fldChar w:fldCharType="separate"/>
        </w:r>
        <w:r>
          <w:t>6</w:t>
        </w:r>
        <w:r>
          <w:fldChar w:fldCharType="end"/>
        </w:r>
      </w:hyperlink>
    </w:p>
    <w:p>
      <w:pPr>
        <w:pStyle w:val="TOC2"/>
        <w:tabs>
          <w:tab w:val="right" w:leader="dot" w:pos="8306"/>
        </w:tabs>
      </w:pPr>
      <w:hyperlink w:anchor="_Toc10581" w:history="1">
        <w:r>
          <w:rPr>
            <w:rFonts w:ascii="仿宋" w:eastAsia="仿宋" w:hAnsi="仿宋" w:cs="仿宋" w:hint="eastAsia"/>
            <w:lang w:eastAsia="zh-CN"/>
          </w:rPr>
          <w:t>(一)、建设规模及主要建设内容</w:t>
        </w:r>
        <w:r>
          <w:tab/>
        </w:r>
        <w:r>
          <w:fldChar w:fldCharType="begin"/>
        </w:r>
        <w:r>
          <w:instrText xml:space="preserve"> PAGEREF _Toc10581 \h </w:instrText>
        </w:r>
        <w:r>
          <w:fldChar w:fldCharType="separate"/>
        </w:r>
        <w:r>
          <w:t>6</w:t>
        </w:r>
        <w:r>
          <w:fldChar w:fldCharType="end"/>
        </w:r>
      </w:hyperlink>
    </w:p>
    <w:p>
      <w:pPr>
        <w:pStyle w:val="TOC2"/>
        <w:tabs>
          <w:tab w:val="right" w:leader="dot" w:pos="8306"/>
        </w:tabs>
      </w:pPr>
      <w:hyperlink w:anchor="_Toc101" w:history="1">
        <w:r>
          <w:rPr>
            <w:rFonts w:ascii="仿宋" w:eastAsia="仿宋" w:hAnsi="仿宋" w:cs="仿宋" w:hint="eastAsia"/>
            <w:lang w:eastAsia="zh-CN"/>
          </w:rPr>
          <w:t>(二)、高端氟产品类药物产品规划方案及生产纲领</w:t>
        </w:r>
        <w:r>
          <w:tab/>
        </w:r>
        <w:r>
          <w:fldChar w:fldCharType="begin"/>
        </w:r>
        <w:r>
          <w:instrText xml:space="preserve"> PAGEREF _Toc101 \h </w:instrText>
        </w:r>
        <w:r>
          <w:fldChar w:fldCharType="separate"/>
        </w:r>
        <w:r>
          <w:t>6</w:t>
        </w:r>
        <w:r>
          <w:fldChar w:fldCharType="end"/>
        </w:r>
      </w:hyperlink>
    </w:p>
    <w:p>
      <w:pPr>
        <w:pStyle w:val="TOC1"/>
        <w:tabs>
          <w:tab w:val="right" w:leader="dot" w:pos="8306"/>
        </w:tabs>
      </w:pPr>
      <w:hyperlink w:anchor="_Toc32475" w:history="1">
        <w:r>
          <w:rPr>
            <w:rFonts w:ascii="仿宋" w:eastAsia="仿宋" w:hAnsi="仿宋" w:cs="仿宋" w:hint="eastAsia"/>
            <w:lang w:eastAsia="zh-CN"/>
          </w:rPr>
          <w:t>三、法人治理</w:t>
        </w:r>
        <w:r>
          <w:tab/>
        </w:r>
        <w:r>
          <w:fldChar w:fldCharType="begin"/>
        </w:r>
        <w:r>
          <w:instrText xml:space="preserve"> PAGEREF _Toc32475 \h </w:instrText>
        </w:r>
        <w:r>
          <w:fldChar w:fldCharType="separate"/>
        </w:r>
        <w:r>
          <w:t>7</w:t>
        </w:r>
        <w:r>
          <w:fldChar w:fldCharType="end"/>
        </w:r>
      </w:hyperlink>
    </w:p>
    <w:p>
      <w:pPr>
        <w:pStyle w:val="TOC2"/>
        <w:tabs>
          <w:tab w:val="right" w:leader="dot" w:pos="8306"/>
        </w:tabs>
      </w:pPr>
      <w:hyperlink w:anchor="_Toc18938" w:history="1">
        <w:r>
          <w:rPr>
            <w:rFonts w:ascii="仿宋" w:eastAsia="仿宋" w:hAnsi="仿宋" w:cs="仿宋" w:hint="eastAsia"/>
            <w:lang w:eastAsia="zh-CN"/>
          </w:rPr>
          <w:t>(一)、股东权利及义务</w:t>
        </w:r>
        <w:r>
          <w:tab/>
        </w:r>
        <w:r>
          <w:fldChar w:fldCharType="begin"/>
        </w:r>
        <w:r>
          <w:instrText xml:space="preserve"> PAGEREF _Toc18938 \h </w:instrText>
        </w:r>
        <w:r>
          <w:fldChar w:fldCharType="separate"/>
        </w:r>
        <w:r>
          <w:t>7</w:t>
        </w:r>
        <w:r>
          <w:fldChar w:fldCharType="end"/>
        </w:r>
      </w:hyperlink>
    </w:p>
    <w:p>
      <w:pPr>
        <w:pStyle w:val="TOC2"/>
        <w:tabs>
          <w:tab w:val="right" w:leader="dot" w:pos="8306"/>
        </w:tabs>
      </w:pPr>
      <w:hyperlink w:anchor="_Toc24783" w:history="1">
        <w:r>
          <w:rPr>
            <w:rFonts w:ascii="仿宋" w:eastAsia="仿宋" w:hAnsi="仿宋" w:cs="仿宋" w:hint="eastAsia"/>
            <w:lang w:eastAsia="zh-CN"/>
          </w:rPr>
          <w:t>(二)、董事</w:t>
        </w:r>
        <w:r>
          <w:tab/>
        </w:r>
        <w:r>
          <w:fldChar w:fldCharType="begin"/>
        </w:r>
        <w:r>
          <w:instrText xml:space="preserve"> PAGEREF _Toc24783 \h </w:instrText>
        </w:r>
        <w:r>
          <w:fldChar w:fldCharType="separate"/>
        </w:r>
        <w:r>
          <w:t>9</w:t>
        </w:r>
        <w:r>
          <w:fldChar w:fldCharType="end"/>
        </w:r>
      </w:hyperlink>
    </w:p>
    <w:p>
      <w:pPr>
        <w:pStyle w:val="TOC2"/>
        <w:tabs>
          <w:tab w:val="right" w:leader="dot" w:pos="8306"/>
        </w:tabs>
      </w:pPr>
      <w:hyperlink w:anchor="_Toc4264" w:history="1">
        <w:r>
          <w:rPr>
            <w:rFonts w:ascii="仿宋" w:eastAsia="仿宋" w:hAnsi="仿宋" w:cs="仿宋" w:hint="eastAsia"/>
            <w:lang w:eastAsia="zh-CN"/>
          </w:rPr>
          <w:t>(三)、高级管理人员</w:t>
        </w:r>
        <w:r>
          <w:tab/>
        </w:r>
        <w:r>
          <w:fldChar w:fldCharType="begin"/>
        </w:r>
        <w:r>
          <w:instrText xml:space="preserve"> PAGEREF _Toc4264 \h </w:instrText>
        </w:r>
        <w:r>
          <w:fldChar w:fldCharType="separate"/>
        </w:r>
        <w:r>
          <w:t>12</w:t>
        </w:r>
        <w:r>
          <w:fldChar w:fldCharType="end"/>
        </w:r>
      </w:hyperlink>
    </w:p>
    <w:p>
      <w:pPr>
        <w:pStyle w:val="TOC2"/>
        <w:tabs>
          <w:tab w:val="right" w:leader="dot" w:pos="8306"/>
        </w:tabs>
      </w:pPr>
      <w:hyperlink w:anchor="_Toc19780" w:history="1">
        <w:r>
          <w:rPr>
            <w:rFonts w:ascii="仿宋" w:eastAsia="仿宋" w:hAnsi="仿宋" w:cs="仿宋" w:hint="eastAsia"/>
            <w:lang w:eastAsia="zh-CN"/>
          </w:rPr>
          <w:t>(四)、监事</w:t>
        </w:r>
        <w:r>
          <w:tab/>
        </w:r>
        <w:r>
          <w:fldChar w:fldCharType="begin"/>
        </w:r>
        <w:r>
          <w:instrText xml:space="preserve"> PAGEREF _Toc19780 \h </w:instrText>
        </w:r>
        <w:r>
          <w:fldChar w:fldCharType="separate"/>
        </w:r>
        <w:r>
          <w:t>14</w:t>
        </w:r>
        <w:r>
          <w:fldChar w:fldCharType="end"/>
        </w:r>
      </w:hyperlink>
    </w:p>
    <w:p>
      <w:pPr>
        <w:pStyle w:val="TOC1"/>
        <w:tabs>
          <w:tab w:val="right" w:leader="dot" w:pos="8306"/>
        </w:tabs>
      </w:pPr>
      <w:hyperlink w:anchor="_Toc30572" w:history="1">
        <w:r>
          <w:rPr>
            <w:rFonts w:ascii="仿宋" w:eastAsia="仿宋" w:hAnsi="仿宋" w:cs="仿宋" w:hint="eastAsia"/>
            <w:lang w:eastAsia="zh-CN"/>
          </w:rPr>
          <w:t>四、建筑物技术方案</w:t>
        </w:r>
        <w:r>
          <w:tab/>
        </w:r>
        <w:r>
          <w:fldChar w:fldCharType="begin"/>
        </w:r>
        <w:r>
          <w:instrText xml:space="preserve"> PAGEREF _Toc30572 \h </w:instrText>
        </w:r>
        <w:r>
          <w:fldChar w:fldCharType="separate"/>
        </w:r>
        <w:r>
          <w:t>15</w:t>
        </w:r>
        <w:r>
          <w:fldChar w:fldCharType="end"/>
        </w:r>
      </w:hyperlink>
    </w:p>
    <w:p>
      <w:pPr>
        <w:pStyle w:val="TOC2"/>
        <w:tabs>
          <w:tab w:val="right" w:leader="dot" w:pos="8306"/>
        </w:tabs>
      </w:pPr>
      <w:hyperlink w:anchor="_Toc19372" w:history="1">
        <w:r>
          <w:rPr>
            <w:rFonts w:ascii="仿宋" w:eastAsia="仿宋" w:hAnsi="仿宋" w:cs="仿宋" w:hint="eastAsia"/>
            <w:lang w:eastAsia="zh-CN"/>
          </w:rPr>
          <w:t>(一)、项目工程设计总体要求</w:t>
        </w:r>
        <w:r>
          <w:tab/>
        </w:r>
        <w:r>
          <w:fldChar w:fldCharType="begin"/>
        </w:r>
        <w:r>
          <w:instrText xml:space="preserve"> PAGEREF _Toc19372 \h </w:instrText>
        </w:r>
        <w:r>
          <w:fldChar w:fldCharType="separate"/>
        </w:r>
        <w:r>
          <w:t>15</w:t>
        </w:r>
        <w:r>
          <w:fldChar w:fldCharType="end"/>
        </w:r>
      </w:hyperlink>
    </w:p>
    <w:p>
      <w:pPr>
        <w:pStyle w:val="TOC2"/>
        <w:tabs>
          <w:tab w:val="right" w:leader="dot" w:pos="8306"/>
        </w:tabs>
      </w:pPr>
      <w:hyperlink w:anchor="_Toc16049" w:history="1">
        <w:r>
          <w:rPr>
            <w:rFonts w:ascii="仿宋" w:eastAsia="仿宋" w:hAnsi="仿宋" w:cs="仿宋" w:hint="eastAsia"/>
            <w:lang w:eastAsia="zh-CN"/>
          </w:rPr>
          <w:t>(二)、建设方案</w:t>
        </w:r>
        <w:r>
          <w:tab/>
        </w:r>
        <w:r>
          <w:fldChar w:fldCharType="begin"/>
        </w:r>
        <w:r>
          <w:instrText xml:space="preserve"> PAGEREF _Toc16049 \h </w:instrText>
        </w:r>
        <w:r>
          <w:fldChar w:fldCharType="separate"/>
        </w:r>
        <w:r>
          <w:t>16</w:t>
        </w:r>
        <w:r>
          <w:fldChar w:fldCharType="end"/>
        </w:r>
      </w:hyperlink>
    </w:p>
    <w:p>
      <w:pPr>
        <w:pStyle w:val="TOC2"/>
        <w:tabs>
          <w:tab w:val="right" w:leader="dot" w:pos="8306"/>
        </w:tabs>
      </w:pPr>
      <w:hyperlink w:anchor="_Toc7813" w:history="1">
        <w:r>
          <w:rPr>
            <w:rFonts w:ascii="仿宋" w:eastAsia="仿宋" w:hAnsi="仿宋" w:cs="仿宋" w:hint="eastAsia"/>
            <w:lang w:eastAsia="zh-CN"/>
          </w:rPr>
          <w:t>(三)、建筑工程建设指标</w:t>
        </w:r>
        <w:r>
          <w:tab/>
        </w:r>
        <w:r>
          <w:fldChar w:fldCharType="begin"/>
        </w:r>
        <w:r>
          <w:instrText xml:space="preserve"> PAGEREF _Toc7813 \h </w:instrText>
        </w:r>
        <w:r>
          <w:fldChar w:fldCharType="separate"/>
        </w:r>
        <w:r>
          <w:t>17</w:t>
        </w:r>
        <w:r>
          <w:fldChar w:fldCharType="end"/>
        </w:r>
      </w:hyperlink>
    </w:p>
    <w:p>
      <w:pPr>
        <w:pStyle w:val="TOC1"/>
        <w:tabs>
          <w:tab w:val="right" w:leader="dot" w:pos="8306"/>
        </w:tabs>
      </w:pPr>
      <w:hyperlink w:anchor="_Toc31697" w:history="1">
        <w:r>
          <w:rPr>
            <w:rFonts w:ascii="仿宋" w:eastAsia="仿宋" w:hAnsi="仿宋" w:cs="仿宋" w:hint="eastAsia"/>
            <w:lang w:eastAsia="zh-CN"/>
          </w:rPr>
          <w:t>五、项目后期运营与拓展</w:t>
        </w:r>
        <w:r>
          <w:tab/>
        </w:r>
        <w:r>
          <w:fldChar w:fldCharType="begin"/>
        </w:r>
        <w:r>
          <w:instrText xml:space="preserve"> PAGEREF _Toc31697 \h </w:instrText>
        </w:r>
        <w:r>
          <w:fldChar w:fldCharType="separate"/>
        </w:r>
        <w:r>
          <w:t>17</w:t>
        </w:r>
        <w:r>
          <w:fldChar w:fldCharType="end"/>
        </w:r>
      </w:hyperlink>
    </w:p>
    <w:p>
      <w:pPr>
        <w:pStyle w:val="TOC2"/>
        <w:tabs>
          <w:tab w:val="right" w:leader="dot" w:pos="8306"/>
        </w:tabs>
      </w:pPr>
      <w:hyperlink w:anchor="_Toc14151" w:history="1">
        <w:r>
          <w:rPr>
            <w:rFonts w:ascii="仿宋" w:eastAsia="仿宋" w:hAnsi="仿宋" w:cs="仿宋" w:hint="eastAsia"/>
            <w:lang w:eastAsia="zh-CN"/>
          </w:rPr>
          <w:t>(一)、后期运营计划</w:t>
        </w:r>
        <w:r>
          <w:tab/>
        </w:r>
        <w:r>
          <w:fldChar w:fldCharType="begin"/>
        </w:r>
        <w:r>
          <w:instrText xml:space="preserve"> PAGEREF _Toc14151 \h </w:instrText>
        </w:r>
        <w:r>
          <w:fldChar w:fldCharType="separate"/>
        </w:r>
        <w:r>
          <w:t>17</w:t>
        </w:r>
        <w:r>
          <w:fldChar w:fldCharType="end"/>
        </w:r>
      </w:hyperlink>
    </w:p>
    <w:p>
      <w:pPr>
        <w:pStyle w:val="TOC2"/>
        <w:tabs>
          <w:tab w:val="right" w:leader="dot" w:pos="8306"/>
        </w:tabs>
      </w:pPr>
      <w:hyperlink w:anchor="_Toc28098" w:history="1">
        <w:r>
          <w:rPr>
            <w:rFonts w:ascii="仿宋" w:eastAsia="仿宋" w:hAnsi="仿宋" w:cs="仿宋" w:hint="eastAsia"/>
            <w:lang w:eastAsia="zh-CN"/>
          </w:rPr>
          <w:t>(二)、市场拓展与多元化发展</w:t>
        </w:r>
        <w:r>
          <w:tab/>
        </w:r>
        <w:r>
          <w:fldChar w:fldCharType="begin"/>
        </w:r>
        <w:r>
          <w:instrText xml:space="preserve"> PAGEREF _Toc28098 \h </w:instrText>
        </w:r>
        <w:r>
          <w:fldChar w:fldCharType="separate"/>
        </w:r>
        <w:r>
          <w:t>19</w:t>
        </w:r>
        <w:r>
          <w:fldChar w:fldCharType="end"/>
        </w:r>
      </w:hyperlink>
    </w:p>
    <w:p>
      <w:pPr>
        <w:pStyle w:val="TOC2"/>
        <w:tabs>
          <w:tab w:val="right" w:leader="dot" w:pos="8306"/>
        </w:tabs>
      </w:pPr>
      <w:hyperlink w:anchor="_Toc9964" w:history="1">
        <w:r>
          <w:rPr>
            <w:rFonts w:ascii="仿宋" w:eastAsia="仿宋" w:hAnsi="仿宋" w:cs="仿宋" w:hint="eastAsia"/>
            <w:lang w:eastAsia="zh-CN"/>
          </w:rPr>
          <w:t>(三)、技术创新与升级计划</w:t>
        </w:r>
        <w:r>
          <w:tab/>
        </w:r>
        <w:r>
          <w:fldChar w:fldCharType="begin"/>
        </w:r>
        <w:r>
          <w:instrText xml:space="preserve"> PAGEREF _Toc9964 \h </w:instrText>
        </w:r>
        <w:r>
          <w:fldChar w:fldCharType="separate"/>
        </w:r>
        <w:r>
          <w:t>20</w:t>
        </w:r>
        <w:r>
          <w:fldChar w:fldCharType="end"/>
        </w:r>
      </w:hyperlink>
    </w:p>
    <w:p>
      <w:pPr>
        <w:pStyle w:val="TOC1"/>
        <w:tabs>
          <w:tab w:val="right" w:leader="dot" w:pos="8306"/>
        </w:tabs>
      </w:pPr>
      <w:hyperlink w:anchor="_Toc24587" w:history="1">
        <w:r>
          <w:rPr>
            <w:rFonts w:ascii="仿宋" w:eastAsia="仿宋" w:hAnsi="仿宋" w:cs="仿宋" w:hint="eastAsia"/>
            <w:lang w:eastAsia="zh-CN"/>
          </w:rPr>
          <w:t>六、风险评估</w:t>
        </w:r>
        <w:r>
          <w:tab/>
        </w:r>
        <w:r>
          <w:fldChar w:fldCharType="begin"/>
        </w:r>
        <w:r>
          <w:instrText xml:space="preserve"> PAGEREF _Toc24587 \h </w:instrText>
        </w:r>
        <w:r>
          <w:fldChar w:fldCharType="separate"/>
        </w:r>
        <w:r>
          <w:t>21</w:t>
        </w:r>
        <w:r>
          <w:fldChar w:fldCharType="end"/>
        </w:r>
      </w:hyperlink>
    </w:p>
    <w:p>
      <w:pPr>
        <w:pStyle w:val="TOC2"/>
        <w:tabs>
          <w:tab w:val="right" w:leader="dot" w:pos="8306"/>
        </w:tabs>
      </w:pPr>
      <w:hyperlink w:anchor="_Toc22408" w:history="1">
        <w:r>
          <w:rPr>
            <w:rFonts w:ascii="仿宋" w:eastAsia="仿宋" w:hAnsi="仿宋" w:cs="仿宋" w:hint="eastAsia"/>
            <w:lang w:eastAsia="zh-CN"/>
          </w:rPr>
          <w:t>(一)、项目风险分析</w:t>
        </w:r>
        <w:r>
          <w:tab/>
        </w:r>
        <w:r>
          <w:fldChar w:fldCharType="begin"/>
        </w:r>
        <w:r>
          <w:instrText xml:space="preserve"> PAGEREF _Toc22408 \h </w:instrText>
        </w:r>
        <w:r>
          <w:fldChar w:fldCharType="separate"/>
        </w:r>
        <w:r>
          <w:t>21</w:t>
        </w:r>
        <w:r>
          <w:fldChar w:fldCharType="end"/>
        </w:r>
      </w:hyperlink>
    </w:p>
    <w:p>
      <w:pPr>
        <w:pStyle w:val="TOC2"/>
        <w:tabs>
          <w:tab w:val="right" w:leader="dot" w:pos="8306"/>
        </w:tabs>
      </w:pPr>
      <w:hyperlink w:anchor="_Toc22128" w:history="1">
        <w:r>
          <w:rPr>
            <w:rFonts w:ascii="仿宋" w:eastAsia="仿宋" w:hAnsi="仿宋" w:cs="仿宋" w:hint="eastAsia"/>
            <w:lang w:eastAsia="zh-CN"/>
          </w:rPr>
          <w:t>(二)、项目风险对策</w:t>
        </w:r>
        <w:r>
          <w:tab/>
        </w:r>
        <w:r>
          <w:fldChar w:fldCharType="begin"/>
        </w:r>
        <w:r>
          <w:instrText xml:space="preserve"> PAGEREF _Toc22128 \h </w:instrText>
        </w:r>
        <w:r>
          <w:fldChar w:fldCharType="separate"/>
        </w:r>
        <w:r>
          <w:t>23</w:t>
        </w:r>
        <w:r>
          <w:fldChar w:fldCharType="end"/>
        </w:r>
      </w:hyperlink>
    </w:p>
    <w:p>
      <w:pPr>
        <w:pStyle w:val="TOC1"/>
        <w:tabs>
          <w:tab w:val="right" w:leader="dot" w:pos="8306"/>
        </w:tabs>
      </w:pPr>
      <w:hyperlink w:anchor="_Toc32714" w:history="1">
        <w:r>
          <w:rPr>
            <w:rFonts w:ascii="仿宋" w:eastAsia="仿宋" w:hAnsi="仿宋" w:cs="仿宋" w:hint="eastAsia"/>
            <w:lang w:eastAsia="zh-CN"/>
          </w:rPr>
          <w:t>七、组织机构及人力资源</w:t>
        </w:r>
        <w:r>
          <w:tab/>
        </w:r>
        <w:r>
          <w:fldChar w:fldCharType="begin"/>
        </w:r>
        <w:r>
          <w:instrText xml:space="preserve"> PAGEREF _Toc32714 \h </w:instrText>
        </w:r>
        <w:r>
          <w:fldChar w:fldCharType="separate"/>
        </w:r>
        <w:r>
          <w:t>25</w:t>
        </w:r>
        <w:r>
          <w:fldChar w:fldCharType="end"/>
        </w:r>
      </w:hyperlink>
    </w:p>
    <w:p>
      <w:pPr>
        <w:pStyle w:val="TOC2"/>
        <w:tabs>
          <w:tab w:val="right" w:leader="dot" w:pos="8306"/>
        </w:tabs>
      </w:pPr>
      <w:hyperlink w:anchor="_Toc20219" w:history="1">
        <w:r>
          <w:rPr>
            <w:rFonts w:ascii="仿宋" w:eastAsia="仿宋" w:hAnsi="仿宋" w:cs="仿宋" w:hint="eastAsia"/>
            <w:lang w:eastAsia="zh-CN"/>
          </w:rPr>
          <w:t>(一)、人力资源配置</w:t>
        </w:r>
        <w:r>
          <w:tab/>
        </w:r>
        <w:r>
          <w:fldChar w:fldCharType="begin"/>
        </w:r>
        <w:r>
          <w:instrText xml:space="preserve"> PAGEREF _Toc20219 \h </w:instrText>
        </w:r>
        <w:r>
          <w:fldChar w:fldCharType="separate"/>
        </w:r>
        <w:r>
          <w:t>25</w:t>
        </w:r>
        <w:r>
          <w:fldChar w:fldCharType="end"/>
        </w:r>
      </w:hyperlink>
    </w:p>
    <w:p>
      <w:pPr>
        <w:pStyle w:val="TOC2"/>
        <w:tabs>
          <w:tab w:val="right" w:leader="dot" w:pos="8306"/>
        </w:tabs>
      </w:pPr>
      <w:hyperlink w:anchor="_Toc1884" w:history="1">
        <w:r>
          <w:rPr>
            <w:rFonts w:ascii="仿宋" w:eastAsia="仿宋" w:hAnsi="仿宋" w:cs="仿宋" w:hint="eastAsia"/>
            <w:lang w:eastAsia="zh-CN"/>
          </w:rPr>
          <w:t>(二)、员工技能培训</w:t>
        </w:r>
        <w:r>
          <w:tab/>
        </w:r>
        <w:r>
          <w:fldChar w:fldCharType="begin"/>
        </w:r>
        <w:r>
          <w:instrText xml:space="preserve"> PAGEREF _Toc1884 \h </w:instrText>
        </w:r>
        <w:r>
          <w:fldChar w:fldCharType="separate"/>
        </w:r>
        <w:r>
          <w:t>26</w:t>
        </w:r>
        <w:r>
          <w:fldChar w:fldCharType="end"/>
        </w:r>
      </w:hyperlink>
    </w:p>
    <w:p>
      <w:pPr>
        <w:pStyle w:val="TOC1"/>
        <w:tabs>
          <w:tab w:val="right" w:leader="dot" w:pos="8306"/>
        </w:tabs>
      </w:pPr>
      <w:hyperlink w:anchor="_Toc5450" w:history="1">
        <w:r>
          <w:rPr>
            <w:rFonts w:ascii="仿宋" w:eastAsia="仿宋" w:hAnsi="仿宋" w:cs="仿宋" w:hint="eastAsia"/>
            <w:lang w:eastAsia="zh-CN"/>
          </w:rPr>
          <w:t>八、项目招标方案及组织管理</w:t>
        </w:r>
        <w:r>
          <w:tab/>
        </w:r>
        <w:r>
          <w:fldChar w:fldCharType="begin"/>
        </w:r>
        <w:r>
          <w:instrText xml:space="preserve"> PAGEREF _Toc5450 \h </w:instrText>
        </w:r>
        <w:r>
          <w:fldChar w:fldCharType="separate"/>
        </w:r>
        <w:r>
          <w:t>27</w:t>
        </w:r>
        <w:r>
          <w:fldChar w:fldCharType="end"/>
        </w:r>
      </w:hyperlink>
    </w:p>
    <w:p>
      <w:pPr>
        <w:pStyle w:val="TOC2"/>
        <w:tabs>
          <w:tab w:val="right" w:leader="dot" w:pos="8306"/>
        </w:tabs>
      </w:pPr>
      <w:hyperlink w:anchor="_Toc2945" w:history="1">
        <w:r>
          <w:rPr>
            <w:rFonts w:ascii="仿宋" w:eastAsia="仿宋" w:hAnsi="仿宋" w:cs="仿宋" w:hint="eastAsia"/>
            <w:lang w:eastAsia="zh-CN"/>
          </w:rPr>
          <w:t>(一)、项目建设管理</w:t>
        </w:r>
        <w:r>
          <w:tab/>
        </w:r>
        <w:r>
          <w:fldChar w:fldCharType="begin"/>
        </w:r>
        <w:r>
          <w:instrText xml:space="preserve"> PAGEREF _Toc2945 \h </w:instrText>
        </w:r>
        <w:r>
          <w:fldChar w:fldCharType="separate"/>
        </w:r>
        <w:r>
          <w:t>27</w:t>
        </w:r>
        <w:r>
          <w:fldChar w:fldCharType="end"/>
        </w:r>
      </w:hyperlink>
    </w:p>
    <w:p>
      <w:pPr>
        <w:pStyle w:val="TOC2"/>
        <w:tabs>
          <w:tab w:val="right" w:leader="dot" w:pos="8306"/>
        </w:tabs>
      </w:pPr>
      <w:hyperlink w:anchor="_Toc14663" w:history="1">
        <w:r>
          <w:rPr>
            <w:rFonts w:ascii="仿宋" w:eastAsia="仿宋" w:hAnsi="仿宋" w:cs="仿宋" w:hint="eastAsia"/>
            <w:lang w:eastAsia="zh-CN"/>
          </w:rPr>
          <w:t>(二)、招投标初步方案</w:t>
        </w:r>
        <w:r>
          <w:tab/>
        </w:r>
        <w:r>
          <w:fldChar w:fldCharType="begin"/>
        </w:r>
        <w:r>
          <w:instrText xml:space="preserve"> PAGEREF _Toc14663 \h </w:instrText>
        </w:r>
        <w:r>
          <w:fldChar w:fldCharType="separate"/>
        </w:r>
        <w:r>
          <w:t>28</w:t>
        </w:r>
        <w:r>
          <w:fldChar w:fldCharType="end"/>
        </w:r>
      </w:hyperlink>
    </w:p>
    <w:p>
      <w:pPr>
        <w:pStyle w:val="TOC2"/>
        <w:tabs>
          <w:tab w:val="right" w:leader="dot" w:pos="8306"/>
        </w:tabs>
      </w:pPr>
      <w:hyperlink w:anchor="_Toc28002" w:history="1">
        <w:r>
          <w:rPr>
            <w:rFonts w:ascii="仿宋" w:eastAsia="仿宋" w:hAnsi="仿宋" w:cs="仿宋" w:hint="eastAsia"/>
            <w:lang w:eastAsia="zh-CN"/>
          </w:rPr>
          <w:t>(三)、工程评标</w:t>
        </w:r>
        <w:r>
          <w:tab/>
        </w:r>
        <w:r>
          <w:fldChar w:fldCharType="begin"/>
        </w:r>
        <w:r>
          <w:instrText xml:space="preserve"> PAGEREF _Toc28002 \h </w:instrText>
        </w:r>
        <w:r>
          <w:fldChar w:fldCharType="separate"/>
        </w:r>
        <w:r>
          <w:t>30</w:t>
        </w:r>
        <w:r>
          <w:fldChar w:fldCharType="end"/>
        </w:r>
      </w:hyperlink>
    </w:p>
    <w:p>
      <w:pPr>
        <w:pStyle w:val="TOC2"/>
        <w:tabs>
          <w:tab w:val="right" w:leader="dot" w:pos="8306"/>
        </w:tabs>
      </w:pPr>
      <w:hyperlink w:anchor="_Toc3259" w:history="1">
        <w:r>
          <w:rPr>
            <w:rFonts w:ascii="仿宋" w:eastAsia="仿宋" w:hAnsi="仿宋" w:cs="仿宋" w:hint="eastAsia"/>
            <w:lang w:eastAsia="zh-CN"/>
          </w:rPr>
          <w:t>(四)、项目组织机构与人力资源配置</w:t>
        </w:r>
        <w:r>
          <w:tab/>
        </w:r>
        <w:r>
          <w:fldChar w:fldCharType="begin"/>
        </w:r>
        <w:r>
          <w:instrText xml:space="preserve"> PAGEREF _Toc3259 \h </w:instrText>
        </w:r>
        <w:r>
          <w:fldChar w:fldCharType="separate"/>
        </w:r>
        <w:r>
          <w:t>31</w:t>
        </w:r>
        <w:r>
          <w:fldChar w:fldCharType="end"/>
        </w:r>
      </w:hyperlink>
    </w:p>
    <w:p>
      <w:pPr>
        <w:pStyle w:val="TOC1"/>
        <w:tabs>
          <w:tab w:val="right" w:leader="dot" w:pos="8306"/>
        </w:tabs>
      </w:pPr>
      <w:hyperlink w:anchor="_Toc24543" w:history="1">
        <w:r>
          <w:rPr>
            <w:rFonts w:ascii="仿宋" w:eastAsia="仿宋" w:hAnsi="仿宋" w:cs="仿宋" w:hint="eastAsia"/>
            <w:lang w:eastAsia="zh-CN"/>
          </w:rPr>
          <w:t>九、环境可持续性管理</w:t>
        </w:r>
        <w:r>
          <w:tab/>
        </w:r>
        <w:r>
          <w:fldChar w:fldCharType="begin"/>
        </w:r>
        <w:r>
          <w:instrText xml:space="preserve"> PAGEREF _Toc24543 \h </w:instrText>
        </w:r>
        <w:r>
          <w:fldChar w:fldCharType="separate"/>
        </w:r>
        <w:r>
          <w:t>32</w:t>
        </w:r>
        <w:r>
          <w:fldChar w:fldCharType="end"/>
        </w:r>
      </w:hyperlink>
    </w:p>
    <w:p>
      <w:pPr>
        <w:pStyle w:val="TOC2"/>
        <w:tabs>
          <w:tab w:val="right" w:leader="dot" w:pos="8306"/>
        </w:tabs>
      </w:pPr>
      <w:hyperlink w:anchor="_Toc26202" w:history="1">
        <w:r>
          <w:rPr>
            <w:rFonts w:ascii="仿宋" w:eastAsia="仿宋" w:hAnsi="仿宋" w:cs="仿宋" w:hint="eastAsia"/>
            <w:lang w:eastAsia="zh-CN"/>
          </w:rPr>
          <w:t>(一)、环境友好型生产策略</w:t>
        </w:r>
        <w:r>
          <w:tab/>
        </w:r>
        <w:r>
          <w:fldChar w:fldCharType="begin"/>
        </w:r>
        <w:r>
          <w:instrText xml:space="preserve"> PAGEREF _Toc26202 \h </w:instrText>
        </w:r>
        <w:r>
          <w:fldChar w:fldCharType="separate"/>
        </w:r>
        <w:r>
          <w:t>32</w:t>
        </w:r>
        <w:r>
          <w:fldChar w:fldCharType="end"/>
        </w:r>
      </w:hyperlink>
    </w:p>
    <w:p>
      <w:pPr>
        <w:pStyle w:val="TOC2"/>
        <w:tabs>
          <w:tab w:val="right" w:leader="dot" w:pos="8306"/>
        </w:tabs>
      </w:pPr>
      <w:hyperlink w:anchor="_Toc22760" w:history="1">
        <w:r>
          <w:rPr>
            <w:rFonts w:ascii="仿宋" w:eastAsia="仿宋" w:hAnsi="仿宋" w:cs="仿宋" w:hint="eastAsia"/>
            <w:lang w:eastAsia="zh-CN"/>
          </w:rPr>
          <w:t>(二)、绿色供应链管理</w:t>
        </w:r>
        <w:r>
          <w:tab/>
        </w:r>
        <w:r>
          <w:fldChar w:fldCharType="begin"/>
        </w:r>
        <w:r>
          <w:instrText xml:space="preserve"> PAGEREF _Toc22760 \h </w:instrText>
        </w:r>
        <w:r>
          <w:fldChar w:fldCharType="separate"/>
        </w:r>
        <w:r>
          <w:t>33</w:t>
        </w:r>
        <w:r>
          <w:fldChar w:fldCharType="end"/>
        </w:r>
      </w:hyperlink>
    </w:p>
    <w:p>
      <w:pPr>
        <w:pStyle w:val="TOC2"/>
        <w:tabs>
          <w:tab w:val="right" w:leader="dot" w:pos="8306"/>
        </w:tabs>
      </w:pPr>
      <w:hyperlink w:anchor="_Toc7730" w:history="1">
        <w:r>
          <w:rPr>
            <w:rFonts w:ascii="仿宋" w:eastAsia="仿宋" w:hAnsi="仿宋" w:cs="仿宋" w:hint="eastAsia"/>
            <w:lang w:eastAsia="zh-CN"/>
          </w:rPr>
          <w:t>(三)、能源与资源节约计划</w:t>
        </w:r>
        <w:r>
          <w:tab/>
        </w:r>
        <w:r>
          <w:fldChar w:fldCharType="begin"/>
        </w:r>
        <w:r>
          <w:instrText xml:space="preserve"> PAGEREF _Toc7730 \h </w:instrText>
        </w:r>
        <w:r>
          <w:fldChar w:fldCharType="separate"/>
        </w:r>
        <w:r>
          <w:t>34</w:t>
        </w:r>
        <w:r>
          <w:fldChar w:fldCharType="end"/>
        </w:r>
      </w:hyperlink>
    </w:p>
    <w:p>
      <w:pPr>
        <w:pStyle w:val="TOC2"/>
        <w:tabs>
          <w:tab w:val="right" w:leader="dot" w:pos="8306"/>
        </w:tabs>
      </w:pPr>
      <w:hyperlink w:anchor="_Toc10922" w:history="1">
        <w:r>
          <w:rPr>
            <w:rFonts w:ascii="仿宋" w:eastAsia="仿宋" w:hAnsi="仿宋" w:cs="仿宋" w:hint="eastAsia"/>
            <w:lang w:eastAsia="zh-CN"/>
          </w:rPr>
          <w:t>(四)、企业社会责任履行</w:t>
        </w:r>
        <w:r>
          <w:tab/>
        </w:r>
        <w:r>
          <w:fldChar w:fldCharType="begin"/>
        </w:r>
        <w:r>
          <w:instrText xml:space="preserve"> PAGEREF _Toc10922 \h </w:instrText>
        </w:r>
        <w:r>
          <w:fldChar w:fldCharType="separate"/>
        </w:r>
        <w:r>
          <w:t>36</w:t>
        </w:r>
        <w:r>
          <w:fldChar w:fldCharType="end"/>
        </w:r>
      </w:hyperlink>
    </w:p>
    <w:p>
      <w:pPr>
        <w:pStyle w:val="TOC1"/>
        <w:tabs>
          <w:tab w:val="right" w:leader="dot" w:pos="8306"/>
        </w:tabs>
      </w:pPr>
      <w:hyperlink w:anchor="_Toc5804" w:history="1">
        <w:r>
          <w:rPr>
            <w:rFonts w:ascii="仿宋" w:eastAsia="仿宋" w:hAnsi="仿宋" w:cs="仿宋" w:hint="eastAsia"/>
            <w:lang w:eastAsia="zh-CN"/>
          </w:rPr>
          <w:t>十、法规合规与审计</w:t>
        </w:r>
        <w:r>
          <w:tab/>
        </w:r>
        <w:r>
          <w:fldChar w:fldCharType="begin"/>
        </w:r>
        <w:r>
          <w:instrText xml:space="preserve"> PAGEREF _Toc5804 \h </w:instrText>
        </w:r>
        <w:r>
          <w:fldChar w:fldCharType="separate"/>
        </w:r>
        <w:r>
          <w:t>36</w:t>
        </w:r>
        <w:r>
          <w:fldChar w:fldCharType="end"/>
        </w:r>
      </w:hyperlink>
    </w:p>
    <w:p>
      <w:pPr>
        <w:pStyle w:val="TOC2"/>
        <w:tabs>
          <w:tab w:val="right" w:leader="dot" w:pos="8306"/>
        </w:tabs>
      </w:pPr>
      <w:hyperlink w:anchor="_Toc27413" w:history="1">
        <w:r>
          <w:rPr>
            <w:rFonts w:ascii="仿宋" w:eastAsia="仿宋" w:hAnsi="仿宋" w:cs="仿宋" w:hint="eastAsia"/>
            <w:lang w:eastAsia="zh-CN"/>
          </w:rPr>
          <w:t>(一)、法规遵从与合规性</w:t>
        </w:r>
        <w:r>
          <w:tab/>
        </w:r>
        <w:r>
          <w:fldChar w:fldCharType="begin"/>
        </w:r>
        <w:r>
          <w:instrText xml:space="preserve"> PAGEREF _Toc27413 \h </w:instrText>
        </w:r>
        <w:r>
          <w:fldChar w:fldCharType="separate"/>
        </w:r>
        <w:r>
          <w:t>36</w:t>
        </w:r>
        <w:r>
          <w:fldChar w:fldCharType="end"/>
        </w:r>
      </w:hyperlink>
    </w:p>
    <w:p>
      <w:pPr>
        <w:pStyle w:val="TOC2"/>
        <w:tabs>
          <w:tab w:val="right" w:leader="dot" w:pos="8306"/>
        </w:tabs>
      </w:pPr>
      <w:hyperlink w:anchor="_Toc32383" w:history="1">
        <w:r>
          <w:rPr>
            <w:rFonts w:ascii="仿宋" w:eastAsia="仿宋" w:hAnsi="仿宋" w:cs="仿宋" w:hint="eastAsia"/>
            <w:lang w:eastAsia="zh-CN"/>
          </w:rPr>
          <w:t>(二)、内部审计计划</w:t>
        </w:r>
        <w:r>
          <w:tab/>
        </w:r>
        <w:r>
          <w:fldChar w:fldCharType="begin"/>
        </w:r>
        <w:r>
          <w:instrText xml:space="preserve"> PAGEREF _Toc32383 \h </w:instrText>
        </w:r>
        <w:r>
          <w:fldChar w:fldCharType="separate"/>
        </w:r>
        <w:r>
          <w:t>37</w:t>
        </w:r>
        <w:r>
          <w:fldChar w:fldCharType="end"/>
        </w:r>
      </w:hyperlink>
    </w:p>
    <w:p>
      <w:pPr>
        <w:pStyle w:val="TOC2"/>
        <w:tabs>
          <w:tab w:val="right" w:leader="dot" w:pos="8306"/>
        </w:tabs>
      </w:pPr>
      <w:hyperlink w:anchor="_Toc17532" w:history="1">
        <w:r>
          <w:rPr>
            <w:rFonts w:ascii="仿宋" w:eastAsia="仿宋" w:hAnsi="仿宋" w:cs="仿宋" w:hint="eastAsia"/>
            <w:lang w:eastAsia="zh-CN"/>
          </w:rPr>
          <w:t>(三)、外部审计准备</w:t>
        </w:r>
        <w:r>
          <w:tab/>
        </w:r>
        <w:r>
          <w:fldChar w:fldCharType="begin"/>
        </w:r>
        <w:r>
          <w:instrText xml:space="preserve"> PAGEREF _Toc17532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9" w:history="1">
        <w:r>
          <w:rPr>
            <w:rFonts w:ascii="仿宋" w:eastAsia="仿宋" w:hAnsi="仿宋" w:cs="仿宋" w:hint="eastAsia"/>
            <w:lang w:eastAsia="zh-CN"/>
          </w:rPr>
          <w:t>(四)、审计结果整改</w:t>
        </w:r>
        <w:r>
          <w:tab/>
        </w:r>
        <w:r>
          <w:fldChar w:fldCharType="begin"/>
        </w:r>
        <w:r>
          <w:instrText xml:space="preserve"> PAGEREF _Toc6979 \h </w:instrText>
        </w:r>
        <w:r>
          <w:fldChar w:fldCharType="separate"/>
        </w:r>
        <w:r>
          <w:t>38</w:t>
        </w:r>
        <w:r>
          <w:fldChar w:fldCharType="end"/>
        </w:r>
      </w:hyperlink>
    </w:p>
    <w:p>
      <w:pPr>
        <w:pStyle w:val="TOC1"/>
        <w:tabs>
          <w:tab w:val="right" w:leader="dot" w:pos="8306"/>
        </w:tabs>
      </w:pPr>
      <w:hyperlink w:anchor="_Toc24679" w:history="1">
        <w:r>
          <w:rPr>
            <w:rFonts w:ascii="仿宋" w:eastAsia="仿宋" w:hAnsi="仿宋" w:cs="仿宋" w:hint="eastAsia"/>
            <w:lang w:eastAsia="zh-CN"/>
          </w:rPr>
          <w:t>十一、信息化建设</w:t>
        </w:r>
        <w:r>
          <w:tab/>
        </w:r>
        <w:r>
          <w:fldChar w:fldCharType="begin"/>
        </w:r>
        <w:r>
          <w:instrText xml:space="preserve"> PAGEREF _Toc24679 \h </w:instrText>
        </w:r>
        <w:r>
          <w:fldChar w:fldCharType="separate"/>
        </w:r>
        <w:r>
          <w:t>38</w:t>
        </w:r>
        <w:r>
          <w:fldChar w:fldCharType="end"/>
        </w:r>
      </w:hyperlink>
    </w:p>
    <w:p>
      <w:pPr>
        <w:pStyle w:val="TOC2"/>
        <w:tabs>
          <w:tab w:val="right" w:leader="dot" w:pos="8306"/>
        </w:tabs>
      </w:pPr>
      <w:hyperlink w:anchor="_Toc10625" w:history="1">
        <w:r>
          <w:rPr>
            <w:rFonts w:ascii="仿宋" w:eastAsia="仿宋" w:hAnsi="仿宋" w:cs="仿宋" w:hint="eastAsia"/>
            <w:lang w:eastAsia="zh-CN"/>
          </w:rPr>
          <w:t>(一)、信息化规划</w:t>
        </w:r>
        <w:r>
          <w:tab/>
        </w:r>
        <w:r>
          <w:fldChar w:fldCharType="begin"/>
        </w:r>
        <w:r>
          <w:instrText xml:space="preserve"> PAGEREF _Toc10625 \h </w:instrText>
        </w:r>
        <w:r>
          <w:fldChar w:fldCharType="separate"/>
        </w:r>
        <w:r>
          <w:t>38</w:t>
        </w:r>
        <w:r>
          <w:fldChar w:fldCharType="end"/>
        </w:r>
      </w:hyperlink>
    </w:p>
    <w:p>
      <w:pPr>
        <w:pStyle w:val="TOC2"/>
        <w:tabs>
          <w:tab w:val="right" w:leader="dot" w:pos="8306"/>
        </w:tabs>
      </w:pPr>
      <w:hyperlink w:anchor="_Toc26065" w:history="1">
        <w:r>
          <w:rPr>
            <w:rFonts w:ascii="仿宋" w:eastAsia="仿宋" w:hAnsi="仿宋" w:cs="仿宋" w:hint="eastAsia"/>
            <w:lang w:eastAsia="zh-CN"/>
          </w:rPr>
          <w:t>(二)、信息系统建设</w:t>
        </w:r>
        <w:r>
          <w:tab/>
        </w:r>
        <w:r>
          <w:fldChar w:fldCharType="begin"/>
        </w:r>
        <w:r>
          <w:instrText xml:space="preserve"> PAGEREF _Toc26065 \h </w:instrText>
        </w:r>
        <w:r>
          <w:fldChar w:fldCharType="separate"/>
        </w:r>
        <w:r>
          <w:t>40</w:t>
        </w:r>
        <w:r>
          <w:fldChar w:fldCharType="end"/>
        </w:r>
      </w:hyperlink>
    </w:p>
    <w:p>
      <w:pPr>
        <w:pStyle w:val="TOC2"/>
        <w:tabs>
          <w:tab w:val="right" w:leader="dot" w:pos="8306"/>
        </w:tabs>
      </w:pPr>
      <w:hyperlink w:anchor="_Toc1658" w:history="1">
        <w:r>
          <w:rPr>
            <w:rFonts w:ascii="仿宋" w:eastAsia="仿宋" w:hAnsi="仿宋" w:cs="仿宋" w:hint="eastAsia"/>
            <w:lang w:eastAsia="zh-CN"/>
          </w:rPr>
          <w:t>(三)、数据保护与隐私保护</w:t>
        </w:r>
        <w:r>
          <w:tab/>
        </w:r>
        <w:r>
          <w:fldChar w:fldCharType="begin"/>
        </w:r>
        <w:r>
          <w:instrText xml:space="preserve"> PAGEREF _Toc1658 \h </w:instrText>
        </w:r>
        <w:r>
          <w:fldChar w:fldCharType="separate"/>
        </w:r>
        <w:r>
          <w:t>40</w:t>
        </w:r>
        <w:r>
          <w:fldChar w:fldCharType="end"/>
        </w:r>
      </w:hyperlink>
    </w:p>
    <w:p>
      <w:pPr>
        <w:pStyle w:val="TOC1"/>
        <w:tabs>
          <w:tab w:val="right" w:leader="dot" w:pos="8306"/>
        </w:tabs>
      </w:pPr>
      <w:hyperlink w:anchor="_Toc3681" w:history="1">
        <w:r>
          <w:rPr>
            <w:rFonts w:ascii="仿宋" w:eastAsia="仿宋" w:hAnsi="仿宋" w:cs="仿宋" w:hint="eastAsia"/>
            <w:lang w:eastAsia="zh-CN"/>
          </w:rPr>
          <w:t>十二、项目验收与收尾工作</w:t>
        </w:r>
        <w:r>
          <w:tab/>
        </w:r>
        <w:r>
          <w:fldChar w:fldCharType="begin"/>
        </w:r>
        <w:r>
          <w:instrText xml:space="preserve"> PAGEREF _Toc3681 \h </w:instrText>
        </w:r>
        <w:r>
          <w:fldChar w:fldCharType="separate"/>
        </w:r>
        <w:r>
          <w:t>41</w:t>
        </w:r>
        <w:r>
          <w:fldChar w:fldCharType="end"/>
        </w:r>
      </w:hyperlink>
    </w:p>
    <w:p>
      <w:pPr>
        <w:pStyle w:val="TOC2"/>
        <w:tabs>
          <w:tab w:val="right" w:leader="dot" w:pos="8306"/>
        </w:tabs>
      </w:pPr>
      <w:hyperlink w:anchor="_Toc14590" w:history="1">
        <w:r>
          <w:rPr>
            <w:rFonts w:ascii="仿宋" w:eastAsia="仿宋" w:hAnsi="仿宋" w:cs="仿宋" w:hint="eastAsia"/>
            <w:lang w:eastAsia="zh-CN"/>
          </w:rPr>
          <w:t>(一)、项目竣工验收</w:t>
        </w:r>
        <w:r>
          <w:tab/>
        </w:r>
        <w:r>
          <w:fldChar w:fldCharType="begin"/>
        </w:r>
        <w:r>
          <w:instrText xml:space="preserve"> PAGEREF _Toc14590 \h </w:instrText>
        </w:r>
        <w:r>
          <w:fldChar w:fldCharType="separate"/>
        </w:r>
        <w:r>
          <w:t>41</w:t>
        </w:r>
        <w:r>
          <w:fldChar w:fldCharType="end"/>
        </w:r>
      </w:hyperlink>
    </w:p>
    <w:p>
      <w:pPr>
        <w:pStyle w:val="TOC2"/>
        <w:tabs>
          <w:tab w:val="right" w:leader="dot" w:pos="8306"/>
        </w:tabs>
      </w:pPr>
      <w:hyperlink w:anchor="_Toc12895" w:history="1">
        <w:r>
          <w:rPr>
            <w:rFonts w:ascii="仿宋" w:eastAsia="仿宋" w:hAnsi="仿宋" w:cs="仿宋" w:hint="eastAsia"/>
            <w:lang w:eastAsia="zh-CN"/>
          </w:rPr>
          <w:t>(二)、收尾工作计划</w:t>
        </w:r>
        <w:r>
          <w:tab/>
        </w:r>
        <w:r>
          <w:fldChar w:fldCharType="begin"/>
        </w:r>
        <w:r>
          <w:instrText xml:space="preserve"> PAGEREF _Toc12895 \h </w:instrText>
        </w:r>
        <w:r>
          <w:fldChar w:fldCharType="separate"/>
        </w:r>
        <w:r>
          <w:t>43</w:t>
        </w:r>
        <w:r>
          <w:fldChar w:fldCharType="end"/>
        </w:r>
      </w:hyperlink>
    </w:p>
    <w:p>
      <w:pPr>
        <w:pStyle w:val="TOC2"/>
        <w:tabs>
          <w:tab w:val="right" w:leader="dot" w:pos="8306"/>
        </w:tabs>
      </w:pPr>
      <w:hyperlink w:anchor="_Toc23041" w:history="1">
        <w:r>
          <w:rPr>
            <w:rFonts w:ascii="仿宋" w:eastAsia="仿宋" w:hAnsi="仿宋" w:cs="仿宋" w:hint="eastAsia"/>
            <w:lang w:eastAsia="zh-CN"/>
          </w:rPr>
          <w:t>(三)、移交与运营</w:t>
        </w:r>
        <w:r>
          <w:tab/>
        </w:r>
        <w:r>
          <w:fldChar w:fldCharType="begin"/>
        </w:r>
        <w:r>
          <w:instrText xml:space="preserve"> PAGEREF _Toc23041 \h </w:instrText>
        </w:r>
        <w:r>
          <w:fldChar w:fldCharType="separate"/>
        </w:r>
        <w:r>
          <w:t>44</w:t>
        </w:r>
        <w:r>
          <w:fldChar w:fldCharType="end"/>
        </w:r>
      </w:hyperlink>
    </w:p>
    <w:p>
      <w:pPr>
        <w:pStyle w:val="TOC1"/>
        <w:tabs>
          <w:tab w:val="right" w:leader="dot" w:pos="8306"/>
        </w:tabs>
      </w:pPr>
      <w:hyperlink w:anchor="_Toc27005" w:history="1">
        <w:r>
          <w:rPr>
            <w:rFonts w:ascii="仿宋" w:eastAsia="仿宋" w:hAnsi="仿宋" w:cs="仿宋" w:hint="eastAsia"/>
            <w:lang w:eastAsia="zh-CN"/>
          </w:rPr>
          <w:t>十三、社会责任与可持续发展</w:t>
        </w:r>
        <w:r>
          <w:tab/>
        </w:r>
        <w:r>
          <w:fldChar w:fldCharType="begin"/>
        </w:r>
        <w:r>
          <w:instrText xml:space="preserve"> PAGEREF _Toc27005 \h </w:instrText>
        </w:r>
        <w:r>
          <w:fldChar w:fldCharType="separate"/>
        </w:r>
        <w:r>
          <w:t>45</w:t>
        </w:r>
        <w:r>
          <w:fldChar w:fldCharType="end"/>
        </w:r>
      </w:hyperlink>
    </w:p>
    <w:p>
      <w:pPr>
        <w:pStyle w:val="TOC2"/>
        <w:tabs>
          <w:tab w:val="right" w:leader="dot" w:pos="8306"/>
        </w:tabs>
      </w:pPr>
      <w:hyperlink w:anchor="_Toc8914" w:history="1">
        <w:r>
          <w:rPr>
            <w:rFonts w:ascii="仿宋" w:eastAsia="仿宋" w:hAnsi="仿宋" w:cs="仿宋" w:hint="eastAsia"/>
            <w:lang w:eastAsia="zh-CN"/>
          </w:rPr>
          <w:t>(一)、社会责任理念</w:t>
        </w:r>
        <w:r>
          <w:tab/>
        </w:r>
        <w:r>
          <w:fldChar w:fldCharType="begin"/>
        </w:r>
        <w:r>
          <w:instrText xml:space="preserve"> PAGEREF _Toc8914 \h </w:instrText>
        </w:r>
        <w:r>
          <w:fldChar w:fldCharType="separate"/>
        </w:r>
        <w:r>
          <w:t>45</w:t>
        </w:r>
        <w:r>
          <w:fldChar w:fldCharType="end"/>
        </w:r>
      </w:hyperlink>
    </w:p>
    <w:p>
      <w:pPr>
        <w:pStyle w:val="TOC2"/>
        <w:tabs>
          <w:tab w:val="right" w:leader="dot" w:pos="8306"/>
        </w:tabs>
      </w:pPr>
      <w:hyperlink w:anchor="_Toc3750" w:history="1">
        <w:r>
          <w:rPr>
            <w:rFonts w:ascii="仿宋" w:eastAsia="仿宋" w:hAnsi="仿宋" w:cs="仿宋" w:hint="eastAsia"/>
            <w:lang w:eastAsia="zh-CN"/>
          </w:rPr>
          <w:t>(二)、可持续发展策略</w:t>
        </w:r>
        <w:r>
          <w:tab/>
        </w:r>
        <w:r>
          <w:fldChar w:fldCharType="begin"/>
        </w:r>
        <w:r>
          <w:instrText xml:space="preserve"> PAGEREF _Toc3750 \h </w:instrText>
        </w:r>
        <w:r>
          <w:fldChar w:fldCharType="separate"/>
        </w:r>
        <w:r>
          <w:t>47</w:t>
        </w:r>
        <w:r>
          <w:fldChar w:fldCharType="end"/>
        </w:r>
      </w:hyperlink>
    </w:p>
    <w:p>
      <w:pPr>
        <w:pStyle w:val="TOC2"/>
        <w:tabs>
          <w:tab w:val="right" w:leader="dot" w:pos="8306"/>
        </w:tabs>
      </w:pPr>
      <w:hyperlink w:anchor="_Toc22053" w:history="1">
        <w:r>
          <w:rPr>
            <w:rFonts w:ascii="仿宋" w:eastAsia="仿宋" w:hAnsi="仿宋" w:cs="仿宋" w:hint="eastAsia"/>
            <w:lang w:eastAsia="zh-CN"/>
          </w:rPr>
          <w:t>(三)、社会责任实施方案</w:t>
        </w:r>
        <w:r>
          <w:tab/>
        </w:r>
        <w:r>
          <w:fldChar w:fldCharType="begin"/>
        </w:r>
        <w:r>
          <w:instrText xml:space="preserve"> PAGEREF _Toc22053 \h </w:instrText>
        </w:r>
        <w:r>
          <w:fldChar w:fldCharType="separate"/>
        </w:r>
        <w:r>
          <w:t>48</w:t>
        </w:r>
        <w:r>
          <w:fldChar w:fldCharType="end"/>
        </w:r>
      </w:hyperlink>
    </w:p>
    <w:p>
      <w:pPr>
        <w:pStyle w:val="TOC2"/>
        <w:tabs>
          <w:tab w:val="right" w:leader="dot" w:pos="8306"/>
        </w:tabs>
      </w:pPr>
      <w:hyperlink w:anchor="_Toc10088" w:history="1">
        <w:r>
          <w:rPr>
            <w:rFonts w:ascii="仿宋" w:eastAsia="仿宋" w:hAnsi="仿宋" w:cs="仿宋" w:hint="eastAsia"/>
            <w:lang w:eastAsia="zh-CN"/>
          </w:rPr>
          <w:t>(四)、社会影响评估</w:t>
        </w:r>
        <w:r>
          <w:tab/>
        </w:r>
        <w:r>
          <w:fldChar w:fldCharType="begin"/>
        </w:r>
        <w:r>
          <w:instrText xml:space="preserve"> PAGEREF _Toc10088 \h </w:instrText>
        </w:r>
        <w:r>
          <w:fldChar w:fldCharType="separate"/>
        </w:r>
        <w:r>
          <w:t>49</w:t>
        </w:r>
        <w:r>
          <w:fldChar w:fldCharType="end"/>
        </w:r>
      </w:hyperlink>
    </w:p>
    <w:p>
      <w:pPr>
        <w:pStyle w:val="TOC2"/>
        <w:tabs>
          <w:tab w:val="right" w:leader="dot" w:pos="8306"/>
        </w:tabs>
      </w:pPr>
      <w:hyperlink w:anchor="_Toc8780" w:history="1">
        <w:r>
          <w:rPr>
            <w:rFonts w:ascii="仿宋" w:eastAsia="仿宋" w:hAnsi="仿宋" w:cs="仿宋" w:hint="eastAsia"/>
            <w:lang w:eastAsia="zh-CN"/>
          </w:rPr>
          <w:t>(五)、环保与绿色发展</w:t>
        </w:r>
        <w:r>
          <w:tab/>
        </w:r>
        <w:r>
          <w:fldChar w:fldCharType="begin"/>
        </w:r>
        <w:r>
          <w:instrText xml:space="preserve"> PAGEREF _Toc8780 \h </w:instrText>
        </w:r>
        <w:r>
          <w:fldChar w:fldCharType="separate"/>
        </w:r>
        <w:r>
          <w:t>51</w:t>
        </w:r>
        <w:r>
          <w:fldChar w:fldCharType="end"/>
        </w:r>
      </w:hyperlink>
    </w:p>
    <w:p>
      <w:pPr>
        <w:pStyle w:val="TOC2"/>
        <w:tabs>
          <w:tab w:val="right" w:leader="dot" w:pos="8306"/>
        </w:tabs>
      </w:pPr>
      <w:hyperlink w:anchor="_Toc29639" w:history="1">
        <w:r>
          <w:rPr>
            <w:rFonts w:ascii="仿宋" w:eastAsia="仿宋" w:hAnsi="仿宋" w:cs="仿宋" w:hint="eastAsia"/>
            <w:lang w:eastAsia="zh-CN"/>
          </w:rPr>
          <w:t>(六)、社会责任履行</w:t>
        </w:r>
        <w:r>
          <w:tab/>
        </w:r>
        <w:r>
          <w:fldChar w:fldCharType="begin"/>
        </w:r>
        <w:r>
          <w:instrText xml:space="preserve"> PAGEREF _Toc29639 \h </w:instrText>
        </w:r>
        <w:r>
          <w:fldChar w:fldCharType="separate"/>
        </w:r>
        <w:r>
          <w:t>52</w:t>
        </w:r>
        <w:r>
          <w:fldChar w:fldCharType="end"/>
        </w:r>
      </w:hyperlink>
    </w:p>
    <w:p>
      <w:pPr>
        <w:pStyle w:val="TOC2"/>
        <w:tabs>
          <w:tab w:val="right" w:leader="dot" w:pos="8306"/>
        </w:tabs>
      </w:pPr>
      <w:hyperlink w:anchor="_Toc20049" w:history="1">
        <w:r>
          <w:rPr>
            <w:rFonts w:ascii="仿宋" w:eastAsia="仿宋" w:hAnsi="仿宋" w:cs="仿宋" w:hint="eastAsia"/>
            <w:lang w:eastAsia="zh-CN"/>
          </w:rPr>
          <w:t>(七)、可持续供应链管理</w:t>
        </w:r>
        <w:r>
          <w:tab/>
        </w:r>
        <w:r>
          <w:fldChar w:fldCharType="begin"/>
        </w:r>
        <w:r>
          <w:instrText xml:space="preserve"> PAGEREF _Toc20049 \h </w:instrText>
        </w:r>
        <w:r>
          <w:fldChar w:fldCharType="separate"/>
        </w:r>
        <w:r>
          <w:t>53</w:t>
        </w:r>
        <w:r>
          <w:fldChar w:fldCharType="end"/>
        </w:r>
      </w:hyperlink>
    </w:p>
    <w:p>
      <w:pPr>
        <w:pStyle w:val="TOC2"/>
        <w:tabs>
          <w:tab w:val="right" w:leader="dot" w:pos="8306"/>
        </w:tabs>
      </w:pPr>
      <w:hyperlink w:anchor="_Toc20846" w:history="1">
        <w:r>
          <w:rPr>
            <w:rFonts w:ascii="仿宋" w:eastAsia="仿宋" w:hAnsi="仿宋" w:cs="仿宋" w:hint="eastAsia"/>
            <w:lang w:eastAsia="zh-CN"/>
          </w:rPr>
          <w:t>(八)、员工可持续发展计划</w:t>
        </w:r>
        <w:r>
          <w:tab/>
        </w:r>
        <w:r>
          <w:fldChar w:fldCharType="begin"/>
        </w:r>
        <w:r>
          <w:instrText xml:space="preserve"> PAGEREF _Toc20846 \h </w:instrText>
        </w:r>
        <w:r>
          <w:fldChar w:fldCharType="separate"/>
        </w:r>
        <w:r>
          <w:t>54</w:t>
        </w:r>
        <w:r>
          <w:fldChar w:fldCharType="end"/>
        </w:r>
      </w:hyperlink>
    </w:p>
    <w:p>
      <w:pPr>
        <w:pStyle w:val="TOC1"/>
        <w:tabs>
          <w:tab w:val="right" w:leader="dot" w:pos="8306"/>
        </w:tabs>
      </w:pPr>
      <w:hyperlink w:anchor="_Toc20693" w:history="1">
        <w:r>
          <w:rPr>
            <w:rFonts w:ascii="仿宋" w:eastAsia="仿宋" w:hAnsi="仿宋" w:cs="仿宋" w:hint="eastAsia"/>
            <w:lang w:eastAsia="zh-CN"/>
          </w:rPr>
          <w:t>十四、项目运营管理</w:t>
        </w:r>
        <w:r>
          <w:tab/>
        </w:r>
        <w:r>
          <w:fldChar w:fldCharType="begin"/>
        </w:r>
        <w:r>
          <w:instrText xml:space="preserve"> PAGEREF _Toc20693 \h </w:instrText>
        </w:r>
        <w:r>
          <w:fldChar w:fldCharType="separate"/>
        </w:r>
        <w:r>
          <w:t>55</w:t>
        </w:r>
        <w:r>
          <w:fldChar w:fldCharType="end"/>
        </w:r>
      </w:hyperlink>
    </w:p>
    <w:p>
      <w:pPr>
        <w:pStyle w:val="TOC2"/>
        <w:tabs>
          <w:tab w:val="right" w:leader="dot" w:pos="8306"/>
        </w:tabs>
      </w:pPr>
      <w:hyperlink w:anchor="_Toc13721" w:history="1">
        <w:r>
          <w:rPr>
            <w:rFonts w:ascii="仿宋" w:eastAsia="仿宋" w:hAnsi="仿宋" w:cs="仿宋" w:hint="eastAsia"/>
            <w:lang w:eastAsia="zh-CN"/>
          </w:rPr>
          <w:t>(一)、项目管理体系建设</w:t>
        </w:r>
        <w:r>
          <w:tab/>
        </w:r>
        <w:r>
          <w:fldChar w:fldCharType="begin"/>
        </w:r>
        <w:r>
          <w:instrText xml:space="preserve"> PAGEREF _Toc13721 \h </w:instrText>
        </w:r>
        <w:r>
          <w:fldChar w:fldCharType="separate"/>
        </w:r>
        <w:r>
          <w:t>55</w:t>
        </w:r>
        <w:r>
          <w:fldChar w:fldCharType="end"/>
        </w:r>
      </w:hyperlink>
    </w:p>
    <w:p>
      <w:pPr>
        <w:pStyle w:val="TOC2"/>
        <w:tabs>
          <w:tab w:val="right" w:leader="dot" w:pos="8306"/>
        </w:tabs>
      </w:pPr>
      <w:hyperlink w:anchor="_Toc9941" w:history="1">
        <w:r>
          <w:rPr>
            <w:rFonts w:ascii="仿宋" w:eastAsia="仿宋" w:hAnsi="仿宋" w:cs="仿宋" w:hint="eastAsia"/>
            <w:lang w:eastAsia="zh-CN"/>
          </w:rPr>
          <w:t>(二)、运营计划</w:t>
        </w:r>
        <w:r>
          <w:tab/>
        </w:r>
        <w:r>
          <w:fldChar w:fldCharType="begin"/>
        </w:r>
        <w:r>
          <w:instrText xml:space="preserve"> PAGEREF _Toc9941 \h </w:instrText>
        </w:r>
        <w:r>
          <w:fldChar w:fldCharType="separate"/>
        </w:r>
        <w:r>
          <w:t>56</w:t>
        </w:r>
        <w:r>
          <w:fldChar w:fldCharType="end"/>
        </w:r>
      </w:hyperlink>
    </w:p>
    <w:p>
      <w:pPr>
        <w:pStyle w:val="TOC2"/>
        <w:tabs>
          <w:tab w:val="right" w:leader="dot" w:pos="8306"/>
        </w:tabs>
      </w:pPr>
      <w:hyperlink w:anchor="_Toc23347" w:history="1">
        <w:r>
          <w:rPr>
            <w:rFonts w:ascii="仿宋" w:eastAsia="仿宋" w:hAnsi="仿宋" w:cs="仿宋" w:hint="eastAsia"/>
            <w:lang w:eastAsia="zh-CN"/>
          </w:rPr>
          <w:t>(三)、运营管理措施</w:t>
        </w:r>
        <w:r>
          <w:tab/>
        </w:r>
        <w:r>
          <w:fldChar w:fldCharType="begin"/>
        </w:r>
        <w:r>
          <w:instrText xml:space="preserve"> PAGEREF _Toc23347 \h </w:instrText>
        </w:r>
        <w:r>
          <w:fldChar w:fldCharType="separate"/>
        </w:r>
        <w:r>
          <w:t>57</w:t>
        </w:r>
        <w:r>
          <w:fldChar w:fldCharType="end"/>
        </w:r>
      </w:hyperlink>
    </w:p>
    <w:p>
      <w:pPr>
        <w:pStyle w:val="TOC2"/>
        <w:tabs>
          <w:tab w:val="right" w:leader="dot" w:pos="8306"/>
        </w:tabs>
      </w:pPr>
      <w:hyperlink w:anchor="_Toc12754" w:history="1">
        <w:r>
          <w:rPr>
            <w:rFonts w:ascii="仿宋" w:eastAsia="仿宋" w:hAnsi="仿宋" w:cs="仿宋" w:hint="eastAsia"/>
            <w:lang w:eastAsia="zh-CN"/>
          </w:rPr>
          <w:t>(四)、项目监测与改进</w:t>
        </w:r>
        <w:r>
          <w:tab/>
        </w:r>
        <w:r>
          <w:fldChar w:fldCharType="begin"/>
        </w:r>
        <w:r>
          <w:instrText xml:space="preserve"> PAGEREF _Toc12754 \h </w:instrText>
        </w:r>
        <w:r>
          <w:fldChar w:fldCharType="separate"/>
        </w:r>
        <w:r>
          <w:t>58</w:t>
        </w:r>
        <w:r>
          <w:fldChar w:fldCharType="end"/>
        </w:r>
      </w:hyperlink>
    </w:p>
    <w:p>
      <w:pPr>
        <w:pStyle w:val="TOC1"/>
        <w:tabs>
          <w:tab w:val="right" w:leader="dot" w:pos="8306"/>
        </w:tabs>
      </w:pPr>
      <w:hyperlink w:anchor="_Toc28410" w:history="1">
        <w:r>
          <w:rPr>
            <w:rFonts w:ascii="仿宋" w:eastAsia="仿宋" w:hAnsi="仿宋" w:cs="仿宋" w:hint="eastAsia"/>
            <w:lang w:eastAsia="zh-CN"/>
          </w:rPr>
          <w:t>十五、合同与法务管理</w:t>
        </w:r>
        <w:r>
          <w:tab/>
        </w:r>
        <w:r>
          <w:fldChar w:fldCharType="begin"/>
        </w:r>
        <w:r>
          <w:instrText xml:space="preserve"> PAGEREF _Toc28410 \h </w:instrText>
        </w:r>
        <w:r>
          <w:fldChar w:fldCharType="separate"/>
        </w:r>
        <w:r>
          <w:t>59</w:t>
        </w:r>
        <w:r>
          <w:fldChar w:fldCharType="end"/>
        </w:r>
      </w:hyperlink>
    </w:p>
    <w:p>
      <w:pPr>
        <w:pStyle w:val="TOC2"/>
        <w:tabs>
          <w:tab w:val="right" w:leader="dot" w:pos="8306"/>
        </w:tabs>
      </w:pPr>
      <w:hyperlink w:anchor="_Toc24551" w:history="1">
        <w:r>
          <w:rPr>
            <w:rFonts w:ascii="仿宋" w:eastAsia="仿宋" w:hAnsi="仿宋" w:cs="仿宋" w:hint="eastAsia"/>
            <w:lang w:eastAsia="zh-CN"/>
          </w:rPr>
          <w:t>(一)、合同管理</w:t>
        </w:r>
        <w:r>
          <w:tab/>
        </w:r>
        <w:r>
          <w:fldChar w:fldCharType="begin"/>
        </w:r>
        <w:r>
          <w:instrText xml:space="preserve"> PAGEREF _Toc24551 \h </w:instrText>
        </w:r>
        <w:r>
          <w:fldChar w:fldCharType="separate"/>
        </w:r>
        <w:r>
          <w:t>59</w:t>
        </w:r>
        <w:r>
          <w:fldChar w:fldCharType="end"/>
        </w:r>
      </w:hyperlink>
    </w:p>
    <w:p>
      <w:pPr>
        <w:pStyle w:val="TOC2"/>
        <w:tabs>
          <w:tab w:val="right" w:leader="dot" w:pos="8306"/>
        </w:tabs>
      </w:pPr>
      <w:hyperlink w:anchor="_Toc4517" w:history="1">
        <w:r>
          <w:rPr>
            <w:rFonts w:ascii="仿宋" w:eastAsia="仿宋" w:hAnsi="仿宋" w:cs="仿宋" w:hint="eastAsia"/>
            <w:lang w:eastAsia="zh-CN"/>
          </w:rPr>
          <w:t>(二)、法务风险分析</w:t>
        </w:r>
        <w:r>
          <w:tab/>
        </w:r>
        <w:r>
          <w:fldChar w:fldCharType="begin"/>
        </w:r>
        <w:r>
          <w:instrText xml:space="preserve"> PAGEREF _Toc4517 \h </w:instrText>
        </w:r>
        <w:r>
          <w:fldChar w:fldCharType="separate"/>
        </w:r>
        <w:r>
          <w:t>60</w:t>
        </w:r>
        <w:r>
          <w:fldChar w:fldCharType="end"/>
        </w:r>
      </w:hyperlink>
    </w:p>
    <w:p>
      <w:pPr>
        <w:pStyle w:val="TOC2"/>
        <w:tabs>
          <w:tab w:val="right" w:leader="dot" w:pos="8306"/>
        </w:tabs>
      </w:pPr>
      <w:hyperlink w:anchor="_Toc13772" w:history="1">
        <w:r>
          <w:rPr>
            <w:rFonts w:ascii="仿宋" w:eastAsia="仿宋" w:hAnsi="仿宋" w:cs="仿宋" w:hint="eastAsia"/>
            <w:lang w:eastAsia="zh-CN"/>
          </w:rPr>
          <w:t>(三)、合同纠纷解决机制</w:t>
        </w:r>
        <w:r>
          <w:tab/>
        </w:r>
        <w:r>
          <w:fldChar w:fldCharType="begin"/>
        </w:r>
        <w:r>
          <w:instrText xml:space="preserve"> PAGEREF _Toc13772 \h </w:instrText>
        </w:r>
        <w:r>
          <w:fldChar w:fldCharType="separate"/>
        </w:r>
        <w:r>
          <w:t>61</w:t>
        </w:r>
        <w:r>
          <w:fldChar w:fldCharType="end"/>
        </w:r>
      </w:hyperlink>
    </w:p>
    <w:p>
      <w:pPr>
        <w:pStyle w:val="TOC1"/>
        <w:tabs>
          <w:tab w:val="right" w:leader="dot" w:pos="8306"/>
        </w:tabs>
      </w:pPr>
      <w:hyperlink w:anchor="_Toc2147" w:history="1">
        <w:r>
          <w:rPr>
            <w:rFonts w:ascii="仿宋" w:eastAsia="仿宋" w:hAnsi="仿宋" w:cs="仿宋" w:hint="eastAsia"/>
            <w:lang w:eastAsia="zh-CN"/>
          </w:rPr>
          <w:t>十六、市场营销策略</w:t>
        </w:r>
        <w:r>
          <w:tab/>
        </w:r>
        <w:r>
          <w:fldChar w:fldCharType="begin"/>
        </w:r>
        <w:r>
          <w:instrText xml:space="preserve"> PAGEREF _Toc2147 \h </w:instrText>
        </w:r>
        <w:r>
          <w:fldChar w:fldCharType="separate"/>
        </w:r>
        <w:r>
          <w:t>62</w:t>
        </w:r>
        <w:r>
          <w:fldChar w:fldCharType="end"/>
        </w:r>
      </w:hyperlink>
    </w:p>
    <w:p>
      <w:pPr>
        <w:pStyle w:val="TOC2"/>
        <w:tabs>
          <w:tab w:val="right" w:leader="dot" w:pos="8306"/>
        </w:tabs>
      </w:pPr>
      <w:hyperlink w:anchor="_Toc20967" w:history="1">
        <w:r>
          <w:rPr>
            <w:rFonts w:ascii="仿宋" w:eastAsia="仿宋" w:hAnsi="仿宋" w:cs="仿宋" w:hint="eastAsia"/>
            <w:lang w:eastAsia="zh-CN"/>
          </w:rPr>
          <w:t>(一)、市场定位与目标客户</w:t>
        </w:r>
        <w:r>
          <w:tab/>
        </w:r>
        <w:r>
          <w:fldChar w:fldCharType="begin"/>
        </w:r>
        <w:r>
          <w:instrText xml:space="preserve"> PAGEREF _Toc20967 \h </w:instrText>
        </w:r>
        <w:r>
          <w:fldChar w:fldCharType="separate"/>
        </w:r>
        <w:r>
          <w:t>62</w:t>
        </w:r>
        <w:r>
          <w:fldChar w:fldCharType="end"/>
        </w:r>
      </w:hyperlink>
    </w:p>
    <w:p>
      <w:pPr>
        <w:pStyle w:val="TOC2"/>
        <w:tabs>
          <w:tab w:val="right" w:leader="dot" w:pos="8306"/>
        </w:tabs>
      </w:pPr>
      <w:hyperlink w:anchor="_Toc30254" w:history="1">
        <w:r>
          <w:rPr>
            <w:rFonts w:ascii="仿宋" w:eastAsia="仿宋" w:hAnsi="仿宋" w:cs="仿宋" w:hint="eastAsia"/>
            <w:lang w:eastAsia="zh-CN"/>
          </w:rPr>
          <w:t>(二)、产品定位及差异化策略</w:t>
        </w:r>
        <w:r>
          <w:tab/>
        </w:r>
        <w:r>
          <w:fldChar w:fldCharType="begin"/>
        </w:r>
        <w:r>
          <w:instrText xml:space="preserve"> PAGEREF _Toc30254 \h </w:instrText>
        </w:r>
        <w:r>
          <w:fldChar w:fldCharType="separate"/>
        </w:r>
        <w:r>
          <w:t>63</w:t>
        </w:r>
        <w:r>
          <w:fldChar w:fldCharType="end"/>
        </w:r>
      </w:hyperlink>
    </w:p>
    <w:p>
      <w:pPr>
        <w:pStyle w:val="TOC2"/>
        <w:tabs>
          <w:tab w:val="right" w:leader="dot" w:pos="8306"/>
        </w:tabs>
      </w:pPr>
      <w:hyperlink w:anchor="_Toc30926" w:history="1">
        <w:r>
          <w:rPr>
            <w:rFonts w:ascii="仿宋" w:eastAsia="仿宋" w:hAnsi="仿宋" w:cs="仿宋" w:hint="eastAsia"/>
            <w:lang w:eastAsia="zh-CN"/>
          </w:rPr>
          <w:t>(三)、价格策略</w:t>
        </w:r>
        <w:r>
          <w:tab/>
        </w:r>
        <w:r>
          <w:fldChar w:fldCharType="begin"/>
        </w:r>
        <w:r>
          <w:instrText xml:space="preserve"> PAGEREF _Toc30926 \h </w:instrText>
        </w:r>
        <w:r>
          <w:fldChar w:fldCharType="separate"/>
        </w:r>
        <w:r>
          <w:t>64</w:t>
        </w:r>
        <w:r>
          <w:fldChar w:fldCharType="end"/>
        </w:r>
      </w:hyperlink>
    </w:p>
    <w:p>
      <w:pPr>
        <w:pStyle w:val="TOC2"/>
        <w:tabs>
          <w:tab w:val="right" w:leader="dot" w:pos="8306"/>
        </w:tabs>
      </w:pPr>
      <w:hyperlink w:anchor="_Toc3264" w:history="1">
        <w:r>
          <w:rPr>
            <w:rFonts w:ascii="仿宋" w:eastAsia="仿宋" w:hAnsi="仿宋" w:cs="仿宋" w:hint="eastAsia"/>
            <w:lang w:eastAsia="zh-CN"/>
          </w:rPr>
          <w:t>(四)、销售渠道与推广</w:t>
        </w:r>
        <w:r>
          <w:tab/>
        </w:r>
        <w:r>
          <w:fldChar w:fldCharType="begin"/>
        </w:r>
        <w:r>
          <w:instrText xml:space="preserve"> PAGEREF _Toc3264 \h </w:instrText>
        </w:r>
        <w:r>
          <w:fldChar w:fldCharType="separate"/>
        </w:r>
        <w:r>
          <w:t>65</w:t>
        </w:r>
        <w:r>
          <w:fldChar w:fldCharType="end"/>
        </w:r>
      </w:hyperlink>
    </w:p>
    <w:p>
      <w:pPr>
        <w:pStyle w:val="TOC2"/>
        <w:tabs>
          <w:tab w:val="right" w:leader="dot" w:pos="8306"/>
        </w:tabs>
      </w:pPr>
      <w:hyperlink w:anchor="_Toc32488" w:history="1">
        <w:r>
          <w:rPr>
            <w:rFonts w:ascii="仿宋" w:eastAsia="仿宋" w:hAnsi="仿宋" w:cs="仿宋" w:hint="eastAsia"/>
            <w:lang w:eastAsia="zh-CN"/>
          </w:rPr>
          <w:t>(五)、市场营销风险与对策</w:t>
        </w:r>
        <w:r>
          <w:tab/>
        </w:r>
        <w:r>
          <w:fldChar w:fldCharType="begin"/>
        </w:r>
        <w:r>
          <w:instrText xml:space="preserve"> PAGEREF _Toc32488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高端氟产品类药物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6518"/>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0030"/>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高端氟产品类药物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5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1030"/>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9202"/>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10581"/>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高端氟产品类药物项目总用地面积为XX平方米，相当于XX亩，按照规划，整个场区总建筑面积预计为XX平方米。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101"/>
      <w:r>
        <w:rPr>
          <w:rFonts w:ascii="仿宋" w:eastAsia="仿宋" w:hAnsi="仿宋" w:cs="仿宋" w:hint="eastAsia"/>
          <w:sz w:val="28"/>
          <w:lang w:eastAsia="zh-CN"/>
        </w:rPr>
        <w:t>(二)、高端氟产品类药物产品规划方案及生产纲领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端氟产品类药物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32475"/>
      <w:r>
        <w:rPr>
          <w:rFonts w:ascii="仿宋" w:eastAsia="仿宋" w:hAnsi="仿宋" w:cs="仿宋" w:hint="eastAsia"/>
          <w:sz w:val="28"/>
          <w:lang w:eastAsia="zh-CN"/>
        </w:rPr>
        <w:t>三、法人治理</w:t>
      </w:r>
      <w:bookmarkEnd w:id="9"/>
    </w:p>
    <w:p>
      <w:pPr>
        <w:pStyle w:val="Heading2"/>
        <w:rPr>
          <w:rFonts w:ascii="仿宋" w:eastAsia="仿宋" w:hAnsi="仿宋" w:cs="仿宋" w:hint="eastAsia"/>
          <w:lang w:eastAsia="zh-CN"/>
        </w:rPr>
      </w:pPr>
      <w:bookmarkStart w:id="10" w:name="_Toc18938"/>
      <w:r>
        <w:rPr>
          <w:rFonts w:ascii="仿宋" w:eastAsia="仿宋" w:hAnsi="仿宋" w:cs="仿宋" w:hint="eastAsia"/>
          <w:lang w:eastAsia="zh-CN"/>
        </w:rPr>
        <w:t>(一)、股东权利及义务</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1" w:name="_Toc24783"/>
      <w:r>
        <w:rPr>
          <w:rFonts w:ascii="仿宋" w:eastAsia="仿宋" w:hAnsi="仿宋" w:cs="仿宋" w:hint="eastAsia"/>
          <w:sz w:val="28"/>
          <w:lang w:eastAsia="zh-CN"/>
        </w:rPr>
        <w:t>(二)、董事</w:t>
      </w:r>
      <w:bookmarkEnd w:id="11"/>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12" w:name="_Toc4264"/>
      <w:r>
        <w:rPr>
          <w:rFonts w:ascii="仿宋" w:eastAsia="仿宋" w:hAnsi="仿宋" w:cs="仿宋" w:hint="eastAsia"/>
          <w:sz w:val="28"/>
          <w:lang w:eastAsia="zh-CN"/>
        </w:rPr>
        <w:t>(三)、高级管理人员</w:t>
      </w:r>
      <w:bookmarkEnd w:id="12"/>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3" w:name="_Toc19780"/>
      <w:r>
        <w:rPr>
          <w:rFonts w:ascii="仿宋" w:eastAsia="仿宋" w:hAnsi="仿宋" w:cs="仿宋" w:hint="eastAsia"/>
          <w:sz w:val="28"/>
          <w:lang w:eastAsia="zh-CN"/>
        </w:rPr>
        <w:t>(四)、监事</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https://d.book118.com/966034110031010102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高端氟产品类药物投资申请报告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900905"/>
    <w:rsid w:val="1A90090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6034110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2024-02-10T12:21:00Z</dcterms:created>
  <dcterms:modified xsi:type="dcterms:W3CDTF">2024-02-10T12:21:19Z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C687BA25BC994F20A70F82DCDCF4B1C0_11</vt:lpwstr>
  </property>
  <property fmtid="{D5CDD505-2E9C-101B-9397-08002B2CF9AE}" pid="3" name="KSOProductBuildVer">
    <vt:lpwstr>2052-12.1.0.16250</vt:lpwstr>
  </property>
</Properties>
</file>