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鼠抗肿瘤相关抗原单克隆抗体项目规划设计纲要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9" w:history="1">
        <w:r>
          <w:rPr>
            <w:rFonts w:ascii="仿宋" w:eastAsia="仿宋" w:hAnsi="仿宋" w:cs="仿宋" w:hint="eastAsia"/>
            <w:lang w:eastAsia="zh-CN"/>
          </w:rPr>
          <w:t>序言</w:t>
        </w:r>
        <w:r>
          <w:tab/>
        </w:r>
        <w:r>
          <w:fldChar w:fldCharType="begin"/>
        </w:r>
        <w:r>
          <w:instrText xml:space="preserve"> PAGEREF _Toc20179 \h </w:instrText>
        </w:r>
        <w:r>
          <w:fldChar w:fldCharType="separate"/>
        </w:r>
        <w:r>
          <w:t>3</w:t>
        </w:r>
        <w:r>
          <w:fldChar w:fldCharType="end"/>
        </w:r>
      </w:hyperlink>
    </w:p>
    <w:p>
      <w:pPr>
        <w:pStyle w:val="TOC1"/>
        <w:tabs>
          <w:tab w:val="right" w:leader="dot" w:pos="8306"/>
        </w:tabs>
      </w:pPr>
      <w:hyperlink w:anchor="_Toc25373" w:history="1">
        <w:r>
          <w:rPr>
            <w:rFonts w:ascii="仿宋" w:eastAsia="仿宋" w:hAnsi="仿宋" w:cs="仿宋" w:hint="eastAsia"/>
            <w:lang w:eastAsia="zh-CN"/>
          </w:rPr>
          <w:t>一、鼠抗肿瘤相关抗原单克隆抗体项目概论</w:t>
        </w:r>
        <w:r>
          <w:tab/>
        </w:r>
        <w:r>
          <w:fldChar w:fldCharType="begin"/>
        </w:r>
        <w:r>
          <w:instrText xml:space="preserve"> PAGEREF _Toc25373 \h </w:instrText>
        </w:r>
        <w:r>
          <w:fldChar w:fldCharType="separate"/>
        </w:r>
        <w:r>
          <w:t>3</w:t>
        </w:r>
        <w:r>
          <w:fldChar w:fldCharType="end"/>
        </w:r>
      </w:hyperlink>
    </w:p>
    <w:p>
      <w:pPr>
        <w:pStyle w:val="TOC2"/>
        <w:tabs>
          <w:tab w:val="right" w:leader="dot" w:pos="8306"/>
        </w:tabs>
      </w:pPr>
      <w:hyperlink w:anchor="_Toc24192" w:history="1">
        <w:r>
          <w:rPr>
            <w:rFonts w:ascii="仿宋" w:eastAsia="仿宋" w:hAnsi="仿宋" w:cs="仿宋" w:hint="eastAsia"/>
            <w:lang w:eastAsia="zh-CN"/>
          </w:rPr>
          <w:t>(一)、鼠抗肿瘤相关抗原单克隆抗体项目概况</w:t>
        </w:r>
        <w:r>
          <w:tab/>
        </w:r>
        <w:r>
          <w:fldChar w:fldCharType="begin"/>
        </w:r>
        <w:r>
          <w:instrText xml:space="preserve"> PAGEREF _Toc24192 \h </w:instrText>
        </w:r>
        <w:r>
          <w:fldChar w:fldCharType="separate"/>
        </w:r>
        <w:r>
          <w:t>3</w:t>
        </w:r>
        <w:r>
          <w:fldChar w:fldCharType="end"/>
        </w:r>
      </w:hyperlink>
    </w:p>
    <w:p>
      <w:pPr>
        <w:pStyle w:val="TOC2"/>
        <w:tabs>
          <w:tab w:val="right" w:leader="dot" w:pos="8306"/>
        </w:tabs>
      </w:pPr>
      <w:hyperlink w:anchor="_Toc3968" w:history="1">
        <w:r>
          <w:rPr>
            <w:rFonts w:ascii="仿宋" w:eastAsia="仿宋" w:hAnsi="仿宋" w:cs="仿宋" w:hint="eastAsia"/>
            <w:lang w:eastAsia="zh-CN"/>
          </w:rPr>
          <w:t>(二)、鼠抗肿瘤相关抗原单克隆抗体项目目标</w:t>
        </w:r>
        <w:r>
          <w:tab/>
        </w:r>
        <w:r>
          <w:fldChar w:fldCharType="begin"/>
        </w:r>
        <w:r>
          <w:instrText xml:space="preserve"> PAGEREF _Toc3968 \h </w:instrText>
        </w:r>
        <w:r>
          <w:fldChar w:fldCharType="separate"/>
        </w:r>
        <w:r>
          <w:t>6</w:t>
        </w:r>
        <w:r>
          <w:fldChar w:fldCharType="end"/>
        </w:r>
      </w:hyperlink>
    </w:p>
    <w:p>
      <w:pPr>
        <w:pStyle w:val="TOC2"/>
        <w:tabs>
          <w:tab w:val="right" w:leader="dot" w:pos="8306"/>
        </w:tabs>
      </w:pPr>
      <w:hyperlink w:anchor="_Toc28469" w:history="1">
        <w:r>
          <w:rPr>
            <w:rFonts w:ascii="仿宋" w:eastAsia="仿宋" w:hAnsi="仿宋" w:cs="仿宋" w:hint="eastAsia"/>
            <w:lang w:eastAsia="zh-CN"/>
          </w:rPr>
          <w:t>(三)、鼠抗肿瘤相关抗原单克隆抗体项目提出的理由</w:t>
        </w:r>
        <w:r>
          <w:tab/>
        </w:r>
        <w:r>
          <w:fldChar w:fldCharType="begin"/>
        </w:r>
        <w:r>
          <w:instrText xml:space="preserve"> PAGEREF _Toc28469 \h </w:instrText>
        </w:r>
        <w:r>
          <w:fldChar w:fldCharType="separate"/>
        </w:r>
        <w:r>
          <w:t>7</w:t>
        </w:r>
        <w:r>
          <w:fldChar w:fldCharType="end"/>
        </w:r>
      </w:hyperlink>
    </w:p>
    <w:p>
      <w:pPr>
        <w:pStyle w:val="TOC2"/>
        <w:tabs>
          <w:tab w:val="right" w:leader="dot" w:pos="8306"/>
        </w:tabs>
      </w:pPr>
      <w:hyperlink w:anchor="_Toc9064" w:history="1">
        <w:r>
          <w:rPr>
            <w:rFonts w:ascii="仿宋" w:eastAsia="仿宋" w:hAnsi="仿宋" w:cs="仿宋" w:hint="eastAsia"/>
            <w:lang w:eastAsia="zh-CN"/>
          </w:rPr>
          <w:t>(四)、鼠抗肿瘤相关抗原单克隆抗体项目意义</w:t>
        </w:r>
        <w:r>
          <w:tab/>
        </w:r>
        <w:r>
          <w:fldChar w:fldCharType="begin"/>
        </w:r>
        <w:r>
          <w:instrText xml:space="preserve"> PAGEREF _Toc9064 \h </w:instrText>
        </w:r>
        <w:r>
          <w:fldChar w:fldCharType="separate"/>
        </w:r>
        <w:r>
          <w:t>8</w:t>
        </w:r>
        <w:r>
          <w:fldChar w:fldCharType="end"/>
        </w:r>
      </w:hyperlink>
    </w:p>
    <w:p>
      <w:pPr>
        <w:pStyle w:val="TOC2"/>
        <w:tabs>
          <w:tab w:val="right" w:leader="dot" w:pos="8306"/>
        </w:tabs>
      </w:pPr>
      <w:hyperlink w:anchor="_Toc19076" w:history="1">
        <w:r>
          <w:rPr>
            <w:rFonts w:ascii="仿宋" w:eastAsia="仿宋" w:hAnsi="仿宋" w:cs="仿宋" w:hint="eastAsia"/>
            <w:lang w:eastAsia="zh-CN"/>
          </w:rPr>
          <w:t>(五)、鼠抗肿瘤相关抗原单克隆抗体项目背景</w:t>
        </w:r>
        <w:r>
          <w:tab/>
        </w:r>
        <w:r>
          <w:fldChar w:fldCharType="begin"/>
        </w:r>
        <w:r>
          <w:instrText xml:space="preserve"> PAGEREF _Toc19076 \h </w:instrText>
        </w:r>
        <w:r>
          <w:fldChar w:fldCharType="separate"/>
        </w:r>
        <w:r>
          <w:t>9</w:t>
        </w:r>
        <w:r>
          <w:fldChar w:fldCharType="end"/>
        </w:r>
      </w:hyperlink>
    </w:p>
    <w:p>
      <w:pPr>
        <w:pStyle w:val="TOC1"/>
        <w:tabs>
          <w:tab w:val="right" w:leader="dot" w:pos="8306"/>
        </w:tabs>
      </w:pPr>
      <w:hyperlink w:anchor="_Toc4354" w:history="1">
        <w:r>
          <w:rPr>
            <w:rFonts w:ascii="仿宋" w:eastAsia="仿宋" w:hAnsi="仿宋" w:cs="仿宋" w:hint="eastAsia"/>
            <w:lang w:eastAsia="zh-CN"/>
          </w:rPr>
          <w:t>二、鼠抗肿瘤相关抗原单克隆抗体项目建设背景及必要性分析</w:t>
        </w:r>
        <w:r>
          <w:tab/>
        </w:r>
        <w:r>
          <w:fldChar w:fldCharType="begin"/>
        </w:r>
        <w:r>
          <w:instrText xml:space="preserve"> PAGEREF _Toc4354 \h </w:instrText>
        </w:r>
        <w:r>
          <w:fldChar w:fldCharType="separate"/>
        </w:r>
        <w:r>
          <w:t>10</w:t>
        </w:r>
        <w:r>
          <w:fldChar w:fldCharType="end"/>
        </w:r>
      </w:hyperlink>
    </w:p>
    <w:p>
      <w:pPr>
        <w:pStyle w:val="TOC2"/>
        <w:tabs>
          <w:tab w:val="right" w:leader="dot" w:pos="8306"/>
        </w:tabs>
      </w:pPr>
      <w:hyperlink w:anchor="_Toc13638" w:history="1">
        <w:r>
          <w:rPr>
            <w:rFonts w:ascii="仿宋" w:eastAsia="仿宋" w:hAnsi="仿宋" w:cs="仿宋" w:hint="eastAsia"/>
            <w:lang w:eastAsia="zh-CN"/>
          </w:rPr>
          <w:t>(一)、鼠抗肿瘤相关抗原单克隆抗体项目背景分析</w:t>
        </w:r>
        <w:r>
          <w:tab/>
        </w:r>
        <w:r>
          <w:fldChar w:fldCharType="begin"/>
        </w:r>
        <w:r>
          <w:instrText xml:space="preserve"> PAGEREF _Toc13638 \h </w:instrText>
        </w:r>
        <w:r>
          <w:fldChar w:fldCharType="separate"/>
        </w:r>
        <w:r>
          <w:t>10</w:t>
        </w:r>
        <w:r>
          <w:fldChar w:fldCharType="end"/>
        </w:r>
      </w:hyperlink>
    </w:p>
    <w:p>
      <w:pPr>
        <w:pStyle w:val="TOC2"/>
        <w:tabs>
          <w:tab w:val="right" w:leader="dot" w:pos="8306"/>
        </w:tabs>
      </w:pPr>
      <w:hyperlink w:anchor="_Toc8116" w:history="1">
        <w:r>
          <w:rPr>
            <w:rFonts w:ascii="仿宋" w:eastAsia="仿宋" w:hAnsi="仿宋" w:cs="仿宋" w:hint="eastAsia"/>
            <w:lang w:eastAsia="zh-CN"/>
          </w:rPr>
          <w:t>(二)、鼠抗肿瘤相关抗原单克隆抗体项目建设必要性分析</w:t>
        </w:r>
        <w:r>
          <w:tab/>
        </w:r>
        <w:r>
          <w:fldChar w:fldCharType="begin"/>
        </w:r>
        <w:r>
          <w:instrText xml:space="preserve"> PAGEREF _Toc8116 \h </w:instrText>
        </w:r>
        <w:r>
          <w:fldChar w:fldCharType="separate"/>
        </w:r>
        <w:r>
          <w:t>12</w:t>
        </w:r>
        <w:r>
          <w:fldChar w:fldCharType="end"/>
        </w:r>
      </w:hyperlink>
    </w:p>
    <w:p>
      <w:pPr>
        <w:pStyle w:val="TOC1"/>
        <w:tabs>
          <w:tab w:val="right" w:leader="dot" w:pos="8306"/>
        </w:tabs>
      </w:pPr>
      <w:hyperlink w:anchor="_Toc24429" w:history="1">
        <w:r>
          <w:rPr>
            <w:rFonts w:ascii="仿宋" w:eastAsia="仿宋" w:hAnsi="仿宋" w:cs="仿宋" w:hint="eastAsia"/>
            <w:lang w:eastAsia="zh-CN"/>
          </w:rPr>
          <w:t>三、市场分析、调研</w:t>
        </w:r>
        <w:r>
          <w:tab/>
        </w:r>
        <w:r>
          <w:fldChar w:fldCharType="begin"/>
        </w:r>
        <w:r>
          <w:instrText xml:space="preserve"> PAGEREF _Toc24429 \h </w:instrText>
        </w:r>
        <w:r>
          <w:fldChar w:fldCharType="separate"/>
        </w:r>
        <w:r>
          <w:t>14</w:t>
        </w:r>
        <w:r>
          <w:fldChar w:fldCharType="end"/>
        </w:r>
      </w:hyperlink>
    </w:p>
    <w:p>
      <w:pPr>
        <w:pStyle w:val="TOC2"/>
        <w:tabs>
          <w:tab w:val="right" w:leader="dot" w:pos="8306"/>
        </w:tabs>
      </w:pPr>
      <w:hyperlink w:anchor="_Toc21798" w:history="1">
        <w:r>
          <w:rPr>
            <w:rFonts w:ascii="仿宋" w:eastAsia="仿宋" w:hAnsi="仿宋" w:cs="仿宋" w:hint="eastAsia"/>
            <w:lang w:eastAsia="zh-CN"/>
          </w:rPr>
          <w:t>(一)、鼠抗肿瘤相关抗原单克隆抗体行业分析</w:t>
        </w:r>
        <w:r>
          <w:tab/>
        </w:r>
        <w:r>
          <w:fldChar w:fldCharType="begin"/>
        </w:r>
        <w:r>
          <w:instrText xml:space="preserve"> PAGEREF _Toc21798 \h </w:instrText>
        </w:r>
        <w:r>
          <w:fldChar w:fldCharType="separate"/>
        </w:r>
        <w:r>
          <w:t>14</w:t>
        </w:r>
        <w:r>
          <w:fldChar w:fldCharType="end"/>
        </w:r>
      </w:hyperlink>
    </w:p>
    <w:p>
      <w:pPr>
        <w:pStyle w:val="TOC2"/>
        <w:tabs>
          <w:tab w:val="right" w:leader="dot" w:pos="8306"/>
        </w:tabs>
      </w:pPr>
      <w:hyperlink w:anchor="_Toc32638" w:history="1">
        <w:r>
          <w:rPr>
            <w:rFonts w:ascii="仿宋" w:eastAsia="仿宋" w:hAnsi="仿宋" w:cs="仿宋" w:hint="eastAsia"/>
            <w:lang w:eastAsia="zh-CN"/>
          </w:rPr>
          <w:t>(二)、鼠抗肿瘤相关抗原单克隆抗体市场分析预测</w:t>
        </w:r>
        <w:r>
          <w:tab/>
        </w:r>
        <w:r>
          <w:fldChar w:fldCharType="begin"/>
        </w:r>
        <w:r>
          <w:instrText xml:space="preserve"> PAGEREF _Toc32638 \h </w:instrText>
        </w:r>
        <w:r>
          <w:fldChar w:fldCharType="separate"/>
        </w:r>
        <w:r>
          <w:t>15</w:t>
        </w:r>
        <w:r>
          <w:fldChar w:fldCharType="end"/>
        </w:r>
      </w:hyperlink>
    </w:p>
    <w:p>
      <w:pPr>
        <w:pStyle w:val="TOC1"/>
        <w:tabs>
          <w:tab w:val="right" w:leader="dot" w:pos="8306"/>
        </w:tabs>
      </w:pPr>
      <w:hyperlink w:anchor="_Toc8032" w:history="1">
        <w:r>
          <w:rPr>
            <w:rFonts w:ascii="仿宋" w:eastAsia="仿宋" w:hAnsi="仿宋" w:cs="仿宋" w:hint="eastAsia"/>
            <w:lang w:eastAsia="zh-CN"/>
          </w:rPr>
          <w:t>四、鼠抗肿瘤相关抗原单克隆抗体项目建设单位说明</w:t>
        </w:r>
        <w:r>
          <w:tab/>
        </w:r>
        <w:r>
          <w:fldChar w:fldCharType="begin"/>
        </w:r>
        <w:r>
          <w:instrText xml:space="preserve"> PAGEREF _Toc8032 \h </w:instrText>
        </w:r>
        <w:r>
          <w:fldChar w:fldCharType="separate"/>
        </w:r>
        <w:r>
          <w:t>16</w:t>
        </w:r>
        <w:r>
          <w:fldChar w:fldCharType="end"/>
        </w:r>
      </w:hyperlink>
    </w:p>
    <w:p>
      <w:pPr>
        <w:pStyle w:val="TOC2"/>
        <w:tabs>
          <w:tab w:val="right" w:leader="dot" w:pos="8306"/>
        </w:tabs>
      </w:pPr>
      <w:hyperlink w:anchor="_Toc24234" w:history="1">
        <w:r>
          <w:rPr>
            <w:rFonts w:ascii="仿宋" w:eastAsia="仿宋" w:hAnsi="仿宋" w:cs="仿宋" w:hint="eastAsia"/>
            <w:lang w:eastAsia="zh-CN"/>
          </w:rPr>
          <w:t>(一)、鼠抗肿瘤相关抗原单克隆抗体项目承办单位基本情况</w:t>
        </w:r>
        <w:r>
          <w:tab/>
        </w:r>
        <w:r>
          <w:fldChar w:fldCharType="begin"/>
        </w:r>
        <w:r>
          <w:instrText xml:space="preserve"> PAGEREF _Toc24234 \h </w:instrText>
        </w:r>
        <w:r>
          <w:fldChar w:fldCharType="separate"/>
        </w:r>
        <w:r>
          <w:t>16</w:t>
        </w:r>
        <w:r>
          <w:fldChar w:fldCharType="end"/>
        </w:r>
      </w:hyperlink>
    </w:p>
    <w:p>
      <w:pPr>
        <w:pStyle w:val="TOC2"/>
        <w:tabs>
          <w:tab w:val="right" w:leader="dot" w:pos="8306"/>
        </w:tabs>
      </w:pPr>
      <w:hyperlink w:anchor="_Toc4337" w:history="1">
        <w:r>
          <w:rPr>
            <w:rFonts w:ascii="仿宋" w:eastAsia="仿宋" w:hAnsi="仿宋" w:cs="仿宋" w:hint="eastAsia"/>
            <w:lang w:eastAsia="zh-CN"/>
          </w:rPr>
          <w:t>(二)、公司经济效益分析</w:t>
        </w:r>
        <w:r>
          <w:tab/>
        </w:r>
        <w:r>
          <w:fldChar w:fldCharType="begin"/>
        </w:r>
        <w:r>
          <w:instrText xml:space="preserve"> PAGEREF _Toc4337 \h </w:instrText>
        </w:r>
        <w:r>
          <w:fldChar w:fldCharType="separate"/>
        </w:r>
        <w:r>
          <w:t>16</w:t>
        </w:r>
        <w:r>
          <w:fldChar w:fldCharType="end"/>
        </w:r>
      </w:hyperlink>
    </w:p>
    <w:p>
      <w:pPr>
        <w:pStyle w:val="TOC1"/>
        <w:tabs>
          <w:tab w:val="right" w:leader="dot" w:pos="8306"/>
        </w:tabs>
      </w:pPr>
      <w:hyperlink w:anchor="_Toc733" w:history="1">
        <w:r>
          <w:rPr>
            <w:rFonts w:ascii="仿宋" w:eastAsia="仿宋" w:hAnsi="仿宋" w:cs="仿宋" w:hint="eastAsia"/>
            <w:lang w:eastAsia="zh-CN"/>
          </w:rPr>
          <w:t>五、鼠抗肿瘤相关抗原单克隆抗体项目文档管理</w:t>
        </w:r>
        <w:r>
          <w:tab/>
        </w:r>
        <w:r>
          <w:fldChar w:fldCharType="begin"/>
        </w:r>
        <w:r>
          <w:instrText xml:space="preserve"> PAGEREF _Toc733 \h </w:instrText>
        </w:r>
        <w:r>
          <w:fldChar w:fldCharType="separate"/>
        </w:r>
        <w:r>
          <w:t>17</w:t>
        </w:r>
        <w:r>
          <w:fldChar w:fldCharType="end"/>
        </w:r>
      </w:hyperlink>
    </w:p>
    <w:p>
      <w:pPr>
        <w:pStyle w:val="TOC2"/>
        <w:tabs>
          <w:tab w:val="right" w:leader="dot" w:pos="8306"/>
        </w:tabs>
      </w:pPr>
      <w:hyperlink w:anchor="_Toc18240" w:history="1">
        <w:r>
          <w:rPr>
            <w:rFonts w:ascii="仿宋" w:eastAsia="仿宋" w:hAnsi="仿宋" w:cs="仿宋" w:hint="eastAsia"/>
            <w:lang w:eastAsia="zh-CN"/>
          </w:rPr>
          <w:t>(一)、文档编制与审查</w:t>
        </w:r>
        <w:r>
          <w:tab/>
        </w:r>
        <w:r>
          <w:fldChar w:fldCharType="begin"/>
        </w:r>
        <w:r>
          <w:instrText xml:space="preserve"> PAGEREF _Toc18240 \h </w:instrText>
        </w:r>
        <w:r>
          <w:fldChar w:fldCharType="separate"/>
        </w:r>
        <w:r>
          <w:t>17</w:t>
        </w:r>
        <w:r>
          <w:fldChar w:fldCharType="end"/>
        </w:r>
      </w:hyperlink>
    </w:p>
    <w:p>
      <w:pPr>
        <w:pStyle w:val="TOC2"/>
        <w:tabs>
          <w:tab w:val="right" w:leader="dot" w:pos="8306"/>
        </w:tabs>
      </w:pPr>
      <w:hyperlink w:anchor="_Toc20045" w:history="1">
        <w:r>
          <w:rPr>
            <w:rFonts w:ascii="仿宋" w:eastAsia="仿宋" w:hAnsi="仿宋" w:cs="仿宋" w:hint="eastAsia"/>
            <w:lang w:eastAsia="zh-CN"/>
          </w:rPr>
          <w:t>(二)、文档发布与分发</w:t>
        </w:r>
        <w:r>
          <w:tab/>
        </w:r>
        <w:r>
          <w:fldChar w:fldCharType="begin"/>
        </w:r>
        <w:r>
          <w:instrText xml:space="preserve"> PAGEREF _Toc20045 \h </w:instrText>
        </w:r>
        <w:r>
          <w:fldChar w:fldCharType="separate"/>
        </w:r>
        <w:r>
          <w:t>19</w:t>
        </w:r>
        <w:r>
          <w:fldChar w:fldCharType="end"/>
        </w:r>
      </w:hyperlink>
    </w:p>
    <w:p>
      <w:pPr>
        <w:pStyle w:val="TOC2"/>
        <w:tabs>
          <w:tab w:val="right" w:leader="dot" w:pos="8306"/>
        </w:tabs>
      </w:pPr>
      <w:hyperlink w:anchor="_Toc5238" w:history="1">
        <w:r>
          <w:rPr>
            <w:rFonts w:ascii="仿宋" w:eastAsia="仿宋" w:hAnsi="仿宋" w:cs="仿宋" w:hint="eastAsia"/>
            <w:lang w:eastAsia="zh-CN"/>
          </w:rPr>
          <w:t>(三)、文档存档与归档</w:t>
        </w:r>
        <w:r>
          <w:tab/>
        </w:r>
        <w:r>
          <w:fldChar w:fldCharType="begin"/>
        </w:r>
        <w:r>
          <w:instrText xml:space="preserve"> PAGEREF _Toc5238 \h </w:instrText>
        </w:r>
        <w:r>
          <w:fldChar w:fldCharType="separate"/>
        </w:r>
        <w:r>
          <w:t>20</w:t>
        </w:r>
        <w:r>
          <w:fldChar w:fldCharType="end"/>
        </w:r>
      </w:hyperlink>
    </w:p>
    <w:p>
      <w:pPr>
        <w:pStyle w:val="TOC1"/>
        <w:tabs>
          <w:tab w:val="right" w:leader="dot" w:pos="8306"/>
        </w:tabs>
      </w:pPr>
      <w:hyperlink w:anchor="_Toc26683" w:history="1">
        <w:r>
          <w:rPr>
            <w:rFonts w:ascii="仿宋" w:eastAsia="仿宋" w:hAnsi="仿宋" w:cs="仿宋" w:hint="eastAsia"/>
            <w:lang w:eastAsia="zh-CN"/>
          </w:rPr>
          <w:t>六、工艺说明</w:t>
        </w:r>
        <w:r>
          <w:tab/>
        </w:r>
        <w:r>
          <w:fldChar w:fldCharType="begin"/>
        </w:r>
        <w:r>
          <w:instrText xml:space="preserve"> PAGEREF _Toc26683 \h </w:instrText>
        </w:r>
        <w:r>
          <w:fldChar w:fldCharType="separate"/>
        </w:r>
        <w:r>
          <w:t>21</w:t>
        </w:r>
        <w:r>
          <w:fldChar w:fldCharType="end"/>
        </w:r>
      </w:hyperlink>
    </w:p>
    <w:p>
      <w:pPr>
        <w:pStyle w:val="TOC2"/>
        <w:tabs>
          <w:tab w:val="right" w:leader="dot" w:pos="8306"/>
        </w:tabs>
      </w:pPr>
      <w:hyperlink w:anchor="_Toc4512" w:history="1">
        <w:r>
          <w:rPr>
            <w:rFonts w:ascii="仿宋" w:eastAsia="仿宋" w:hAnsi="仿宋" w:cs="仿宋" w:hint="eastAsia"/>
            <w:lang w:eastAsia="zh-CN"/>
          </w:rPr>
          <w:t>(一)、技术管理特点</w:t>
        </w:r>
        <w:r>
          <w:tab/>
        </w:r>
        <w:r>
          <w:fldChar w:fldCharType="begin"/>
        </w:r>
        <w:r>
          <w:instrText xml:space="preserve"> PAGEREF _Toc4512 \h </w:instrText>
        </w:r>
        <w:r>
          <w:fldChar w:fldCharType="separate"/>
        </w:r>
        <w:r>
          <w:t>21</w:t>
        </w:r>
        <w:r>
          <w:fldChar w:fldCharType="end"/>
        </w:r>
      </w:hyperlink>
    </w:p>
    <w:p>
      <w:pPr>
        <w:pStyle w:val="TOC2"/>
        <w:tabs>
          <w:tab w:val="right" w:leader="dot" w:pos="8306"/>
        </w:tabs>
      </w:pPr>
      <w:hyperlink w:anchor="_Toc8455" w:history="1">
        <w:r>
          <w:rPr>
            <w:rFonts w:ascii="仿宋" w:eastAsia="仿宋" w:hAnsi="仿宋" w:cs="仿宋" w:hint="eastAsia"/>
            <w:lang w:eastAsia="zh-CN"/>
          </w:rPr>
          <w:t>(二)、鼠抗肿瘤相关抗原单克隆抗体项目工艺技术设计方案</w:t>
        </w:r>
        <w:r>
          <w:tab/>
        </w:r>
        <w:r>
          <w:fldChar w:fldCharType="begin"/>
        </w:r>
        <w:r>
          <w:instrText xml:space="preserve"> PAGEREF _Toc8455 \h </w:instrText>
        </w:r>
        <w:r>
          <w:fldChar w:fldCharType="separate"/>
        </w:r>
        <w:r>
          <w:t>22</w:t>
        </w:r>
        <w:r>
          <w:fldChar w:fldCharType="end"/>
        </w:r>
      </w:hyperlink>
    </w:p>
    <w:p>
      <w:pPr>
        <w:pStyle w:val="TOC2"/>
        <w:tabs>
          <w:tab w:val="right" w:leader="dot" w:pos="8306"/>
        </w:tabs>
      </w:pPr>
      <w:hyperlink w:anchor="_Toc8954" w:history="1">
        <w:r>
          <w:rPr>
            <w:rFonts w:ascii="仿宋" w:eastAsia="仿宋" w:hAnsi="仿宋" w:cs="仿宋" w:hint="eastAsia"/>
            <w:lang w:eastAsia="zh-CN"/>
          </w:rPr>
          <w:t>(三)、设备选型方案</w:t>
        </w:r>
        <w:r>
          <w:tab/>
        </w:r>
        <w:r>
          <w:fldChar w:fldCharType="begin"/>
        </w:r>
        <w:r>
          <w:instrText xml:space="preserve"> PAGEREF _Toc8954 \h </w:instrText>
        </w:r>
        <w:r>
          <w:fldChar w:fldCharType="separate"/>
        </w:r>
        <w:r>
          <w:t>24</w:t>
        </w:r>
        <w:r>
          <w:fldChar w:fldCharType="end"/>
        </w:r>
      </w:hyperlink>
    </w:p>
    <w:p>
      <w:pPr>
        <w:pStyle w:val="TOC1"/>
        <w:tabs>
          <w:tab w:val="right" w:leader="dot" w:pos="8306"/>
        </w:tabs>
      </w:pPr>
      <w:hyperlink w:anchor="_Toc21465" w:history="1">
        <w:r>
          <w:rPr>
            <w:rFonts w:ascii="仿宋" w:eastAsia="仿宋" w:hAnsi="仿宋" w:cs="仿宋" w:hint="eastAsia"/>
            <w:lang w:eastAsia="zh-CN"/>
          </w:rPr>
          <w:t>七、鼠抗肿瘤相关抗原单克隆抗体项目计划安排</w:t>
        </w:r>
        <w:r>
          <w:tab/>
        </w:r>
        <w:r>
          <w:fldChar w:fldCharType="begin"/>
        </w:r>
        <w:r>
          <w:instrText xml:space="preserve"> PAGEREF _Toc21465 \h </w:instrText>
        </w:r>
        <w:r>
          <w:fldChar w:fldCharType="separate"/>
        </w:r>
        <w:r>
          <w:t>25</w:t>
        </w:r>
        <w:r>
          <w:fldChar w:fldCharType="end"/>
        </w:r>
      </w:hyperlink>
    </w:p>
    <w:p>
      <w:pPr>
        <w:pStyle w:val="TOC2"/>
        <w:tabs>
          <w:tab w:val="right" w:leader="dot" w:pos="8306"/>
        </w:tabs>
      </w:pPr>
      <w:hyperlink w:anchor="_Toc1926" w:history="1">
        <w:r>
          <w:rPr>
            <w:rFonts w:ascii="仿宋" w:eastAsia="仿宋" w:hAnsi="仿宋" w:cs="仿宋" w:hint="eastAsia"/>
            <w:lang w:eastAsia="zh-CN"/>
          </w:rPr>
          <w:t>(一)、建设周期</w:t>
        </w:r>
        <w:r>
          <w:tab/>
        </w:r>
        <w:r>
          <w:fldChar w:fldCharType="begin"/>
        </w:r>
        <w:r>
          <w:instrText xml:space="preserve"> PAGEREF _Toc1926 \h </w:instrText>
        </w:r>
        <w:r>
          <w:fldChar w:fldCharType="separate"/>
        </w:r>
        <w:r>
          <w:t>25</w:t>
        </w:r>
        <w:r>
          <w:fldChar w:fldCharType="end"/>
        </w:r>
      </w:hyperlink>
    </w:p>
    <w:p>
      <w:pPr>
        <w:pStyle w:val="TOC2"/>
        <w:tabs>
          <w:tab w:val="right" w:leader="dot" w:pos="8306"/>
        </w:tabs>
      </w:pPr>
      <w:hyperlink w:anchor="_Toc6740" w:history="1">
        <w:r>
          <w:rPr>
            <w:rFonts w:ascii="仿宋" w:eastAsia="仿宋" w:hAnsi="仿宋" w:cs="仿宋" w:hint="eastAsia"/>
            <w:lang w:eastAsia="zh-CN"/>
          </w:rPr>
          <w:t>(二)、建设进度</w:t>
        </w:r>
        <w:r>
          <w:tab/>
        </w:r>
        <w:r>
          <w:fldChar w:fldCharType="begin"/>
        </w:r>
        <w:r>
          <w:instrText xml:space="preserve"> PAGEREF _Toc6740 \h </w:instrText>
        </w:r>
        <w:r>
          <w:fldChar w:fldCharType="separate"/>
        </w:r>
        <w:r>
          <w:t>26</w:t>
        </w:r>
        <w:r>
          <w:fldChar w:fldCharType="end"/>
        </w:r>
      </w:hyperlink>
    </w:p>
    <w:p>
      <w:pPr>
        <w:pStyle w:val="TOC2"/>
        <w:tabs>
          <w:tab w:val="right" w:leader="dot" w:pos="8306"/>
        </w:tabs>
      </w:pPr>
      <w:hyperlink w:anchor="_Toc5719" w:history="1">
        <w:r>
          <w:rPr>
            <w:rFonts w:ascii="仿宋" w:eastAsia="仿宋" w:hAnsi="仿宋" w:cs="仿宋" w:hint="eastAsia"/>
            <w:lang w:eastAsia="zh-CN"/>
          </w:rPr>
          <w:t>(三)、进度安排注意事项</w:t>
        </w:r>
        <w:r>
          <w:tab/>
        </w:r>
        <w:r>
          <w:fldChar w:fldCharType="begin"/>
        </w:r>
        <w:r>
          <w:instrText xml:space="preserve"> PAGEREF _Toc5719 \h </w:instrText>
        </w:r>
        <w:r>
          <w:fldChar w:fldCharType="separate"/>
        </w:r>
        <w:r>
          <w:t>27</w:t>
        </w:r>
        <w:r>
          <w:fldChar w:fldCharType="end"/>
        </w:r>
      </w:hyperlink>
    </w:p>
    <w:p>
      <w:pPr>
        <w:pStyle w:val="TOC2"/>
        <w:tabs>
          <w:tab w:val="right" w:leader="dot" w:pos="8306"/>
        </w:tabs>
      </w:pPr>
      <w:hyperlink w:anchor="_Toc2875" w:history="1">
        <w:r>
          <w:rPr>
            <w:rFonts w:ascii="仿宋" w:eastAsia="仿宋" w:hAnsi="仿宋" w:cs="仿宋" w:hint="eastAsia"/>
            <w:lang w:eastAsia="zh-CN"/>
          </w:rPr>
          <w:t>(四)、人力资源配置</w:t>
        </w:r>
        <w:r>
          <w:tab/>
        </w:r>
        <w:r>
          <w:fldChar w:fldCharType="begin"/>
        </w:r>
        <w:r>
          <w:instrText xml:space="preserve"> PAGEREF _Toc2875 \h </w:instrText>
        </w:r>
        <w:r>
          <w:fldChar w:fldCharType="separate"/>
        </w:r>
        <w:r>
          <w:t>29</w:t>
        </w:r>
        <w:r>
          <w:fldChar w:fldCharType="end"/>
        </w:r>
      </w:hyperlink>
    </w:p>
    <w:p>
      <w:pPr>
        <w:pStyle w:val="TOC1"/>
        <w:tabs>
          <w:tab w:val="right" w:leader="dot" w:pos="8306"/>
        </w:tabs>
      </w:pPr>
      <w:hyperlink w:anchor="_Toc7992" w:history="1">
        <w:r>
          <w:rPr>
            <w:rFonts w:ascii="仿宋" w:eastAsia="仿宋" w:hAnsi="仿宋" w:cs="仿宋" w:hint="eastAsia"/>
            <w:lang w:eastAsia="zh-CN"/>
          </w:rPr>
          <w:t>八、鼠抗肿瘤相关抗原单克隆抗体项目经营效益</w:t>
        </w:r>
        <w:r>
          <w:tab/>
        </w:r>
        <w:r>
          <w:fldChar w:fldCharType="begin"/>
        </w:r>
        <w:r>
          <w:instrText xml:space="preserve"> PAGEREF _Toc7992 \h </w:instrText>
        </w:r>
        <w:r>
          <w:fldChar w:fldCharType="separate"/>
        </w:r>
        <w:r>
          <w:t>30</w:t>
        </w:r>
        <w:r>
          <w:fldChar w:fldCharType="end"/>
        </w:r>
      </w:hyperlink>
    </w:p>
    <w:p>
      <w:pPr>
        <w:pStyle w:val="TOC2"/>
        <w:tabs>
          <w:tab w:val="right" w:leader="dot" w:pos="8306"/>
        </w:tabs>
      </w:pPr>
      <w:hyperlink w:anchor="_Toc17139" w:history="1">
        <w:r>
          <w:rPr>
            <w:rFonts w:ascii="仿宋" w:eastAsia="仿宋" w:hAnsi="仿宋" w:cs="仿宋" w:hint="eastAsia"/>
            <w:lang w:eastAsia="zh-CN"/>
          </w:rPr>
          <w:t>(一)、经济评价财务测算</w:t>
        </w:r>
        <w:r>
          <w:tab/>
        </w:r>
        <w:r>
          <w:fldChar w:fldCharType="begin"/>
        </w:r>
        <w:r>
          <w:instrText xml:space="preserve"> PAGEREF _Toc17139 \h </w:instrText>
        </w:r>
        <w:r>
          <w:fldChar w:fldCharType="separate"/>
        </w:r>
        <w:r>
          <w:t>30</w:t>
        </w:r>
        <w:r>
          <w:fldChar w:fldCharType="end"/>
        </w:r>
      </w:hyperlink>
    </w:p>
    <w:p>
      <w:pPr>
        <w:pStyle w:val="TOC2"/>
        <w:tabs>
          <w:tab w:val="right" w:leader="dot" w:pos="8306"/>
        </w:tabs>
      </w:pPr>
      <w:hyperlink w:anchor="_Toc20894" w:history="1">
        <w:r>
          <w:rPr>
            <w:rFonts w:ascii="仿宋" w:eastAsia="仿宋" w:hAnsi="仿宋" w:cs="仿宋" w:hint="eastAsia"/>
            <w:lang w:eastAsia="zh-CN"/>
          </w:rPr>
          <w:t>(二)、鼠抗肿瘤相关抗原单克隆抗体项目盈利能力分析</w:t>
        </w:r>
        <w:r>
          <w:tab/>
        </w:r>
        <w:r>
          <w:fldChar w:fldCharType="begin"/>
        </w:r>
        <w:r>
          <w:instrText xml:space="preserve"> PAGEREF _Toc20894 \h </w:instrText>
        </w:r>
        <w:r>
          <w:fldChar w:fldCharType="separate"/>
        </w:r>
        <w:r>
          <w:t>31</w:t>
        </w:r>
        <w:r>
          <w:fldChar w:fldCharType="end"/>
        </w:r>
      </w:hyperlink>
    </w:p>
    <w:p>
      <w:pPr>
        <w:pStyle w:val="TOC1"/>
        <w:tabs>
          <w:tab w:val="right" w:leader="dot" w:pos="8306"/>
        </w:tabs>
      </w:pPr>
      <w:hyperlink w:anchor="_Toc11578" w:history="1">
        <w:r>
          <w:rPr>
            <w:rFonts w:ascii="仿宋" w:eastAsia="仿宋" w:hAnsi="仿宋" w:cs="仿宋" w:hint="eastAsia"/>
            <w:lang w:eastAsia="zh-CN"/>
          </w:rPr>
          <w:t>九、鼠抗肿瘤相关抗原单克隆抗体项目技术管理</w:t>
        </w:r>
        <w:r>
          <w:tab/>
        </w:r>
        <w:r>
          <w:fldChar w:fldCharType="begin"/>
        </w:r>
        <w:r>
          <w:instrText xml:space="preserve"> PAGEREF _Toc11578 \h </w:instrText>
        </w:r>
        <w:r>
          <w:fldChar w:fldCharType="separate"/>
        </w:r>
        <w:r>
          <w:t>32</w:t>
        </w:r>
        <w:r>
          <w:fldChar w:fldCharType="end"/>
        </w:r>
      </w:hyperlink>
    </w:p>
    <w:p>
      <w:pPr>
        <w:pStyle w:val="TOC2"/>
        <w:tabs>
          <w:tab w:val="right" w:leader="dot" w:pos="8306"/>
        </w:tabs>
      </w:pPr>
      <w:hyperlink w:anchor="_Toc25598" w:history="1">
        <w:r>
          <w:rPr>
            <w:rFonts w:ascii="仿宋" w:eastAsia="仿宋" w:hAnsi="仿宋" w:cs="仿宋" w:hint="eastAsia"/>
            <w:lang w:eastAsia="zh-CN"/>
          </w:rPr>
          <w:t>(一)、技术方案选用方向</w:t>
        </w:r>
        <w:r>
          <w:tab/>
        </w:r>
        <w:r>
          <w:fldChar w:fldCharType="begin"/>
        </w:r>
        <w:r>
          <w:instrText xml:space="preserve"> PAGEREF _Toc25598 \h </w:instrText>
        </w:r>
        <w:r>
          <w:fldChar w:fldCharType="separate"/>
        </w:r>
        <w:r>
          <w:t>32</w:t>
        </w:r>
        <w:r>
          <w:fldChar w:fldCharType="end"/>
        </w:r>
      </w:hyperlink>
    </w:p>
    <w:p>
      <w:pPr>
        <w:pStyle w:val="TOC2"/>
        <w:tabs>
          <w:tab w:val="right" w:leader="dot" w:pos="8306"/>
        </w:tabs>
      </w:pPr>
      <w:hyperlink w:anchor="_Toc409" w:history="1">
        <w:r>
          <w:rPr>
            <w:rFonts w:ascii="仿宋" w:eastAsia="仿宋" w:hAnsi="仿宋" w:cs="仿宋" w:hint="eastAsia"/>
            <w:lang w:eastAsia="zh-CN"/>
          </w:rPr>
          <w:t>(二)、工艺技术方案选用原则</w:t>
        </w:r>
        <w:r>
          <w:tab/>
        </w:r>
        <w:r>
          <w:fldChar w:fldCharType="begin"/>
        </w:r>
        <w:r>
          <w:instrText xml:space="preserve"> PAGEREF _Toc409 \h </w:instrText>
        </w:r>
        <w:r>
          <w:fldChar w:fldCharType="separate"/>
        </w:r>
        <w:r>
          <w:t>34</w:t>
        </w:r>
        <w:r>
          <w:fldChar w:fldCharType="end"/>
        </w:r>
      </w:hyperlink>
    </w:p>
    <w:p>
      <w:pPr>
        <w:pStyle w:val="TOC2"/>
        <w:tabs>
          <w:tab w:val="right" w:leader="dot" w:pos="8306"/>
        </w:tabs>
      </w:pPr>
      <w:hyperlink w:anchor="_Toc18176" w:history="1">
        <w:r>
          <w:rPr>
            <w:rFonts w:ascii="仿宋" w:eastAsia="仿宋" w:hAnsi="仿宋" w:cs="仿宋" w:hint="eastAsia"/>
            <w:lang w:eastAsia="zh-CN"/>
          </w:rPr>
          <w:t>(三)、工艺技术方案要求</w:t>
        </w:r>
        <w:r>
          <w:tab/>
        </w:r>
        <w:r>
          <w:fldChar w:fldCharType="begin"/>
        </w:r>
        <w:r>
          <w:instrText xml:space="preserve"> PAGEREF _Toc18176 \h </w:instrText>
        </w:r>
        <w:r>
          <w:fldChar w:fldCharType="separate"/>
        </w:r>
        <w:r>
          <w:t>36</w:t>
        </w:r>
        <w:r>
          <w:fldChar w:fldCharType="end"/>
        </w:r>
      </w:hyperlink>
    </w:p>
    <w:p>
      <w:pPr>
        <w:pStyle w:val="TOC1"/>
        <w:tabs>
          <w:tab w:val="right" w:leader="dot" w:pos="8306"/>
        </w:tabs>
      </w:pPr>
      <w:hyperlink w:anchor="_Toc12373" w:history="1">
        <w:r>
          <w:rPr>
            <w:rFonts w:ascii="仿宋" w:eastAsia="仿宋" w:hAnsi="仿宋" w:cs="仿宋" w:hint="eastAsia"/>
            <w:lang w:eastAsia="zh-CN"/>
          </w:rPr>
          <w:t>十、鼠抗肿瘤相关抗原单克隆抗体项目风险管理</w:t>
        </w:r>
        <w:r>
          <w:tab/>
        </w:r>
        <w:r>
          <w:fldChar w:fldCharType="begin"/>
        </w:r>
        <w:r>
          <w:instrText xml:space="preserve"> PAGEREF _Toc12373 \h </w:instrText>
        </w:r>
        <w:r>
          <w:fldChar w:fldCharType="separate"/>
        </w:r>
        <w:r>
          <w:t>38</w:t>
        </w:r>
        <w:r>
          <w:fldChar w:fldCharType="end"/>
        </w:r>
      </w:hyperlink>
    </w:p>
    <w:p>
      <w:pPr>
        <w:pStyle w:val="TOC2"/>
        <w:tabs>
          <w:tab w:val="right" w:leader="dot" w:pos="8306"/>
        </w:tabs>
      </w:pPr>
      <w:hyperlink w:anchor="_Toc19241" w:history="1">
        <w:r>
          <w:rPr>
            <w:rFonts w:ascii="仿宋" w:eastAsia="仿宋" w:hAnsi="仿宋" w:cs="仿宋" w:hint="eastAsia"/>
            <w:lang w:eastAsia="zh-CN"/>
          </w:rPr>
          <w:t>(一)、风险识别与评估</w:t>
        </w:r>
        <w:r>
          <w:tab/>
        </w:r>
        <w:r>
          <w:fldChar w:fldCharType="begin"/>
        </w:r>
        <w:r>
          <w:instrText xml:space="preserve"> PAGEREF _Toc19241 \h </w:instrText>
        </w:r>
        <w:r>
          <w:fldChar w:fldCharType="separate"/>
        </w:r>
        <w:r>
          <w:t>38</w:t>
        </w:r>
        <w:r>
          <w:fldChar w:fldCharType="end"/>
        </w:r>
      </w:hyperlink>
    </w:p>
    <w:p>
      <w:pPr>
        <w:pStyle w:val="TOC2"/>
        <w:tabs>
          <w:tab w:val="right" w:leader="dot" w:pos="8306"/>
        </w:tabs>
      </w:pPr>
      <w:hyperlink w:anchor="_Toc11238" w:history="1">
        <w:r>
          <w:rPr>
            <w:rFonts w:ascii="仿宋" w:eastAsia="仿宋" w:hAnsi="仿宋" w:cs="仿宋" w:hint="eastAsia"/>
            <w:lang w:eastAsia="zh-CN"/>
          </w:rPr>
          <w:t>(二)、风险应对策略</w:t>
        </w:r>
        <w:r>
          <w:tab/>
        </w:r>
        <w:r>
          <w:fldChar w:fldCharType="begin"/>
        </w:r>
        <w:r>
          <w:instrText xml:space="preserve"> PAGEREF _Toc11238 \h </w:instrText>
        </w:r>
        <w:r>
          <w:fldChar w:fldCharType="separate"/>
        </w:r>
        <w:r>
          <w:t>40</w:t>
        </w:r>
        <w:r>
          <w:fldChar w:fldCharType="end"/>
        </w:r>
      </w:hyperlink>
    </w:p>
    <w:p>
      <w:pPr>
        <w:pStyle w:val="TOC2"/>
        <w:tabs>
          <w:tab w:val="right" w:leader="dot" w:pos="8306"/>
        </w:tabs>
      </w:pPr>
      <w:hyperlink w:anchor="_Toc5359" w:history="1">
        <w:r>
          <w:rPr>
            <w:rFonts w:ascii="仿宋" w:eastAsia="仿宋" w:hAnsi="仿宋" w:cs="仿宋" w:hint="eastAsia"/>
            <w:lang w:eastAsia="zh-CN"/>
          </w:rPr>
          <w:t>(三)、风险监控与控制</w:t>
        </w:r>
        <w:r>
          <w:tab/>
        </w:r>
        <w:r>
          <w:fldChar w:fldCharType="begin"/>
        </w:r>
        <w:r>
          <w:instrText xml:space="preserve"> PAGEREF _Toc5359 \h </w:instrText>
        </w:r>
        <w:r>
          <w:fldChar w:fldCharType="separate"/>
        </w:r>
        <w:r>
          <w:t>41</w:t>
        </w:r>
        <w:r>
          <w:fldChar w:fldCharType="end"/>
        </w:r>
      </w:hyperlink>
    </w:p>
    <w:p>
      <w:pPr>
        <w:pStyle w:val="TOC1"/>
        <w:tabs>
          <w:tab w:val="right" w:leader="dot" w:pos="8306"/>
        </w:tabs>
      </w:pPr>
      <w:hyperlink w:anchor="_Toc6984" w:history="1">
        <w:r>
          <w:rPr>
            <w:rFonts w:ascii="仿宋" w:eastAsia="仿宋" w:hAnsi="仿宋" w:cs="仿宋" w:hint="eastAsia"/>
            <w:lang w:eastAsia="zh-CN"/>
          </w:rPr>
          <w:t>十一、生产安全保护</w:t>
        </w:r>
        <w:r>
          <w:tab/>
        </w:r>
        <w:r>
          <w:fldChar w:fldCharType="begin"/>
        </w:r>
        <w:r>
          <w:instrText xml:space="preserve"> PAGEREF _Toc6984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4" w:history="1">
        <w:r>
          <w:rPr>
            <w:rFonts w:ascii="仿宋" w:eastAsia="仿宋" w:hAnsi="仿宋" w:cs="仿宋" w:hint="eastAsia"/>
            <w:lang w:eastAsia="zh-CN"/>
          </w:rPr>
          <w:t>(一)、消防安全</w:t>
        </w:r>
        <w:r>
          <w:tab/>
        </w:r>
        <w:r>
          <w:fldChar w:fldCharType="begin"/>
        </w:r>
        <w:r>
          <w:instrText xml:space="preserve"> PAGEREF _Toc23124 \h </w:instrText>
        </w:r>
        <w:r>
          <w:fldChar w:fldCharType="separate"/>
        </w:r>
        <w:r>
          <w:t>43</w:t>
        </w:r>
        <w:r>
          <w:fldChar w:fldCharType="end"/>
        </w:r>
      </w:hyperlink>
    </w:p>
    <w:p>
      <w:pPr>
        <w:pStyle w:val="TOC2"/>
        <w:tabs>
          <w:tab w:val="right" w:leader="dot" w:pos="8306"/>
        </w:tabs>
      </w:pPr>
      <w:hyperlink w:anchor="_Toc9112" w:history="1">
        <w:r>
          <w:rPr>
            <w:rFonts w:ascii="仿宋" w:eastAsia="仿宋" w:hAnsi="仿宋" w:cs="仿宋" w:hint="eastAsia"/>
            <w:lang w:eastAsia="zh-CN"/>
          </w:rPr>
          <w:t>(二)、防火防爆总图布置措施</w:t>
        </w:r>
        <w:r>
          <w:tab/>
        </w:r>
        <w:r>
          <w:fldChar w:fldCharType="begin"/>
        </w:r>
        <w:r>
          <w:instrText xml:space="preserve"> PAGEREF _Toc9112 \h </w:instrText>
        </w:r>
        <w:r>
          <w:fldChar w:fldCharType="separate"/>
        </w:r>
        <w:r>
          <w:t>44</w:t>
        </w:r>
        <w:r>
          <w:fldChar w:fldCharType="end"/>
        </w:r>
      </w:hyperlink>
    </w:p>
    <w:p>
      <w:pPr>
        <w:pStyle w:val="TOC2"/>
        <w:tabs>
          <w:tab w:val="right" w:leader="dot" w:pos="8306"/>
        </w:tabs>
      </w:pPr>
      <w:hyperlink w:anchor="_Toc32384" w:history="1">
        <w:r>
          <w:rPr>
            <w:rFonts w:ascii="仿宋" w:eastAsia="仿宋" w:hAnsi="仿宋" w:cs="仿宋" w:hint="eastAsia"/>
            <w:lang w:eastAsia="zh-CN"/>
          </w:rPr>
          <w:t>(三)、自然灾害防范措施</w:t>
        </w:r>
        <w:r>
          <w:tab/>
        </w:r>
        <w:r>
          <w:fldChar w:fldCharType="begin"/>
        </w:r>
        <w:r>
          <w:instrText xml:space="preserve"> PAGEREF _Toc32384 \h </w:instrText>
        </w:r>
        <w:r>
          <w:fldChar w:fldCharType="separate"/>
        </w:r>
        <w:r>
          <w:t>45</w:t>
        </w:r>
        <w:r>
          <w:fldChar w:fldCharType="end"/>
        </w:r>
      </w:hyperlink>
    </w:p>
    <w:p>
      <w:pPr>
        <w:pStyle w:val="TOC2"/>
        <w:tabs>
          <w:tab w:val="right" w:leader="dot" w:pos="8306"/>
        </w:tabs>
      </w:pPr>
      <w:hyperlink w:anchor="_Toc11232" w:history="1">
        <w:r>
          <w:rPr>
            <w:rFonts w:ascii="仿宋" w:eastAsia="仿宋" w:hAnsi="仿宋" w:cs="仿宋" w:hint="eastAsia"/>
            <w:lang w:eastAsia="zh-CN"/>
          </w:rPr>
          <w:t>(四)、安全色及安全标志使用要求</w:t>
        </w:r>
        <w:r>
          <w:tab/>
        </w:r>
        <w:r>
          <w:fldChar w:fldCharType="begin"/>
        </w:r>
        <w:r>
          <w:instrText xml:space="preserve"> PAGEREF _Toc11232 \h </w:instrText>
        </w:r>
        <w:r>
          <w:fldChar w:fldCharType="separate"/>
        </w:r>
        <w:r>
          <w:t>47</w:t>
        </w:r>
        <w:r>
          <w:fldChar w:fldCharType="end"/>
        </w:r>
      </w:hyperlink>
    </w:p>
    <w:p>
      <w:pPr>
        <w:pStyle w:val="TOC2"/>
        <w:tabs>
          <w:tab w:val="right" w:leader="dot" w:pos="8306"/>
        </w:tabs>
      </w:pPr>
      <w:hyperlink w:anchor="_Toc746" w:history="1">
        <w:r>
          <w:rPr>
            <w:rFonts w:ascii="仿宋" w:eastAsia="仿宋" w:hAnsi="仿宋" w:cs="仿宋" w:hint="eastAsia"/>
            <w:lang w:eastAsia="zh-CN"/>
          </w:rPr>
          <w:t>(五)、防尘防毒措施</w:t>
        </w:r>
        <w:r>
          <w:tab/>
        </w:r>
        <w:r>
          <w:fldChar w:fldCharType="begin"/>
        </w:r>
        <w:r>
          <w:instrText xml:space="preserve"> PAGEREF _Toc746 \h </w:instrText>
        </w:r>
        <w:r>
          <w:fldChar w:fldCharType="separate"/>
        </w:r>
        <w:r>
          <w:t>48</w:t>
        </w:r>
        <w:r>
          <w:fldChar w:fldCharType="end"/>
        </w:r>
      </w:hyperlink>
    </w:p>
    <w:p>
      <w:pPr>
        <w:pStyle w:val="TOC2"/>
        <w:tabs>
          <w:tab w:val="right" w:leader="dot" w:pos="8306"/>
        </w:tabs>
      </w:pPr>
      <w:hyperlink w:anchor="_Toc21503" w:history="1">
        <w:r>
          <w:rPr>
            <w:rFonts w:ascii="仿宋" w:eastAsia="仿宋" w:hAnsi="仿宋" w:cs="仿宋" w:hint="eastAsia"/>
            <w:lang w:eastAsia="zh-CN"/>
          </w:rPr>
          <w:t>(六)、防静电、触电防护及防雷措施</w:t>
        </w:r>
        <w:r>
          <w:tab/>
        </w:r>
        <w:r>
          <w:fldChar w:fldCharType="begin"/>
        </w:r>
        <w:r>
          <w:instrText xml:space="preserve"> PAGEREF _Toc21503 \h </w:instrText>
        </w:r>
        <w:r>
          <w:fldChar w:fldCharType="separate"/>
        </w:r>
        <w:r>
          <w:t>49</w:t>
        </w:r>
        <w:r>
          <w:fldChar w:fldCharType="end"/>
        </w:r>
      </w:hyperlink>
    </w:p>
    <w:p>
      <w:pPr>
        <w:pStyle w:val="TOC2"/>
        <w:tabs>
          <w:tab w:val="right" w:leader="dot" w:pos="8306"/>
        </w:tabs>
      </w:pPr>
      <w:hyperlink w:anchor="_Toc17172" w:history="1">
        <w:r>
          <w:rPr>
            <w:rFonts w:ascii="仿宋" w:eastAsia="仿宋" w:hAnsi="仿宋" w:cs="仿宋" w:hint="eastAsia"/>
            <w:lang w:eastAsia="zh-CN"/>
          </w:rPr>
          <w:t>(七)、机械设备安全保障措施</w:t>
        </w:r>
        <w:r>
          <w:tab/>
        </w:r>
        <w:r>
          <w:fldChar w:fldCharType="begin"/>
        </w:r>
        <w:r>
          <w:instrText xml:space="preserve"> PAGEREF _Toc17172 \h </w:instrText>
        </w:r>
        <w:r>
          <w:fldChar w:fldCharType="separate"/>
        </w:r>
        <w:r>
          <w:t>50</w:t>
        </w:r>
        <w:r>
          <w:fldChar w:fldCharType="end"/>
        </w:r>
      </w:hyperlink>
    </w:p>
    <w:p>
      <w:pPr>
        <w:pStyle w:val="TOC1"/>
        <w:tabs>
          <w:tab w:val="right" w:leader="dot" w:pos="8306"/>
        </w:tabs>
      </w:pPr>
      <w:hyperlink w:anchor="_Toc24589" w:history="1">
        <w:r>
          <w:rPr>
            <w:rFonts w:ascii="仿宋" w:eastAsia="仿宋" w:hAnsi="仿宋" w:cs="仿宋" w:hint="eastAsia"/>
            <w:lang w:eastAsia="zh-CN"/>
          </w:rPr>
          <w:t>十二、鼠抗肿瘤相关抗原单克隆抗体项目社会影响</w:t>
        </w:r>
        <w:r>
          <w:tab/>
        </w:r>
        <w:r>
          <w:fldChar w:fldCharType="begin"/>
        </w:r>
        <w:r>
          <w:instrText xml:space="preserve"> PAGEREF _Toc24589 \h </w:instrText>
        </w:r>
        <w:r>
          <w:fldChar w:fldCharType="separate"/>
        </w:r>
        <w:r>
          <w:t>52</w:t>
        </w:r>
        <w:r>
          <w:fldChar w:fldCharType="end"/>
        </w:r>
      </w:hyperlink>
    </w:p>
    <w:p>
      <w:pPr>
        <w:pStyle w:val="TOC2"/>
        <w:tabs>
          <w:tab w:val="right" w:leader="dot" w:pos="8306"/>
        </w:tabs>
      </w:pPr>
      <w:hyperlink w:anchor="_Toc22249" w:history="1">
        <w:r>
          <w:rPr>
            <w:rFonts w:ascii="仿宋" w:eastAsia="仿宋" w:hAnsi="仿宋" w:cs="仿宋" w:hint="eastAsia"/>
            <w:lang w:eastAsia="zh-CN"/>
          </w:rPr>
          <w:t>(一)、社会责任与义务</w:t>
        </w:r>
        <w:r>
          <w:tab/>
        </w:r>
        <w:r>
          <w:fldChar w:fldCharType="begin"/>
        </w:r>
        <w:r>
          <w:instrText xml:space="preserve"> PAGEREF _Toc22249 \h </w:instrText>
        </w:r>
        <w:r>
          <w:fldChar w:fldCharType="separate"/>
        </w:r>
        <w:r>
          <w:t>52</w:t>
        </w:r>
        <w:r>
          <w:fldChar w:fldCharType="end"/>
        </w:r>
      </w:hyperlink>
    </w:p>
    <w:p>
      <w:pPr>
        <w:pStyle w:val="TOC2"/>
        <w:tabs>
          <w:tab w:val="right" w:leader="dot" w:pos="8306"/>
        </w:tabs>
      </w:pPr>
      <w:hyperlink w:anchor="_Toc9137" w:history="1">
        <w:r>
          <w:rPr>
            <w:rFonts w:ascii="仿宋" w:eastAsia="仿宋" w:hAnsi="仿宋" w:cs="仿宋" w:hint="eastAsia"/>
            <w:lang w:eastAsia="zh-CN"/>
          </w:rPr>
          <w:t>(二)、社会参与与沟通</w:t>
        </w:r>
        <w:r>
          <w:tab/>
        </w:r>
        <w:r>
          <w:fldChar w:fldCharType="begin"/>
        </w:r>
        <w:r>
          <w:instrText xml:space="preserve"> PAGEREF _Toc9137 \h </w:instrText>
        </w:r>
        <w:r>
          <w:fldChar w:fldCharType="separate"/>
        </w:r>
        <w:r>
          <w:t>52</w:t>
        </w:r>
        <w:r>
          <w:fldChar w:fldCharType="end"/>
        </w:r>
      </w:hyperlink>
    </w:p>
    <w:p>
      <w:pPr>
        <w:pStyle w:val="TOC1"/>
        <w:tabs>
          <w:tab w:val="right" w:leader="dot" w:pos="8306"/>
        </w:tabs>
      </w:pPr>
      <w:hyperlink w:anchor="_Toc6455" w:history="1">
        <w:r>
          <w:rPr>
            <w:rFonts w:ascii="仿宋" w:eastAsia="仿宋" w:hAnsi="仿宋" w:cs="仿宋" w:hint="eastAsia"/>
            <w:lang w:eastAsia="zh-CN"/>
          </w:rPr>
          <w:t>十三、鼠抗肿瘤相关抗原单克隆抗体项目变更管理</w:t>
        </w:r>
        <w:r>
          <w:tab/>
        </w:r>
        <w:r>
          <w:fldChar w:fldCharType="begin"/>
        </w:r>
        <w:r>
          <w:instrText xml:space="preserve"> PAGEREF _Toc6455 \h </w:instrText>
        </w:r>
        <w:r>
          <w:fldChar w:fldCharType="separate"/>
        </w:r>
        <w:r>
          <w:t>54</w:t>
        </w:r>
        <w:r>
          <w:fldChar w:fldCharType="end"/>
        </w:r>
      </w:hyperlink>
    </w:p>
    <w:p>
      <w:pPr>
        <w:pStyle w:val="TOC2"/>
        <w:tabs>
          <w:tab w:val="right" w:leader="dot" w:pos="8306"/>
        </w:tabs>
      </w:pPr>
      <w:hyperlink w:anchor="_Toc5433" w:history="1">
        <w:r>
          <w:rPr>
            <w:rFonts w:ascii="仿宋" w:eastAsia="仿宋" w:hAnsi="仿宋" w:cs="仿宋" w:hint="eastAsia"/>
            <w:lang w:eastAsia="zh-CN"/>
          </w:rPr>
          <w:t>(一)、变更申请与评估</w:t>
        </w:r>
        <w:r>
          <w:tab/>
        </w:r>
        <w:r>
          <w:fldChar w:fldCharType="begin"/>
        </w:r>
        <w:r>
          <w:instrText xml:space="preserve"> PAGEREF _Toc5433 \h </w:instrText>
        </w:r>
        <w:r>
          <w:fldChar w:fldCharType="separate"/>
        </w:r>
        <w:r>
          <w:t>54</w:t>
        </w:r>
        <w:r>
          <w:fldChar w:fldCharType="end"/>
        </w:r>
      </w:hyperlink>
    </w:p>
    <w:p>
      <w:pPr>
        <w:pStyle w:val="TOC2"/>
        <w:tabs>
          <w:tab w:val="right" w:leader="dot" w:pos="8306"/>
        </w:tabs>
      </w:pPr>
      <w:hyperlink w:anchor="_Toc31461" w:history="1">
        <w:r>
          <w:rPr>
            <w:rFonts w:ascii="仿宋" w:eastAsia="仿宋" w:hAnsi="仿宋" w:cs="仿宋" w:hint="eastAsia"/>
            <w:lang w:eastAsia="zh-CN"/>
          </w:rPr>
          <w:t>(二)、变更实施与控制</w:t>
        </w:r>
        <w:r>
          <w:tab/>
        </w:r>
        <w:r>
          <w:fldChar w:fldCharType="begin"/>
        </w:r>
        <w:r>
          <w:instrText xml:space="preserve"> PAGEREF _Toc31461 \h </w:instrText>
        </w:r>
        <w:r>
          <w:fldChar w:fldCharType="separate"/>
        </w:r>
        <w:r>
          <w:t>54</w:t>
        </w:r>
        <w:r>
          <w:fldChar w:fldCharType="end"/>
        </w:r>
      </w:hyperlink>
    </w:p>
    <w:p>
      <w:pPr>
        <w:pStyle w:val="TOC1"/>
        <w:tabs>
          <w:tab w:val="right" w:leader="dot" w:pos="8306"/>
        </w:tabs>
      </w:pPr>
      <w:hyperlink w:anchor="_Toc11902" w:history="1">
        <w:r>
          <w:rPr>
            <w:rFonts w:ascii="仿宋" w:eastAsia="仿宋" w:hAnsi="仿宋" w:cs="仿宋" w:hint="eastAsia"/>
            <w:lang w:eastAsia="zh-CN"/>
          </w:rPr>
          <w:t>十四、鼠抗肿瘤相关抗原单克隆抗体项目实施保障措施</w:t>
        </w:r>
        <w:r>
          <w:tab/>
        </w:r>
        <w:r>
          <w:fldChar w:fldCharType="begin"/>
        </w:r>
        <w:r>
          <w:instrText xml:space="preserve"> PAGEREF _Toc11902 \h </w:instrText>
        </w:r>
        <w:r>
          <w:fldChar w:fldCharType="separate"/>
        </w:r>
        <w:r>
          <w:t>55</w:t>
        </w:r>
        <w:r>
          <w:fldChar w:fldCharType="end"/>
        </w:r>
      </w:hyperlink>
    </w:p>
    <w:p>
      <w:pPr>
        <w:pStyle w:val="TOC2"/>
        <w:tabs>
          <w:tab w:val="right" w:leader="dot" w:pos="8306"/>
        </w:tabs>
      </w:pPr>
      <w:hyperlink w:anchor="_Toc20680" w:history="1">
        <w:r>
          <w:rPr>
            <w:rFonts w:ascii="仿宋" w:eastAsia="仿宋" w:hAnsi="仿宋" w:cs="仿宋" w:hint="eastAsia"/>
            <w:lang w:eastAsia="zh-CN"/>
          </w:rPr>
          <w:t>(一)、鼠抗肿瘤相关抗原单克隆抗体项目实施保障机制</w:t>
        </w:r>
        <w:r>
          <w:tab/>
        </w:r>
        <w:r>
          <w:fldChar w:fldCharType="begin"/>
        </w:r>
        <w:r>
          <w:instrText xml:space="preserve"> PAGEREF _Toc20680 \h </w:instrText>
        </w:r>
        <w:r>
          <w:fldChar w:fldCharType="separate"/>
        </w:r>
        <w:r>
          <w:t>55</w:t>
        </w:r>
        <w:r>
          <w:fldChar w:fldCharType="end"/>
        </w:r>
      </w:hyperlink>
    </w:p>
    <w:p>
      <w:pPr>
        <w:pStyle w:val="TOC2"/>
        <w:tabs>
          <w:tab w:val="right" w:leader="dot" w:pos="8306"/>
        </w:tabs>
      </w:pPr>
      <w:hyperlink w:anchor="_Toc12760" w:history="1">
        <w:r>
          <w:rPr>
            <w:rFonts w:ascii="仿宋" w:eastAsia="仿宋" w:hAnsi="仿宋" w:cs="仿宋" w:hint="eastAsia"/>
            <w:lang w:eastAsia="zh-CN"/>
          </w:rPr>
          <w:t>(二)、鼠抗肿瘤相关抗原单克隆抗体项目法律合规要求</w:t>
        </w:r>
        <w:r>
          <w:tab/>
        </w:r>
        <w:r>
          <w:fldChar w:fldCharType="begin"/>
        </w:r>
        <w:r>
          <w:instrText xml:space="preserve"> PAGEREF _Toc12760 \h </w:instrText>
        </w:r>
        <w:r>
          <w:fldChar w:fldCharType="separate"/>
        </w:r>
        <w:r>
          <w:t>59</w:t>
        </w:r>
        <w:r>
          <w:fldChar w:fldCharType="end"/>
        </w:r>
      </w:hyperlink>
    </w:p>
    <w:p>
      <w:pPr>
        <w:pStyle w:val="TOC2"/>
        <w:tabs>
          <w:tab w:val="right" w:leader="dot" w:pos="8306"/>
        </w:tabs>
      </w:pPr>
      <w:hyperlink w:anchor="_Toc31055" w:history="1">
        <w:r>
          <w:rPr>
            <w:rFonts w:ascii="仿宋" w:eastAsia="仿宋" w:hAnsi="仿宋" w:cs="仿宋" w:hint="eastAsia"/>
            <w:lang w:eastAsia="zh-CN"/>
          </w:rPr>
          <w:t>(三)、鼠抗肿瘤相关抗原单克隆抗体项目合同管理与法律事务</w:t>
        </w:r>
        <w:r>
          <w:tab/>
        </w:r>
        <w:r>
          <w:fldChar w:fldCharType="begin"/>
        </w:r>
        <w:r>
          <w:instrText xml:space="preserve"> PAGEREF _Toc31055 \h </w:instrText>
        </w:r>
        <w:r>
          <w:fldChar w:fldCharType="separate"/>
        </w:r>
        <w:r>
          <w:t>64</w:t>
        </w:r>
        <w:r>
          <w:fldChar w:fldCharType="end"/>
        </w:r>
      </w:hyperlink>
    </w:p>
    <w:p>
      <w:pPr>
        <w:pStyle w:val="TOC2"/>
        <w:tabs>
          <w:tab w:val="right" w:leader="dot" w:pos="8306"/>
        </w:tabs>
      </w:pPr>
      <w:hyperlink w:anchor="_Toc23462" w:history="1">
        <w:r>
          <w:rPr>
            <w:rFonts w:ascii="仿宋" w:eastAsia="仿宋" w:hAnsi="仿宋" w:cs="仿宋" w:hint="eastAsia"/>
            <w:lang w:eastAsia="zh-CN"/>
          </w:rPr>
          <w:t>(四)、鼠抗肿瘤相关抗原单克隆抗体项目知识产权保护策略</w:t>
        </w:r>
        <w:r>
          <w:tab/>
        </w:r>
        <w:r>
          <w:fldChar w:fldCharType="begin"/>
        </w:r>
        <w:r>
          <w:instrText xml:space="preserve"> PAGEREF _Toc23462 \h </w:instrText>
        </w:r>
        <w:r>
          <w:fldChar w:fldCharType="separate"/>
        </w:r>
        <w:r>
          <w:t>70</w:t>
        </w:r>
        <w:r>
          <w:fldChar w:fldCharType="end"/>
        </w:r>
      </w:hyperlink>
    </w:p>
    <w:p>
      <w:pPr>
        <w:pStyle w:val="TOC1"/>
        <w:tabs>
          <w:tab w:val="right" w:leader="dot" w:pos="8306"/>
        </w:tabs>
      </w:pPr>
      <w:hyperlink w:anchor="_Toc24667" w:history="1">
        <w:r>
          <w:rPr>
            <w:rFonts w:ascii="仿宋" w:eastAsia="仿宋" w:hAnsi="仿宋" w:cs="仿宋" w:hint="eastAsia"/>
            <w:lang w:eastAsia="zh-CN"/>
          </w:rPr>
          <w:t>十五、利益相关者分析与沟通计划</w:t>
        </w:r>
        <w:r>
          <w:tab/>
        </w:r>
        <w:r>
          <w:fldChar w:fldCharType="begin"/>
        </w:r>
        <w:r>
          <w:instrText xml:space="preserve"> PAGEREF _Toc24667 \h </w:instrText>
        </w:r>
        <w:r>
          <w:fldChar w:fldCharType="separate"/>
        </w:r>
        <w:r>
          <w:t>73</w:t>
        </w:r>
        <w:r>
          <w:fldChar w:fldCharType="end"/>
        </w:r>
      </w:hyperlink>
    </w:p>
    <w:p>
      <w:pPr>
        <w:pStyle w:val="TOC2"/>
        <w:tabs>
          <w:tab w:val="right" w:leader="dot" w:pos="8306"/>
        </w:tabs>
      </w:pPr>
      <w:hyperlink w:anchor="_Toc3392" w:history="1">
        <w:r>
          <w:rPr>
            <w:rFonts w:ascii="仿宋" w:eastAsia="仿宋" w:hAnsi="仿宋" w:cs="仿宋" w:hint="eastAsia"/>
            <w:lang w:eastAsia="zh-CN"/>
          </w:rPr>
          <w:t>(一)、利益相关者分析</w:t>
        </w:r>
        <w:r>
          <w:tab/>
        </w:r>
        <w:r>
          <w:fldChar w:fldCharType="begin"/>
        </w:r>
        <w:r>
          <w:instrText xml:space="preserve"> PAGEREF _Toc3392 \h </w:instrText>
        </w:r>
        <w:r>
          <w:fldChar w:fldCharType="separate"/>
        </w:r>
        <w:r>
          <w:t>73</w:t>
        </w:r>
        <w:r>
          <w:fldChar w:fldCharType="end"/>
        </w:r>
      </w:hyperlink>
    </w:p>
    <w:p>
      <w:pPr>
        <w:pStyle w:val="TOC2"/>
        <w:tabs>
          <w:tab w:val="right" w:leader="dot" w:pos="8306"/>
        </w:tabs>
      </w:pPr>
      <w:hyperlink w:anchor="_Toc23287" w:history="1">
        <w:r>
          <w:rPr>
            <w:rFonts w:ascii="仿宋" w:eastAsia="仿宋" w:hAnsi="仿宋" w:cs="仿宋" w:hint="eastAsia"/>
            <w:lang w:eastAsia="zh-CN"/>
          </w:rPr>
          <w:t>(二)、沟通计划</w:t>
        </w:r>
        <w:r>
          <w:tab/>
        </w:r>
        <w:r>
          <w:fldChar w:fldCharType="begin"/>
        </w:r>
        <w:r>
          <w:instrText xml:space="preserve"> PAGEREF _Toc23287 \h </w:instrText>
        </w:r>
        <w:r>
          <w:fldChar w:fldCharType="separate"/>
        </w:r>
        <w:r>
          <w:t>74</w:t>
        </w:r>
        <w:r>
          <w:fldChar w:fldCharType="end"/>
        </w:r>
      </w:hyperlink>
    </w:p>
    <w:p>
      <w:pPr>
        <w:pStyle w:val="TOC1"/>
        <w:tabs>
          <w:tab w:val="right" w:leader="dot" w:pos="8306"/>
        </w:tabs>
      </w:pPr>
      <w:hyperlink w:anchor="_Toc9290" w:history="1">
        <w:r>
          <w:rPr>
            <w:rFonts w:ascii="仿宋" w:eastAsia="仿宋" w:hAnsi="仿宋" w:cs="仿宋" w:hint="eastAsia"/>
            <w:lang w:eastAsia="zh-CN"/>
          </w:rPr>
          <w:t>十六、鼠抗肿瘤相关抗原单克隆抗体项目治理与监督</w:t>
        </w:r>
        <w:r>
          <w:tab/>
        </w:r>
        <w:r>
          <w:fldChar w:fldCharType="begin"/>
        </w:r>
        <w:r>
          <w:instrText xml:space="preserve"> PAGEREF _Toc9290 \h </w:instrText>
        </w:r>
        <w:r>
          <w:fldChar w:fldCharType="separate"/>
        </w:r>
        <w:r>
          <w:t>75</w:t>
        </w:r>
        <w:r>
          <w:fldChar w:fldCharType="end"/>
        </w:r>
      </w:hyperlink>
    </w:p>
    <w:p>
      <w:pPr>
        <w:pStyle w:val="TOC2"/>
        <w:tabs>
          <w:tab w:val="right" w:leader="dot" w:pos="8306"/>
        </w:tabs>
      </w:pPr>
      <w:hyperlink w:anchor="_Toc25051" w:history="1">
        <w:r>
          <w:rPr>
            <w:rFonts w:ascii="仿宋" w:eastAsia="仿宋" w:hAnsi="仿宋" w:cs="仿宋" w:hint="eastAsia"/>
            <w:lang w:eastAsia="zh-CN"/>
          </w:rPr>
          <w:t>(一)、鼠抗肿瘤相关抗原单克隆抗体项目治理结构</w:t>
        </w:r>
        <w:r>
          <w:tab/>
        </w:r>
        <w:r>
          <w:fldChar w:fldCharType="begin"/>
        </w:r>
        <w:r>
          <w:instrText xml:space="preserve"> PAGEREF _Toc25051 \h </w:instrText>
        </w:r>
        <w:r>
          <w:fldChar w:fldCharType="separate"/>
        </w:r>
        <w:r>
          <w:t>75</w:t>
        </w:r>
        <w:r>
          <w:fldChar w:fldCharType="end"/>
        </w:r>
      </w:hyperlink>
    </w:p>
    <w:p>
      <w:pPr>
        <w:pStyle w:val="TOC2"/>
        <w:tabs>
          <w:tab w:val="right" w:leader="dot" w:pos="8306"/>
        </w:tabs>
      </w:pPr>
      <w:hyperlink w:anchor="_Toc2491" w:history="1">
        <w:r>
          <w:rPr>
            <w:rFonts w:ascii="仿宋" w:eastAsia="仿宋" w:hAnsi="仿宋" w:cs="仿宋" w:hint="eastAsia"/>
            <w:lang w:eastAsia="zh-CN"/>
          </w:rPr>
          <w:t>(二)、监督与审计</w:t>
        </w:r>
        <w:r>
          <w:tab/>
        </w:r>
        <w:r>
          <w:fldChar w:fldCharType="begin"/>
        </w:r>
        <w:r>
          <w:instrText xml:space="preserve"> PAGEREF _Toc2491 \h </w:instrText>
        </w:r>
        <w:r>
          <w:fldChar w:fldCharType="separate"/>
        </w:r>
        <w:r>
          <w:t>77</w:t>
        </w:r>
        <w:r>
          <w:fldChar w:fldCharType="end"/>
        </w:r>
      </w:hyperlink>
    </w:p>
    <w:p>
      <w:pPr>
        <w:pStyle w:val="TOC1"/>
        <w:tabs>
          <w:tab w:val="right" w:leader="dot" w:pos="8306"/>
        </w:tabs>
      </w:pPr>
      <w:hyperlink w:anchor="_Toc10448" w:history="1">
        <w:r>
          <w:rPr>
            <w:rFonts w:ascii="仿宋" w:eastAsia="仿宋" w:hAnsi="仿宋" w:cs="仿宋" w:hint="eastAsia"/>
            <w:lang w:eastAsia="zh-CN"/>
          </w:rPr>
          <w:t>十七、风险识别与分类</w:t>
        </w:r>
        <w:r>
          <w:tab/>
        </w:r>
        <w:r>
          <w:fldChar w:fldCharType="begin"/>
        </w:r>
        <w:r>
          <w:instrText xml:space="preserve"> PAGEREF _Toc10448 \h </w:instrText>
        </w:r>
        <w:r>
          <w:fldChar w:fldCharType="separate"/>
        </w:r>
        <w:r>
          <w:t>79</w:t>
        </w:r>
        <w:r>
          <w:fldChar w:fldCharType="end"/>
        </w:r>
      </w:hyperlink>
    </w:p>
    <w:p>
      <w:pPr>
        <w:pStyle w:val="TOC2"/>
        <w:tabs>
          <w:tab w:val="right" w:leader="dot" w:pos="8306"/>
        </w:tabs>
      </w:pPr>
      <w:hyperlink w:anchor="_Toc7713" w:history="1">
        <w:r>
          <w:rPr>
            <w:rFonts w:ascii="仿宋" w:eastAsia="仿宋" w:hAnsi="仿宋" w:cs="仿宋" w:hint="eastAsia"/>
            <w:lang w:eastAsia="zh-CN"/>
          </w:rPr>
          <w:t>(一)、风险识别</w:t>
        </w:r>
        <w:r>
          <w:tab/>
        </w:r>
        <w:r>
          <w:fldChar w:fldCharType="begin"/>
        </w:r>
        <w:r>
          <w:instrText xml:space="preserve"> PAGEREF _Toc7713 \h </w:instrText>
        </w:r>
        <w:r>
          <w:fldChar w:fldCharType="separate"/>
        </w:r>
        <w:r>
          <w:t>79</w:t>
        </w:r>
        <w:r>
          <w:fldChar w:fldCharType="end"/>
        </w:r>
      </w:hyperlink>
    </w:p>
    <w:p>
      <w:pPr>
        <w:pStyle w:val="TOC2"/>
        <w:tabs>
          <w:tab w:val="right" w:leader="dot" w:pos="8306"/>
        </w:tabs>
      </w:pPr>
      <w:hyperlink w:anchor="_Toc17012" w:history="1">
        <w:r>
          <w:rPr>
            <w:rFonts w:ascii="仿宋" w:eastAsia="仿宋" w:hAnsi="仿宋" w:cs="仿宋" w:hint="eastAsia"/>
            <w:lang w:eastAsia="zh-CN"/>
          </w:rPr>
          <w:t>(二)、风险分类</w:t>
        </w:r>
        <w:r>
          <w:tab/>
        </w:r>
        <w:r>
          <w:fldChar w:fldCharType="begin"/>
        </w:r>
        <w:r>
          <w:instrText xml:space="preserve"> PAGEREF _Toc17012 \h </w:instrText>
        </w:r>
        <w:r>
          <w:fldChar w:fldCharType="separate"/>
        </w:r>
        <w:r>
          <w:t>80</w:t>
        </w:r>
        <w:r>
          <w:fldChar w:fldCharType="end"/>
        </w:r>
      </w:hyperlink>
    </w:p>
    <w:p>
      <w:pPr>
        <w:pStyle w:val="TOC1"/>
        <w:tabs>
          <w:tab w:val="right" w:leader="dot" w:pos="8306"/>
        </w:tabs>
      </w:pPr>
      <w:hyperlink w:anchor="_Toc5339" w:history="1">
        <w:r>
          <w:rPr>
            <w:rFonts w:ascii="仿宋" w:eastAsia="仿宋" w:hAnsi="仿宋" w:cs="仿宋" w:hint="eastAsia"/>
            <w:lang w:eastAsia="zh-CN"/>
          </w:rPr>
          <w:t>十八、鼠抗肿瘤相关抗原单克隆抗体项目实施时间节点</w:t>
        </w:r>
        <w:r>
          <w:tab/>
        </w:r>
        <w:r>
          <w:fldChar w:fldCharType="begin"/>
        </w:r>
        <w:r>
          <w:instrText xml:space="preserve"> PAGEREF _Toc5339 \h </w:instrText>
        </w:r>
        <w:r>
          <w:fldChar w:fldCharType="separate"/>
        </w:r>
        <w:r>
          <w:t>82</w:t>
        </w:r>
        <w:r>
          <w:fldChar w:fldCharType="end"/>
        </w:r>
      </w:hyperlink>
    </w:p>
    <w:p>
      <w:pPr>
        <w:pStyle w:val="TOC2"/>
        <w:tabs>
          <w:tab w:val="right" w:leader="dot" w:pos="8306"/>
        </w:tabs>
      </w:pPr>
      <w:hyperlink w:anchor="_Toc15091" w:history="1">
        <w:r>
          <w:rPr>
            <w:rFonts w:ascii="仿宋" w:eastAsia="仿宋" w:hAnsi="仿宋" w:cs="仿宋" w:hint="eastAsia"/>
            <w:lang w:eastAsia="zh-CN"/>
          </w:rPr>
          <w:t>(一)、鼠抗肿瘤相关抗原单克隆抗体项目启动阶段时间节点</w:t>
        </w:r>
        <w:r>
          <w:tab/>
        </w:r>
        <w:r>
          <w:fldChar w:fldCharType="begin"/>
        </w:r>
        <w:r>
          <w:instrText xml:space="preserve"> PAGEREF _Toc15091 \h </w:instrText>
        </w:r>
        <w:r>
          <w:fldChar w:fldCharType="separate"/>
        </w:r>
        <w:r>
          <w:t>82</w:t>
        </w:r>
        <w:r>
          <w:fldChar w:fldCharType="end"/>
        </w:r>
      </w:hyperlink>
    </w:p>
    <w:p>
      <w:pPr>
        <w:pStyle w:val="TOC2"/>
        <w:tabs>
          <w:tab w:val="right" w:leader="dot" w:pos="8306"/>
        </w:tabs>
      </w:pPr>
      <w:hyperlink w:anchor="_Toc7788" w:history="1">
        <w:r>
          <w:rPr>
            <w:rFonts w:ascii="仿宋" w:eastAsia="仿宋" w:hAnsi="仿宋" w:cs="仿宋" w:hint="eastAsia"/>
            <w:lang w:eastAsia="zh-CN"/>
          </w:rPr>
          <w:t>(二)、鼠抗肿瘤相关抗原单克隆抗体项目执行阶段时间节点</w:t>
        </w:r>
        <w:r>
          <w:tab/>
        </w:r>
        <w:r>
          <w:fldChar w:fldCharType="begin"/>
        </w:r>
        <w:r>
          <w:instrText xml:space="preserve"> PAGEREF _Toc7788 \h </w:instrText>
        </w:r>
        <w:r>
          <w:fldChar w:fldCharType="separate"/>
        </w:r>
        <w:r>
          <w:t>84</w:t>
        </w:r>
        <w:r>
          <w:fldChar w:fldCharType="end"/>
        </w:r>
      </w:hyperlink>
    </w:p>
    <w:p>
      <w:pPr>
        <w:pStyle w:val="TOC2"/>
        <w:tabs>
          <w:tab w:val="right" w:leader="dot" w:pos="8306"/>
        </w:tabs>
      </w:pPr>
      <w:hyperlink w:anchor="_Toc10671" w:history="1">
        <w:r>
          <w:rPr>
            <w:rFonts w:ascii="仿宋" w:eastAsia="仿宋" w:hAnsi="仿宋" w:cs="仿宋" w:hint="eastAsia"/>
            <w:lang w:eastAsia="zh-CN"/>
          </w:rPr>
          <w:t>(三)、鼠抗肿瘤相关抗原单克隆抗体项目完成阶段时间节点</w:t>
        </w:r>
        <w:r>
          <w:tab/>
        </w:r>
        <w:r>
          <w:fldChar w:fldCharType="begin"/>
        </w:r>
        <w:r>
          <w:instrText xml:space="preserve"> PAGEREF _Toc10671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73"/>
      <w:r>
        <w:rPr>
          <w:rFonts w:ascii="仿宋" w:eastAsia="仿宋" w:hAnsi="仿宋" w:cs="仿宋" w:hint="eastAsia"/>
          <w:sz w:val="28"/>
          <w:lang w:eastAsia="zh-CN"/>
        </w:rPr>
        <w:t>一、鼠抗肿瘤相关抗原单克隆抗体项目概论</w:t>
      </w:r>
      <w:bookmarkEnd w:id="2"/>
    </w:p>
    <w:p>
      <w:pPr>
        <w:pStyle w:val="Heading2"/>
        <w:rPr>
          <w:rFonts w:ascii="仿宋" w:eastAsia="仿宋" w:hAnsi="仿宋" w:cs="仿宋" w:hint="eastAsia"/>
          <w:lang w:eastAsia="zh-CN"/>
        </w:rPr>
      </w:pPr>
      <w:bookmarkStart w:id="3" w:name="_Toc24192"/>
      <w:r>
        <w:rPr>
          <w:rFonts w:ascii="仿宋" w:eastAsia="仿宋" w:hAnsi="仿宋" w:cs="仿宋" w:hint="eastAsia"/>
          <w:lang w:eastAsia="zh-CN"/>
        </w:rPr>
        <w:t>(一)、鼠抗肿瘤相关抗原单克隆抗体项目概况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起源追溯至对市场的深入洞察。市场的不断演变与变革为鼠抗肿瘤相关抗原单克隆抗体项目提供了难得的机遇。当前市场存在的需求缺口和变革的大环境共同构成了鼠抗肿瘤相关抗原单克隆抗体项目的背景。这个鼠抗肿瘤相关抗原单克隆抗体项目旨在充分利用市场机遇，填补行业中尚未满足的需求，为客户提供全新的解决方案。市场的变革和需求的增长使得这个鼠抗肿瘤相关抗原单克隆抗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鼠抗肿瘤相关抗原单克隆抗体项目名称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正式命名为鼠抗肿瘤相关抗原单克隆抗体。这个名称不仅仅是一个标识，更代表了鼠抗肿瘤相关抗原单克隆抗体项目的核心理念和愿景。它蕴含着鼠抗肿瘤相关抗原单克隆抗体项目所要解决问题的关键字，具有强烈的表达和辨识度，为鼠抗肿瘤相关抗原单克隆抗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鼠抗肿瘤相关抗原单克隆抗体项目目标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核心目标是提供一种全新、高效的解决方案，满足客户日益增长的需求。鼠抗肿瘤相关抗原单克隆抗体项目追求的不仅仅是满足市场需求，更是在市场中获得卓越的竞争优势。通过不断提升产品或服务的质量和创新水平，鼠抗肿瘤相关抗原单克隆抗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鼠抗肿瘤相关抗原单克隆抗体项目范围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全面涵盖了产品研发、制造、市场推广和售后服务，确保从产品设计到最终用户体验的全方位关注。这一全面的鼠抗肿瘤相关抗原单克隆抗体项目范围是为了确保鼠抗肿瘤相关抗原单克隆抗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鼠抗肿瘤相关抗原单克隆抗体项目时间表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计划在未来18个月内完成，包括研发、测试、市场试点和正式推出等不同阶段。这个时间表的合理设计是为了确保鼠抗肿瘤相关抗原单克隆抗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鼠抗肿瘤相关抗原单克隆抗体项目预算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总预算估算为XX百万美元，主要分配在研发、市场推广、人员培训和运营等方面。这一充足的预算为鼠抗肿瘤相关抗原单克隆抗体项目提供了充足的资源，确保鼠抗肿瘤相关抗原单克隆抗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鼠抗肿瘤相关抗原单克隆抗体项目风险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可能面临的风险包括市场接受度低、技术难题、竞争激烈等。鼠抗肿瘤相关抗原单克隆抗体项目团队已经制定了相应的风险应对计划，通过前瞻性的风险管理，确保鼠抗肿瘤相关抗原单克隆抗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鼠抗肿瘤相关抗原单克隆抗体项目团队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汇聚了一支经验丰富、多领域专业素养的核心团队，确保鼠抗肿瘤相关抗原单克隆抗体项目在各个方面都能拥有高水平的执行力。团队的协同作战是鼠抗肿瘤相关抗原单克隆抗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鼠抗肿瘤相关抗原单克隆抗体项目背景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鼠抗肿瘤相关抗原单克隆抗体项目的背景根植于市场对更高效、创新产品的渴望，同时也受到科技发展对行业格局的深刻改变的影响。这为鼠抗肿瘤相关抗原单克隆抗体项目提供了广阔的发展空间和市场需求。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鼠抗肿瘤相关抗原单克隆抗体项目现状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截至目前，鼠抗肿瘤相关抗原单克隆抗体项目已完成市场调研和技术验证，取得了初步的成功。这为鼠抗肿瘤相关抗原单克隆抗体项目在未来的发展奠定了坚实的基础，为更远大的目标打下了坚实的基石。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968"/>
      <w:r>
        <w:rPr>
          <w:rFonts w:ascii="仿宋" w:eastAsia="仿宋" w:hAnsi="仿宋" w:cs="仿宋" w:hint="eastAsia"/>
          <w:sz w:val="28"/>
          <w:lang w:eastAsia="zh-CN"/>
        </w:rPr>
        <w:t>(二)、鼠抗肿瘤相关抗原单克隆抗体项目目标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鼠抗肿瘤相关抗原单克隆抗体项目首要业务目标是在市场中占据有利地位，实现产品/服务的成功推广和销售。通过不断提升产品质量、创新性，鼠抗肿瘤相关抗原单克隆抗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鼠抗肿瘤相关抗原单克隆抗体项目着眼于技术创新。通过持续的研发和技术升级，鼠抗肿瘤相关抗原单克隆抗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鼠抗肿瘤相关抗原单克隆抗体项目设定了客户满意度目标。通过提供卓越的产品质量和优质的客户服务，鼠抗肿瘤相关抗原单克隆抗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注重社会责任和可持续发展。通过实施环保、社会责任鼠抗肿瘤相关抗原单克隆抗体项目，鼠抗肿瘤相关抗原单克隆抗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鼠抗肿瘤相关抗原单克隆抗体项目的团队是实现目标的核心驱动力。因此，鼠抗肿瘤相关抗原单克隆抗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469"/>
      <w:r>
        <w:rPr>
          <w:rFonts w:ascii="仿宋" w:eastAsia="仿宋" w:hAnsi="仿宋" w:cs="仿宋" w:hint="eastAsia"/>
          <w:sz w:val="28"/>
          <w:lang w:eastAsia="zh-CN"/>
        </w:rPr>
        <w:t>(三)、鼠抗肿瘤相关抗原单克隆抗体项目提出的理由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鼠抗肿瘤相关抗原单克隆抗体项目提出的理由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源于对市场机遇的深刻洞察。当前市场中存在的需求缺口和行业发展趋势表明，有巨大的商业机会等待被开发。通过准确捕捉市场机遇，鼠抗肿瘤相关抗原单克隆抗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理念基于对技术创新的信仰。通过持续的研发和技术投入，鼠抗肿瘤相关抗原单克隆抗体项目有望推出更具创新性的产品或服务。在科技飞速发展的当下，鼠抗肿瘤相关抗原单克隆抗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是为了增强企业的行业竞争力。通过提升产品或服务的质量和独特性，鼠抗肿瘤相关抗原单克隆抗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响应了消费者需求的变化。随着社会和科技的不断发展，消费者对产品和服务的需求也在发生变化。通过深入了解并及时回应消费者的新需求，鼠抗肿瘤相关抗原单克隆抗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是企业战略发展规划的一部分。在面对日益激烈的市场竞争和不断变化的商业环境中，鼠抗肿瘤相关抗原单克隆抗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不仅仅是基于商业考量，还注重社会责任。通过推出环保、社会责任等方面的鼠抗肿瘤相关抗原单克隆抗体项目，鼠抗肿瘤相关抗原单克隆抗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反映了对利益相关者期望的关注。包括客户、员工、投资者等利益相关者在企业发展中都有着各自的期望，鼠抗肿瘤相关抗原单克隆抗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064"/>
      <w:r>
        <w:rPr>
          <w:rFonts w:ascii="仿宋" w:eastAsia="仿宋" w:hAnsi="仿宋" w:cs="仿宋" w:hint="eastAsia"/>
          <w:sz w:val="28"/>
          <w:lang w:eastAsia="zh-CN"/>
        </w:rPr>
        <w:t>(四)、鼠抗肿瘤相关抗原单克隆抗体项目意义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在实施鼠抗肿瘤相关抗原单克隆抗体项目的过程中，我们不仅仅是在追逐商业成功，更是为企业和社会的多个层面创造了深远的意义。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首要意义在于提升企业的市场竞争力。通过持续的创新和对产品质量的高标准要求，鼠抗肿瘤相关抗原单克隆抗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鼠抗肿瘤相关抗原单克隆抗体项目的推进将促使行业技术水平的提升。通过引入先进技术和创新性解决方案，鼠抗肿瘤相关抗原单克隆抗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鼠抗肿瘤相关抗原单克隆抗体项目不仅创造了大量就业机会，提高了就业水平，还注重社会责任和环保。通过参与社会公益事业和推动环保鼠抗肿瘤相关抗原单克隆抗体项目，鼠抗肿瘤相关抗原单克隆抗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综合而言，鼠抗肿瘤相关抗原单克隆抗体项目意义重大，不仅推动了企业的发展，也为行业和社会的进步贡献了积极力量。这是一个全面而深刻的影响，将在未来产生可持续的正面效应。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076"/>
      <w:r>
        <w:rPr>
          <w:rFonts w:ascii="仿宋" w:eastAsia="仿宋" w:hAnsi="仿宋" w:cs="仿宋" w:hint="eastAsia"/>
          <w:sz w:val="28"/>
          <w:lang w:eastAsia="zh-CN"/>
        </w:rPr>
        <w:t>(五)、鼠抗肿瘤相关抗原单克隆抗体项目背景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在当今迅猛发展的商业环境中，鼠抗肿瘤相关抗原单克隆抗体项目的动因根植于对多方面因素的审慎考量。这个鼠抗肿瘤相关抗原单克隆抗体项目的提出并非孤立的决策，而是对企业所处背景深入思考的产物。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鼠抗肿瘤相关抗原单克隆抗体项目背后的首要原因。科技的迅速发展和全球市场的快速变化使得企业必须灵活应对。鼠抗肿瘤相关抗原单克隆抗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鼠抗肿瘤相关抗原单克隆抗体项目背景中不可忽视的一环。企业需要在激烈竞争中脱颖而出，为此，鼠抗肿瘤相关抗原单克隆抗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技术的迅速发展为企业带来了机遇与挑战。作为鼠抗肿瘤相关抗原单克隆抗体项目启动的背景之一，对新兴技术的应用将有助于提升企业的技术水平，使其在不断演进的商业环境中保持竞争优势。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鼠抗肿瘤相关抗原单克隆抗体项目充分融入了社会责任的理念，通过可持续经营和社会公益鼠抗肿瘤相关抗原单克隆抗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354"/>
      <w:r>
        <w:rPr>
          <w:rFonts w:ascii="仿宋" w:eastAsia="仿宋" w:hAnsi="仿宋" w:cs="仿宋" w:hint="eastAsia"/>
          <w:sz w:val="28"/>
          <w:lang w:eastAsia="zh-CN"/>
        </w:rPr>
        <w:t>二、鼠抗肿瘤相关抗原单克隆抗体项目建设背景及必要性分析</w:t>
      </w:r>
      <w:bookmarkEnd w:id="8"/>
    </w:p>
    <w:p>
      <w:pPr>
        <w:pStyle w:val="Heading2"/>
        <w:rPr>
          <w:rFonts w:ascii="仿宋" w:eastAsia="仿宋" w:hAnsi="仿宋" w:cs="仿宋" w:hint="eastAsia"/>
          <w:lang w:eastAsia="zh-CN"/>
        </w:rPr>
      </w:pPr>
      <w:bookmarkStart w:id="9" w:name="_Toc13638"/>
      <w:r>
        <w:rPr>
          <w:rFonts w:ascii="仿宋" w:eastAsia="仿宋" w:hAnsi="仿宋" w:cs="仿宋" w:hint="eastAsia"/>
          <w:lang w:eastAsia="zh-CN"/>
        </w:rPr>
        <w:t>(一)、鼠抗肿瘤相关抗原单克隆抗体项目背景分析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鼠抗肿瘤相关抗原单克隆抗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鼠抗肿瘤相关抗原单克隆抗体项目在这个潮流中的定位。同时，我们将关注行业内涌现的新兴机遇，以便鼠抗肿瘤相关抗原单克隆抗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鼠抗肿瘤相关抗原单克隆抗体项目提供了强大的发展动力。我们将聚焦于行业内最新的技术发展趋势，包括但不限于人工智能、大数据分析、物联网等领域。通过深度的技术研究，我们将确保鼠抗肿瘤相关抗原单克隆抗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鼠抗肿瘤相关抗原单克隆抗体项目发展的源泉。我们将投入更多的精力对市场需求进行深入剖析，超越表面的需求，深入挖掘潜在的市场痛点和机遇。通过对市场需求的细致了解，鼠抗肿瘤相关抗原单克隆抗体项目将更有针对性地设计解决方案，满足市场的多样化需求，从而更好地促进鼠抗肿瘤相关抗原单克隆抗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鼠抗肿瘤相关抗原单克隆抗体项目战略至关重要。我们将对竞争态势进行更为深入的分析，包括但不限于市场份额、产品特点、客户满意度等多个维度。通过深度的竞争分析，鼠抗肿瘤相关抗原单克隆抗体项目将能够更准确地把握市场脉搏，制定具有竞争力的鼠抗肿瘤相关抗原单克隆抗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鼠抗肿瘤相关抗原单克隆抗体项目的发展具有直接的影响。我们将进行更为全面的法规和政策分析，了解行业发展中的潜在法律风险和合规挑战。通过充分了解和遵守相关法规，鼠抗肿瘤相关抗原单克隆抗体项目将确保在法律框架内合法合规运营，为鼠抗肿瘤相关抗原单克隆抗体项目的稳健发展提供有力支持。</w:t>
      </w:r>
    </w:p>
    <w:p>
      <w:pPr>
        <w:pStyle w:val="Heading2"/>
        <w:ind w:firstLine="560" w:firstLineChars="200"/>
        <w:rPr>
          <w:rFonts w:ascii="仿宋" w:eastAsia="仿宋" w:hAnsi="仿宋" w:cs="仿宋" w:hint="eastAsia"/>
          <w:sz w:val="28"/>
          <w:lang w:eastAsia="zh-CN"/>
        </w:rPr>
      </w:pPr>
      <w:bookmarkStart w:id="10" w:name="_Toc8116"/>
      <w:r>
        <w:rPr>
          <w:rFonts w:ascii="仿宋" w:eastAsia="仿宋" w:hAnsi="仿宋" w:cs="仿宋" w:hint="eastAsia"/>
          <w:sz w:val="28"/>
          <w:lang w:eastAsia="zh-CN"/>
        </w:rPr>
        <w:t>(二)、鼠抗肿瘤相关抗原单克隆抗体项目建设必要性分析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建设的迫切性源于对行业发展趋势的深刻洞察。我们正处于一个行业变革的时代，科技创新、数字化转型成为企业发展的关键动力。鼠抗肿瘤相关抗原单克隆抗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建设不仅仅是为了跟上潮流，更是为了通过技术创新推动企业的持续发展。通过引入先进的技术和解决方案，鼠抗肿瘤相关抗原单克隆抗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鼠抗肿瘤相关抗原单克隆抗体项目的建设成为必然选择，通过提高产品质量、拓展服务领域，从而在竞争中获得更多的机会。鼠抗肿瘤相关抗原单克隆抗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鼠抗肿瘤相关抗原单克隆抗体项目建设的必要性体现在对客户需求更精准的满足。通过鼠抗肿瘤相关抗原单克隆抗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建设的背后是对企业持续创新的追求。只有通过不断创新，企业才能在竞争中立于不败之地。鼠抗肿瘤相关抗原单克隆抗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42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798"/>
      <w:r>
        <w:rPr>
          <w:rFonts w:ascii="仿宋" w:eastAsia="仿宋" w:hAnsi="仿宋" w:cs="仿宋" w:hint="eastAsia"/>
          <w:lang w:eastAsia="zh-CN"/>
        </w:rPr>
        <w:t>(一)、鼠抗肿瘤相关抗原单克隆抗体行业分析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行业一直以来都是市场的关注焦点。行业内的发展趋势、竞争态势以及潜在机会都对鼠抗肿瘤相关抗原单克隆抗体项目的推进产生深远的影响。通过深入研究行业的整体概貌，我们将更好地理解行业的核心特征，为鼠抗肿瘤相关抗原单克隆抗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鼠抗肿瘤相关抗原单克隆抗体行业，技术一直是推动创新和发展的关键因素。我们将对当前技术趋势进行详尽分析，包括但不限于人工智能、大数据应用、先进制造技术等。这有助于鼠抗肿瘤相关抗原单克隆抗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鼠抗肿瘤相关抗原单克隆抗体项目成功的基础。我们将对主要竞争对手进行深入研究，包括其市场份额、产品特点、市场定位等。通过全面了解竞争对手的优势和劣势，鼠抗肿瘤相关抗原单克隆抗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638"/>
      <w:r>
        <w:rPr>
          <w:rFonts w:ascii="仿宋" w:eastAsia="仿宋" w:hAnsi="仿宋" w:cs="仿宋" w:hint="eastAsia"/>
          <w:sz w:val="28"/>
          <w:lang w:eastAsia="zh-CN"/>
        </w:rPr>
        <w:t>(二)、鼠抗肿瘤相关抗原单克隆抗体市场分析预测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鼠抗肿瘤相关抗原单克隆抗体市场未来的增长趋势。这包括市场的整体规模、各细分领域的发展趋势等。鼠抗肿瘤相关抗原单克隆抗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鼠抗肿瘤相关抗原单克隆抗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鼠抗肿瘤相关抗原单克隆抗体项目实施过程中需要充分考虑的因素。我们将对市场风险进行全面评估，包括但不限于政策法规风险、市场竞争风险、技术变革风险等。通过对潜在风险的深入分析，鼠抗肿瘤相关抗原单克隆抗体项目可以制定相应的风险缓解策略，降低不确定性对鼠抗肿瘤相关抗原单克隆抗体项目的影响。</w:t>
      </w:r>
    </w:p>
    <w:p>
      <w:pPr>
        <w:pStyle w:val="Heading1"/>
        <w:ind w:firstLine="560" w:firstLineChars="200"/>
        <w:rPr>
          <w:rFonts w:ascii="仿宋" w:eastAsia="仿宋" w:hAnsi="仿宋" w:cs="仿宋" w:hint="eastAsia"/>
          <w:sz w:val="28"/>
          <w:lang w:eastAsia="zh-CN"/>
        </w:rPr>
      </w:pPr>
      <w:bookmarkStart w:id="14" w:name="_Toc8032"/>
      <w:r>
        <w:rPr>
          <w:rFonts w:ascii="仿宋" w:eastAsia="仿宋" w:hAnsi="仿宋" w:cs="仿宋" w:hint="eastAsia"/>
          <w:sz w:val="28"/>
          <w:lang w:eastAsia="zh-CN"/>
        </w:rPr>
        <w:t>四、鼠抗肿瘤相关抗原单克隆抗体项目建设单位说明</w:t>
      </w:r>
      <w:bookmarkEnd w:id="14"/>
    </w:p>
    <w:p>
      <w:pPr>
        <w:pStyle w:val="Heading2"/>
        <w:rPr>
          <w:rFonts w:ascii="仿宋" w:eastAsia="仿宋" w:hAnsi="仿宋" w:cs="仿宋" w:hint="eastAsia"/>
          <w:lang w:eastAsia="zh-CN"/>
        </w:rPr>
      </w:pPr>
      <w:bookmarkStart w:id="15" w:name="_Toc24234"/>
      <w:r>
        <w:rPr>
          <w:rFonts w:ascii="仿宋" w:eastAsia="仿宋" w:hAnsi="仿宋" w:cs="仿宋" w:hint="eastAsia"/>
          <w:lang w:eastAsia="zh-CN"/>
        </w:rPr>
        <w:t>(一)、鼠抗肿瘤相关抗原单克隆抗体项目承办单位基本情况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33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鼠抗肿瘤相关抗原单克隆抗体项目承办单位的XXXX，我们着眼于实现可持续的经济效益。通过技术创新和解决方案的提供，公司预计在鼠抗肿瘤相关抗原单克隆抗体项目执行期间将获得可观的收入增长。这一收入来源主要包括鼠抗肿瘤相关抗原单克隆抗体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https://d.book118.com/966045030010010050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052"/>
    <w:rsid w:val="009810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4503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2024-02-07T10:41:00Z</dcterms:created>
  <dcterms:modified xsi:type="dcterms:W3CDTF">2024-02-07T10:41:36Z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B553A71D00104791895DB88DFB99CD10_11</vt:lpwstr>
  </property>
  <property fmtid="{D5CDD505-2E9C-101B-9397-08002B2CF9AE}" pid="3" name="KSOProductBuildVer">
    <vt:lpwstr>2052-12.1.0.16250</vt:lpwstr>
  </property>
</Properties>
</file>