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医用光学器具仪器项目规划设计纲要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76" w:history="1">
        <w:r>
          <w:rPr>
            <w:rFonts w:ascii="仿宋" w:eastAsia="仿宋" w:hAnsi="仿宋" w:cs="仿宋" w:hint="eastAsia"/>
            <w:lang w:eastAsia="zh-CN"/>
          </w:rPr>
          <w:t>概论</w:t>
        </w:r>
        <w:r>
          <w:tab/>
        </w:r>
        <w:r>
          <w:fldChar w:fldCharType="begin"/>
        </w:r>
        <w:r>
          <w:instrText xml:space="preserve"> PAGEREF _Toc30476 \h </w:instrText>
        </w:r>
        <w:r>
          <w:fldChar w:fldCharType="separate"/>
        </w:r>
        <w:r>
          <w:t>3</w:t>
        </w:r>
        <w:r>
          <w:fldChar w:fldCharType="end"/>
        </w:r>
      </w:hyperlink>
    </w:p>
    <w:p>
      <w:pPr>
        <w:pStyle w:val="TOC1"/>
        <w:tabs>
          <w:tab w:val="right" w:leader="dot" w:pos="8306"/>
        </w:tabs>
      </w:pPr>
      <w:hyperlink w:anchor="_Toc20445" w:history="1">
        <w:r>
          <w:rPr>
            <w:rFonts w:ascii="仿宋" w:eastAsia="仿宋" w:hAnsi="仿宋" w:cs="仿宋" w:hint="eastAsia"/>
            <w:lang w:eastAsia="zh-CN"/>
          </w:rPr>
          <w:t>一、医用光学器具仪器项目危机管理</w:t>
        </w:r>
        <w:r>
          <w:tab/>
        </w:r>
        <w:r>
          <w:fldChar w:fldCharType="begin"/>
        </w:r>
        <w:r>
          <w:instrText xml:space="preserve"> PAGEREF _Toc20445 \h </w:instrText>
        </w:r>
        <w:r>
          <w:fldChar w:fldCharType="separate"/>
        </w:r>
        <w:r>
          <w:t>3</w:t>
        </w:r>
        <w:r>
          <w:fldChar w:fldCharType="end"/>
        </w:r>
      </w:hyperlink>
    </w:p>
    <w:p>
      <w:pPr>
        <w:pStyle w:val="TOC2"/>
        <w:tabs>
          <w:tab w:val="right" w:leader="dot" w:pos="8306"/>
        </w:tabs>
      </w:pPr>
      <w:hyperlink w:anchor="_Toc20832" w:history="1">
        <w:r>
          <w:rPr>
            <w:rFonts w:ascii="仿宋" w:eastAsia="仿宋" w:hAnsi="仿宋" w:cs="仿宋" w:hint="eastAsia"/>
            <w:lang w:eastAsia="zh-CN"/>
          </w:rPr>
          <w:t>(一)、危机预警与识别</w:t>
        </w:r>
        <w:r>
          <w:tab/>
        </w:r>
        <w:r>
          <w:fldChar w:fldCharType="begin"/>
        </w:r>
        <w:r>
          <w:instrText xml:space="preserve"> PAGEREF _Toc20832 \h </w:instrText>
        </w:r>
        <w:r>
          <w:fldChar w:fldCharType="separate"/>
        </w:r>
        <w:r>
          <w:t>3</w:t>
        </w:r>
        <w:r>
          <w:fldChar w:fldCharType="end"/>
        </w:r>
      </w:hyperlink>
    </w:p>
    <w:p>
      <w:pPr>
        <w:pStyle w:val="TOC2"/>
        <w:tabs>
          <w:tab w:val="right" w:leader="dot" w:pos="8306"/>
        </w:tabs>
      </w:pPr>
      <w:hyperlink w:anchor="_Toc20324" w:history="1">
        <w:r>
          <w:rPr>
            <w:rFonts w:ascii="仿宋" w:eastAsia="仿宋" w:hAnsi="仿宋" w:cs="仿宋" w:hint="eastAsia"/>
            <w:lang w:eastAsia="zh-CN"/>
          </w:rPr>
          <w:t>(二)、危机应对与恢复</w:t>
        </w:r>
        <w:r>
          <w:tab/>
        </w:r>
        <w:r>
          <w:fldChar w:fldCharType="begin"/>
        </w:r>
        <w:r>
          <w:instrText xml:space="preserve"> PAGEREF _Toc20324 \h </w:instrText>
        </w:r>
        <w:r>
          <w:fldChar w:fldCharType="separate"/>
        </w:r>
        <w:r>
          <w:t>4</w:t>
        </w:r>
        <w:r>
          <w:fldChar w:fldCharType="end"/>
        </w:r>
      </w:hyperlink>
    </w:p>
    <w:p>
      <w:pPr>
        <w:pStyle w:val="TOC1"/>
        <w:tabs>
          <w:tab w:val="right" w:leader="dot" w:pos="8306"/>
        </w:tabs>
      </w:pPr>
      <w:hyperlink w:anchor="_Toc6757" w:history="1">
        <w:r>
          <w:rPr>
            <w:rFonts w:ascii="仿宋" w:eastAsia="仿宋" w:hAnsi="仿宋" w:cs="仿宋" w:hint="eastAsia"/>
            <w:lang w:eastAsia="zh-CN"/>
          </w:rPr>
          <w:t>二、工艺说明</w:t>
        </w:r>
        <w:r>
          <w:tab/>
        </w:r>
        <w:r>
          <w:fldChar w:fldCharType="begin"/>
        </w:r>
        <w:r>
          <w:instrText xml:space="preserve"> PAGEREF _Toc6757 \h </w:instrText>
        </w:r>
        <w:r>
          <w:fldChar w:fldCharType="separate"/>
        </w:r>
        <w:r>
          <w:t>6</w:t>
        </w:r>
        <w:r>
          <w:fldChar w:fldCharType="end"/>
        </w:r>
      </w:hyperlink>
    </w:p>
    <w:p>
      <w:pPr>
        <w:pStyle w:val="TOC2"/>
        <w:tabs>
          <w:tab w:val="right" w:leader="dot" w:pos="8306"/>
        </w:tabs>
      </w:pPr>
      <w:hyperlink w:anchor="_Toc17447" w:history="1">
        <w:r>
          <w:rPr>
            <w:rFonts w:ascii="仿宋" w:eastAsia="仿宋" w:hAnsi="仿宋" w:cs="仿宋" w:hint="eastAsia"/>
            <w:lang w:eastAsia="zh-CN"/>
          </w:rPr>
          <w:t>(一)、技术管理特点</w:t>
        </w:r>
        <w:r>
          <w:tab/>
        </w:r>
        <w:r>
          <w:fldChar w:fldCharType="begin"/>
        </w:r>
        <w:r>
          <w:instrText xml:space="preserve"> PAGEREF _Toc17447 \h </w:instrText>
        </w:r>
        <w:r>
          <w:fldChar w:fldCharType="separate"/>
        </w:r>
        <w:r>
          <w:t>6</w:t>
        </w:r>
        <w:r>
          <w:fldChar w:fldCharType="end"/>
        </w:r>
      </w:hyperlink>
    </w:p>
    <w:p>
      <w:pPr>
        <w:pStyle w:val="TOC2"/>
        <w:tabs>
          <w:tab w:val="right" w:leader="dot" w:pos="8306"/>
        </w:tabs>
      </w:pPr>
      <w:hyperlink w:anchor="_Toc22716" w:history="1">
        <w:r>
          <w:rPr>
            <w:rFonts w:ascii="仿宋" w:eastAsia="仿宋" w:hAnsi="仿宋" w:cs="仿宋" w:hint="eastAsia"/>
            <w:lang w:eastAsia="zh-CN"/>
          </w:rPr>
          <w:t>(二)、医用光学器具仪器项目工艺技术设计方案</w:t>
        </w:r>
        <w:r>
          <w:tab/>
        </w:r>
        <w:r>
          <w:fldChar w:fldCharType="begin"/>
        </w:r>
        <w:r>
          <w:instrText xml:space="preserve"> PAGEREF _Toc22716 \h </w:instrText>
        </w:r>
        <w:r>
          <w:fldChar w:fldCharType="separate"/>
        </w:r>
        <w:r>
          <w:t>7</w:t>
        </w:r>
        <w:r>
          <w:fldChar w:fldCharType="end"/>
        </w:r>
      </w:hyperlink>
    </w:p>
    <w:p>
      <w:pPr>
        <w:pStyle w:val="TOC2"/>
        <w:tabs>
          <w:tab w:val="right" w:leader="dot" w:pos="8306"/>
        </w:tabs>
      </w:pPr>
      <w:hyperlink w:anchor="_Toc3802" w:history="1">
        <w:r>
          <w:rPr>
            <w:rFonts w:ascii="仿宋" w:eastAsia="仿宋" w:hAnsi="仿宋" w:cs="仿宋" w:hint="eastAsia"/>
            <w:lang w:eastAsia="zh-CN"/>
          </w:rPr>
          <w:t>(三)、设备选型方案</w:t>
        </w:r>
        <w:r>
          <w:tab/>
        </w:r>
        <w:r>
          <w:fldChar w:fldCharType="begin"/>
        </w:r>
        <w:r>
          <w:instrText xml:space="preserve"> PAGEREF _Toc3802 \h </w:instrText>
        </w:r>
        <w:r>
          <w:fldChar w:fldCharType="separate"/>
        </w:r>
        <w:r>
          <w:t>8</w:t>
        </w:r>
        <w:r>
          <w:fldChar w:fldCharType="end"/>
        </w:r>
      </w:hyperlink>
    </w:p>
    <w:p>
      <w:pPr>
        <w:pStyle w:val="TOC1"/>
        <w:tabs>
          <w:tab w:val="right" w:leader="dot" w:pos="8306"/>
        </w:tabs>
      </w:pPr>
      <w:hyperlink w:anchor="_Toc21657" w:history="1">
        <w:r>
          <w:rPr>
            <w:rFonts w:ascii="仿宋" w:eastAsia="仿宋" w:hAnsi="仿宋" w:cs="仿宋" w:hint="eastAsia"/>
            <w:lang w:eastAsia="zh-CN"/>
          </w:rPr>
          <w:t>三、医用光学器具仪器项目绩效评估</w:t>
        </w:r>
        <w:r>
          <w:tab/>
        </w:r>
        <w:r>
          <w:fldChar w:fldCharType="begin"/>
        </w:r>
        <w:r>
          <w:instrText xml:space="preserve"> PAGEREF _Toc21657 \h </w:instrText>
        </w:r>
        <w:r>
          <w:fldChar w:fldCharType="separate"/>
        </w:r>
        <w:r>
          <w:t>10</w:t>
        </w:r>
        <w:r>
          <w:fldChar w:fldCharType="end"/>
        </w:r>
      </w:hyperlink>
    </w:p>
    <w:p>
      <w:pPr>
        <w:pStyle w:val="TOC2"/>
        <w:tabs>
          <w:tab w:val="right" w:leader="dot" w:pos="8306"/>
        </w:tabs>
      </w:pPr>
      <w:hyperlink w:anchor="_Toc16387" w:history="1">
        <w:r>
          <w:rPr>
            <w:rFonts w:ascii="仿宋" w:eastAsia="仿宋" w:hAnsi="仿宋" w:cs="仿宋" w:hint="eastAsia"/>
            <w:lang w:eastAsia="zh-CN"/>
          </w:rPr>
          <w:t>(一)、绩效评估指标</w:t>
        </w:r>
        <w:r>
          <w:tab/>
        </w:r>
        <w:r>
          <w:fldChar w:fldCharType="begin"/>
        </w:r>
        <w:r>
          <w:instrText xml:space="preserve"> PAGEREF _Toc16387 \h </w:instrText>
        </w:r>
        <w:r>
          <w:fldChar w:fldCharType="separate"/>
        </w:r>
        <w:r>
          <w:t>10</w:t>
        </w:r>
        <w:r>
          <w:fldChar w:fldCharType="end"/>
        </w:r>
      </w:hyperlink>
    </w:p>
    <w:p>
      <w:pPr>
        <w:pStyle w:val="TOC2"/>
        <w:tabs>
          <w:tab w:val="right" w:leader="dot" w:pos="8306"/>
        </w:tabs>
      </w:pPr>
      <w:hyperlink w:anchor="_Toc10499" w:history="1">
        <w:r>
          <w:rPr>
            <w:rFonts w:ascii="仿宋" w:eastAsia="仿宋" w:hAnsi="仿宋" w:cs="仿宋" w:hint="eastAsia"/>
            <w:lang w:eastAsia="zh-CN"/>
          </w:rPr>
          <w:t>(二)、绩效评估方法</w:t>
        </w:r>
        <w:r>
          <w:tab/>
        </w:r>
        <w:r>
          <w:fldChar w:fldCharType="begin"/>
        </w:r>
        <w:r>
          <w:instrText xml:space="preserve"> PAGEREF _Toc10499 \h </w:instrText>
        </w:r>
        <w:r>
          <w:fldChar w:fldCharType="separate"/>
        </w:r>
        <w:r>
          <w:t>11</w:t>
        </w:r>
        <w:r>
          <w:fldChar w:fldCharType="end"/>
        </w:r>
      </w:hyperlink>
    </w:p>
    <w:p>
      <w:pPr>
        <w:pStyle w:val="TOC2"/>
        <w:tabs>
          <w:tab w:val="right" w:leader="dot" w:pos="8306"/>
        </w:tabs>
      </w:pPr>
      <w:hyperlink w:anchor="_Toc2238" w:history="1">
        <w:r>
          <w:rPr>
            <w:rFonts w:ascii="仿宋" w:eastAsia="仿宋" w:hAnsi="仿宋" w:cs="仿宋" w:hint="eastAsia"/>
            <w:lang w:eastAsia="zh-CN"/>
          </w:rPr>
          <w:t>(三)、绩效评估周期</w:t>
        </w:r>
        <w:r>
          <w:tab/>
        </w:r>
        <w:r>
          <w:fldChar w:fldCharType="begin"/>
        </w:r>
        <w:r>
          <w:instrText xml:space="preserve"> PAGEREF _Toc2238 \h </w:instrText>
        </w:r>
        <w:r>
          <w:fldChar w:fldCharType="separate"/>
        </w:r>
        <w:r>
          <w:t>12</w:t>
        </w:r>
        <w:r>
          <w:fldChar w:fldCharType="end"/>
        </w:r>
      </w:hyperlink>
    </w:p>
    <w:p>
      <w:pPr>
        <w:pStyle w:val="TOC1"/>
        <w:tabs>
          <w:tab w:val="right" w:leader="dot" w:pos="8306"/>
        </w:tabs>
      </w:pPr>
      <w:hyperlink w:anchor="_Toc1034" w:history="1">
        <w:r>
          <w:rPr>
            <w:rFonts w:ascii="仿宋" w:eastAsia="仿宋" w:hAnsi="仿宋" w:cs="仿宋" w:hint="eastAsia"/>
            <w:lang w:eastAsia="zh-CN"/>
          </w:rPr>
          <w:t>四、医用光学器具仪器项目选址可行性分析</w:t>
        </w:r>
        <w:r>
          <w:tab/>
        </w:r>
        <w:r>
          <w:fldChar w:fldCharType="begin"/>
        </w:r>
        <w:r>
          <w:instrText xml:space="preserve"> PAGEREF _Toc1034 \h </w:instrText>
        </w:r>
        <w:r>
          <w:fldChar w:fldCharType="separate"/>
        </w:r>
        <w:r>
          <w:t>13</w:t>
        </w:r>
        <w:r>
          <w:fldChar w:fldCharType="end"/>
        </w:r>
      </w:hyperlink>
    </w:p>
    <w:p>
      <w:pPr>
        <w:pStyle w:val="TOC2"/>
        <w:tabs>
          <w:tab w:val="right" w:leader="dot" w:pos="8306"/>
        </w:tabs>
      </w:pPr>
      <w:hyperlink w:anchor="_Toc17049" w:history="1">
        <w:r>
          <w:rPr>
            <w:rFonts w:ascii="仿宋" w:eastAsia="仿宋" w:hAnsi="仿宋" w:cs="仿宋" w:hint="eastAsia"/>
            <w:lang w:eastAsia="zh-CN"/>
          </w:rPr>
          <w:t>(一)、医用光学器具仪器项目选址</w:t>
        </w:r>
        <w:r>
          <w:tab/>
        </w:r>
        <w:r>
          <w:fldChar w:fldCharType="begin"/>
        </w:r>
        <w:r>
          <w:instrText xml:space="preserve"> PAGEREF _Toc17049 \h </w:instrText>
        </w:r>
        <w:r>
          <w:fldChar w:fldCharType="separate"/>
        </w:r>
        <w:r>
          <w:t>13</w:t>
        </w:r>
        <w:r>
          <w:fldChar w:fldCharType="end"/>
        </w:r>
      </w:hyperlink>
    </w:p>
    <w:p>
      <w:pPr>
        <w:pStyle w:val="TOC2"/>
        <w:tabs>
          <w:tab w:val="right" w:leader="dot" w:pos="8306"/>
        </w:tabs>
      </w:pPr>
      <w:hyperlink w:anchor="_Toc13767" w:history="1">
        <w:r>
          <w:rPr>
            <w:rFonts w:ascii="仿宋" w:eastAsia="仿宋" w:hAnsi="仿宋" w:cs="仿宋" w:hint="eastAsia"/>
            <w:lang w:eastAsia="zh-CN"/>
          </w:rPr>
          <w:t>(二)、用地控制指标</w:t>
        </w:r>
        <w:r>
          <w:tab/>
        </w:r>
        <w:r>
          <w:fldChar w:fldCharType="begin"/>
        </w:r>
        <w:r>
          <w:instrText xml:space="preserve"> PAGEREF _Toc13767 \h </w:instrText>
        </w:r>
        <w:r>
          <w:fldChar w:fldCharType="separate"/>
        </w:r>
        <w:r>
          <w:t>13</w:t>
        </w:r>
        <w:r>
          <w:fldChar w:fldCharType="end"/>
        </w:r>
      </w:hyperlink>
    </w:p>
    <w:p>
      <w:pPr>
        <w:pStyle w:val="TOC2"/>
        <w:tabs>
          <w:tab w:val="right" w:leader="dot" w:pos="8306"/>
        </w:tabs>
      </w:pPr>
      <w:hyperlink w:anchor="_Toc20257" w:history="1">
        <w:r>
          <w:rPr>
            <w:rFonts w:ascii="仿宋" w:eastAsia="仿宋" w:hAnsi="仿宋" w:cs="仿宋" w:hint="eastAsia"/>
            <w:lang w:eastAsia="zh-CN"/>
          </w:rPr>
          <w:t>(三)、节约用地措施</w:t>
        </w:r>
        <w:r>
          <w:tab/>
        </w:r>
        <w:r>
          <w:fldChar w:fldCharType="begin"/>
        </w:r>
        <w:r>
          <w:instrText xml:space="preserve"> PAGEREF _Toc20257 \h </w:instrText>
        </w:r>
        <w:r>
          <w:fldChar w:fldCharType="separate"/>
        </w:r>
        <w:r>
          <w:t>15</w:t>
        </w:r>
        <w:r>
          <w:fldChar w:fldCharType="end"/>
        </w:r>
      </w:hyperlink>
    </w:p>
    <w:p>
      <w:pPr>
        <w:pStyle w:val="TOC2"/>
        <w:tabs>
          <w:tab w:val="right" w:leader="dot" w:pos="8306"/>
        </w:tabs>
      </w:pPr>
      <w:hyperlink w:anchor="_Toc27669" w:history="1">
        <w:r>
          <w:rPr>
            <w:rFonts w:ascii="仿宋" w:eastAsia="仿宋" w:hAnsi="仿宋" w:cs="仿宋" w:hint="eastAsia"/>
            <w:lang w:eastAsia="zh-CN"/>
          </w:rPr>
          <w:t>(四)、总图布置方案</w:t>
        </w:r>
        <w:r>
          <w:tab/>
        </w:r>
        <w:r>
          <w:fldChar w:fldCharType="begin"/>
        </w:r>
        <w:r>
          <w:instrText xml:space="preserve"> PAGEREF _Toc27669 \h </w:instrText>
        </w:r>
        <w:r>
          <w:fldChar w:fldCharType="separate"/>
        </w:r>
        <w:r>
          <w:t>16</w:t>
        </w:r>
        <w:r>
          <w:fldChar w:fldCharType="end"/>
        </w:r>
      </w:hyperlink>
    </w:p>
    <w:p>
      <w:pPr>
        <w:pStyle w:val="TOC2"/>
        <w:tabs>
          <w:tab w:val="right" w:leader="dot" w:pos="8306"/>
        </w:tabs>
      </w:pPr>
      <w:hyperlink w:anchor="_Toc21795" w:history="1">
        <w:r>
          <w:rPr>
            <w:rFonts w:ascii="仿宋" w:eastAsia="仿宋" w:hAnsi="仿宋" w:cs="仿宋" w:hint="eastAsia"/>
            <w:lang w:eastAsia="zh-CN"/>
          </w:rPr>
          <w:t>(五)、选址综合评价</w:t>
        </w:r>
        <w:r>
          <w:tab/>
        </w:r>
        <w:r>
          <w:fldChar w:fldCharType="begin"/>
        </w:r>
        <w:r>
          <w:instrText xml:space="preserve"> PAGEREF _Toc21795 \h </w:instrText>
        </w:r>
        <w:r>
          <w:fldChar w:fldCharType="separate"/>
        </w:r>
        <w:r>
          <w:t>17</w:t>
        </w:r>
        <w:r>
          <w:fldChar w:fldCharType="end"/>
        </w:r>
      </w:hyperlink>
    </w:p>
    <w:p>
      <w:pPr>
        <w:pStyle w:val="TOC1"/>
        <w:tabs>
          <w:tab w:val="right" w:leader="dot" w:pos="8306"/>
        </w:tabs>
      </w:pPr>
      <w:hyperlink w:anchor="_Toc10602" w:history="1">
        <w:r>
          <w:rPr>
            <w:rFonts w:ascii="仿宋" w:eastAsia="仿宋" w:hAnsi="仿宋" w:cs="仿宋" w:hint="eastAsia"/>
            <w:lang w:eastAsia="zh-CN"/>
          </w:rPr>
          <w:t>五、医用光学器具仪器项目土建工程</w:t>
        </w:r>
        <w:r>
          <w:tab/>
        </w:r>
        <w:r>
          <w:fldChar w:fldCharType="begin"/>
        </w:r>
        <w:r>
          <w:instrText xml:space="preserve"> PAGEREF _Toc10602 \h </w:instrText>
        </w:r>
        <w:r>
          <w:fldChar w:fldCharType="separate"/>
        </w:r>
        <w:r>
          <w:t>19</w:t>
        </w:r>
        <w:r>
          <w:fldChar w:fldCharType="end"/>
        </w:r>
      </w:hyperlink>
    </w:p>
    <w:p>
      <w:pPr>
        <w:pStyle w:val="TOC2"/>
        <w:tabs>
          <w:tab w:val="right" w:leader="dot" w:pos="8306"/>
        </w:tabs>
      </w:pPr>
      <w:hyperlink w:anchor="_Toc20654" w:history="1">
        <w:r>
          <w:rPr>
            <w:rFonts w:ascii="仿宋" w:eastAsia="仿宋" w:hAnsi="仿宋" w:cs="仿宋" w:hint="eastAsia"/>
            <w:lang w:eastAsia="zh-CN"/>
          </w:rPr>
          <w:t>(一)、建筑工程设计原则</w:t>
        </w:r>
        <w:r>
          <w:tab/>
        </w:r>
        <w:r>
          <w:fldChar w:fldCharType="begin"/>
        </w:r>
        <w:r>
          <w:instrText xml:space="preserve"> PAGEREF _Toc20654 \h </w:instrText>
        </w:r>
        <w:r>
          <w:fldChar w:fldCharType="separate"/>
        </w:r>
        <w:r>
          <w:t>19</w:t>
        </w:r>
        <w:r>
          <w:fldChar w:fldCharType="end"/>
        </w:r>
      </w:hyperlink>
    </w:p>
    <w:p>
      <w:pPr>
        <w:pStyle w:val="TOC2"/>
        <w:tabs>
          <w:tab w:val="right" w:leader="dot" w:pos="8306"/>
        </w:tabs>
      </w:pPr>
      <w:hyperlink w:anchor="_Toc14148" w:history="1">
        <w:r>
          <w:rPr>
            <w:rFonts w:ascii="仿宋" w:eastAsia="仿宋" w:hAnsi="仿宋" w:cs="仿宋" w:hint="eastAsia"/>
            <w:lang w:eastAsia="zh-CN"/>
          </w:rPr>
          <w:t>(二)、土建工程设计年限及安全等级</w:t>
        </w:r>
        <w:r>
          <w:tab/>
        </w:r>
        <w:r>
          <w:fldChar w:fldCharType="begin"/>
        </w:r>
        <w:r>
          <w:instrText xml:space="preserve"> PAGEREF _Toc14148 \h </w:instrText>
        </w:r>
        <w:r>
          <w:fldChar w:fldCharType="separate"/>
        </w:r>
        <w:r>
          <w:t>20</w:t>
        </w:r>
        <w:r>
          <w:fldChar w:fldCharType="end"/>
        </w:r>
      </w:hyperlink>
    </w:p>
    <w:p>
      <w:pPr>
        <w:pStyle w:val="TOC2"/>
        <w:tabs>
          <w:tab w:val="right" w:leader="dot" w:pos="8306"/>
        </w:tabs>
      </w:pPr>
      <w:hyperlink w:anchor="_Toc21585" w:history="1">
        <w:r>
          <w:rPr>
            <w:rFonts w:ascii="仿宋" w:eastAsia="仿宋" w:hAnsi="仿宋" w:cs="仿宋" w:hint="eastAsia"/>
            <w:lang w:eastAsia="zh-CN"/>
          </w:rPr>
          <w:t>(三)、建筑工程设计总体要求</w:t>
        </w:r>
        <w:r>
          <w:tab/>
        </w:r>
        <w:r>
          <w:fldChar w:fldCharType="begin"/>
        </w:r>
        <w:r>
          <w:instrText xml:space="preserve"> PAGEREF _Toc21585 \h </w:instrText>
        </w:r>
        <w:r>
          <w:fldChar w:fldCharType="separate"/>
        </w:r>
        <w:r>
          <w:t>21</w:t>
        </w:r>
        <w:r>
          <w:fldChar w:fldCharType="end"/>
        </w:r>
      </w:hyperlink>
    </w:p>
    <w:p>
      <w:pPr>
        <w:pStyle w:val="TOC2"/>
        <w:tabs>
          <w:tab w:val="right" w:leader="dot" w:pos="8306"/>
        </w:tabs>
      </w:pPr>
      <w:hyperlink w:anchor="_Toc6383" w:history="1">
        <w:r>
          <w:rPr>
            <w:rFonts w:ascii="仿宋" w:eastAsia="仿宋" w:hAnsi="仿宋" w:cs="仿宋" w:hint="eastAsia"/>
            <w:lang w:eastAsia="zh-CN"/>
          </w:rPr>
          <w:t>(四)、土建工程建设指标</w:t>
        </w:r>
        <w:r>
          <w:tab/>
        </w:r>
        <w:r>
          <w:fldChar w:fldCharType="begin"/>
        </w:r>
        <w:r>
          <w:instrText xml:space="preserve"> PAGEREF _Toc6383 \h </w:instrText>
        </w:r>
        <w:r>
          <w:fldChar w:fldCharType="separate"/>
        </w:r>
        <w:r>
          <w:t>22</w:t>
        </w:r>
        <w:r>
          <w:fldChar w:fldCharType="end"/>
        </w:r>
      </w:hyperlink>
    </w:p>
    <w:p>
      <w:pPr>
        <w:pStyle w:val="TOC1"/>
        <w:tabs>
          <w:tab w:val="right" w:leader="dot" w:pos="8306"/>
        </w:tabs>
      </w:pPr>
      <w:hyperlink w:anchor="_Toc3378" w:history="1">
        <w:r>
          <w:rPr>
            <w:rFonts w:ascii="仿宋" w:eastAsia="仿宋" w:hAnsi="仿宋" w:cs="仿宋" w:hint="eastAsia"/>
            <w:lang w:eastAsia="zh-CN"/>
          </w:rPr>
          <w:t>六、医用光学器具仪器项目文档管理</w:t>
        </w:r>
        <w:r>
          <w:tab/>
        </w:r>
        <w:r>
          <w:fldChar w:fldCharType="begin"/>
        </w:r>
        <w:r>
          <w:instrText xml:space="preserve"> PAGEREF _Toc3378 \h </w:instrText>
        </w:r>
        <w:r>
          <w:fldChar w:fldCharType="separate"/>
        </w:r>
        <w:r>
          <w:t>22</w:t>
        </w:r>
        <w:r>
          <w:fldChar w:fldCharType="end"/>
        </w:r>
      </w:hyperlink>
    </w:p>
    <w:p>
      <w:pPr>
        <w:pStyle w:val="TOC2"/>
        <w:tabs>
          <w:tab w:val="right" w:leader="dot" w:pos="8306"/>
        </w:tabs>
      </w:pPr>
      <w:hyperlink w:anchor="_Toc27076" w:history="1">
        <w:r>
          <w:rPr>
            <w:rFonts w:ascii="仿宋" w:eastAsia="仿宋" w:hAnsi="仿宋" w:cs="仿宋" w:hint="eastAsia"/>
            <w:lang w:eastAsia="zh-CN"/>
          </w:rPr>
          <w:t>(一)、文档编制与审查</w:t>
        </w:r>
        <w:r>
          <w:tab/>
        </w:r>
        <w:r>
          <w:fldChar w:fldCharType="begin"/>
        </w:r>
        <w:r>
          <w:instrText xml:space="preserve"> PAGEREF _Toc27076 \h </w:instrText>
        </w:r>
        <w:r>
          <w:fldChar w:fldCharType="separate"/>
        </w:r>
        <w:r>
          <w:t>22</w:t>
        </w:r>
        <w:r>
          <w:fldChar w:fldCharType="end"/>
        </w:r>
      </w:hyperlink>
    </w:p>
    <w:p>
      <w:pPr>
        <w:pStyle w:val="TOC2"/>
        <w:tabs>
          <w:tab w:val="right" w:leader="dot" w:pos="8306"/>
        </w:tabs>
      </w:pPr>
      <w:hyperlink w:anchor="_Toc26860" w:history="1">
        <w:r>
          <w:rPr>
            <w:rFonts w:ascii="仿宋" w:eastAsia="仿宋" w:hAnsi="仿宋" w:cs="仿宋" w:hint="eastAsia"/>
            <w:lang w:eastAsia="zh-CN"/>
          </w:rPr>
          <w:t>(二)、文档发布与分发</w:t>
        </w:r>
        <w:r>
          <w:tab/>
        </w:r>
        <w:r>
          <w:fldChar w:fldCharType="begin"/>
        </w:r>
        <w:r>
          <w:instrText xml:space="preserve"> PAGEREF _Toc26860 \h </w:instrText>
        </w:r>
        <w:r>
          <w:fldChar w:fldCharType="separate"/>
        </w:r>
        <w:r>
          <w:t>23</w:t>
        </w:r>
        <w:r>
          <w:fldChar w:fldCharType="end"/>
        </w:r>
      </w:hyperlink>
    </w:p>
    <w:p>
      <w:pPr>
        <w:pStyle w:val="TOC2"/>
        <w:tabs>
          <w:tab w:val="right" w:leader="dot" w:pos="8306"/>
        </w:tabs>
      </w:pPr>
      <w:hyperlink w:anchor="_Toc10762" w:history="1">
        <w:r>
          <w:rPr>
            <w:rFonts w:ascii="仿宋" w:eastAsia="仿宋" w:hAnsi="仿宋" w:cs="仿宋" w:hint="eastAsia"/>
            <w:lang w:eastAsia="zh-CN"/>
          </w:rPr>
          <w:t>(三)、文档存档与归档</w:t>
        </w:r>
        <w:r>
          <w:tab/>
        </w:r>
        <w:r>
          <w:fldChar w:fldCharType="begin"/>
        </w:r>
        <w:r>
          <w:instrText xml:space="preserve"> PAGEREF _Toc10762 \h </w:instrText>
        </w:r>
        <w:r>
          <w:fldChar w:fldCharType="separate"/>
        </w:r>
        <w:r>
          <w:t>24</w:t>
        </w:r>
        <w:r>
          <w:fldChar w:fldCharType="end"/>
        </w:r>
      </w:hyperlink>
    </w:p>
    <w:p>
      <w:pPr>
        <w:pStyle w:val="TOC1"/>
        <w:tabs>
          <w:tab w:val="right" w:leader="dot" w:pos="8306"/>
        </w:tabs>
      </w:pPr>
      <w:hyperlink w:anchor="_Toc29532" w:history="1">
        <w:r>
          <w:rPr>
            <w:rFonts w:ascii="仿宋" w:eastAsia="仿宋" w:hAnsi="仿宋" w:cs="仿宋" w:hint="eastAsia"/>
            <w:lang w:eastAsia="zh-CN"/>
          </w:rPr>
          <w:t>七、医用光学器具仪器项目计划安排</w:t>
        </w:r>
        <w:r>
          <w:tab/>
        </w:r>
        <w:r>
          <w:fldChar w:fldCharType="begin"/>
        </w:r>
        <w:r>
          <w:instrText xml:space="preserve"> PAGEREF _Toc29532 \h </w:instrText>
        </w:r>
        <w:r>
          <w:fldChar w:fldCharType="separate"/>
        </w:r>
        <w:r>
          <w:t>25</w:t>
        </w:r>
        <w:r>
          <w:fldChar w:fldCharType="end"/>
        </w:r>
      </w:hyperlink>
    </w:p>
    <w:p>
      <w:pPr>
        <w:pStyle w:val="TOC2"/>
        <w:tabs>
          <w:tab w:val="right" w:leader="dot" w:pos="8306"/>
        </w:tabs>
      </w:pPr>
      <w:hyperlink w:anchor="_Toc22553" w:history="1">
        <w:r>
          <w:rPr>
            <w:rFonts w:ascii="仿宋" w:eastAsia="仿宋" w:hAnsi="仿宋" w:cs="仿宋" w:hint="eastAsia"/>
            <w:lang w:eastAsia="zh-CN"/>
          </w:rPr>
          <w:t>(一)、建设周期</w:t>
        </w:r>
        <w:r>
          <w:tab/>
        </w:r>
        <w:r>
          <w:fldChar w:fldCharType="begin"/>
        </w:r>
        <w:r>
          <w:instrText xml:space="preserve"> PAGEREF _Toc22553 \h </w:instrText>
        </w:r>
        <w:r>
          <w:fldChar w:fldCharType="separate"/>
        </w:r>
        <w:r>
          <w:t>25</w:t>
        </w:r>
        <w:r>
          <w:fldChar w:fldCharType="end"/>
        </w:r>
      </w:hyperlink>
    </w:p>
    <w:p>
      <w:pPr>
        <w:pStyle w:val="TOC2"/>
        <w:tabs>
          <w:tab w:val="right" w:leader="dot" w:pos="8306"/>
        </w:tabs>
      </w:pPr>
      <w:hyperlink w:anchor="_Toc29627" w:history="1">
        <w:r>
          <w:rPr>
            <w:rFonts w:ascii="仿宋" w:eastAsia="仿宋" w:hAnsi="仿宋" w:cs="仿宋" w:hint="eastAsia"/>
            <w:lang w:eastAsia="zh-CN"/>
          </w:rPr>
          <w:t>(二)、建设进度</w:t>
        </w:r>
        <w:r>
          <w:tab/>
        </w:r>
        <w:r>
          <w:fldChar w:fldCharType="begin"/>
        </w:r>
        <w:r>
          <w:instrText xml:space="preserve"> PAGEREF _Toc29627 \h </w:instrText>
        </w:r>
        <w:r>
          <w:fldChar w:fldCharType="separate"/>
        </w:r>
        <w:r>
          <w:t>26</w:t>
        </w:r>
        <w:r>
          <w:fldChar w:fldCharType="end"/>
        </w:r>
      </w:hyperlink>
    </w:p>
    <w:p>
      <w:pPr>
        <w:pStyle w:val="TOC2"/>
        <w:tabs>
          <w:tab w:val="right" w:leader="dot" w:pos="8306"/>
        </w:tabs>
      </w:pPr>
      <w:hyperlink w:anchor="_Toc24441" w:history="1">
        <w:r>
          <w:rPr>
            <w:rFonts w:ascii="仿宋" w:eastAsia="仿宋" w:hAnsi="仿宋" w:cs="仿宋" w:hint="eastAsia"/>
            <w:lang w:eastAsia="zh-CN"/>
          </w:rPr>
          <w:t>(三)、进度安排注意事项</w:t>
        </w:r>
        <w:r>
          <w:tab/>
        </w:r>
        <w:r>
          <w:fldChar w:fldCharType="begin"/>
        </w:r>
        <w:r>
          <w:instrText xml:space="preserve"> PAGEREF _Toc24441 \h </w:instrText>
        </w:r>
        <w:r>
          <w:fldChar w:fldCharType="separate"/>
        </w:r>
        <w:r>
          <w:t>27</w:t>
        </w:r>
        <w:r>
          <w:fldChar w:fldCharType="end"/>
        </w:r>
      </w:hyperlink>
    </w:p>
    <w:p>
      <w:pPr>
        <w:pStyle w:val="TOC2"/>
        <w:tabs>
          <w:tab w:val="right" w:leader="dot" w:pos="8306"/>
        </w:tabs>
      </w:pPr>
      <w:hyperlink w:anchor="_Toc19393" w:history="1">
        <w:r>
          <w:rPr>
            <w:rFonts w:ascii="仿宋" w:eastAsia="仿宋" w:hAnsi="仿宋" w:cs="仿宋" w:hint="eastAsia"/>
            <w:lang w:eastAsia="zh-CN"/>
          </w:rPr>
          <w:t>(四)、人力资源配置</w:t>
        </w:r>
        <w:r>
          <w:tab/>
        </w:r>
        <w:r>
          <w:fldChar w:fldCharType="begin"/>
        </w:r>
        <w:r>
          <w:instrText xml:space="preserve"> PAGEREF _Toc19393 \h </w:instrText>
        </w:r>
        <w:r>
          <w:fldChar w:fldCharType="separate"/>
        </w:r>
        <w:r>
          <w:t>29</w:t>
        </w:r>
        <w:r>
          <w:fldChar w:fldCharType="end"/>
        </w:r>
      </w:hyperlink>
    </w:p>
    <w:p>
      <w:pPr>
        <w:pStyle w:val="TOC1"/>
        <w:tabs>
          <w:tab w:val="right" w:leader="dot" w:pos="8306"/>
        </w:tabs>
      </w:pPr>
      <w:hyperlink w:anchor="_Toc30224" w:history="1">
        <w:r>
          <w:rPr>
            <w:rFonts w:ascii="仿宋" w:eastAsia="仿宋" w:hAnsi="仿宋" w:cs="仿宋" w:hint="eastAsia"/>
            <w:lang w:eastAsia="zh-CN"/>
          </w:rPr>
          <w:t>八、医用光学器具仪器项目创新与研发</w:t>
        </w:r>
        <w:r>
          <w:tab/>
        </w:r>
        <w:r>
          <w:fldChar w:fldCharType="begin"/>
        </w:r>
        <w:r>
          <w:instrText xml:space="preserve"> PAGEREF _Toc30224 \h </w:instrText>
        </w:r>
        <w:r>
          <w:fldChar w:fldCharType="separate"/>
        </w:r>
        <w:r>
          <w:t>30</w:t>
        </w:r>
        <w:r>
          <w:fldChar w:fldCharType="end"/>
        </w:r>
      </w:hyperlink>
    </w:p>
    <w:p>
      <w:pPr>
        <w:pStyle w:val="TOC2"/>
        <w:tabs>
          <w:tab w:val="right" w:leader="dot" w:pos="8306"/>
        </w:tabs>
      </w:pPr>
      <w:hyperlink w:anchor="_Toc28835" w:history="1">
        <w:r>
          <w:rPr>
            <w:rFonts w:ascii="仿宋" w:eastAsia="仿宋" w:hAnsi="仿宋" w:cs="仿宋" w:hint="eastAsia"/>
            <w:lang w:eastAsia="zh-CN"/>
          </w:rPr>
          <w:t>(一)、创新策略与方向</w:t>
        </w:r>
        <w:r>
          <w:tab/>
        </w:r>
        <w:r>
          <w:fldChar w:fldCharType="begin"/>
        </w:r>
        <w:r>
          <w:instrText xml:space="preserve"> PAGEREF _Toc28835 \h </w:instrText>
        </w:r>
        <w:r>
          <w:fldChar w:fldCharType="separate"/>
        </w:r>
        <w:r>
          <w:t>30</w:t>
        </w:r>
        <w:r>
          <w:fldChar w:fldCharType="end"/>
        </w:r>
      </w:hyperlink>
    </w:p>
    <w:p>
      <w:pPr>
        <w:pStyle w:val="TOC2"/>
        <w:tabs>
          <w:tab w:val="right" w:leader="dot" w:pos="8306"/>
        </w:tabs>
      </w:pPr>
      <w:hyperlink w:anchor="_Toc32663" w:history="1">
        <w:r>
          <w:rPr>
            <w:rFonts w:ascii="仿宋" w:eastAsia="仿宋" w:hAnsi="仿宋" w:cs="仿宋" w:hint="eastAsia"/>
            <w:lang w:eastAsia="zh-CN"/>
          </w:rPr>
          <w:t>(二)、研发规划与投入</w:t>
        </w:r>
        <w:r>
          <w:tab/>
        </w:r>
        <w:r>
          <w:fldChar w:fldCharType="begin"/>
        </w:r>
        <w:r>
          <w:instrText xml:space="preserve"> PAGEREF _Toc32663 \h </w:instrText>
        </w:r>
        <w:r>
          <w:fldChar w:fldCharType="separate"/>
        </w:r>
        <w:r>
          <w:t>31</w:t>
        </w:r>
        <w:r>
          <w:fldChar w:fldCharType="end"/>
        </w:r>
      </w:hyperlink>
    </w:p>
    <w:p>
      <w:pPr>
        <w:pStyle w:val="TOC1"/>
        <w:tabs>
          <w:tab w:val="right" w:leader="dot" w:pos="8306"/>
        </w:tabs>
      </w:pPr>
      <w:hyperlink w:anchor="_Toc21794" w:history="1">
        <w:r>
          <w:rPr>
            <w:rFonts w:ascii="仿宋" w:eastAsia="仿宋" w:hAnsi="仿宋" w:cs="仿宋" w:hint="eastAsia"/>
            <w:lang w:eastAsia="zh-CN"/>
          </w:rPr>
          <w:t>九、医用光学器具仪器项目技术管理</w:t>
        </w:r>
        <w:r>
          <w:tab/>
        </w:r>
        <w:r>
          <w:fldChar w:fldCharType="begin"/>
        </w:r>
        <w:r>
          <w:instrText xml:space="preserve"> PAGEREF _Toc21794 \h </w:instrText>
        </w:r>
        <w:r>
          <w:fldChar w:fldCharType="separate"/>
        </w:r>
        <w:r>
          <w:t>33</w:t>
        </w:r>
        <w:r>
          <w:fldChar w:fldCharType="end"/>
        </w:r>
      </w:hyperlink>
    </w:p>
    <w:p>
      <w:pPr>
        <w:pStyle w:val="TOC2"/>
        <w:tabs>
          <w:tab w:val="right" w:leader="dot" w:pos="8306"/>
        </w:tabs>
      </w:pPr>
      <w:hyperlink w:anchor="_Toc4597" w:history="1">
        <w:r>
          <w:rPr>
            <w:rFonts w:ascii="仿宋" w:eastAsia="仿宋" w:hAnsi="仿宋" w:cs="仿宋" w:hint="eastAsia"/>
            <w:lang w:eastAsia="zh-CN"/>
          </w:rPr>
          <w:t>(一)、技术方案选用方向</w:t>
        </w:r>
        <w:r>
          <w:tab/>
        </w:r>
        <w:r>
          <w:fldChar w:fldCharType="begin"/>
        </w:r>
        <w:r>
          <w:instrText xml:space="preserve"> PAGEREF _Toc4597 \h </w:instrText>
        </w:r>
        <w:r>
          <w:fldChar w:fldCharType="separate"/>
        </w:r>
        <w:r>
          <w:t>33</w:t>
        </w:r>
        <w:r>
          <w:fldChar w:fldCharType="end"/>
        </w:r>
      </w:hyperlink>
    </w:p>
    <w:p>
      <w:pPr>
        <w:pStyle w:val="TOC2"/>
        <w:tabs>
          <w:tab w:val="right" w:leader="dot" w:pos="8306"/>
        </w:tabs>
      </w:pPr>
      <w:hyperlink w:anchor="_Toc5393" w:history="1">
        <w:r>
          <w:rPr>
            <w:rFonts w:ascii="仿宋" w:eastAsia="仿宋" w:hAnsi="仿宋" w:cs="仿宋" w:hint="eastAsia"/>
            <w:lang w:eastAsia="zh-CN"/>
          </w:rPr>
          <w:t>(二)、工艺技术方案选用原则</w:t>
        </w:r>
        <w:r>
          <w:tab/>
        </w:r>
        <w:r>
          <w:fldChar w:fldCharType="begin"/>
        </w:r>
        <w:r>
          <w:instrText xml:space="preserve"> PAGEREF _Toc5393 \h </w:instrText>
        </w:r>
        <w:r>
          <w:fldChar w:fldCharType="separate"/>
        </w:r>
        <w:r>
          <w:t>35</w:t>
        </w:r>
        <w:r>
          <w:fldChar w:fldCharType="end"/>
        </w:r>
      </w:hyperlink>
    </w:p>
    <w:p>
      <w:pPr>
        <w:pStyle w:val="TOC2"/>
        <w:tabs>
          <w:tab w:val="right" w:leader="dot" w:pos="8306"/>
        </w:tabs>
      </w:pPr>
      <w:hyperlink w:anchor="_Toc18735" w:history="1">
        <w:r>
          <w:rPr>
            <w:rFonts w:ascii="仿宋" w:eastAsia="仿宋" w:hAnsi="仿宋" w:cs="仿宋" w:hint="eastAsia"/>
            <w:lang w:eastAsia="zh-CN"/>
          </w:rPr>
          <w:t>(三)、工艺技术方案要求</w:t>
        </w:r>
        <w:r>
          <w:tab/>
        </w:r>
        <w:r>
          <w:fldChar w:fldCharType="begin"/>
        </w:r>
        <w:r>
          <w:instrText xml:space="preserve"> PAGEREF _Toc18735 \h </w:instrText>
        </w:r>
        <w:r>
          <w:fldChar w:fldCharType="separate"/>
        </w:r>
        <w:r>
          <w:t>37</w:t>
        </w:r>
        <w:r>
          <w:fldChar w:fldCharType="end"/>
        </w:r>
      </w:hyperlink>
    </w:p>
    <w:p>
      <w:pPr>
        <w:pStyle w:val="TOC1"/>
        <w:tabs>
          <w:tab w:val="right" w:leader="dot" w:pos="8306"/>
        </w:tabs>
      </w:pPr>
      <w:hyperlink w:anchor="_Toc30194" w:history="1">
        <w:r>
          <w:rPr>
            <w:rFonts w:ascii="仿宋" w:eastAsia="仿宋" w:hAnsi="仿宋" w:cs="仿宋" w:hint="eastAsia"/>
            <w:lang w:eastAsia="zh-CN"/>
          </w:rPr>
          <w:t>十、医用光学器具仪器项目财务管理</w:t>
        </w:r>
        <w:r>
          <w:tab/>
        </w:r>
        <w:r>
          <w:fldChar w:fldCharType="begin"/>
        </w:r>
        <w:r>
          <w:instrText xml:space="preserve"> PAGEREF _Toc30194 \h </w:instrText>
        </w:r>
        <w:r>
          <w:fldChar w:fldCharType="separate"/>
        </w:r>
        <w:r>
          <w:t>39</w:t>
        </w:r>
        <w:r>
          <w:fldChar w:fldCharType="end"/>
        </w:r>
      </w:hyperlink>
    </w:p>
    <w:p>
      <w:pPr>
        <w:pStyle w:val="TOC2"/>
        <w:tabs>
          <w:tab w:val="right" w:leader="dot" w:pos="8306"/>
        </w:tabs>
      </w:pPr>
      <w:hyperlink w:anchor="_Toc20487" w:history="1">
        <w:r>
          <w:rPr>
            <w:rFonts w:ascii="仿宋" w:eastAsia="仿宋" w:hAnsi="仿宋" w:cs="仿宋" w:hint="eastAsia"/>
            <w:lang w:eastAsia="zh-CN"/>
          </w:rPr>
          <w:t>(一)、资金需求大</w:t>
        </w:r>
        <w:r>
          <w:tab/>
        </w:r>
        <w:r>
          <w:fldChar w:fldCharType="begin"/>
        </w:r>
        <w:r>
          <w:instrText xml:space="preserve"> PAGEREF _Toc20487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77" w:history="1">
        <w:r>
          <w:rPr>
            <w:rFonts w:ascii="仿宋" w:eastAsia="仿宋" w:hAnsi="仿宋" w:cs="仿宋" w:hint="eastAsia"/>
            <w:lang w:eastAsia="zh-CN"/>
          </w:rPr>
          <w:t>(二)、研发周期长</w:t>
        </w:r>
        <w:r>
          <w:tab/>
        </w:r>
        <w:r>
          <w:fldChar w:fldCharType="begin"/>
        </w:r>
        <w:r>
          <w:instrText xml:space="preserve"> PAGEREF _Toc11677 \h </w:instrText>
        </w:r>
        <w:r>
          <w:fldChar w:fldCharType="separate"/>
        </w:r>
        <w:r>
          <w:t>40</w:t>
        </w:r>
        <w:r>
          <w:fldChar w:fldCharType="end"/>
        </w:r>
      </w:hyperlink>
    </w:p>
    <w:p>
      <w:pPr>
        <w:pStyle w:val="TOC2"/>
        <w:tabs>
          <w:tab w:val="right" w:leader="dot" w:pos="8306"/>
        </w:tabs>
      </w:pPr>
      <w:hyperlink w:anchor="_Toc27278" w:history="1">
        <w:r>
          <w:rPr>
            <w:rFonts w:ascii="仿宋" w:eastAsia="仿宋" w:hAnsi="仿宋" w:cs="仿宋" w:hint="eastAsia"/>
            <w:lang w:eastAsia="zh-CN"/>
          </w:rPr>
          <w:t>(三)、市场风险大</w:t>
        </w:r>
        <w:r>
          <w:tab/>
        </w:r>
        <w:r>
          <w:fldChar w:fldCharType="begin"/>
        </w:r>
        <w:r>
          <w:instrText xml:space="preserve"> PAGEREF _Toc27278 \h </w:instrText>
        </w:r>
        <w:r>
          <w:fldChar w:fldCharType="separate"/>
        </w:r>
        <w:r>
          <w:t>42</w:t>
        </w:r>
        <w:r>
          <w:fldChar w:fldCharType="end"/>
        </w:r>
      </w:hyperlink>
    </w:p>
    <w:p>
      <w:pPr>
        <w:pStyle w:val="TOC2"/>
        <w:tabs>
          <w:tab w:val="right" w:leader="dot" w:pos="8306"/>
        </w:tabs>
      </w:pPr>
      <w:hyperlink w:anchor="_Toc10003" w:history="1">
        <w:r>
          <w:rPr>
            <w:rFonts w:ascii="仿宋" w:eastAsia="仿宋" w:hAnsi="仿宋" w:cs="仿宋" w:hint="eastAsia"/>
            <w:lang w:eastAsia="zh-CN"/>
          </w:rPr>
          <w:t>(四)、利润率高</w:t>
        </w:r>
        <w:r>
          <w:tab/>
        </w:r>
        <w:r>
          <w:fldChar w:fldCharType="begin"/>
        </w:r>
        <w:r>
          <w:instrText xml:space="preserve"> PAGEREF _Toc10003 \h </w:instrText>
        </w:r>
        <w:r>
          <w:fldChar w:fldCharType="separate"/>
        </w:r>
        <w:r>
          <w:t>44</w:t>
        </w:r>
        <w:r>
          <w:fldChar w:fldCharType="end"/>
        </w:r>
      </w:hyperlink>
    </w:p>
    <w:p>
      <w:pPr>
        <w:pStyle w:val="TOC1"/>
        <w:tabs>
          <w:tab w:val="right" w:leader="dot" w:pos="8306"/>
        </w:tabs>
      </w:pPr>
      <w:hyperlink w:anchor="_Toc31273" w:history="1">
        <w:r>
          <w:rPr>
            <w:rFonts w:ascii="仿宋" w:eastAsia="仿宋" w:hAnsi="仿宋" w:cs="仿宋" w:hint="eastAsia"/>
            <w:lang w:eastAsia="zh-CN"/>
          </w:rPr>
          <w:t>十一、医用光学器具仪器项目人力资源管理</w:t>
        </w:r>
        <w:r>
          <w:tab/>
        </w:r>
        <w:r>
          <w:fldChar w:fldCharType="begin"/>
        </w:r>
        <w:r>
          <w:instrText xml:space="preserve"> PAGEREF _Toc31273 \h </w:instrText>
        </w:r>
        <w:r>
          <w:fldChar w:fldCharType="separate"/>
        </w:r>
        <w:r>
          <w:t>46</w:t>
        </w:r>
        <w:r>
          <w:fldChar w:fldCharType="end"/>
        </w:r>
      </w:hyperlink>
    </w:p>
    <w:p>
      <w:pPr>
        <w:pStyle w:val="TOC2"/>
        <w:tabs>
          <w:tab w:val="right" w:leader="dot" w:pos="8306"/>
        </w:tabs>
      </w:pPr>
      <w:hyperlink w:anchor="_Toc32487" w:history="1">
        <w:r>
          <w:rPr>
            <w:rFonts w:ascii="仿宋" w:eastAsia="仿宋" w:hAnsi="仿宋" w:cs="仿宋" w:hint="eastAsia"/>
            <w:lang w:eastAsia="zh-CN"/>
          </w:rPr>
          <w:t>(一)、建立健全的预算管理制度</w:t>
        </w:r>
        <w:r>
          <w:tab/>
        </w:r>
        <w:r>
          <w:fldChar w:fldCharType="begin"/>
        </w:r>
        <w:r>
          <w:instrText xml:space="preserve"> PAGEREF _Toc32487 \h </w:instrText>
        </w:r>
        <w:r>
          <w:fldChar w:fldCharType="separate"/>
        </w:r>
        <w:r>
          <w:t>46</w:t>
        </w:r>
        <w:r>
          <w:fldChar w:fldCharType="end"/>
        </w:r>
      </w:hyperlink>
    </w:p>
    <w:p>
      <w:pPr>
        <w:pStyle w:val="TOC2"/>
        <w:tabs>
          <w:tab w:val="right" w:leader="dot" w:pos="8306"/>
        </w:tabs>
      </w:pPr>
      <w:hyperlink w:anchor="_Toc28380" w:history="1">
        <w:r>
          <w:rPr>
            <w:rFonts w:ascii="仿宋" w:eastAsia="仿宋" w:hAnsi="仿宋" w:cs="仿宋" w:hint="eastAsia"/>
            <w:lang w:eastAsia="zh-CN"/>
          </w:rPr>
          <w:t>(二)、加强资金流动监控</w:t>
        </w:r>
        <w:r>
          <w:tab/>
        </w:r>
        <w:r>
          <w:fldChar w:fldCharType="begin"/>
        </w:r>
        <w:r>
          <w:instrText xml:space="preserve"> PAGEREF _Toc28380 \h </w:instrText>
        </w:r>
        <w:r>
          <w:fldChar w:fldCharType="separate"/>
        </w:r>
        <w:r>
          <w:t>48</w:t>
        </w:r>
        <w:r>
          <w:fldChar w:fldCharType="end"/>
        </w:r>
      </w:hyperlink>
    </w:p>
    <w:p>
      <w:pPr>
        <w:pStyle w:val="TOC2"/>
        <w:tabs>
          <w:tab w:val="right" w:leader="dot" w:pos="8306"/>
        </w:tabs>
      </w:pPr>
      <w:hyperlink w:anchor="_Toc31713" w:history="1">
        <w:r>
          <w:rPr>
            <w:rFonts w:ascii="仿宋" w:eastAsia="仿宋" w:hAnsi="仿宋" w:cs="仿宋" w:hint="eastAsia"/>
            <w:lang w:eastAsia="zh-CN"/>
          </w:rPr>
          <w:t>(三)、制定完善的风险控制机制</w:t>
        </w:r>
        <w:r>
          <w:tab/>
        </w:r>
        <w:r>
          <w:fldChar w:fldCharType="begin"/>
        </w:r>
        <w:r>
          <w:instrText xml:space="preserve"> PAGEREF _Toc31713 \h </w:instrText>
        </w:r>
        <w:r>
          <w:fldChar w:fldCharType="separate"/>
        </w:r>
        <w:r>
          <w:t>49</w:t>
        </w:r>
        <w:r>
          <w:fldChar w:fldCharType="end"/>
        </w:r>
      </w:hyperlink>
    </w:p>
    <w:p>
      <w:pPr>
        <w:pStyle w:val="TOC2"/>
        <w:tabs>
          <w:tab w:val="right" w:leader="dot" w:pos="8306"/>
        </w:tabs>
      </w:pPr>
      <w:hyperlink w:anchor="_Toc30682" w:history="1">
        <w:r>
          <w:rPr>
            <w:rFonts w:ascii="仿宋" w:eastAsia="仿宋" w:hAnsi="仿宋" w:cs="仿宋" w:hint="eastAsia"/>
            <w:lang w:eastAsia="zh-CN"/>
          </w:rPr>
          <w:t>(四)、优化成本管理</w:t>
        </w:r>
        <w:r>
          <w:tab/>
        </w:r>
        <w:r>
          <w:fldChar w:fldCharType="begin"/>
        </w:r>
        <w:r>
          <w:instrText xml:space="preserve"> PAGEREF _Toc30682 \h </w:instrText>
        </w:r>
        <w:r>
          <w:fldChar w:fldCharType="separate"/>
        </w:r>
        <w:r>
          <w:t>51</w:t>
        </w:r>
        <w:r>
          <w:fldChar w:fldCharType="end"/>
        </w:r>
      </w:hyperlink>
    </w:p>
    <w:p>
      <w:pPr>
        <w:pStyle w:val="TOC1"/>
        <w:tabs>
          <w:tab w:val="right" w:leader="dot" w:pos="8306"/>
        </w:tabs>
      </w:pPr>
      <w:hyperlink w:anchor="_Toc11717" w:history="1">
        <w:r>
          <w:rPr>
            <w:rFonts w:ascii="仿宋" w:eastAsia="仿宋" w:hAnsi="仿宋" w:cs="仿宋" w:hint="eastAsia"/>
            <w:lang w:eastAsia="zh-CN"/>
          </w:rPr>
          <w:t>十二、医用光学器具仪器项目经营效益</w:t>
        </w:r>
        <w:r>
          <w:tab/>
        </w:r>
        <w:r>
          <w:fldChar w:fldCharType="begin"/>
        </w:r>
        <w:r>
          <w:instrText xml:space="preserve"> PAGEREF _Toc11717 \h </w:instrText>
        </w:r>
        <w:r>
          <w:fldChar w:fldCharType="separate"/>
        </w:r>
        <w:r>
          <w:t>52</w:t>
        </w:r>
        <w:r>
          <w:fldChar w:fldCharType="end"/>
        </w:r>
      </w:hyperlink>
    </w:p>
    <w:p>
      <w:pPr>
        <w:pStyle w:val="TOC2"/>
        <w:tabs>
          <w:tab w:val="right" w:leader="dot" w:pos="8306"/>
        </w:tabs>
      </w:pPr>
      <w:hyperlink w:anchor="_Toc5548" w:history="1">
        <w:r>
          <w:rPr>
            <w:rFonts w:ascii="仿宋" w:eastAsia="仿宋" w:hAnsi="仿宋" w:cs="仿宋" w:hint="eastAsia"/>
            <w:lang w:eastAsia="zh-CN"/>
          </w:rPr>
          <w:t>(一)、经济评价财务测算</w:t>
        </w:r>
        <w:r>
          <w:tab/>
        </w:r>
        <w:r>
          <w:fldChar w:fldCharType="begin"/>
        </w:r>
        <w:r>
          <w:instrText xml:space="preserve"> PAGEREF _Toc5548 \h </w:instrText>
        </w:r>
        <w:r>
          <w:fldChar w:fldCharType="separate"/>
        </w:r>
        <w:r>
          <w:t>52</w:t>
        </w:r>
        <w:r>
          <w:fldChar w:fldCharType="end"/>
        </w:r>
      </w:hyperlink>
    </w:p>
    <w:p>
      <w:pPr>
        <w:pStyle w:val="TOC2"/>
        <w:tabs>
          <w:tab w:val="right" w:leader="dot" w:pos="8306"/>
        </w:tabs>
      </w:pPr>
      <w:hyperlink w:anchor="_Toc27505" w:history="1">
        <w:r>
          <w:rPr>
            <w:rFonts w:ascii="仿宋" w:eastAsia="仿宋" w:hAnsi="仿宋" w:cs="仿宋" w:hint="eastAsia"/>
            <w:lang w:eastAsia="zh-CN"/>
          </w:rPr>
          <w:t>(二)、医用光学器具仪器项目盈利能力分析</w:t>
        </w:r>
        <w:r>
          <w:tab/>
        </w:r>
        <w:r>
          <w:fldChar w:fldCharType="begin"/>
        </w:r>
        <w:r>
          <w:instrText xml:space="preserve"> PAGEREF _Toc27505 \h </w:instrText>
        </w:r>
        <w:r>
          <w:fldChar w:fldCharType="separate"/>
        </w:r>
        <w:r>
          <w:t>54</w:t>
        </w:r>
        <w:r>
          <w:fldChar w:fldCharType="end"/>
        </w:r>
      </w:hyperlink>
    </w:p>
    <w:p>
      <w:pPr>
        <w:pStyle w:val="TOC1"/>
        <w:tabs>
          <w:tab w:val="right" w:leader="dot" w:pos="8306"/>
        </w:tabs>
      </w:pPr>
      <w:hyperlink w:anchor="_Toc615" w:history="1">
        <w:r>
          <w:rPr>
            <w:rFonts w:ascii="仿宋" w:eastAsia="仿宋" w:hAnsi="仿宋" w:cs="仿宋" w:hint="eastAsia"/>
            <w:lang w:eastAsia="zh-CN"/>
          </w:rPr>
          <w:t>十三、医用光学器具仪器项目工程方案分析</w:t>
        </w:r>
        <w:r>
          <w:tab/>
        </w:r>
        <w:r>
          <w:fldChar w:fldCharType="begin"/>
        </w:r>
        <w:r>
          <w:instrText xml:space="preserve"> PAGEREF _Toc615 \h </w:instrText>
        </w:r>
        <w:r>
          <w:fldChar w:fldCharType="separate"/>
        </w:r>
        <w:r>
          <w:t>54</w:t>
        </w:r>
        <w:r>
          <w:fldChar w:fldCharType="end"/>
        </w:r>
      </w:hyperlink>
    </w:p>
    <w:p>
      <w:pPr>
        <w:pStyle w:val="TOC2"/>
        <w:tabs>
          <w:tab w:val="right" w:leader="dot" w:pos="8306"/>
        </w:tabs>
      </w:pPr>
      <w:hyperlink w:anchor="_Toc29345" w:history="1">
        <w:r>
          <w:rPr>
            <w:rFonts w:ascii="仿宋" w:eastAsia="仿宋" w:hAnsi="仿宋" w:cs="仿宋" w:hint="eastAsia"/>
            <w:lang w:eastAsia="zh-CN"/>
          </w:rPr>
          <w:t>(一)、建筑工程设计原则</w:t>
        </w:r>
        <w:r>
          <w:tab/>
        </w:r>
        <w:r>
          <w:fldChar w:fldCharType="begin"/>
        </w:r>
        <w:r>
          <w:instrText xml:space="preserve"> PAGEREF _Toc29345 \h </w:instrText>
        </w:r>
        <w:r>
          <w:fldChar w:fldCharType="separate"/>
        </w:r>
        <w:r>
          <w:t>54</w:t>
        </w:r>
        <w:r>
          <w:fldChar w:fldCharType="end"/>
        </w:r>
      </w:hyperlink>
    </w:p>
    <w:p>
      <w:pPr>
        <w:pStyle w:val="TOC2"/>
        <w:tabs>
          <w:tab w:val="right" w:leader="dot" w:pos="8306"/>
        </w:tabs>
      </w:pPr>
      <w:hyperlink w:anchor="_Toc18641" w:history="1">
        <w:r>
          <w:rPr>
            <w:rFonts w:ascii="仿宋" w:eastAsia="仿宋" w:hAnsi="仿宋" w:cs="仿宋" w:hint="eastAsia"/>
            <w:lang w:eastAsia="zh-CN"/>
          </w:rPr>
          <w:t>(二)、土建工程建设指标</w:t>
        </w:r>
        <w:r>
          <w:tab/>
        </w:r>
        <w:r>
          <w:fldChar w:fldCharType="begin"/>
        </w:r>
        <w:r>
          <w:instrText xml:space="preserve"> PAGEREF _Toc18641 \h </w:instrText>
        </w:r>
        <w:r>
          <w:fldChar w:fldCharType="separate"/>
        </w:r>
        <w:r>
          <w:t>58</w:t>
        </w:r>
        <w:r>
          <w:fldChar w:fldCharType="end"/>
        </w:r>
      </w:hyperlink>
    </w:p>
    <w:p>
      <w:pPr>
        <w:pStyle w:val="TOC1"/>
        <w:tabs>
          <w:tab w:val="right" w:leader="dot" w:pos="8306"/>
        </w:tabs>
      </w:pPr>
      <w:hyperlink w:anchor="_Toc16154" w:history="1">
        <w:r>
          <w:rPr>
            <w:rFonts w:ascii="仿宋" w:eastAsia="仿宋" w:hAnsi="仿宋" w:cs="仿宋" w:hint="eastAsia"/>
            <w:lang w:eastAsia="zh-CN"/>
          </w:rPr>
          <w:t>十四、医用光学器具仪器项目实施时间节点</w:t>
        </w:r>
        <w:r>
          <w:tab/>
        </w:r>
        <w:r>
          <w:fldChar w:fldCharType="begin"/>
        </w:r>
        <w:r>
          <w:instrText xml:space="preserve"> PAGEREF _Toc16154 \h </w:instrText>
        </w:r>
        <w:r>
          <w:fldChar w:fldCharType="separate"/>
        </w:r>
        <w:r>
          <w:t>59</w:t>
        </w:r>
        <w:r>
          <w:fldChar w:fldCharType="end"/>
        </w:r>
      </w:hyperlink>
    </w:p>
    <w:p>
      <w:pPr>
        <w:pStyle w:val="TOC2"/>
        <w:tabs>
          <w:tab w:val="right" w:leader="dot" w:pos="8306"/>
        </w:tabs>
      </w:pPr>
      <w:hyperlink w:anchor="_Toc26975" w:history="1">
        <w:r>
          <w:rPr>
            <w:rFonts w:ascii="仿宋" w:eastAsia="仿宋" w:hAnsi="仿宋" w:cs="仿宋" w:hint="eastAsia"/>
            <w:lang w:eastAsia="zh-CN"/>
          </w:rPr>
          <w:t>(一)、医用光学器具仪器项目启动阶段时间节点</w:t>
        </w:r>
        <w:r>
          <w:tab/>
        </w:r>
        <w:r>
          <w:fldChar w:fldCharType="begin"/>
        </w:r>
        <w:r>
          <w:instrText xml:space="preserve"> PAGEREF _Toc26975 \h </w:instrText>
        </w:r>
        <w:r>
          <w:fldChar w:fldCharType="separate"/>
        </w:r>
        <w:r>
          <w:t>59</w:t>
        </w:r>
        <w:r>
          <w:fldChar w:fldCharType="end"/>
        </w:r>
      </w:hyperlink>
    </w:p>
    <w:p>
      <w:pPr>
        <w:pStyle w:val="TOC2"/>
        <w:tabs>
          <w:tab w:val="right" w:leader="dot" w:pos="8306"/>
        </w:tabs>
      </w:pPr>
      <w:hyperlink w:anchor="_Toc7196" w:history="1">
        <w:r>
          <w:rPr>
            <w:rFonts w:ascii="仿宋" w:eastAsia="仿宋" w:hAnsi="仿宋" w:cs="仿宋" w:hint="eastAsia"/>
            <w:lang w:eastAsia="zh-CN"/>
          </w:rPr>
          <w:t>(二)、医用光学器具仪器项目执行阶段时间节点</w:t>
        </w:r>
        <w:r>
          <w:tab/>
        </w:r>
        <w:r>
          <w:fldChar w:fldCharType="begin"/>
        </w:r>
        <w:r>
          <w:instrText xml:space="preserve"> PAGEREF _Toc7196 \h </w:instrText>
        </w:r>
        <w:r>
          <w:fldChar w:fldCharType="separate"/>
        </w:r>
        <w:r>
          <w:t>61</w:t>
        </w:r>
        <w:r>
          <w:fldChar w:fldCharType="end"/>
        </w:r>
      </w:hyperlink>
    </w:p>
    <w:p>
      <w:pPr>
        <w:pStyle w:val="TOC2"/>
        <w:tabs>
          <w:tab w:val="right" w:leader="dot" w:pos="8306"/>
        </w:tabs>
      </w:pPr>
      <w:hyperlink w:anchor="_Toc9331" w:history="1">
        <w:r>
          <w:rPr>
            <w:rFonts w:ascii="仿宋" w:eastAsia="仿宋" w:hAnsi="仿宋" w:cs="仿宋" w:hint="eastAsia"/>
            <w:lang w:eastAsia="zh-CN"/>
          </w:rPr>
          <w:t>(三)、医用光学器具仪器项目完成阶段时间节点</w:t>
        </w:r>
        <w:r>
          <w:tab/>
        </w:r>
        <w:r>
          <w:fldChar w:fldCharType="begin"/>
        </w:r>
        <w:r>
          <w:instrText xml:space="preserve"> PAGEREF _Toc9331 \h </w:instrText>
        </w:r>
        <w:r>
          <w:fldChar w:fldCharType="separate"/>
        </w:r>
        <w:r>
          <w:t>62</w:t>
        </w:r>
        <w:r>
          <w:fldChar w:fldCharType="end"/>
        </w:r>
      </w:hyperlink>
    </w:p>
    <w:p>
      <w:pPr>
        <w:pStyle w:val="TOC1"/>
        <w:tabs>
          <w:tab w:val="right" w:leader="dot" w:pos="8306"/>
        </w:tabs>
      </w:pPr>
      <w:hyperlink w:anchor="_Toc18997" w:history="1">
        <w:r>
          <w:rPr>
            <w:rFonts w:ascii="仿宋" w:eastAsia="仿宋" w:hAnsi="仿宋" w:cs="仿宋" w:hint="eastAsia"/>
            <w:lang w:eastAsia="zh-CN"/>
          </w:rPr>
          <w:t>十五、医用光学器具仪器项目实施保障措施</w:t>
        </w:r>
        <w:r>
          <w:tab/>
        </w:r>
        <w:r>
          <w:fldChar w:fldCharType="begin"/>
        </w:r>
        <w:r>
          <w:instrText xml:space="preserve"> PAGEREF _Toc18997 \h </w:instrText>
        </w:r>
        <w:r>
          <w:fldChar w:fldCharType="separate"/>
        </w:r>
        <w:r>
          <w:t>63</w:t>
        </w:r>
        <w:r>
          <w:fldChar w:fldCharType="end"/>
        </w:r>
      </w:hyperlink>
    </w:p>
    <w:p>
      <w:pPr>
        <w:pStyle w:val="TOC2"/>
        <w:tabs>
          <w:tab w:val="right" w:leader="dot" w:pos="8306"/>
        </w:tabs>
      </w:pPr>
      <w:hyperlink w:anchor="_Toc31560" w:history="1">
        <w:r>
          <w:rPr>
            <w:rFonts w:ascii="仿宋" w:eastAsia="仿宋" w:hAnsi="仿宋" w:cs="仿宋" w:hint="eastAsia"/>
            <w:lang w:eastAsia="zh-CN"/>
          </w:rPr>
          <w:t>(一)、医用光学器具仪器项目实施保障机制</w:t>
        </w:r>
        <w:r>
          <w:tab/>
        </w:r>
        <w:r>
          <w:fldChar w:fldCharType="begin"/>
        </w:r>
        <w:r>
          <w:instrText xml:space="preserve"> PAGEREF _Toc31560 \h </w:instrText>
        </w:r>
        <w:r>
          <w:fldChar w:fldCharType="separate"/>
        </w:r>
        <w:r>
          <w:t>63</w:t>
        </w:r>
        <w:r>
          <w:fldChar w:fldCharType="end"/>
        </w:r>
      </w:hyperlink>
    </w:p>
    <w:p>
      <w:pPr>
        <w:pStyle w:val="TOC2"/>
        <w:tabs>
          <w:tab w:val="right" w:leader="dot" w:pos="8306"/>
        </w:tabs>
      </w:pPr>
      <w:hyperlink w:anchor="_Toc9463" w:history="1">
        <w:r>
          <w:rPr>
            <w:rFonts w:ascii="仿宋" w:eastAsia="仿宋" w:hAnsi="仿宋" w:cs="仿宋" w:hint="eastAsia"/>
            <w:lang w:eastAsia="zh-CN"/>
          </w:rPr>
          <w:t>(二)、医用光学器具仪器项目法律合规要求</w:t>
        </w:r>
        <w:r>
          <w:tab/>
        </w:r>
        <w:r>
          <w:fldChar w:fldCharType="begin"/>
        </w:r>
        <w:r>
          <w:instrText xml:space="preserve"> PAGEREF _Toc9463 \h </w:instrText>
        </w:r>
        <w:r>
          <w:fldChar w:fldCharType="separate"/>
        </w:r>
        <w:r>
          <w:t>67</w:t>
        </w:r>
        <w:r>
          <w:fldChar w:fldCharType="end"/>
        </w:r>
      </w:hyperlink>
    </w:p>
    <w:p>
      <w:pPr>
        <w:pStyle w:val="TOC2"/>
        <w:tabs>
          <w:tab w:val="right" w:leader="dot" w:pos="8306"/>
        </w:tabs>
      </w:pPr>
      <w:hyperlink w:anchor="_Toc17763" w:history="1">
        <w:r>
          <w:rPr>
            <w:rFonts w:ascii="仿宋" w:eastAsia="仿宋" w:hAnsi="仿宋" w:cs="仿宋" w:hint="eastAsia"/>
            <w:lang w:eastAsia="zh-CN"/>
          </w:rPr>
          <w:t>(三)、医用光学器具仪器项目合同管理与法律事务</w:t>
        </w:r>
        <w:r>
          <w:tab/>
        </w:r>
        <w:r>
          <w:fldChar w:fldCharType="begin"/>
        </w:r>
        <w:r>
          <w:instrText xml:space="preserve"> PAGEREF _Toc17763 \h </w:instrText>
        </w:r>
        <w:r>
          <w:fldChar w:fldCharType="separate"/>
        </w:r>
        <w:r>
          <w:t>71</w:t>
        </w:r>
        <w:r>
          <w:fldChar w:fldCharType="end"/>
        </w:r>
      </w:hyperlink>
    </w:p>
    <w:p>
      <w:pPr>
        <w:pStyle w:val="TOC2"/>
        <w:tabs>
          <w:tab w:val="right" w:leader="dot" w:pos="8306"/>
        </w:tabs>
      </w:pPr>
      <w:hyperlink w:anchor="_Toc20258" w:history="1">
        <w:r>
          <w:rPr>
            <w:rFonts w:ascii="仿宋" w:eastAsia="仿宋" w:hAnsi="仿宋" w:cs="仿宋" w:hint="eastAsia"/>
            <w:lang w:eastAsia="zh-CN"/>
          </w:rPr>
          <w:t>(四)、医用光学器具仪器项目知识产权保护策略</w:t>
        </w:r>
        <w:r>
          <w:tab/>
        </w:r>
        <w:r>
          <w:fldChar w:fldCharType="begin"/>
        </w:r>
        <w:r>
          <w:instrText xml:space="preserve"> PAGEREF _Toc20258 \h </w:instrText>
        </w:r>
        <w:r>
          <w:fldChar w:fldCharType="separate"/>
        </w:r>
        <w:r>
          <w:t>77</w:t>
        </w:r>
        <w:r>
          <w:fldChar w:fldCharType="end"/>
        </w:r>
      </w:hyperlink>
    </w:p>
    <w:p>
      <w:pPr>
        <w:pStyle w:val="TOC1"/>
        <w:tabs>
          <w:tab w:val="right" w:leader="dot" w:pos="8306"/>
        </w:tabs>
      </w:pPr>
      <w:hyperlink w:anchor="_Toc26256" w:history="1">
        <w:r>
          <w:rPr>
            <w:rFonts w:ascii="仿宋" w:eastAsia="仿宋" w:hAnsi="仿宋" w:cs="仿宋" w:hint="eastAsia"/>
            <w:lang w:eastAsia="zh-CN"/>
          </w:rPr>
          <w:t>十六、风险识别与分类</w:t>
        </w:r>
        <w:r>
          <w:tab/>
        </w:r>
        <w:r>
          <w:fldChar w:fldCharType="begin"/>
        </w:r>
        <w:r>
          <w:instrText xml:space="preserve"> PAGEREF _Toc26256 \h </w:instrText>
        </w:r>
        <w:r>
          <w:fldChar w:fldCharType="separate"/>
        </w:r>
        <w:r>
          <w:t>80</w:t>
        </w:r>
        <w:r>
          <w:fldChar w:fldCharType="end"/>
        </w:r>
      </w:hyperlink>
    </w:p>
    <w:p>
      <w:pPr>
        <w:pStyle w:val="TOC2"/>
        <w:tabs>
          <w:tab w:val="right" w:leader="dot" w:pos="8306"/>
        </w:tabs>
      </w:pPr>
      <w:hyperlink w:anchor="_Toc24884" w:history="1">
        <w:r>
          <w:rPr>
            <w:rFonts w:ascii="仿宋" w:eastAsia="仿宋" w:hAnsi="仿宋" w:cs="仿宋" w:hint="eastAsia"/>
            <w:lang w:eastAsia="zh-CN"/>
          </w:rPr>
          <w:t>(一)、风险识别</w:t>
        </w:r>
        <w:r>
          <w:tab/>
        </w:r>
        <w:r>
          <w:fldChar w:fldCharType="begin"/>
        </w:r>
        <w:r>
          <w:instrText xml:space="preserve"> PAGEREF _Toc24884 \h </w:instrText>
        </w:r>
        <w:r>
          <w:fldChar w:fldCharType="separate"/>
        </w:r>
        <w:r>
          <w:t>80</w:t>
        </w:r>
        <w:r>
          <w:fldChar w:fldCharType="end"/>
        </w:r>
      </w:hyperlink>
    </w:p>
    <w:p>
      <w:pPr>
        <w:pStyle w:val="TOC2"/>
        <w:tabs>
          <w:tab w:val="right" w:leader="dot" w:pos="8306"/>
        </w:tabs>
      </w:pPr>
      <w:hyperlink w:anchor="_Toc20908" w:history="1">
        <w:r>
          <w:rPr>
            <w:rFonts w:ascii="仿宋" w:eastAsia="仿宋" w:hAnsi="仿宋" w:cs="仿宋" w:hint="eastAsia"/>
            <w:lang w:eastAsia="zh-CN"/>
          </w:rPr>
          <w:t>(二)、风险分类</w:t>
        </w:r>
        <w:r>
          <w:tab/>
        </w:r>
        <w:r>
          <w:fldChar w:fldCharType="begin"/>
        </w:r>
        <w:r>
          <w:instrText xml:space="preserve"> PAGEREF _Toc20908 \h </w:instrText>
        </w:r>
        <w:r>
          <w:fldChar w:fldCharType="separate"/>
        </w:r>
        <w:r>
          <w:t>81</w:t>
        </w:r>
        <w:r>
          <w:fldChar w:fldCharType="end"/>
        </w:r>
      </w:hyperlink>
    </w:p>
    <w:p>
      <w:pPr>
        <w:pStyle w:val="TOC1"/>
        <w:tabs>
          <w:tab w:val="right" w:leader="dot" w:pos="8306"/>
        </w:tabs>
      </w:pPr>
      <w:hyperlink w:anchor="_Toc13708" w:history="1">
        <w:r>
          <w:rPr>
            <w:rFonts w:ascii="仿宋" w:eastAsia="仿宋" w:hAnsi="仿宋" w:cs="仿宋" w:hint="eastAsia"/>
            <w:lang w:eastAsia="zh-CN"/>
          </w:rPr>
          <w:t>十七、医用光学器具仪器项目变更管理</w:t>
        </w:r>
        <w:r>
          <w:tab/>
        </w:r>
        <w:r>
          <w:fldChar w:fldCharType="begin"/>
        </w:r>
        <w:r>
          <w:instrText xml:space="preserve"> PAGEREF _Toc13708 \h </w:instrText>
        </w:r>
        <w:r>
          <w:fldChar w:fldCharType="separate"/>
        </w:r>
        <w:r>
          <w:t>83</w:t>
        </w:r>
        <w:r>
          <w:fldChar w:fldCharType="end"/>
        </w:r>
      </w:hyperlink>
    </w:p>
    <w:p>
      <w:pPr>
        <w:pStyle w:val="TOC2"/>
        <w:tabs>
          <w:tab w:val="right" w:leader="dot" w:pos="8306"/>
        </w:tabs>
      </w:pPr>
      <w:hyperlink w:anchor="_Toc9927" w:history="1">
        <w:r>
          <w:rPr>
            <w:rFonts w:ascii="仿宋" w:eastAsia="仿宋" w:hAnsi="仿宋" w:cs="仿宋" w:hint="eastAsia"/>
            <w:lang w:eastAsia="zh-CN"/>
          </w:rPr>
          <w:t>(一)、变更申请与评估</w:t>
        </w:r>
        <w:r>
          <w:tab/>
        </w:r>
        <w:r>
          <w:fldChar w:fldCharType="begin"/>
        </w:r>
        <w:r>
          <w:instrText xml:space="preserve"> PAGEREF _Toc9927 \h </w:instrText>
        </w:r>
        <w:r>
          <w:fldChar w:fldCharType="separate"/>
        </w:r>
        <w:r>
          <w:t>83</w:t>
        </w:r>
        <w:r>
          <w:fldChar w:fldCharType="end"/>
        </w:r>
      </w:hyperlink>
    </w:p>
    <w:p>
      <w:pPr>
        <w:pStyle w:val="TOC2"/>
        <w:tabs>
          <w:tab w:val="right" w:leader="dot" w:pos="8306"/>
        </w:tabs>
      </w:pPr>
      <w:hyperlink w:anchor="_Toc1656" w:history="1">
        <w:r>
          <w:rPr>
            <w:rFonts w:ascii="仿宋" w:eastAsia="仿宋" w:hAnsi="仿宋" w:cs="仿宋" w:hint="eastAsia"/>
            <w:lang w:eastAsia="zh-CN"/>
          </w:rPr>
          <w:t>(二)、变更实施与控制</w:t>
        </w:r>
        <w:r>
          <w:tab/>
        </w:r>
        <w:r>
          <w:fldChar w:fldCharType="begin"/>
        </w:r>
        <w:r>
          <w:instrText xml:space="preserve"> PAGEREF _Toc1656 \h </w:instrText>
        </w:r>
        <w:r>
          <w:fldChar w:fldCharType="separate"/>
        </w:r>
        <w:r>
          <w:t>84</w:t>
        </w:r>
        <w:r>
          <w:fldChar w:fldCharType="end"/>
        </w:r>
      </w:hyperlink>
    </w:p>
    <w:p>
      <w:pPr>
        <w:pStyle w:val="TOC1"/>
        <w:tabs>
          <w:tab w:val="right" w:leader="dot" w:pos="8306"/>
        </w:tabs>
      </w:pPr>
      <w:hyperlink w:anchor="_Toc28523" w:history="1">
        <w:r>
          <w:rPr>
            <w:rFonts w:ascii="仿宋" w:eastAsia="仿宋" w:hAnsi="仿宋" w:cs="仿宋" w:hint="eastAsia"/>
            <w:lang w:eastAsia="zh-CN"/>
          </w:rPr>
          <w:t>十八、利益相关者分析与沟通计划</w:t>
        </w:r>
        <w:r>
          <w:tab/>
        </w:r>
        <w:r>
          <w:fldChar w:fldCharType="begin"/>
        </w:r>
        <w:r>
          <w:instrText xml:space="preserve"> PAGEREF _Toc28523 \h </w:instrText>
        </w:r>
        <w:r>
          <w:fldChar w:fldCharType="separate"/>
        </w:r>
        <w:r>
          <w:t>85</w:t>
        </w:r>
        <w:r>
          <w:fldChar w:fldCharType="end"/>
        </w:r>
      </w:hyperlink>
    </w:p>
    <w:p>
      <w:pPr>
        <w:pStyle w:val="TOC2"/>
        <w:tabs>
          <w:tab w:val="right" w:leader="dot" w:pos="8306"/>
        </w:tabs>
      </w:pPr>
      <w:hyperlink w:anchor="_Toc30189" w:history="1">
        <w:r>
          <w:rPr>
            <w:rFonts w:ascii="仿宋" w:eastAsia="仿宋" w:hAnsi="仿宋" w:cs="仿宋" w:hint="eastAsia"/>
            <w:lang w:eastAsia="zh-CN"/>
          </w:rPr>
          <w:t>(一)、利益相关者分析</w:t>
        </w:r>
        <w:r>
          <w:tab/>
        </w:r>
        <w:r>
          <w:fldChar w:fldCharType="begin"/>
        </w:r>
        <w:r>
          <w:instrText xml:space="preserve"> PAGEREF _Toc30189 \h </w:instrText>
        </w:r>
        <w:r>
          <w:fldChar w:fldCharType="separate"/>
        </w:r>
        <w:r>
          <w:t>85</w:t>
        </w:r>
        <w:r>
          <w:fldChar w:fldCharType="end"/>
        </w:r>
      </w:hyperlink>
    </w:p>
    <w:p>
      <w:pPr>
        <w:pStyle w:val="TOC2"/>
        <w:tabs>
          <w:tab w:val="right" w:leader="dot" w:pos="8306"/>
        </w:tabs>
      </w:pPr>
      <w:hyperlink w:anchor="_Toc21003" w:history="1">
        <w:r>
          <w:rPr>
            <w:rFonts w:ascii="仿宋" w:eastAsia="仿宋" w:hAnsi="仿宋" w:cs="仿宋" w:hint="eastAsia"/>
            <w:lang w:eastAsia="zh-CN"/>
          </w:rPr>
          <w:t>(二)、沟通计划</w:t>
        </w:r>
        <w:r>
          <w:tab/>
        </w:r>
        <w:r>
          <w:fldChar w:fldCharType="begin"/>
        </w:r>
        <w:r>
          <w:instrText xml:space="preserve"> PAGEREF _Toc21003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45"/>
      <w:r>
        <w:rPr>
          <w:rFonts w:ascii="仿宋" w:eastAsia="仿宋" w:hAnsi="仿宋" w:cs="仿宋" w:hint="eastAsia"/>
          <w:sz w:val="28"/>
          <w:lang w:eastAsia="zh-CN"/>
        </w:rPr>
        <w:t>一、医用光学器具仪器项目危机管理</w:t>
      </w:r>
      <w:bookmarkEnd w:id="2"/>
    </w:p>
    <w:p>
      <w:pPr>
        <w:pStyle w:val="Heading2"/>
        <w:rPr>
          <w:rFonts w:ascii="仿宋" w:eastAsia="仿宋" w:hAnsi="仿宋" w:cs="仿宋" w:hint="eastAsia"/>
          <w:lang w:eastAsia="zh-CN"/>
        </w:rPr>
      </w:pPr>
      <w:bookmarkStart w:id="3" w:name="_Toc2083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光学器具仪器项目危机管理中，危机预警与识别是确保医用光学器具仪器项目稳健运行的核心步骤。通过建立全面的监测机制，医用光学器具仪器项目团队旨在及时发现和理解潜在的风险和危机因素，以便采取及时的预防和应对措施，确保医用光学器具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光学器具仪器项目团队全面分析了整个医用光学器具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光学器具仪器项目团队着重于明确定义医用光学器具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光学器具仪器项目进展的持续监控，团队能够及时发现潜在问题并作出迅速反应。医用光学器具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在这一阶段，团队的专业素养和反应速度将发挥至关重要的作用，以确保潜在危机能够在初期得到有效的处理，最大程度地减轻负面影响。通过危机预警与识别，医用光学器具仪器项目得以更有序、可控地推进。</w:t>
      </w:r>
    </w:p>
    <w:p>
      <w:pPr>
        <w:pStyle w:val="Heading2"/>
        <w:ind w:firstLine="560" w:firstLineChars="200"/>
        <w:rPr>
          <w:rFonts w:ascii="仿宋" w:eastAsia="仿宋" w:hAnsi="仿宋" w:cs="仿宋" w:hint="eastAsia"/>
          <w:sz w:val="28"/>
          <w:lang w:eastAsia="zh-CN"/>
        </w:rPr>
      </w:pPr>
      <w:bookmarkStart w:id="4" w:name="_Toc203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在危机发生时，医用光学器具仪器项目团队立即行动，成立了应急小组。该小组的任务是迅速制定并实施紧急应对措施，以最小化潜在损失。以下是采取的主要措施：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暂停医用光学器具仪器项目进度：为遏制危机蔓延，医用光学器具仪器项目暂时停止进行，以便全面评估当前状况。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资源重新分配：重新评估医用光学器具仪器项目资源的分配，确保最大限度地减小损失。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实时沟通：与关键利益相关者建立实时沟通机制，向他们传递医用光学器具仪器项目危机的实际状况，保障医用光学器具仪器项目核心利益。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在紧急应对的同时，医用光学器具仪器项目团队强调了团队协作和有效沟通的重要性。以下是团队协作的关键举措：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信息共享机制：建立了信息共享平台，确保团队成员能够及时获取医用光学器具仪器项目危机的实时信息。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领导者沟通：医用光学器具仪器项目领导者通过定期会议和即时沟通工具，指导团队应对危机，保持团队稳定运行。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随着危机得到初步控制，医用光学器具仪器项目团队转向制定恢复计划，以确保医用光学器具仪器项目能够从中迅速恢复。主要恢复计划包括：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修复受损的进度计划：重新评估医用光学器具仪器项目进度，制定修复计划，确保医用光学器具仪器项目尽快回归正常进程。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重新调整资源分配：优化资源分配，确保医用光学器具仪器项目在有限资源下高效运转。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风险管理机制加强：对医用光学器具仪器项目风险进行全面评估，制定更强化的风险管理策略，以预防未来可能的危机。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75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44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器具仪器项目的技术管理特点体现在其创新导向。通过引入最先进的技术趋势和解决方案，医用光学器具仪器项目致力于提升科技含量、提高质量和效率水平。这意味着我们将采用最新的工具和方法，确保医用光学器具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光学器具仪器项目技术管理的显著特征。通过整合不同领域的技术资源，我们实现了跨学科的协同工作。这有助于优化技术架构，提高整体效能。此外，整合性策略还促进了不同技术团队之间的紧密沟通和高效合作，确保医用光学器具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光学器具仪器项目所采用的技术。通过不断优化技术方案，医用光学器具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用光学器具仪器项目团队将在医用光学器具仪器项目初期识别可能的技术风险，并采取相应的预防和应对措施。通过建立健全的风险评估机制，医用光学器具仪器项目能够在实施过程中及时发现并解决潜在的技术问题，保障医用光学器具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光学器具仪器项目中，技术将成为医用光学器具仪器项目成功的有力支持。这一深度剖析揭示了技术管理在医用光学器具仪器项目实施中的关键作用，为医用光学器具仪器项目的技术基础奠定了坚实的基础。</w:t>
      </w:r>
    </w:p>
    <w:p>
      <w:pPr>
        <w:pStyle w:val="Heading2"/>
        <w:ind w:firstLine="560" w:firstLineChars="200"/>
        <w:rPr>
          <w:rFonts w:ascii="仿宋" w:eastAsia="仿宋" w:hAnsi="仿宋" w:cs="仿宋" w:hint="eastAsia"/>
          <w:sz w:val="28"/>
          <w:lang w:eastAsia="zh-CN"/>
        </w:rPr>
      </w:pPr>
      <w:bookmarkStart w:id="7" w:name="_Toc22716"/>
      <w:r>
        <w:rPr>
          <w:rFonts w:ascii="仿宋" w:eastAsia="仿宋" w:hAnsi="仿宋" w:cs="仿宋" w:hint="eastAsia"/>
          <w:sz w:val="28"/>
          <w:lang w:eastAsia="zh-CN"/>
        </w:rPr>
        <w:t>(二)、医用光学器具仪器项目工艺技术设计方案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光学器具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光学器具仪器项目将严格按照相关行业规范要求进行组织。通过有效控制产品质量，医用光学器具仪器项目将致力于为顾客提供优质的医用光学器具仪器项目产品和良好的服务。这体现了医用光学器具仪器项目对于生产活动合规性和质量标准的高度重视，为医用光学器具仪器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光学器具仪器项目注重生态效益和清洁生产原则。医用光学器具仪器项目建设将紧密结合地方特色经济发展，与社会经济发展规划和区域环境保护规划方案相协调一致。通过与当地区域自然生态系统的结合，医用光学器具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光学器具仪器项目产品具有多样化的客户需求和个性化的特点。因此，医用光学器具仪器项目产品规格品种多样，且单批生产数量较小。为满足这一特点，医用光学器具仪器项目承办单位将建设先进的柔性制造生产线。通过广泛应用柔性制造技术，医用光学器具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光学器具仪器项目采用的技术具有较高的技术含量和自动化水平，处于国内先进水平。这一技术选用不仅体现了对生产效率、质量和环境友好性的高标准要求，同时为医用光学器具仪器项目的可持续发展奠定了坚实的基础。</w:t>
      </w:r>
    </w:p>
    <w:p>
      <w:pPr>
        <w:pStyle w:val="Heading2"/>
        <w:ind w:firstLine="560" w:firstLineChars="200"/>
        <w:rPr>
          <w:rFonts w:ascii="仿宋" w:eastAsia="仿宋" w:hAnsi="仿宋" w:cs="仿宋" w:hint="eastAsia"/>
          <w:sz w:val="28"/>
          <w:lang w:eastAsia="zh-CN"/>
        </w:rPr>
      </w:pPr>
      <w:bookmarkStart w:id="8" w:name="_Toc380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为确保医用光学器具仪器项目的高效生产和技术实施，我们制定了一套精心设计的设备选型方案，以满足医用光学器具仪器项目生产、质量和环保的要求。该方案的主要特点如下：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光学器具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针对医用光学器具仪器项目产品的多样性和小批量生产的特点，我们将建设柔性制造生产线。通过在设备选型中考虑柔性制造技术，可以灵活应对不同产品规格和生产需求，实现生产线的高度灵活性和适应性。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657"/>
      <w:r>
        <w:rPr>
          <w:rFonts w:ascii="仿宋" w:eastAsia="仿宋" w:hAnsi="仿宋" w:cs="仿宋" w:hint="eastAsia"/>
          <w:sz w:val="28"/>
          <w:lang w:eastAsia="zh-CN"/>
        </w:rPr>
        <w:t>三、医用光学器具仪器项目绩效评估</w:t>
      </w:r>
      <w:bookmarkEnd w:id="9"/>
    </w:p>
    <w:p>
      <w:pPr>
        <w:pStyle w:val="Heading2"/>
        <w:rPr>
          <w:rFonts w:ascii="仿宋" w:eastAsia="仿宋" w:hAnsi="仿宋" w:cs="仿宋" w:hint="eastAsia"/>
          <w:lang w:eastAsia="zh-CN"/>
        </w:rPr>
      </w:pPr>
      <w:bookmarkStart w:id="10" w:name="_Toc1638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光学器具仪器项目中，我们设计了一套全面的绩效评估指标，以确保医用光学器具仪器项目的可控和成功交付。这些指标跨足医用光学器具仪器项目目标、成本、进度和质量等多个维度，为我们提供了全面洞察医用光学器具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器具仪器项目目标达成率是我们关注的首要指标。我们设定了明确的目标，并通过定期监测和评估，迅速发现并应对潜在的目标偏差。这为医用光学器具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成本绩效是另一个核心关注点。通过实际成本与预算成本的对比分析，我们深入了解成本差异的原因，及时调整资源分配，保持医用光学器具仪器项目在经济效益方面的合理水平。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光学器具仪器项目进度作为关键的绩效指标之一，得到了精心的关注。我们制定了详细的医用光学器具仪器项目进度计划，并设立了进度符合度指标，确保实际进度与计划进度保持一致。这使我们能够快速发现和解决潜在的进度问题，保持医用光学器具仪器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光学器具仪器项目绩效的不可或缺的一环。我们引入了一系列的质量标准和客户满意度指标，以确保医用光学器具仪器项目交付的成果在质量上达到或超越预期水平。通过持续监测这些指标，我们努力提升医用光学器具仪器项目整体质量水平，为医用光学器具仪器项目的成功交付提供有力保障。通过这些科学且全面的绩效评估，我们能够更好地引导医用光学器具仪器项目的持续改进，确保医用光学器具仪器项目目标的顺利达成。</w:t>
      </w:r>
    </w:p>
    <w:p>
      <w:pPr>
        <w:pStyle w:val="Heading2"/>
        <w:ind w:firstLine="560" w:firstLineChars="200"/>
        <w:rPr>
          <w:rFonts w:ascii="仿宋" w:eastAsia="仿宋" w:hAnsi="仿宋" w:cs="仿宋" w:hint="eastAsia"/>
          <w:sz w:val="28"/>
          <w:lang w:eastAsia="zh-CN"/>
        </w:rPr>
      </w:pPr>
      <w:bookmarkStart w:id="11" w:name="_Toc1049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绩效评估是医用光学器具仪器项目中的关键环节，为确保医用光学器具仪器项目达到预期目标，我们采用了多层次、多维度的绩效评估方法。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光学器具仪器项目的战略目标对齐，确保每个决策和行动都与医用光学器具仪器项目整体目标保持一致。团队会定期召开战略对齐会议，审视当前工作与医用光学器具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光学器具仪器项目进度、质量、成本和风险等方面。这些指标通过数据收集和分析，为医用光学器具仪器项目管理团队提供了客观的评估依据。例如，我们通过医用光学器具仪器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医用光学器具仪器项目内部，还考虑了医用光学器具仪器项目对外部环境的影响。我们定期进行干系人满意度调查，以了解各利益相关方对医用光学器具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这种多层次、多角度的绩效评估方法，使得我们能够全面了解医用光学器具仪器项目的运行状态，及时做出调整，确保医用光学器具仪器项目在不断变化的环境中保持稳健前行。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223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为了确保医用光学器具仪器项目的有效管理和不断优化，我们采用了精心设计的绩效评估周期。这个周期旨在实现灵活、实时和全面的评估，以适应医用光学器具仪器项目执行中的各种挑战。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光学器具仪器项目的不同需求，分为短期、中期和长期。短期评估关注每个迭代或工作周期，以及时发现和解决当前任务中的问题。中期评估涵盖几个迭代，深入了解整体医用光学器具仪器项目的趋势和性能。长期评估则着眼于整个医用光学器具仪器项目阶段，确保医用光学器具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光学器具仪器项目管理工具和协作平台，团队成员能够随时更新和分享医用光学器具仪器项目数据。这种实时性的反馈机制使我们能够及时察觉潜在问题，快速调整，保持医用光学器具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光学器具仪器项目的决策制定密不可分。每个周期的医用光学器具仪器项目回顾会议成为集体总结经验、识别问题深层次原因并找到创新解决方案的平台。这种定期的反思与调整机制使医用光学器具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034"/>
      <w:r>
        <w:rPr>
          <w:rFonts w:ascii="仿宋" w:eastAsia="仿宋" w:hAnsi="仿宋" w:cs="仿宋" w:hint="eastAsia"/>
          <w:sz w:val="28"/>
          <w:lang w:eastAsia="zh-CN"/>
        </w:rPr>
        <w:t>四、医用光学器具仪器项目选址可行性分析</w:t>
      </w:r>
      <w:bookmarkEnd w:id="13"/>
    </w:p>
    <w:p>
      <w:pPr>
        <w:pStyle w:val="Heading2"/>
        <w:rPr>
          <w:rFonts w:ascii="仿宋" w:eastAsia="仿宋" w:hAnsi="仿宋" w:cs="仿宋" w:hint="eastAsia"/>
          <w:lang w:eastAsia="zh-CN"/>
        </w:rPr>
      </w:pPr>
      <w:bookmarkStart w:id="14" w:name="_Toc17049"/>
      <w:r>
        <w:rPr>
          <w:rFonts w:ascii="仿宋" w:eastAsia="仿宋" w:hAnsi="仿宋" w:cs="仿宋" w:hint="eastAsia"/>
          <w:lang w:eastAsia="zh-CN"/>
        </w:rPr>
        <w:t>(一)、医用光学器具仪器项目选址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该医用光学器具仪器项目选址位于XX省XX市XX区XXX街道</w:t>
      </w:r>
    </w:p>
    <w:p>
      <w:pPr>
        <w:pStyle w:val="Heading2"/>
        <w:ind w:firstLine="560" w:firstLineChars="200"/>
        <w:rPr>
          <w:rFonts w:ascii="仿宋" w:eastAsia="仿宋" w:hAnsi="仿宋" w:cs="仿宋" w:hint="eastAsia"/>
          <w:sz w:val="28"/>
          <w:lang w:eastAsia="zh-CN"/>
        </w:rPr>
      </w:pPr>
      <w:bookmarkStart w:id="15" w:name="_Toc1376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光学器具仪器项目的征地面积将根据医用光学器具仪器项目的实际规模和需求进行精确规划。具体面积XXX平方米，旨在确保医用光学器具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净用地面积是在征地面积基础上去除不可利用面积后的实际可开发用地。具体面积XXX平方米，考虑到环保、交通、安全等多方面因素，以确保医用光学器具仪器项目在整体利用效率上达到最优。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医用光学器具仪器项目计划建设的建筑总规模具体面积XXX平方米。这一规模的确定综合考虑了医用光学器具仪器项目的性质、规模，以及城市规划的相关要求，确保建筑布局与周边环境协调一致。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绿地率是医用光学器具仪器项目用地中被规划为绿地的比例。具体面积XXX平方米，旨在通过合理规划绿地，改善医用光学器具仪器项目周边环境，提升居民生活质量，并符合城市整体绿化规划。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容积率是用地上可以建设的建筑总体积与用地面积之比。具体面积XXX，通过合理的容积率规划，确保医用光学器具仪器项目建筑规模与周边环境和谐共生。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光学器具仪器项目选址与当地城市规划相一致，具体面积XXX平方米。通过与城市规划部门深入沟通，确保医用光学器具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光学器具仪器项目选址符合当地产业政策，具体面积XXX平方米。这包括医用光学器具仪器项目对当地经济的促进作用，以及对相关产业的带动效应，确保医用光学器具仪器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用地总体要求必须符合环保和可持续发展的原则，具体面积XXX平方米。通过采用绿色建筑设计、节能减排等措施，确保医用光学器具仪器项目在建设和运营过程中对环境的影响最小化，达到可持续发展的要求。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确保医用光学器具仪器项目选址具备必要的公共设施配套，具体面积XXX平方米。这包括交通便利性、教育、医疗等基础设施，以提高居民生活品质，使得医用光学器具仪器项目选址更具吸引力。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考虑用地总体要求对当地社会稳定性的影响，具体面积XXX平方米。通过深入了解当地社区反馈，确保医用光学器具仪器项目的选址和建设过程对当地社会和谐稳定产生积极作用。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光学器具仪器项目选址不仅符合法规和规划，还在实际操作中具有可行性。这一全面规划将为医用光学器具仪器项目的成功实施提供坚实的基础，确保医用光学器具仪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25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光学器具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光学器具仪器项目的设备规划和空间设计中，我们将采取灵活设备布局的措施。设备布局将根据实际需求进行灵活设计，避免不必要的浪费。通过合理规划设备摆放位置，我们将提高设备的利用率，减少设备间距，以确保医用光学器具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光学器具仪器项目内部引入共享设施的概念，例如共享会议室、办公区等。通过这种方式，我们可以减少对资源的重复建设，提高资源共享效率，从而减小医用光学器具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766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光学器具仪器项目的总图布置中，我们将不同功能区域进行明确的规划，以最大程度满足医用光学器具仪器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https://d.book118.com/966045103235010033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医用光学器具仪器项目规划设计纲要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56BD7"/>
    <w:rsid w:val="77356B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4510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2024-01-12T08:25:00Z</dcterms:created>
  <dcterms:modified xsi:type="dcterms:W3CDTF">2024-01-12T08:25:19Z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92BE8B40A8D544D1A7BB1B2AD143BDF8_11</vt:lpwstr>
  </property>
  <property fmtid="{D5CDD505-2E9C-101B-9397-08002B2CF9AE}" pid="3" name="KSOProductBuildVer">
    <vt:lpwstr>2052-12.1.0.16120</vt:lpwstr>
  </property>
</Properties>
</file>