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特种泵阀项目规划设计蓝图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7" w:history="1">
        <w:r>
          <w:rPr>
            <w:rFonts w:ascii="仿宋" w:eastAsia="仿宋" w:hAnsi="仿宋" w:cs="仿宋" w:hint="eastAsia"/>
            <w:lang w:eastAsia="zh-CN"/>
          </w:rPr>
          <w:t>前言</w:t>
        </w:r>
        <w:r>
          <w:tab/>
        </w:r>
        <w:r>
          <w:fldChar w:fldCharType="begin"/>
        </w:r>
        <w:r>
          <w:instrText xml:space="preserve"> PAGEREF _Toc25147 \h </w:instrText>
        </w:r>
        <w:r>
          <w:fldChar w:fldCharType="separate"/>
        </w:r>
        <w:r>
          <w:t>3</w:t>
        </w:r>
        <w:r>
          <w:fldChar w:fldCharType="end"/>
        </w:r>
      </w:hyperlink>
    </w:p>
    <w:p>
      <w:pPr>
        <w:pStyle w:val="TOC1"/>
        <w:tabs>
          <w:tab w:val="right" w:leader="dot" w:pos="8306"/>
        </w:tabs>
      </w:pPr>
      <w:hyperlink w:anchor="_Toc4400" w:history="1">
        <w:r>
          <w:rPr>
            <w:rFonts w:ascii="仿宋" w:eastAsia="仿宋" w:hAnsi="仿宋" w:cs="仿宋" w:hint="eastAsia"/>
            <w:lang w:eastAsia="zh-CN"/>
          </w:rPr>
          <w:t>一、特种泵阀项目危机管理</w:t>
        </w:r>
        <w:r>
          <w:tab/>
        </w:r>
        <w:r>
          <w:fldChar w:fldCharType="begin"/>
        </w:r>
        <w:r>
          <w:instrText xml:space="preserve"> PAGEREF _Toc4400 \h </w:instrText>
        </w:r>
        <w:r>
          <w:fldChar w:fldCharType="separate"/>
        </w:r>
        <w:r>
          <w:t>3</w:t>
        </w:r>
        <w:r>
          <w:fldChar w:fldCharType="end"/>
        </w:r>
      </w:hyperlink>
    </w:p>
    <w:p>
      <w:pPr>
        <w:pStyle w:val="TOC2"/>
        <w:tabs>
          <w:tab w:val="right" w:leader="dot" w:pos="8306"/>
        </w:tabs>
      </w:pPr>
      <w:hyperlink w:anchor="_Toc13283" w:history="1">
        <w:r>
          <w:rPr>
            <w:rFonts w:ascii="仿宋" w:eastAsia="仿宋" w:hAnsi="仿宋" w:cs="仿宋" w:hint="eastAsia"/>
            <w:lang w:eastAsia="zh-CN"/>
          </w:rPr>
          <w:t>(一)、危机预警与识别</w:t>
        </w:r>
        <w:r>
          <w:tab/>
        </w:r>
        <w:r>
          <w:fldChar w:fldCharType="begin"/>
        </w:r>
        <w:r>
          <w:instrText xml:space="preserve"> PAGEREF _Toc13283 \h </w:instrText>
        </w:r>
        <w:r>
          <w:fldChar w:fldCharType="separate"/>
        </w:r>
        <w:r>
          <w:t>3</w:t>
        </w:r>
        <w:r>
          <w:fldChar w:fldCharType="end"/>
        </w:r>
      </w:hyperlink>
    </w:p>
    <w:p>
      <w:pPr>
        <w:pStyle w:val="TOC2"/>
        <w:tabs>
          <w:tab w:val="right" w:leader="dot" w:pos="8306"/>
        </w:tabs>
      </w:pPr>
      <w:hyperlink w:anchor="_Toc9989" w:history="1">
        <w:r>
          <w:rPr>
            <w:rFonts w:ascii="仿宋" w:eastAsia="仿宋" w:hAnsi="仿宋" w:cs="仿宋" w:hint="eastAsia"/>
            <w:lang w:eastAsia="zh-CN"/>
          </w:rPr>
          <w:t>(二)、危机应对与恢复</w:t>
        </w:r>
        <w:r>
          <w:tab/>
        </w:r>
        <w:r>
          <w:fldChar w:fldCharType="begin"/>
        </w:r>
        <w:r>
          <w:instrText xml:space="preserve"> PAGEREF _Toc9989 \h </w:instrText>
        </w:r>
        <w:r>
          <w:fldChar w:fldCharType="separate"/>
        </w:r>
        <w:r>
          <w:t>4</w:t>
        </w:r>
        <w:r>
          <w:fldChar w:fldCharType="end"/>
        </w:r>
      </w:hyperlink>
    </w:p>
    <w:p>
      <w:pPr>
        <w:pStyle w:val="TOC1"/>
        <w:tabs>
          <w:tab w:val="right" w:leader="dot" w:pos="8306"/>
        </w:tabs>
      </w:pPr>
      <w:hyperlink w:anchor="_Toc15904" w:history="1">
        <w:r>
          <w:rPr>
            <w:rFonts w:ascii="仿宋" w:eastAsia="仿宋" w:hAnsi="仿宋" w:cs="仿宋" w:hint="eastAsia"/>
            <w:lang w:eastAsia="zh-CN"/>
          </w:rPr>
          <w:t>二、特种泵阀项目建设背景及必要性分析</w:t>
        </w:r>
        <w:r>
          <w:tab/>
        </w:r>
        <w:r>
          <w:fldChar w:fldCharType="begin"/>
        </w:r>
        <w:r>
          <w:instrText xml:space="preserve"> PAGEREF _Toc15904 \h </w:instrText>
        </w:r>
        <w:r>
          <w:fldChar w:fldCharType="separate"/>
        </w:r>
        <w:r>
          <w:t>5</w:t>
        </w:r>
        <w:r>
          <w:fldChar w:fldCharType="end"/>
        </w:r>
      </w:hyperlink>
    </w:p>
    <w:p>
      <w:pPr>
        <w:pStyle w:val="TOC2"/>
        <w:tabs>
          <w:tab w:val="right" w:leader="dot" w:pos="8306"/>
        </w:tabs>
      </w:pPr>
      <w:hyperlink w:anchor="_Toc24768" w:history="1">
        <w:r>
          <w:rPr>
            <w:rFonts w:ascii="仿宋" w:eastAsia="仿宋" w:hAnsi="仿宋" w:cs="仿宋" w:hint="eastAsia"/>
            <w:lang w:eastAsia="zh-CN"/>
          </w:rPr>
          <w:t>(一)、特种泵阀项目背景分析</w:t>
        </w:r>
        <w:r>
          <w:tab/>
        </w:r>
        <w:r>
          <w:fldChar w:fldCharType="begin"/>
        </w:r>
        <w:r>
          <w:instrText xml:space="preserve"> PAGEREF _Toc24768 \h </w:instrText>
        </w:r>
        <w:r>
          <w:fldChar w:fldCharType="separate"/>
        </w:r>
        <w:r>
          <w:t>5</w:t>
        </w:r>
        <w:r>
          <w:fldChar w:fldCharType="end"/>
        </w:r>
      </w:hyperlink>
    </w:p>
    <w:p>
      <w:pPr>
        <w:pStyle w:val="TOC2"/>
        <w:tabs>
          <w:tab w:val="right" w:leader="dot" w:pos="8306"/>
        </w:tabs>
      </w:pPr>
      <w:hyperlink w:anchor="_Toc21692" w:history="1">
        <w:r>
          <w:rPr>
            <w:rFonts w:ascii="仿宋" w:eastAsia="仿宋" w:hAnsi="仿宋" w:cs="仿宋" w:hint="eastAsia"/>
            <w:lang w:eastAsia="zh-CN"/>
          </w:rPr>
          <w:t>(二)、特种泵阀项目建设必要性分析</w:t>
        </w:r>
        <w:r>
          <w:tab/>
        </w:r>
        <w:r>
          <w:fldChar w:fldCharType="begin"/>
        </w:r>
        <w:r>
          <w:instrText xml:space="preserve"> PAGEREF _Toc21692 \h </w:instrText>
        </w:r>
        <w:r>
          <w:fldChar w:fldCharType="separate"/>
        </w:r>
        <w:r>
          <w:t>7</w:t>
        </w:r>
        <w:r>
          <w:fldChar w:fldCharType="end"/>
        </w:r>
      </w:hyperlink>
    </w:p>
    <w:p>
      <w:pPr>
        <w:pStyle w:val="TOC1"/>
        <w:tabs>
          <w:tab w:val="right" w:leader="dot" w:pos="8306"/>
        </w:tabs>
      </w:pPr>
      <w:hyperlink w:anchor="_Toc27169" w:history="1">
        <w:r>
          <w:rPr>
            <w:rFonts w:ascii="仿宋" w:eastAsia="仿宋" w:hAnsi="仿宋" w:cs="仿宋" w:hint="eastAsia"/>
            <w:lang w:eastAsia="zh-CN"/>
          </w:rPr>
          <w:t>三、特种泵阀项目绩效评估</w:t>
        </w:r>
        <w:r>
          <w:tab/>
        </w:r>
        <w:r>
          <w:fldChar w:fldCharType="begin"/>
        </w:r>
        <w:r>
          <w:instrText xml:space="preserve"> PAGEREF _Toc27169 \h </w:instrText>
        </w:r>
        <w:r>
          <w:fldChar w:fldCharType="separate"/>
        </w:r>
        <w:r>
          <w:t>8</w:t>
        </w:r>
        <w:r>
          <w:fldChar w:fldCharType="end"/>
        </w:r>
      </w:hyperlink>
    </w:p>
    <w:p>
      <w:pPr>
        <w:pStyle w:val="TOC2"/>
        <w:tabs>
          <w:tab w:val="right" w:leader="dot" w:pos="8306"/>
        </w:tabs>
      </w:pPr>
      <w:hyperlink w:anchor="_Toc1811" w:history="1">
        <w:r>
          <w:rPr>
            <w:rFonts w:ascii="仿宋" w:eastAsia="仿宋" w:hAnsi="仿宋" w:cs="仿宋" w:hint="eastAsia"/>
            <w:lang w:eastAsia="zh-CN"/>
          </w:rPr>
          <w:t>(一)、绩效评估指标</w:t>
        </w:r>
        <w:r>
          <w:tab/>
        </w:r>
        <w:r>
          <w:fldChar w:fldCharType="begin"/>
        </w:r>
        <w:r>
          <w:instrText xml:space="preserve"> PAGEREF _Toc1811 \h </w:instrText>
        </w:r>
        <w:r>
          <w:fldChar w:fldCharType="separate"/>
        </w:r>
        <w:r>
          <w:t>8</w:t>
        </w:r>
        <w:r>
          <w:fldChar w:fldCharType="end"/>
        </w:r>
      </w:hyperlink>
    </w:p>
    <w:p>
      <w:pPr>
        <w:pStyle w:val="TOC2"/>
        <w:tabs>
          <w:tab w:val="right" w:leader="dot" w:pos="8306"/>
        </w:tabs>
      </w:pPr>
      <w:hyperlink w:anchor="_Toc17739" w:history="1">
        <w:r>
          <w:rPr>
            <w:rFonts w:ascii="仿宋" w:eastAsia="仿宋" w:hAnsi="仿宋" w:cs="仿宋" w:hint="eastAsia"/>
            <w:lang w:eastAsia="zh-CN"/>
          </w:rPr>
          <w:t>(二)、绩效评估方法</w:t>
        </w:r>
        <w:r>
          <w:tab/>
        </w:r>
        <w:r>
          <w:fldChar w:fldCharType="begin"/>
        </w:r>
        <w:r>
          <w:instrText xml:space="preserve"> PAGEREF _Toc17739 \h </w:instrText>
        </w:r>
        <w:r>
          <w:fldChar w:fldCharType="separate"/>
        </w:r>
        <w:r>
          <w:t>9</w:t>
        </w:r>
        <w:r>
          <w:fldChar w:fldCharType="end"/>
        </w:r>
      </w:hyperlink>
    </w:p>
    <w:p>
      <w:pPr>
        <w:pStyle w:val="TOC2"/>
        <w:tabs>
          <w:tab w:val="right" w:leader="dot" w:pos="8306"/>
        </w:tabs>
      </w:pPr>
      <w:hyperlink w:anchor="_Toc1574" w:history="1">
        <w:r>
          <w:rPr>
            <w:rFonts w:ascii="仿宋" w:eastAsia="仿宋" w:hAnsi="仿宋" w:cs="仿宋" w:hint="eastAsia"/>
            <w:lang w:eastAsia="zh-CN"/>
          </w:rPr>
          <w:t>(三)、绩效评估周期</w:t>
        </w:r>
        <w:r>
          <w:tab/>
        </w:r>
        <w:r>
          <w:fldChar w:fldCharType="begin"/>
        </w:r>
        <w:r>
          <w:instrText xml:space="preserve"> PAGEREF _Toc1574 \h </w:instrText>
        </w:r>
        <w:r>
          <w:fldChar w:fldCharType="separate"/>
        </w:r>
        <w:r>
          <w:t>10</w:t>
        </w:r>
        <w:r>
          <w:fldChar w:fldCharType="end"/>
        </w:r>
      </w:hyperlink>
    </w:p>
    <w:p>
      <w:pPr>
        <w:pStyle w:val="TOC1"/>
        <w:tabs>
          <w:tab w:val="right" w:leader="dot" w:pos="8306"/>
        </w:tabs>
      </w:pPr>
      <w:hyperlink w:anchor="_Toc24828" w:history="1">
        <w:r>
          <w:rPr>
            <w:rFonts w:ascii="仿宋" w:eastAsia="仿宋" w:hAnsi="仿宋" w:cs="仿宋" w:hint="eastAsia"/>
            <w:lang w:eastAsia="zh-CN"/>
          </w:rPr>
          <w:t>四、特种泵阀项目概论</w:t>
        </w:r>
        <w:r>
          <w:tab/>
        </w:r>
        <w:r>
          <w:fldChar w:fldCharType="begin"/>
        </w:r>
        <w:r>
          <w:instrText xml:space="preserve"> PAGEREF _Toc24828 \h </w:instrText>
        </w:r>
        <w:r>
          <w:fldChar w:fldCharType="separate"/>
        </w:r>
        <w:r>
          <w:t>11</w:t>
        </w:r>
        <w:r>
          <w:fldChar w:fldCharType="end"/>
        </w:r>
      </w:hyperlink>
    </w:p>
    <w:p>
      <w:pPr>
        <w:pStyle w:val="TOC2"/>
        <w:tabs>
          <w:tab w:val="right" w:leader="dot" w:pos="8306"/>
        </w:tabs>
      </w:pPr>
      <w:hyperlink w:anchor="_Toc2167" w:history="1">
        <w:r>
          <w:rPr>
            <w:rFonts w:ascii="仿宋" w:eastAsia="仿宋" w:hAnsi="仿宋" w:cs="仿宋" w:hint="eastAsia"/>
            <w:lang w:eastAsia="zh-CN"/>
          </w:rPr>
          <w:t>(一)、特种泵阀项目概况</w:t>
        </w:r>
        <w:r>
          <w:tab/>
        </w:r>
        <w:r>
          <w:fldChar w:fldCharType="begin"/>
        </w:r>
        <w:r>
          <w:instrText xml:space="preserve"> PAGEREF _Toc2167 \h </w:instrText>
        </w:r>
        <w:r>
          <w:fldChar w:fldCharType="separate"/>
        </w:r>
        <w:r>
          <w:t>11</w:t>
        </w:r>
        <w:r>
          <w:fldChar w:fldCharType="end"/>
        </w:r>
      </w:hyperlink>
    </w:p>
    <w:p>
      <w:pPr>
        <w:pStyle w:val="TOC2"/>
        <w:tabs>
          <w:tab w:val="right" w:leader="dot" w:pos="8306"/>
        </w:tabs>
      </w:pPr>
      <w:hyperlink w:anchor="_Toc31104" w:history="1">
        <w:r>
          <w:rPr>
            <w:rFonts w:ascii="仿宋" w:eastAsia="仿宋" w:hAnsi="仿宋" w:cs="仿宋" w:hint="eastAsia"/>
            <w:lang w:eastAsia="zh-CN"/>
          </w:rPr>
          <w:t>(二)、特种泵阀项目目标</w:t>
        </w:r>
        <w:r>
          <w:tab/>
        </w:r>
        <w:r>
          <w:fldChar w:fldCharType="begin"/>
        </w:r>
        <w:r>
          <w:instrText xml:space="preserve"> PAGEREF _Toc31104 \h </w:instrText>
        </w:r>
        <w:r>
          <w:fldChar w:fldCharType="separate"/>
        </w:r>
        <w:r>
          <w:t>14</w:t>
        </w:r>
        <w:r>
          <w:fldChar w:fldCharType="end"/>
        </w:r>
      </w:hyperlink>
    </w:p>
    <w:p>
      <w:pPr>
        <w:pStyle w:val="TOC2"/>
        <w:tabs>
          <w:tab w:val="right" w:leader="dot" w:pos="8306"/>
        </w:tabs>
      </w:pPr>
      <w:hyperlink w:anchor="_Toc425" w:history="1">
        <w:r>
          <w:rPr>
            <w:rFonts w:ascii="仿宋" w:eastAsia="仿宋" w:hAnsi="仿宋" w:cs="仿宋" w:hint="eastAsia"/>
            <w:lang w:eastAsia="zh-CN"/>
          </w:rPr>
          <w:t>(三)、特种泵阀项目提出的理由</w:t>
        </w:r>
        <w:r>
          <w:tab/>
        </w:r>
        <w:r>
          <w:fldChar w:fldCharType="begin"/>
        </w:r>
        <w:r>
          <w:instrText xml:space="preserve"> PAGEREF _Toc425 \h </w:instrText>
        </w:r>
        <w:r>
          <w:fldChar w:fldCharType="separate"/>
        </w:r>
        <w:r>
          <w:t>14</w:t>
        </w:r>
        <w:r>
          <w:fldChar w:fldCharType="end"/>
        </w:r>
      </w:hyperlink>
    </w:p>
    <w:p>
      <w:pPr>
        <w:pStyle w:val="TOC2"/>
        <w:tabs>
          <w:tab w:val="right" w:leader="dot" w:pos="8306"/>
        </w:tabs>
      </w:pPr>
      <w:hyperlink w:anchor="_Toc25165" w:history="1">
        <w:r>
          <w:rPr>
            <w:rFonts w:ascii="仿宋" w:eastAsia="仿宋" w:hAnsi="仿宋" w:cs="仿宋" w:hint="eastAsia"/>
            <w:lang w:eastAsia="zh-CN"/>
          </w:rPr>
          <w:t>(四)、特种泵阀项目意义</w:t>
        </w:r>
        <w:r>
          <w:tab/>
        </w:r>
        <w:r>
          <w:fldChar w:fldCharType="begin"/>
        </w:r>
        <w:r>
          <w:instrText xml:space="preserve"> PAGEREF _Toc25165 \h </w:instrText>
        </w:r>
        <w:r>
          <w:fldChar w:fldCharType="separate"/>
        </w:r>
        <w:r>
          <w:t>16</w:t>
        </w:r>
        <w:r>
          <w:fldChar w:fldCharType="end"/>
        </w:r>
      </w:hyperlink>
    </w:p>
    <w:p>
      <w:pPr>
        <w:pStyle w:val="TOC2"/>
        <w:tabs>
          <w:tab w:val="right" w:leader="dot" w:pos="8306"/>
        </w:tabs>
      </w:pPr>
      <w:hyperlink w:anchor="_Toc29751" w:history="1">
        <w:r>
          <w:rPr>
            <w:rFonts w:ascii="仿宋" w:eastAsia="仿宋" w:hAnsi="仿宋" w:cs="仿宋" w:hint="eastAsia"/>
            <w:lang w:eastAsia="zh-CN"/>
          </w:rPr>
          <w:t>(五)、特种泵阀项目背景</w:t>
        </w:r>
        <w:r>
          <w:tab/>
        </w:r>
        <w:r>
          <w:fldChar w:fldCharType="begin"/>
        </w:r>
        <w:r>
          <w:instrText xml:space="preserve"> PAGEREF _Toc29751 \h </w:instrText>
        </w:r>
        <w:r>
          <w:fldChar w:fldCharType="separate"/>
        </w:r>
        <w:r>
          <w:t>17</w:t>
        </w:r>
        <w:r>
          <w:fldChar w:fldCharType="end"/>
        </w:r>
      </w:hyperlink>
    </w:p>
    <w:p>
      <w:pPr>
        <w:pStyle w:val="TOC1"/>
        <w:tabs>
          <w:tab w:val="right" w:leader="dot" w:pos="8306"/>
        </w:tabs>
      </w:pPr>
      <w:hyperlink w:anchor="_Toc1383" w:history="1">
        <w:r>
          <w:rPr>
            <w:rFonts w:ascii="仿宋" w:eastAsia="仿宋" w:hAnsi="仿宋" w:cs="仿宋" w:hint="eastAsia"/>
            <w:lang w:eastAsia="zh-CN"/>
          </w:rPr>
          <w:t>五、市场分析、调研</w:t>
        </w:r>
        <w:r>
          <w:tab/>
        </w:r>
        <w:r>
          <w:fldChar w:fldCharType="begin"/>
        </w:r>
        <w:r>
          <w:instrText xml:space="preserve"> PAGEREF _Toc1383 \h </w:instrText>
        </w:r>
        <w:r>
          <w:fldChar w:fldCharType="separate"/>
        </w:r>
        <w:r>
          <w:t>18</w:t>
        </w:r>
        <w:r>
          <w:fldChar w:fldCharType="end"/>
        </w:r>
      </w:hyperlink>
    </w:p>
    <w:p>
      <w:pPr>
        <w:pStyle w:val="TOC2"/>
        <w:tabs>
          <w:tab w:val="right" w:leader="dot" w:pos="8306"/>
        </w:tabs>
      </w:pPr>
      <w:hyperlink w:anchor="_Toc5564" w:history="1">
        <w:r>
          <w:rPr>
            <w:rFonts w:ascii="仿宋" w:eastAsia="仿宋" w:hAnsi="仿宋" w:cs="仿宋" w:hint="eastAsia"/>
            <w:lang w:eastAsia="zh-CN"/>
          </w:rPr>
          <w:t>(一)、特种泵阀行业分析</w:t>
        </w:r>
        <w:r>
          <w:tab/>
        </w:r>
        <w:r>
          <w:fldChar w:fldCharType="begin"/>
        </w:r>
        <w:r>
          <w:instrText xml:space="preserve"> PAGEREF _Toc5564 \h </w:instrText>
        </w:r>
        <w:r>
          <w:fldChar w:fldCharType="separate"/>
        </w:r>
        <w:r>
          <w:t>18</w:t>
        </w:r>
        <w:r>
          <w:fldChar w:fldCharType="end"/>
        </w:r>
      </w:hyperlink>
    </w:p>
    <w:p>
      <w:pPr>
        <w:pStyle w:val="TOC2"/>
        <w:tabs>
          <w:tab w:val="right" w:leader="dot" w:pos="8306"/>
        </w:tabs>
      </w:pPr>
      <w:hyperlink w:anchor="_Toc3838" w:history="1">
        <w:r>
          <w:rPr>
            <w:rFonts w:ascii="仿宋" w:eastAsia="仿宋" w:hAnsi="仿宋" w:cs="仿宋" w:hint="eastAsia"/>
            <w:lang w:eastAsia="zh-CN"/>
          </w:rPr>
          <w:t>(二)、特种泵阀市场分析预测</w:t>
        </w:r>
        <w:r>
          <w:tab/>
        </w:r>
        <w:r>
          <w:fldChar w:fldCharType="begin"/>
        </w:r>
        <w:r>
          <w:instrText xml:space="preserve"> PAGEREF _Toc3838 \h </w:instrText>
        </w:r>
        <w:r>
          <w:fldChar w:fldCharType="separate"/>
        </w:r>
        <w:r>
          <w:t>19</w:t>
        </w:r>
        <w:r>
          <w:fldChar w:fldCharType="end"/>
        </w:r>
      </w:hyperlink>
    </w:p>
    <w:p>
      <w:pPr>
        <w:pStyle w:val="TOC1"/>
        <w:tabs>
          <w:tab w:val="right" w:leader="dot" w:pos="8306"/>
        </w:tabs>
      </w:pPr>
      <w:hyperlink w:anchor="_Toc674" w:history="1">
        <w:r>
          <w:rPr>
            <w:rFonts w:ascii="仿宋" w:eastAsia="仿宋" w:hAnsi="仿宋" w:cs="仿宋" w:hint="eastAsia"/>
            <w:lang w:eastAsia="zh-CN"/>
          </w:rPr>
          <w:t>六、特种泵阀项目文档管理</w:t>
        </w:r>
        <w:r>
          <w:tab/>
        </w:r>
        <w:r>
          <w:fldChar w:fldCharType="begin"/>
        </w:r>
        <w:r>
          <w:instrText xml:space="preserve"> PAGEREF _Toc674 \h </w:instrText>
        </w:r>
        <w:r>
          <w:fldChar w:fldCharType="separate"/>
        </w:r>
        <w:r>
          <w:t>19</w:t>
        </w:r>
        <w:r>
          <w:fldChar w:fldCharType="end"/>
        </w:r>
      </w:hyperlink>
    </w:p>
    <w:p>
      <w:pPr>
        <w:pStyle w:val="TOC2"/>
        <w:tabs>
          <w:tab w:val="right" w:leader="dot" w:pos="8306"/>
        </w:tabs>
      </w:pPr>
      <w:hyperlink w:anchor="_Toc12007" w:history="1">
        <w:r>
          <w:rPr>
            <w:rFonts w:ascii="仿宋" w:eastAsia="仿宋" w:hAnsi="仿宋" w:cs="仿宋" w:hint="eastAsia"/>
            <w:lang w:eastAsia="zh-CN"/>
          </w:rPr>
          <w:t>(一)、文档编制与审查</w:t>
        </w:r>
        <w:r>
          <w:tab/>
        </w:r>
        <w:r>
          <w:fldChar w:fldCharType="begin"/>
        </w:r>
        <w:r>
          <w:instrText xml:space="preserve"> PAGEREF _Toc12007 \h </w:instrText>
        </w:r>
        <w:r>
          <w:fldChar w:fldCharType="separate"/>
        </w:r>
        <w:r>
          <w:t>19</w:t>
        </w:r>
        <w:r>
          <w:fldChar w:fldCharType="end"/>
        </w:r>
      </w:hyperlink>
    </w:p>
    <w:p>
      <w:pPr>
        <w:pStyle w:val="TOC2"/>
        <w:tabs>
          <w:tab w:val="right" w:leader="dot" w:pos="8306"/>
        </w:tabs>
      </w:pPr>
      <w:hyperlink w:anchor="_Toc25656" w:history="1">
        <w:r>
          <w:rPr>
            <w:rFonts w:ascii="仿宋" w:eastAsia="仿宋" w:hAnsi="仿宋" w:cs="仿宋" w:hint="eastAsia"/>
            <w:lang w:eastAsia="zh-CN"/>
          </w:rPr>
          <w:t>(二)、文档发布与分发</w:t>
        </w:r>
        <w:r>
          <w:tab/>
        </w:r>
        <w:r>
          <w:fldChar w:fldCharType="begin"/>
        </w:r>
        <w:r>
          <w:instrText xml:space="preserve"> PAGEREF _Toc25656 \h </w:instrText>
        </w:r>
        <w:r>
          <w:fldChar w:fldCharType="separate"/>
        </w:r>
        <w:r>
          <w:t>21</w:t>
        </w:r>
        <w:r>
          <w:fldChar w:fldCharType="end"/>
        </w:r>
      </w:hyperlink>
    </w:p>
    <w:p>
      <w:pPr>
        <w:pStyle w:val="TOC2"/>
        <w:tabs>
          <w:tab w:val="right" w:leader="dot" w:pos="8306"/>
        </w:tabs>
      </w:pPr>
      <w:hyperlink w:anchor="_Toc26326" w:history="1">
        <w:r>
          <w:rPr>
            <w:rFonts w:ascii="仿宋" w:eastAsia="仿宋" w:hAnsi="仿宋" w:cs="仿宋" w:hint="eastAsia"/>
            <w:lang w:eastAsia="zh-CN"/>
          </w:rPr>
          <w:t>(三)、文档存档与归档</w:t>
        </w:r>
        <w:r>
          <w:tab/>
        </w:r>
        <w:r>
          <w:fldChar w:fldCharType="begin"/>
        </w:r>
        <w:r>
          <w:instrText xml:space="preserve"> PAGEREF _Toc26326 \h </w:instrText>
        </w:r>
        <w:r>
          <w:fldChar w:fldCharType="separate"/>
        </w:r>
        <w:r>
          <w:t>22</w:t>
        </w:r>
        <w:r>
          <w:fldChar w:fldCharType="end"/>
        </w:r>
      </w:hyperlink>
    </w:p>
    <w:p>
      <w:pPr>
        <w:pStyle w:val="TOC1"/>
        <w:tabs>
          <w:tab w:val="right" w:leader="dot" w:pos="8306"/>
        </w:tabs>
      </w:pPr>
      <w:hyperlink w:anchor="_Toc17530" w:history="1">
        <w:r>
          <w:rPr>
            <w:rFonts w:ascii="仿宋" w:eastAsia="仿宋" w:hAnsi="仿宋" w:cs="仿宋" w:hint="eastAsia"/>
            <w:lang w:eastAsia="zh-CN"/>
          </w:rPr>
          <w:t>七、特种泵阀项目经营效益</w:t>
        </w:r>
        <w:r>
          <w:tab/>
        </w:r>
        <w:r>
          <w:fldChar w:fldCharType="begin"/>
        </w:r>
        <w:r>
          <w:instrText xml:space="preserve"> PAGEREF _Toc17530 \h </w:instrText>
        </w:r>
        <w:r>
          <w:fldChar w:fldCharType="separate"/>
        </w:r>
        <w:r>
          <w:t>23</w:t>
        </w:r>
        <w:r>
          <w:fldChar w:fldCharType="end"/>
        </w:r>
      </w:hyperlink>
    </w:p>
    <w:p>
      <w:pPr>
        <w:pStyle w:val="TOC2"/>
        <w:tabs>
          <w:tab w:val="right" w:leader="dot" w:pos="8306"/>
        </w:tabs>
      </w:pPr>
      <w:hyperlink w:anchor="_Toc21387" w:history="1">
        <w:r>
          <w:rPr>
            <w:rFonts w:ascii="仿宋" w:eastAsia="仿宋" w:hAnsi="仿宋" w:cs="仿宋" w:hint="eastAsia"/>
            <w:lang w:eastAsia="zh-CN"/>
          </w:rPr>
          <w:t>(一)、经济评价财务测算</w:t>
        </w:r>
        <w:r>
          <w:tab/>
        </w:r>
        <w:r>
          <w:fldChar w:fldCharType="begin"/>
        </w:r>
        <w:r>
          <w:instrText xml:space="preserve"> PAGEREF _Toc21387 \h </w:instrText>
        </w:r>
        <w:r>
          <w:fldChar w:fldCharType="separate"/>
        </w:r>
        <w:r>
          <w:t>23</w:t>
        </w:r>
        <w:r>
          <w:fldChar w:fldCharType="end"/>
        </w:r>
      </w:hyperlink>
    </w:p>
    <w:p>
      <w:pPr>
        <w:pStyle w:val="TOC2"/>
        <w:tabs>
          <w:tab w:val="right" w:leader="dot" w:pos="8306"/>
        </w:tabs>
      </w:pPr>
      <w:hyperlink w:anchor="_Toc25869" w:history="1">
        <w:r>
          <w:rPr>
            <w:rFonts w:ascii="仿宋" w:eastAsia="仿宋" w:hAnsi="仿宋" w:cs="仿宋" w:hint="eastAsia"/>
            <w:lang w:eastAsia="zh-CN"/>
          </w:rPr>
          <w:t>(二)、特种泵阀项目盈利能力分析</w:t>
        </w:r>
        <w:r>
          <w:tab/>
        </w:r>
        <w:r>
          <w:fldChar w:fldCharType="begin"/>
        </w:r>
        <w:r>
          <w:instrText xml:space="preserve"> PAGEREF _Toc25869 \h </w:instrText>
        </w:r>
        <w:r>
          <w:fldChar w:fldCharType="separate"/>
        </w:r>
        <w:r>
          <w:t>24</w:t>
        </w:r>
        <w:r>
          <w:fldChar w:fldCharType="end"/>
        </w:r>
      </w:hyperlink>
    </w:p>
    <w:p>
      <w:pPr>
        <w:pStyle w:val="TOC1"/>
        <w:tabs>
          <w:tab w:val="right" w:leader="dot" w:pos="8306"/>
        </w:tabs>
      </w:pPr>
      <w:hyperlink w:anchor="_Toc4180" w:history="1">
        <w:r>
          <w:rPr>
            <w:rFonts w:ascii="仿宋" w:eastAsia="仿宋" w:hAnsi="仿宋" w:cs="仿宋" w:hint="eastAsia"/>
            <w:lang w:eastAsia="zh-CN"/>
          </w:rPr>
          <w:t>八、生产安全保护</w:t>
        </w:r>
        <w:r>
          <w:tab/>
        </w:r>
        <w:r>
          <w:fldChar w:fldCharType="begin"/>
        </w:r>
        <w:r>
          <w:instrText xml:space="preserve"> PAGEREF _Toc4180 \h </w:instrText>
        </w:r>
        <w:r>
          <w:fldChar w:fldCharType="separate"/>
        </w:r>
        <w:r>
          <w:t>25</w:t>
        </w:r>
        <w:r>
          <w:fldChar w:fldCharType="end"/>
        </w:r>
      </w:hyperlink>
    </w:p>
    <w:p>
      <w:pPr>
        <w:pStyle w:val="TOC2"/>
        <w:tabs>
          <w:tab w:val="right" w:leader="dot" w:pos="8306"/>
        </w:tabs>
      </w:pPr>
      <w:hyperlink w:anchor="_Toc23367" w:history="1">
        <w:r>
          <w:rPr>
            <w:rFonts w:ascii="仿宋" w:eastAsia="仿宋" w:hAnsi="仿宋" w:cs="仿宋" w:hint="eastAsia"/>
            <w:lang w:eastAsia="zh-CN"/>
          </w:rPr>
          <w:t>(一)、消防安全</w:t>
        </w:r>
        <w:r>
          <w:tab/>
        </w:r>
        <w:r>
          <w:fldChar w:fldCharType="begin"/>
        </w:r>
        <w:r>
          <w:instrText xml:space="preserve"> PAGEREF _Toc23367 \h </w:instrText>
        </w:r>
        <w:r>
          <w:fldChar w:fldCharType="separate"/>
        </w:r>
        <w:r>
          <w:t>25</w:t>
        </w:r>
        <w:r>
          <w:fldChar w:fldCharType="end"/>
        </w:r>
      </w:hyperlink>
    </w:p>
    <w:p>
      <w:pPr>
        <w:pStyle w:val="TOC2"/>
        <w:tabs>
          <w:tab w:val="right" w:leader="dot" w:pos="8306"/>
        </w:tabs>
      </w:pPr>
      <w:hyperlink w:anchor="_Toc3974" w:history="1">
        <w:r>
          <w:rPr>
            <w:rFonts w:ascii="仿宋" w:eastAsia="仿宋" w:hAnsi="仿宋" w:cs="仿宋" w:hint="eastAsia"/>
            <w:lang w:eastAsia="zh-CN"/>
          </w:rPr>
          <w:t>(二)、防火防爆总图布置措施</w:t>
        </w:r>
        <w:r>
          <w:tab/>
        </w:r>
        <w:r>
          <w:fldChar w:fldCharType="begin"/>
        </w:r>
        <w:r>
          <w:instrText xml:space="preserve"> PAGEREF _Toc3974 \h </w:instrText>
        </w:r>
        <w:r>
          <w:fldChar w:fldCharType="separate"/>
        </w:r>
        <w:r>
          <w:t>26</w:t>
        </w:r>
        <w:r>
          <w:fldChar w:fldCharType="end"/>
        </w:r>
      </w:hyperlink>
    </w:p>
    <w:p>
      <w:pPr>
        <w:pStyle w:val="TOC2"/>
        <w:tabs>
          <w:tab w:val="right" w:leader="dot" w:pos="8306"/>
        </w:tabs>
      </w:pPr>
      <w:hyperlink w:anchor="_Toc308" w:history="1">
        <w:r>
          <w:rPr>
            <w:rFonts w:ascii="仿宋" w:eastAsia="仿宋" w:hAnsi="仿宋" w:cs="仿宋" w:hint="eastAsia"/>
            <w:lang w:eastAsia="zh-CN"/>
          </w:rPr>
          <w:t>(三)、自然灾害防范措施</w:t>
        </w:r>
        <w:r>
          <w:tab/>
        </w:r>
        <w:r>
          <w:fldChar w:fldCharType="begin"/>
        </w:r>
        <w:r>
          <w:instrText xml:space="preserve"> PAGEREF _Toc308 \h </w:instrText>
        </w:r>
        <w:r>
          <w:fldChar w:fldCharType="separate"/>
        </w:r>
        <w:r>
          <w:t>27</w:t>
        </w:r>
        <w:r>
          <w:fldChar w:fldCharType="end"/>
        </w:r>
      </w:hyperlink>
    </w:p>
    <w:p>
      <w:pPr>
        <w:pStyle w:val="TOC2"/>
        <w:tabs>
          <w:tab w:val="right" w:leader="dot" w:pos="8306"/>
        </w:tabs>
      </w:pPr>
      <w:hyperlink w:anchor="_Toc22494" w:history="1">
        <w:r>
          <w:rPr>
            <w:rFonts w:ascii="仿宋" w:eastAsia="仿宋" w:hAnsi="仿宋" w:cs="仿宋" w:hint="eastAsia"/>
            <w:lang w:eastAsia="zh-CN"/>
          </w:rPr>
          <w:t>(四)、安全色及安全标志使用要求</w:t>
        </w:r>
        <w:r>
          <w:tab/>
        </w:r>
        <w:r>
          <w:fldChar w:fldCharType="begin"/>
        </w:r>
        <w:r>
          <w:instrText xml:space="preserve"> PAGEREF _Toc22494 \h </w:instrText>
        </w:r>
        <w:r>
          <w:fldChar w:fldCharType="separate"/>
        </w:r>
        <w:r>
          <w:t>28</w:t>
        </w:r>
        <w:r>
          <w:fldChar w:fldCharType="end"/>
        </w:r>
      </w:hyperlink>
    </w:p>
    <w:p>
      <w:pPr>
        <w:pStyle w:val="TOC2"/>
        <w:tabs>
          <w:tab w:val="right" w:leader="dot" w:pos="8306"/>
        </w:tabs>
      </w:pPr>
      <w:hyperlink w:anchor="_Toc3057" w:history="1">
        <w:r>
          <w:rPr>
            <w:rFonts w:ascii="仿宋" w:eastAsia="仿宋" w:hAnsi="仿宋" w:cs="仿宋" w:hint="eastAsia"/>
            <w:lang w:eastAsia="zh-CN"/>
          </w:rPr>
          <w:t>(五)、防尘防毒措施</w:t>
        </w:r>
        <w:r>
          <w:tab/>
        </w:r>
        <w:r>
          <w:fldChar w:fldCharType="begin"/>
        </w:r>
        <w:r>
          <w:instrText xml:space="preserve"> PAGEREF _Toc3057 \h </w:instrText>
        </w:r>
        <w:r>
          <w:fldChar w:fldCharType="separate"/>
        </w:r>
        <w:r>
          <w:t>29</w:t>
        </w:r>
        <w:r>
          <w:fldChar w:fldCharType="end"/>
        </w:r>
      </w:hyperlink>
    </w:p>
    <w:p>
      <w:pPr>
        <w:pStyle w:val="TOC2"/>
        <w:tabs>
          <w:tab w:val="right" w:leader="dot" w:pos="8306"/>
        </w:tabs>
      </w:pPr>
      <w:hyperlink w:anchor="_Toc22004" w:history="1">
        <w:r>
          <w:rPr>
            <w:rFonts w:ascii="仿宋" w:eastAsia="仿宋" w:hAnsi="仿宋" w:cs="仿宋" w:hint="eastAsia"/>
            <w:lang w:eastAsia="zh-CN"/>
          </w:rPr>
          <w:t>(六)、防静电、触电防护及防雷措施</w:t>
        </w:r>
        <w:r>
          <w:tab/>
        </w:r>
        <w:r>
          <w:fldChar w:fldCharType="begin"/>
        </w:r>
        <w:r>
          <w:instrText xml:space="preserve"> PAGEREF _Toc22004 \h </w:instrText>
        </w:r>
        <w:r>
          <w:fldChar w:fldCharType="separate"/>
        </w:r>
        <w:r>
          <w:t>30</w:t>
        </w:r>
        <w:r>
          <w:fldChar w:fldCharType="end"/>
        </w:r>
      </w:hyperlink>
    </w:p>
    <w:p>
      <w:pPr>
        <w:pStyle w:val="TOC2"/>
        <w:tabs>
          <w:tab w:val="right" w:leader="dot" w:pos="8306"/>
        </w:tabs>
      </w:pPr>
      <w:hyperlink w:anchor="_Toc23013" w:history="1">
        <w:r>
          <w:rPr>
            <w:rFonts w:ascii="仿宋" w:eastAsia="仿宋" w:hAnsi="仿宋" w:cs="仿宋" w:hint="eastAsia"/>
            <w:lang w:eastAsia="zh-CN"/>
          </w:rPr>
          <w:t>(七)、机械设备安全保障措施</w:t>
        </w:r>
        <w:r>
          <w:tab/>
        </w:r>
        <w:r>
          <w:fldChar w:fldCharType="begin"/>
        </w:r>
        <w:r>
          <w:instrText xml:space="preserve"> PAGEREF _Toc23013 \h </w:instrText>
        </w:r>
        <w:r>
          <w:fldChar w:fldCharType="separate"/>
        </w:r>
        <w:r>
          <w:t>31</w:t>
        </w:r>
        <w:r>
          <w:fldChar w:fldCharType="end"/>
        </w:r>
      </w:hyperlink>
    </w:p>
    <w:p>
      <w:pPr>
        <w:pStyle w:val="TOC1"/>
        <w:tabs>
          <w:tab w:val="right" w:leader="dot" w:pos="8306"/>
        </w:tabs>
      </w:pPr>
      <w:hyperlink w:anchor="_Toc10779" w:history="1">
        <w:r>
          <w:rPr>
            <w:rFonts w:ascii="仿宋" w:eastAsia="仿宋" w:hAnsi="仿宋" w:cs="仿宋" w:hint="eastAsia"/>
            <w:lang w:eastAsia="zh-CN"/>
          </w:rPr>
          <w:t>九、特种泵阀项目人力资源培养与发展</w:t>
        </w:r>
        <w:r>
          <w:tab/>
        </w:r>
        <w:r>
          <w:fldChar w:fldCharType="begin"/>
        </w:r>
        <w:r>
          <w:instrText xml:space="preserve"> PAGEREF _Toc10779 \h </w:instrText>
        </w:r>
        <w:r>
          <w:fldChar w:fldCharType="separate"/>
        </w:r>
        <w:r>
          <w:t>33</w:t>
        </w:r>
        <w:r>
          <w:fldChar w:fldCharType="end"/>
        </w:r>
      </w:hyperlink>
    </w:p>
    <w:p>
      <w:pPr>
        <w:pStyle w:val="TOC2"/>
        <w:tabs>
          <w:tab w:val="right" w:leader="dot" w:pos="8306"/>
        </w:tabs>
      </w:pPr>
      <w:hyperlink w:anchor="_Toc24462" w:history="1">
        <w:r>
          <w:rPr>
            <w:rFonts w:ascii="仿宋" w:eastAsia="仿宋" w:hAnsi="仿宋" w:cs="仿宋" w:hint="eastAsia"/>
            <w:lang w:eastAsia="zh-CN"/>
          </w:rPr>
          <w:t>(一)、人才需求与规划</w:t>
        </w:r>
        <w:r>
          <w:tab/>
        </w:r>
        <w:r>
          <w:fldChar w:fldCharType="begin"/>
        </w:r>
        <w:r>
          <w:instrText xml:space="preserve"> PAGEREF _Toc24462 \h </w:instrText>
        </w:r>
        <w:r>
          <w:fldChar w:fldCharType="separate"/>
        </w:r>
        <w:r>
          <w:t>33</w:t>
        </w:r>
        <w:r>
          <w:fldChar w:fldCharType="end"/>
        </w:r>
      </w:hyperlink>
    </w:p>
    <w:p>
      <w:pPr>
        <w:pStyle w:val="TOC2"/>
        <w:tabs>
          <w:tab w:val="right" w:leader="dot" w:pos="8306"/>
        </w:tabs>
      </w:pPr>
      <w:hyperlink w:anchor="_Toc24162" w:history="1">
        <w:r>
          <w:rPr>
            <w:rFonts w:ascii="仿宋" w:eastAsia="仿宋" w:hAnsi="仿宋" w:cs="仿宋" w:hint="eastAsia"/>
            <w:lang w:eastAsia="zh-CN"/>
          </w:rPr>
          <w:t>(二)、培训与发展计划</w:t>
        </w:r>
        <w:r>
          <w:tab/>
        </w:r>
        <w:r>
          <w:fldChar w:fldCharType="begin"/>
        </w:r>
        <w:r>
          <w:instrText xml:space="preserve"> PAGEREF _Toc24162 \h </w:instrText>
        </w:r>
        <w:r>
          <w:fldChar w:fldCharType="separate"/>
        </w:r>
        <w:r>
          <w:t>33</w:t>
        </w:r>
        <w:r>
          <w:fldChar w:fldCharType="end"/>
        </w:r>
      </w:hyperlink>
    </w:p>
    <w:p>
      <w:pPr>
        <w:pStyle w:val="TOC1"/>
        <w:tabs>
          <w:tab w:val="right" w:leader="dot" w:pos="8306"/>
        </w:tabs>
      </w:pPr>
      <w:hyperlink w:anchor="_Toc4105" w:history="1">
        <w:r>
          <w:rPr>
            <w:rFonts w:ascii="仿宋" w:eastAsia="仿宋" w:hAnsi="仿宋" w:cs="仿宋" w:hint="eastAsia"/>
            <w:lang w:eastAsia="zh-CN"/>
          </w:rPr>
          <w:t>十、特种泵阀项目社会影响</w:t>
        </w:r>
        <w:r>
          <w:tab/>
        </w:r>
        <w:r>
          <w:fldChar w:fldCharType="begin"/>
        </w:r>
        <w:r>
          <w:instrText xml:space="preserve"> PAGEREF _Toc4105 \h </w:instrText>
        </w:r>
        <w:r>
          <w:fldChar w:fldCharType="separate"/>
        </w:r>
        <w:r>
          <w:t>34</w:t>
        </w:r>
        <w:r>
          <w:fldChar w:fldCharType="end"/>
        </w:r>
      </w:hyperlink>
    </w:p>
    <w:p>
      <w:pPr>
        <w:pStyle w:val="TOC2"/>
        <w:tabs>
          <w:tab w:val="right" w:leader="dot" w:pos="8306"/>
        </w:tabs>
      </w:pPr>
      <w:hyperlink w:anchor="_Toc3485" w:history="1">
        <w:r>
          <w:rPr>
            <w:rFonts w:ascii="仿宋" w:eastAsia="仿宋" w:hAnsi="仿宋" w:cs="仿宋" w:hint="eastAsia"/>
            <w:lang w:eastAsia="zh-CN"/>
          </w:rPr>
          <w:t>(一)、社会责任与义务</w:t>
        </w:r>
        <w:r>
          <w:tab/>
        </w:r>
        <w:r>
          <w:fldChar w:fldCharType="begin"/>
        </w:r>
        <w:r>
          <w:instrText xml:space="preserve"> PAGEREF _Toc3485 \h </w:instrText>
        </w:r>
        <w:r>
          <w:fldChar w:fldCharType="separate"/>
        </w:r>
        <w:r>
          <w:t>34</w:t>
        </w:r>
        <w:r>
          <w:fldChar w:fldCharType="end"/>
        </w:r>
      </w:hyperlink>
    </w:p>
    <w:p>
      <w:pPr>
        <w:pStyle w:val="TOC2"/>
        <w:tabs>
          <w:tab w:val="right" w:leader="dot" w:pos="8306"/>
        </w:tabs>
      </w:pPr>
      <w:hyperlink w:anchor="_Toc18041" w:history="1">
        <w:r>
          <w:rPr>
            <w:rFonts w:ascii="仿宋" w:eastAsia="仿宋" w:hAnsi="仿宋" w:cs="仿宋" w:hint="eastAsia"/>
            <w:lang w:eastAsia="zh-CN"/>
          </w:rPr>
          <w:t>(二)、社会参与与沟通</w:t>
        </w:r>
        <w:r>
          <w:tab/>
        </w:r>
        <w:r>
          <w:fldChar w:fldCharType="begin"/>
        </w:r>
        <w:r>
          <w:instrText xml:space="preserve"> PAGEREF _Toc18041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 w:history="1">
        <w:r>
          <w:rPr>
            <w:rFonts w:ascii="仿宋" w:eastAsia="仿宋" w:hAnsi="仿宋" w:cs="仿宋" w:hint="eastAsia"/>
            <w:lang w:eastAsia="zh-CN"/>
          </w:rPr>
          <w:t>十一、特种泵阀项目风险管理</w:t>
        </w:r>
        <w:r>
          <w:tab/>
        </w:r>
        <w:r>
          <w:fldChar w:fldCharType="begin"/>
        </w:r>
        <w:r>
          <w:instrText xml:space="preserve"> PAGEREF _Toc2961 \h </w:instrText>
        </w:r>
        <w:r>
          <w:fldChar w:fldCharType="separate"/>
        </w:r>
        <w:r>
          <w:t>35</w:t>
        </w:r>
        <w:r>
          <w:fldChar w:fldCharType="end"/>
        </w:r>
      </w:hyperlink>
    </w:p>
    <w:p>
      <w:pPr>
        <w:pStyle w:val="TOC2"/>
        <w:tabs>
          <w:tab w:val="right" w:leader="dot" w:pos="8306"/>
        </w:tabs>
      </w:pPr>
      <w:hyperlink w:anchor="_Toc8178" w:history="1">
        <w:r>
          <w:rPr>
            <w:rFonts w:ascii="仿宋" w:eastAsia="仿宋" w:hAnsi="仿宋" w:cs="仿宋" w:hint="eastAsia"/>
            <w:lang w:eastAsia="zh-CN"/>
          </w:rPr>
          <w:t>(一)、风险识别与评估</w:t>
        </w:r>
        <w:r>
          <w:tab/>
        </w:r>
        <w:r>
          <w:fldChar w:fldCharType="begin"/>
        </w:r>
        <w:r>
          <w:instrText xml:space="preserve"> PAGEREF _Toc8178 \h </w:instrText>
        </w:r>
        <w:r>
          <w:fldChar w:fldCharType="separate"/>
        </w:r>
        <w:r>
          <w:t>35</w:t>
        </w:r>
        <w:r>
          <w:fldChar w:fldCharType="end"/>
        </w:r>
      </w:hyperlink>
    </w:p>
    <w:p>
      <w:pPr>
        <w:pStyle w:val="TOC2"/>
        <w:tabs>
          <w:tab w:val="right" w:leader="dot" w:pos="8306"/>
        </w:tabs>
      </w:pPr>
      <w:hyperlink w:anchor="_Toc24515" w:history="1">
        <w:r>
          <w:rPr>
            <w:rFonts w:ascii="仿宋" w:eastAsia="仿宋" w:hAnsi="仿宋" w:cs="仿宋" w:hint="eastAsia"/>
            <w:lang w:eastAsia="zh-CN"/>
          </w:rPr>
          <w:t>(二)、风险应对策略</w:t>
        </w:r>
        <w:r>
          <w:tab/>
        </w:r>
        <w:r>
          <w:fldChar w:fldCharType="begin"/>
        </w:r>
        <w:r>
          <w:instrText xml:space="preserve"> PAGEREF _Toc24515 \h </w:instrText>
        </w:r>
        <w:r>
          <w:fldChar w:fldCharType="separate"/>
        </w:r>
        <w:r>
          <w:t>37</w:t>
        </w:r>
        <w:r>
          <w:fldChar w:fldCharType="end"/>
        </w:r>
      </w:hyperlink>
    </w:p>
    <w:p>
      <w:pPr>
        <w:pStyle w:val="TOC2"/>
        <w:tabs>
          <w:tab w:val="right" w:leader="dot" w:pos="8306"/>
        </w:tabs>
      </w:pPr>
      <w:hyperlink w:anchor="_Toc29092" w:history="1">
        <w:r>
          <w:rPr>
            <w:rFonts w:ascii="仿宋" w:eastAsia="仿宋" w:hAnsi="仿宋" w:cs="仿宋" w:hint="eastAsia"/>
            <w:lang w:eastAsia="zh-CN"/>
          </w:rPr>
          <w:t>(三)、风险监控与控制</w:t>
        </w:r>
        <w:r>
          <w:tab/>
        </w:r>
        <w:r>
          <w:fldChar w:fldCharType="begin"/>
        </w:r>
        <w:r>
          <w:instrText xml:space="preserve"> PAGEREF _Toc29092 \h </w:instrText>
        </w:r>
        <w:r>
          <w:fldChar w:fldCharType="separate"/>
        </w:r>
        <w:r>
          <w:t>38</w:t>
        </w:r>
        <w:r>
          <w:fldChar w:fldCharType="end"/>
        </w:r>
      </w:hyperlink>
    </w:p>
    <w:p>
      <w:pPr>
        <w:pStyle w:val="TOC1"/>
        <w:tabs>
          <w:tab w:val="right" w:leader="dot" w:pos="8306"/>
        </w:tabs>
      </w:pPr>
      <w:hyperlink w:anchor="_Toc12151" w:history="1">
        <w:r>
          <w:rPr>
            <w:rFonts w:ascii="仿宋" w:eastAsia="仿宋" w:hAnsi="仿宋" w:cs="仿宋" w:hint="eastAsia"/>
            <w:lang w:eastAsia="zh-CN"/>
          </w:rPr>
          <w:t>十二、特种泵阀项目人力资源管理</w:t>
        </w:r>
        <w:r>
          <w:tab/>
        </w:r>
        <w:r>
          <w:fldChar w:fldCharType="begin"/>
        </w:r>
        <w:r>
          <w:instrText xml:space="preserve"> PAGEREF _Toc12151 \h </w:instrText>
        </w:r>
        <w:r>
          <w:fldChar w:fldCharType="separate"/>
        </w:r>
        <w:r>
          <w:t>39</w:t>
        </w:r>
        <w:r>
          <w:fldChar w:fldCharType="end"/>
        </w:r>
      </w:hyperlink>
    </w:p>
    <w:p>
      <w:pPr>
        <w:pStyle w:val="TOC2"/>
        <w:tabs>
          <w:tab w:val="right" w:leader="dot" w:pos="8306"/>
        </w:tabs>
      </w:pPr>
      <w:hyperlink w:anchor="_Toc9546" w:history="1">
        <w:r>
          <w:rPr>
            <w:rFonts w:ascii="仿宋" w:eastAsia="仿宋" w:hAnsi="仿宋" w:cs="仿宋" w:hint="eastAsia"/>
            <w:lang w:eastAsia="zh-CN"/>
          </w:rPr>
          <w:t>(一)、建立健全的预算管理制度</w:t>
        </w:r>
        <w:r>
          <w:tab/>
        </w:r>
        <w:r>
          <w:fldChar w:fldCharType="begin"/>
        </w:r>
        <w:r>
          <w:instrText xml:space="preserve"> PAGEREF _Toc9546 \h </w:instrText>
        </w:r>
        <w:r>
          <w:fldChar w:fldCharType="separate"/>
        </w:r>
        <w:r>
          <w:t>39</w:t>
        </w:r>
        <w:r>
          <w:fldChar w:fldCharType="end"/>
        </w:r>
      </w:hyperlink>
    </w:p>
    <w:p>
      <w:pPr>
        <w:pStyle w:val="TOC2"/>
        <w:tabs>
          <w:tab w:val="right" w:leader="dot" w:pos="8306"/>
        </w:tabs>
      </w:pPr>
      <w:hyperlink w:anchor="_Toc22749" w:history="1">
        <w:r>
          <w:rPr>
            <w:rFonts w:ascii="仿宋" w:eastAsia="仿宋" w:hAnsi="仿宋" w:cs="仿宋" w:hint="eastAsia"/>
            <w:lang w:eastAsia="zh-CN"/>
          </w:rPr>
          <w:t>(二)、加强资金流动监控</w:t>
        </w:r>
        <w:r>
          <w:tab/>
        </w:r>
        <w:r>
          <w:fldChar w:fldCharType="begin"/>
        </w:r>
        <w:r>
          <w:instrText xml:space="preserve"> PAGEREF _Toc22749 \h </w:instrText>
        </w:r>
        <w:r>
          <w:fldChar w:fldCharType="separate"/>
        </w:r>
        <w:r>
          <w:t>41</w:t>
        </w:r>
        <w:r>
          <w:fldChar w:fldCharType="end"/>
        </w:r>
      </w:hyperlink>
    </w:p>
    <w:p>
      <w:pPr>
        <w:pStyle w:val="TOC2"/>
        <w:tabs>
          <w:tab w:val="right" w:leader="dot" w:pos="8306"/>
        </w:tabs>
      </w:pPr>
      <w:hyperlink w:anchor="_Toc22063" w:history="1">
        <w:r>
          <w:rPr>
            <w:rFonts w:ascii="仿宋" w:eastAsia="仿宋" w:hAnsi="仿宋" w:cs="仿宋" w:hint="eastAsia"/>
            <w:lang w:eastAsia="zh-CN"/>
          </w:rPr>
          <w:t>(三)、制定完善的风险控制机制</w:t>
        </w:r>
        <w:r>
          <w:tab/>
        </w:r>
        <w:r>
          <w:fldChar w:fldCharType="begin"/>
        </w:r>
        <w:r>
          <w:instrText xml:space="preserve"> PAGEREF _Toc22063 \h </w:instrText>
        </w:r>
        <w:r>
          <w:fldChar w:fldCharType="separate"/>
        </w:r>
        <w:r>
          <w:t>42</w:t>
        </w:r>
        <w:r>
          <w:fldChar w:fldCharType="end"/>
        </w:r>
      </w:hyperlink>
    </w:p>
    <w:p>
      <w:pPr>
        <w:pStyle w:val="TOC2"/>
        <w:tabs>
          <w:tab w:val="right" w:leader="dot" w:pos="8306"/>
        </w:tabs>
      </w:pPr>
      <w:hyperlink w:anchor="_Toc20615" w:history="1">
        <w:r>
          <w:rPr>
            <w:rFonts w:ascii="仿宋" w:eastAsia="仿宋" w:hAnsi="仿宋" w:cs="仿宋" w:hint="eastAsia"/>
            <w:lang w:eastAsia="zh-CN"/>
          </w:rPr>
          <w:t>(四)、优化成本管理</w:t>
        </w:r>
        <w:r>
          <w:tab/>
        </w:r>
        <w:r>
          <w:fldChar w:fldCharType="begin"/>
        </w:r>
        <w:r>
          <w:instrText xml:space="preserve"> PAGEREF _Toc20615 \h </w:instrText>
        </w:r>
        <w:r>
          <w:fldChar w:fldCharType="separate"/>
        </w:r>
        <w:r>
          <w:t>43</w:t>
        </w:r>
        <w:r>
          <w:fldChar w:fldCharType="end"/>
        </w:r>
      </w:hyperlink>
    </w:p>
    <w:p>
      <w:pPr>
        <w:pStyle w:val="TOC1"/>
        <w:tabs>
          <w:tab w:val="right" w:leader="dot" w:pos="8306"/>
        </w:tabs>
      </w:pPr>
      <w:hyperlink w:anchor="_Toc6985" w:history="1">
        <w:r>
          <w:rPr>
            <w:rFonts w:ascii="仿宋" w:eastAsia="仿宋" w:hAnsi="仿宋" w:cs="仿宋" w:hint="eastAsia"/>
            <w:lang w:eastAsia="zh-CN"/>
          </w:rPr>
          <w:t>十三、质量管理体系</w:t>
        </w:r>
        <w:r>
          <w:tab/>
        </w:r>
        <w:r>
          <w:fldChar w:fldCharType="begin"/>
        </w:r>
        <w:r>
          <w:instrText xml:space="preserve"> PAGEREF _Toc6985 \h </w:instrText>
        </w:r>
        <w:r>
          <w:fldChar w:fldCharType="separate"/>
        </w:r>
        <w:r>
          <w:t>45</w:t>
        </w:r>
        <w:r>
          <w:fldChar w:fldCharType="end"/>
        </w:r>
      </w:hyperlink>
    </w:p>
    <w:p>
      <w:pPr>
        <w:pStyle w:val="TOC2"/>
        <w:tabs>
          <w:tab w:val="right" w:leader="dot" w:pos="8306"/>
        </w:tabs>
      </w:pPr>
      <w:hyperlink w:anchor="_Toc7058" w:history="1">
        <w:r>
          <w:rPr>
            <w:rFonts w:ascii="仿宋" w:eastAsia="仿宋" w:hAnsi="仿宋" w:cs="仿宋" w:hint="eastAsia"/>
            <w:lang w:eastAsia="zh-CN"/>
          </w:rPr>
          <w:t>(一)、质量目标与方针</w:t>
        </w:r>
        <w:r>
          <w:tab/>
        </w:r>
        <w:r>
          <w:fldChar w:fldCharType="begin"/>
        </w:r>
        <w:r>
          <w:instrText xml:space="preserve"> PAGEREF _Toc7058 \h </w:instrText>
        </w:r>
        <w:r>
          <w:fldChar w:fldCharType="separate"/>
        </w:r>
        <w:r>
          <w:t>45</w:t>
        </w:r>
        <w:r>
          <w:fldChar w:fldCharType="end"/>
        </w:r>
      </w:hyperlink>
    </w:p>
    <w:p>
      <w:pPr>
        <w:pStyle w:val="TOC2"/>
        <w:tabs>
          <w:tab w:val="right" w:leader="dot" w:pos="8306"/>
        </w:tabs>
      </w:pPr>
      <w:hyperlink w:anchor="_Toc3897" w:history="1">
        <w:r>
          <w:rPr>
            <w:rFonts w:ascii="仿宋" w:eastAsia="仿宋" w:hAnsi="仿宋" w:cs="仿宋" w:hint="eastAsia"/>
            <w:lang w:eastAsia="zh-CN"/>
          </w:rPr>
          <w:t>(二)、质量管理责任</w:t>
        </w:r>
        <w:r>
          <w:tab/>
        </w:r>
        <w:r>
          <w:fldChar w:fldCharType="begin"/>
        </w:r>
        <w:r>
          <w:instrText xml:space="preserve"> PAGEREF _Toc3897 \h </w:instrText>
        </w:r>
        <w:r>
          <w:fldChar w:fldCharType="separate"/>
        </w:r>
        <w:r>
          <w:t>46</w:t>
        </w:r>
        <w:r>
          <w:fldChar w:fldCharType="end"/>
        </w:r>
      </w:hyperlink>
    </w:p>
    <w:p>
      <w:pPr>
        <w:pStyle w:val="TOC2"/>
        <w:tabs>
          <w:tab w:val="right" w:leader="dot" w:pos="8306"/>
        </w:tabs>
      </w:pPr>
      <w:hyperlink w:anchor="_Toc21554" w:history="1">
        <w:r>
          <w:rPr>
            <w:rFonts w:ascii="仿宋" w:eastAsia="仿宋" w:hAnsi="仿宋" w:cs="仿宋" w:hint="eastAsia"/>
            <w:lang w:eastAsia="zh-CN"/>
          </w:rPr>
          <w:t>(三)、质量管理体系文件</w:t>
        </w:r>
        <w:r>
          <w:tab/>
        </w:r>
        <w:r>
          <w:fldChar w:fldCharType="begin"/>
        </w:r>
        <w:r>
          <w:instrText xml:space="preserve"> PAGEREF _Toc21554 \h </w:instrText>
        </w:r>
        <w:r>
          <w:fldChar w:fldCharType="separate"/>
        </w:r>
        <w:r>
          <w:t>47</w:t>
        </w:r>
        <w:r>
          <w:fldChar w:fldCharType="end"/>
        </w:r>
      </w:hyperlink>
    </w:p>
    <w:p>
      <w:pPr>
        <w:pStyle w:val="TOC2"/>
        <w:tabs>
          <w:tab w:val="right" w:leader="dot" w:pos="8306"/>
        </w:tabs>
      </w:pPr>
      <w:hyperlink w:anchor="_Toc27947" w:history="1">
        <w:r>
          <w:rPr>
            <w:rFonts w:ascii="仿宋" w:eastAsia="仿宋" w:hAnsi="仿宋" w:cs="仿宋" w:hint="eastAsia"/>
            <w:lang w:eastAsia="zh-CN"/>
          </w:rPr>
          <w:t>(四)、质量培训与教育</w:t>
        </w:r>
        <w:r>
          <w:tab/>
        </w:r>
        <w:r>
          <w:fldChar w:fldCharType="begin"/>
        </w:r>
        <w:r>
          <w:instrText xml:space="preserve"> PAGEREF _Toc27947 \h </w:instrText>
        </w:r>
        <w:r>
          <w:fldChar w:fldCharType="separate"/>
        </w:r>
        <w:r>
          <w:t>49</w:t>
        </w:r>
        <w:r>
          <w:fldChar w:fldCharType="end"/>
        </w:r>
      </w:hyperlink>
    </w:p>
    <w:p>
      <w:pPr>
        <w:pStyle w:val="TOC2"/>
        <w:tabs>
          <w:tab w:val="right" w:leader="dot" w:pos="8306"/>
        </w:tabs>
      </w:pPr>
      <w:hyperlink w:anchor="_Toc21375" w:history="1">
        <w:r>
          <w:rPr>
            <w:rFonts w:ascii="仿宋" w:eastAsia="仿宋" w:hAnsi="仿宋" w:cs="仿宋" w:hint="eastAsia"/>
            <w:lang w:eastAsia="zh-CN"/>
          </w:rPr>
          <w:t>(五)、质量审核与评价</w:t>
        </w:r>
        <w:r>
          <w:tab/>
        </w:r>
        <w:r>
          <w:fldChar w:fldCharType="begin"/>
        </w:r>
        <w:r>
          <w:instrText xml:space="preserve"> PAGEREF _Toc21375 \h </w:instrText>
        </w:r>
        <w:r>
          <w:fldChar w:fldCharType="separate"/>
        </w:r>
        <w:r>
          <w:t>50</w:t>
        </w:r>
        <w:r>
          <w:fldChar w:fldCharType="end"/>
        </w:r>
      </w:hyperlink>
    </w:p>
    <w:p>
      <w:pPr>
        <w:pStyle w:val="TOC2"/>
        <w:tabs>
          <w:tab w:val="right" w:leader="dot" w:pos="8306"/>
        </w:tabs>
      </w:pPr>
      <w:hyperlink w:anchor="_Toc4598" w:history="1">
        <w:r>
          <w:rPr>
            <w:rFonts w:ascii="仿宋" w:eastAsia="仿宋" w:hAnsi="仿宋" w:cs="仿宋" w:hint="eastAsia"/>
            <w:lang w:eastAsia="zh-CN"/>
          </w:rPr>
          <w:t>(六)、不符合与纠正措施</w:t>
        </w:r>
        <w:r>
          <w:tab/>
        </w:r>
        <w:r>
          <w:fldChar w:fldCharType="begin"/>
        </w:r>
        <w:r>
          <w:instrText xml:space="preserve"> PAGEREF _Toc4598 \h </w:instrText>
        </w:r>
        <w:r>
          <w:fldChar w:fldCharType="separate"/>
        </w:r>
        <w:r>
          <w:t>51</w:t>
        </w:r>
        <w:r>
          <w:fldChar w:fldCharType="end"/>
        </w:r>
      </w:hyperlink>
    </w:p>
    <w:p>
      <w:pPr>
        <w:pStyle w:val="TOC1"/>
        <w:tabs>
          <w:tab w:val="right" w:leader="dot" w:pos="8306"/>
        </w:tabs>
      </w:pPr>
      <w:hyperlink w:anchor="_Toc12974" w:history="1">
        <w:r>
          <w:rPr>
            <w:rFonts w:ascii="仿宋" w:eastAsia="仿宋" w:hAnsi="仿宋" w:cs="仿宋" w:hint="eastAsia"/>
            <w:lang w:eastAsia="zh-CN"/>
          </w:rPr>
          <w:t>十四、特种泵阀项目治理与监督</w:t>
        </w:r>
        <w:r>
          <w:tab/>
        </w:r>
        <w:r>
          <w:fldChar w:fldCharType="begin"/>
        </w:r>
        <w:r>
          <w:instrText xml:space="preserve"> PAGEREF _Toc12974 \h </w:instrText>
        </w:r>
        <w:r>
          <w:fldChar w:fldCharType="separate"/>
        </w:r>
        <w:r>
          <w:t>52</w:t>
        </w:r>
        <w:r>
          <w:fldChar w:fldCharType="end"/>
        </w:r>
      </w:hyperlink>
    </w:p>
    <w:p>
      <w:pPr>
        <w:pStyle w:val="TOC2"/>
        <w:tabs>
          <w:tab w:val="right" w:leader="dot" w:pos="8306"/>
        </w:tabs>
      </w:pPr>
      <w:hyperlink w:anchor="_Toc27362" w:history="1">
        <w:r>
          <w:rPr>
            <w:rFonts w:ascii="仿宋" w:eastAsia="仿宋" w:hAnsi="仿宋" w:cs="仿宋" w:hint="eastAsia"/>
            <w:lang w:eastAsia="zh-CN"/>
          </w:rPr>
          <w:t>(一)、特种泵阀项目治理结构</w:t>
        </w:r>
        <w:r>
          <w:tab/>
        </w:r>
        <w:r>
          <w:fldChar w:fldCharType="begin"/>
        </w:r>
        <w:r>
          <w:instrText xml:space="preserve"> PAGEREF _Toc27362 \h </w:instrText>
        </w:r>
        <w:r>
          <w:fldChar w:fldCharType="separate"/>
        </w:r>
        <w:r>
          <w:t>52</w:t>
        </w:r>
        <w:r>
          <w:fldChar w:fldCharType="end"/>
        </w:r>
      </w:hyperlink>
    </w:p>
    <w:p>
      <w:pPr>
        <w:pStyle w:val="TOC2"/>
        <w:tabs>
          <w:tab w:val="right" w:leader="dot" w:pos="8306"/>
        </w:tabs>
      </w:pPr>
      <w:hyperlink w:anchor="_Toc10017" w:history="1">
        <w:r>
          <w:rPr>
            <w:rFonts w:ascii="仿宋" w:eastAsia="仿宋" w:hAnsi="仿宋" w:cs="仿宋" w:hint="eastAsia"/>
            <w:lang w:eastAsia="zh-CN"/>
          </w:rPr>
          <w:t>(二)、监督与审计</w:t>
        </w:r>
        <w:r>
          <w:tab/>
        </w:r>
        <w:r>
          <w:fldChar w:fldCharType="begin"/>
        </w:r>
        <w:r>
          <w:instrText xml:space="preserve"> PAGEREF _Toc10017 \h </w:instrText>
        </w:r>
        <w:r>
          <w:fldChar w:fldCharType="separate"/>
        </w:r>
        <w:r>
          <w:t>54</w:t>
        </w:r>
        <w:r>
          <w:fldChar w:fldCharType="end"/>
        </w:r>
      </w:hyperlink>
    </w:p>
    <w:p>
      <w:pPr>
        <w:pStyle w:val="TOC1"/>
        <w:tabs>
          <w:tab w:val="right" w:leader="dot" w:pos="8306"/>
        </w:tabs>
      </w:pPr>
      <w:hyperlink w:anchor="_Toc26625" w:history="1">
        <w:r>
          <w:rPr>
            <w:rFonts w:ascii="仿宋" w:eastAsia="仿宋" w:hAnsi="仿宋" w:cs="仿宋" w:hint="eastAsia"/>
            <w:lang w:eastAsia="zh-CN"/>
          </w:rPr>
          <w:t>十五、供应链管理</w:t>
        </w:r>
        <w:r>
          <w:tab/>
        </w:r>
        <w:r>
          <w:fldChar w:fldCharType="begin"/>
        </w:r>
        <w:r>
          <w:instrText xml:space="preserve"> PAGEREF _Toc26625 \h </w:instrText>
        </w:r>
        <w:r>
          <w:fldChar w:fldCharType="separate"/>
        </w:r>
        <w:r>
          <w:t>55</w:t>
        </w:r>
        <w:r>
          <w:fldChar w:fldCharType="end"/>
        </w:r>
      </w:hyperlink>
    </w:p>
    <w:p>
      <w:pPr>
        <w:pStyle w:val="TOC2"/>
        <w:tabs>
          <w:tab w:val="right" w:leader="dot" w:pos="8306"/>
        </w:tabs>
      </w:pPr>
      <w:hyperlink w:anchor="_Toc6134" w:history="1">
        <w:r>
          <w:rPr>
            <w:rFonts w:ascii="仿宋" w:eastAsia="仿宋" w:hAnsi="仿宋" w:cs="仿宋" w:hint="eastAsia"/>
            <w:lang w:eastAsia="zh-CN"/>
          </w:rPr>
          <w:t>(一)、供应链战略规划</w:t>
        </w:r>
        <w:r>
          <w:tab/>
        </w:r>
        <w:r>
          <w:fldChar w:fldCharType="begin"/>
        </w:r>
        <w:r>
          <w:instrText xml:space="preserve"> PAGEREF _Toc6134 \h </w:instrText>
        </w:r>
        <w:r>
          <w:fldChar w:fldCharType="separate"/>
        </w:r>
        <w:r>
          <w:t>55</w:t>
        </w:r>
        <w:r>
          <w:fldChar w:fldCharType="end"/>
        </w:r>
      </w:hyperlink>
    </w:p>
    <w:p>
      <w:pPr>
        <w:pStyle w:val="TOC2"/>
        <w:tabs>
          <w:tab w:val="right" w:leader="dot" w:pos="8306"/>
        </w:tabs>
      </w:pPr>
      <w:hyperlink w:anchor="_Toc30216" w:history="1">
        <w:r>
          <w:rPr>
            <w:rFonts w:ascii="仿宋" w:eastAsia="仿宋" w:hAnsi="仿宋" w:cs="仿宋" w:hint="eastAsia"/>
            <w:lang w:eastAsia="zh-CN"/>
          </w:rPr>
          <w:t>(二)、供应商选择与合作</w:t>
        </w:r>
        <w:r>
          <w:tab/>
        </w:r>
        <w:r>
          <w:fldChar w:fldCharType="begin"/>
        </w:r>
        <w:r>
          <w:instrText xml:space="preserve"> PAGEREF _Toc30216 \h </w:instrText>
        </w:r>
        <w:r>
          <w:fldChar w:fldCharType="separate"/>
        </w:r>
        <w:r>
          <w:t>57</w:t>
        </w:r>
        <w:r>
          <w:fldChar w:fldCharType="end"/>
        </w:r>
      </w:hyperlink>
    </w:p>
    <w:p>
      <w:pPr>
        <w:pStyle w:val="TOC2"/>
        <w:tabs>
          <w:tab w:val="right" w:leader="dot" w:pos="8306"/>
        </w:tabs>
      </w:pPr>
      <w:hyperlink w:anchor="_Toc245" w:history="1">
        <w:r>
          <w:rPr>
            <w:rFonts w:ascii="仿宋" w:eastAsia="仿宋" w:hAnsi="仿宋" w:cs="仿宋" w:hint="eastAsia"/>
            <w:lang w:eastAsia="zh-CN"/>
          </w:rPr>
          <w:t>(三)、物流与库存管理</w:t>
        </w:r>
        <w:r>
          <w:tab/>
        </w:r>
        <w:r>
          <w:fldChar w:fldCharType="begin"/>
        </w:r>
        <w:r>
          <w:instrText xml:space="preserve"> PAGEREF _Toc245 \h </w:instrText>
        </w:r>
        <w:r>
          <w:fldChar w:fldCharType="separate"/>
        </w:r>
        <w:r>
          <w:t>58</w:t>
        </w:r>
        <w:r>
          <w:fldChar w:fldCharType="end"/>
        </w:r>
      </w:hyperlink>
    </w:p>
    <w:p>
      <w:pPr>
        <w:pStyle w:val="TOC1"/>
        <w:tabs>
          <w:tab w:val="right" w:leader="dot" w:pos="8306"/>
        </w:tabs>
      </w:pPr>
      <w:hyperlink w:anchor="_Toc25588" w:history="1">
        <w:r>
          <w:rPr>
            <w:rFonts w:ascii="仿宋" w:eastAsia="仿宋" w:hAnsi="仿宋" w:cs="仿宋" w:hint="eastAsia"/>
            <w:lang w:eastAsia="zh-CN"/>
          </w:rPr>
          <w:t>十六、特种泵阀项目变更管理</w:t>
        </w:r>
        <w:r>
          <w:tab/>
        </w:r>
        <w:r>
          <w:fldChar w:fldCharType="begin"/>
        </w:r>
        <w:r>
          <w:instrText xml:space="preserve"> PAGEREF _Toc25588 \h </w:instrText>
        </w:r>
        <w:r>
          <w:fldChar w:fldCharType="separate"/>
        </w:r>
        <w:r>
          <w:t>59</w:t>
        </w:r>
        <w:r>
          <w:fldChar w:fldCharType="end"/>
        </w:r>
      </w:hyperlink>
    </w:p>
    <w:p>
      <w:pPr>
        <w:pStyle w:val="TOC2"/>
        <w:tabs>
          <w:tab w:val="right" w:leader="dot" w:pos="8306"/>
        </w:tabs>
      </w:pPr>
      <w:hyperlink w:anchor="_Toc5650" w:history="1">
        <w:r>
          <w:rPr>
            <w:rFonts w:ascii="仿宋" w:eastAsia="仿宋" w:hAnsi="仿宋" w:cs="仿宋" w:hint="eastAsia"/>
            <w:lang w:eastAsia="zh-CN"/>
          </w:rPr>
          <w:t>(一)、变更申请与评估</w:t>
        </w:r>
        <w:r>
          <w:tab/>
        </w:r>
        <w:r>
          <w:fldChar w:fldCharType="begin"/>
        </w:r>
        <w:r>
          <w:instrText xml:space="preserve"> PAGEREF _Toc5650 \h </w:instrText>
        </w:r>
        <w:r>
          <w:fldChar w:fldCharType="separate"/>
        </w:r>
        <w:r>
          <w:t>59</w:t>
        </w:r>
        <w:r>
          <w:fldChar w:fldCharType="end"/>
        </w:r>
      </w:hyperlink>
    </w:p>
    <w:p>
      <w:pPr>
        <w:pStyle w:val="TOC2"/>
        <w:tabs>
          <w:tab w:val="right" w:leader="dot" w:pos="8306"/>
        </w:tabs>
      </w:pPr>
      <w:hyperlink w:anchor="_Toc31511" w:history="1">
        <w:r>
          <w:rPr>
            <w:rFonts w:ascii="仿宋" w:eastAsia="仿宋" w:hAnsi="仿宋" w:cs="仿宋" w:hint="eastAsia"/>
            <w:lang w:eastAsia="zh-CN"/>
          </w:rPr>
          <w:t>(二)、变更实施与控制</w:t>
        </w:r>
        <w:r>
          <w:tab/>
        </w:r>
        <w:r>
          <w:fldChar w:fldCharType="begin"/>
        </w:r>
        <w:r>
          <w:instrText xml:space="preserve"> PAGEREF _Toc31511 \h </w:instrText>
        </w:r>
        <w:r>
          <w:fldChar w:fldCharType="separate"/>
        </w:r>
        <w:r>
          <w:t>60</w:t>
        </w:r>
        <w:r>
          <w:fldChar w:fldCharType="end"/>
        </w:r>
      </w:hyperlink>
    </w:p>
    <w:p>
      <w:pPr>
        <w:pStyle w:val="TOC1"/>
        <w:tabs>
          <w:tab w:val="right" w:leader="dot" w:pos="8306"/>
        </w:tabs>
      </w:pPr>
      <w:hyperlink w:anchor="_Toc29661" w:history="1">
        <w:r>
          <w:rPr>
            <w:rFonts w:ascii="仿宋" w:eastAsia="仿宋" w:hAnsi="仿宋" w:cs="仿宋" w:hint="eastAsia"/>
            <w:lang w:eastAsia="zh-CN"/>
          </w:rPr>
          <w:t>十七、特种泵阀项目工程方案分析</w:t>
        </w:r>
        <w:r>
          <w:tab/>
        </w:r>
        <w:r>
          <w:fldChar w:fldCharType="begin"/>
        </w:r>
        <w:r>
          <w:instrText xml:space="preserve"> PAGEREF _Toc29661 \h </w:instrText>
        </w:r>
        <w:r>
          <w:fldChar w:fldCharType="separate"/>
        </w:r>
        <w:r>
          <w:t>60</w:t>
        </w:r>
        <w:r>
          <w:fldChar w:fldCharType="end"/>
        </w:r>
      </w:hyperlink>
    </w:p>
    <w:p>
      <w:pPr>
        <w:pStyle w:val="TOC2"/>
        <w:tabs>
          <w:tab w:val="right" w:leader="dot" w:pos="8306"/>
        </w:tabs>
      </w:pPr>
      <w:hyperlink w:anchor="_Toc1079" w:history="1">
        <w:r>
          <w:rPr>
            <w:rFonts w:ascii="仿宋" w:eastAsia="仿宋" w:hAnsi="仿宋" w:cs="仿宋" w:hint="eastAsia"/>
            <w:lang w:eastAsia="zh-CN"/>
          </w:rPr>
          <w:t>(一)、建筑工程设计原则</w:t>
        </w:r>
        <w:r>
          <w:tab/>
        </w:r>
        <w:r>
          <w:fldChar w:fldCharType="begin"/>
        </w:r>
        <w:r>
          <w:instrText xml:space="preserve"> PAGEREF _Toc1079 \h </w:instrText>
        </w:r>
        <w:r>
          <w:fldChar w:fldCharType="separate"/>
        </w:r>
        <w:r>
          <w:t>60</w:t>
        </w:r>
        <w:r>
          <w:fldChar w:fldCharType="end"/>
        </w:r>
      </w:hyperlink>
    </w:p>
    <w:p>
      <w:pPr>
        <w:pStyle w:val="TOC2"/>
        <w:tabs>
          <w:tab w:val="right" w:leader="dot" w:pos="8306"/>
        </w:tabs>
      </w:pPr>
      <w:hyperlink w:anchor="_Toc19608" w:history="1">
        <w:r>
          <w:rPr>
            <w:rFonts w:ascii="仿宋" w:eastAsia="仿宋" w:hAnsi="仿宋" w:cs="仿宋" w:hint="eastAsia"/>
            <w:lang w:eastAsia="zh-CN"/>
          </w:rPr>
          <w:t>(二)、土建工程建设指标</w:t>
        </w:r>
        <w:r>
          <w:tab/>
        </w:r>
        <w:r>
          <w:fldChar w:fldCharType="begin"/>
        </w:r>
        <w:r>
          <w:instrText xml:space="preserve"> PAGEREF _Toc19608 \h </w:instrText>
        </w:r>
        <w:r>
          <w:fldChar w:fldCharType="separate"/>
        </w:r>
        <w:r>
          <w:t>64</w:t>
        </w:r>
        <w:r>
          <w:fldChar w:fldCharType="end"/>
        </w:r>
      </w:hyperlink>
    </w:p>
    <w:p>
      <w:pPr>
        <w:pStyle w:val="TOC1"/>
        <w:tabs>
          <w:tab w:val="right" w:leader="dot" w:pos="8306"/>
        </w:tabs>
      </w:pPr>
      <w:hyperlink w:anchor="_Toc2780" w:history="1">
        <w:r>
          <w:rPr>
            <w:rFonts w:ascii="仿宋" w:eastAsia="仿宋" w:hAnsi="仿宋" w:cs="仿宋" w:hint="eastAsia"/>
            <w:lang w:eastAsia="zh-CN"/>
          </w:rPr>
          <w:t>十八、风险识别与分类</w:t>
        </w:r>
        <w:r>
          <w:tab/>
        </w:r>
        <w:r>
          <w:fldChar w:fldCharType="begin"/>
        </w:r>
        <w:r>
          <w:instrText xml:space="preserve"> PAGEREF _Toc2780 \h </w:instrText>
        </w:r>
        <w:r>
          <w:fldChar w:fldCharType="separate"/>
        </w:r>
        <w:r>
          <w:t>65</w:t>
        </w:r>
        <w:r>
          <w:fldChar w:fldCharType="end"/>
        </w:r>
      </w:hyperlink>
    </w:p>
    <w:p>
      <w:pPr>
        <w:pStyle w:val="TOC2"/>
        <w:tabs>
          <w:tab w:val="right" w:leader="dot" w:pos="8306"/>
        </w:tabs>
      </w:pPr>
      <w:hyperlink w:anchor="_Toc16070" w:history="1">
        <w:r>
          <w:rPr>
            <w:rFonts w:ascii="仿宋" w:eastAsia="仿宋" w:hAnsi="仿宋" w:cs="仿宋" w:hint="eastAsia"/>
            <w:lang w:eastAsia="zh-CN"/>
          </w:rPr>
          <w:t>(一)、风险识别</w:t>
        </w:r>
        <w:r>
          <w:tab/>
        </w:r>
        <w:r>
          <w:fldChar w:fldCharType="begin"/>
        </w:r>
        <w:r>
          <w:instrText xml:space="preserve"> PAGEREF _Toc16070 \h </w:instrText>
        </w:r>
        <w:r>
          <w:fldChar w:fldCharType="separate"/>
        </w:r>
        <w:r>
          <w:t>65</w:t>
        </w:r>
        <w:r>
          <w:fldChar w:fldCharType="end"/>
        </w:r>
      </w:hyperlink>
    </w:p>
    <w:p>
      <w:pPr>
        <w:pStyle w:val="TOC2"/>
        <w:tabs>
          <w:tab w:val="right" w:leader="dot" w:pos="8306"/>
        </w:tabs>
      </w:pPr>
      <w:hyperlink w:anchor="_Toc30741" w:history="1">
        <w:r>
          <w:rPr>
            <w:rFonts w:ascii="仿宋" w:eastAsia="仿宋" w:hAnsi="仿宋" w:cs="仿宋" w:hint="eastAsia"/>
            <w:lang w:eastAsia="zh-CN"/>
          </w:rPr>
          <w:t>(二)、风险分类</w:t>
        </w:r>
        <w:r>
          <w:tab/>
        </w:r>
        <w:r>
          <w:fldChar w:fldCharType="begin"/>
        </w:r>
        <w:r>
          <w:instrText xml:space="preserve"> PAGEREF _Toc30741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00"/>
      <w:r>
        <w:rPr>
          <w:rFonts w:ascii="仿宋" w:eastAsia="仿宋" w:hAnsi="仿宋" w:cs="仿宋" w:hint="eastAsia"/>
          <w:sz w:val="28"/>
          <w:lang w:eastAsia="zh-CN"/>
        </w:rPr>
        <w:t>一、特种泵阀项目危机管理</w:t>
      </w:r>
      <w:bookmarkEnd w:id="2"/>
    </w:p>
    <w:p>
      <w:pPr>
        <w:pStyle w:val="Heading2"/>
        <w:rPr>
          <w:rFonts w:ascii="仿宋" w:eastAsia="仿宋" w:hAnsi="仿宋" w:cs="仿宋" w:hint="eastAsia"/>
          <w:lang w:eastAsia="zh-CN"/>
        </w:rPr>
      </w:pPr>
      <w:bookmarkStart w:id="3" w:name="_Toc132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危机管理中，危机预警与识别是确保特种泵阀项目稳健运行的核心步骤。通过建立全面的监测机制，特种泵阀项目团队旨在及时发现和理解潜在的风险和危机因素，以便采取及时的预防和应对措施，确保特种泵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首先，通过深入的风险评估，特种泵阀项目团队全面分析了整个特种泵阀项目和各个阶段可能存在的威胁。这包括准确评估每个潜在风险的发生概率和可能影响的程度，为后续危机预警提供了有力支持。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泵阀项目团队着重于明确定义特种泵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泵阀项目进展的持续监控，团队能够及时发现潜在问题并作出迅速反应。特种泵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在这一阶段，团队的专业素养和反应速度将发挥至关重要的作用，以确保潜在危机能够在初期得到有效的处理，最大程度地减轻负面影响。通过危机预警与识别，特种泵阀项目得以更有序、可控地推进。</w:t>
      </w:r>
    </w:p>
    <w:p>
      <w:pPr>
        <w:pStyle w:val="Heading2"/>
        <w:ind w:firstLine="560" w:firstLineChars="200"/>
        <w:rPr>
          <w:rFonts w:ascii="仿宋" w:eastAsia="仿宋" w:hAnsi="仿宋" w:cs="仿宋" w:hint="eastAsia"/>
          <w:sz w:val="28"/>
          <w:lang w:eastAsia="zh-CN"/>
        </w:rPr>
      </w:pPr>
      <w:bookmarkStart w:id="4" w:name="_Toc99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在危机发生时，特种泵阀项目团队立即行动，成立了应急小组。该小组的任务是迅速制定并实施紧急应对措施，以最小化潜在损失。以下是采取的主要措施：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暂停特种泵阀项目进度：为遏制危机蔓延，特种泵阀项目暂时停止进行，以便全面评估当前状况。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资源重新分配：重新评估特种泵阀项目资源的分配，确保最大限度地减小损失。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实时沟通：与关键利益相关者建立实时沟通机制，向他们传递特种泵阀项目危机的实际状况，保障特种泵阀项目核心利益。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在紧急应对的同时，特种泵阀项目团队强调了团队协作和有效沟通的重要性。以下是团队协作的关键举措：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信息共享机制：建立了信息共享平台，确保团队成员能够及时获取特种泵阀项目危机的实时信息。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领导者沟通：特种泵阀项目领导者通过定期会议和即时沟通工具，指导团队应对危机，保持团队稳定运行。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随着危机得到初步控制，特种泵阀项目团队转向制定恢复计划，以确保特种泵阀项目能够从中迅速恢复。主要恢复计划包括：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修复受损的进度计划：重新评估特种泵阀项目进度，制定修复计划，确保特种泵阀项目尽快回归正常进程。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重新调整资源分配：优化资源分配，确保特种泵阀项目在有限资源下高效运转。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风险管理机制加强：对特种泵阀项目风险进行全面评估，制定更强化的风险管理策略，以预防未来可能的危机。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904"/>
      <w:r>
        <w:rPr>
          <w:rFonts w:ascii="仿宋" w:eastAsia="仿宋" w:hAnsi="仿宋" w:cs="仿宋" w:hint="eastAsia"/>
          <w:sz w:val="28"/>
          <w:lang w:eastAsia="zh-CN"/>
        </w:rPr>
        <w:t>二、特种泵阀项目建设背景及必要性分析</w:t>
      </w:r>
      <w:bookmarkEnd w:id="5"/>
    </w:p>
    <w:p>
      <w:pPr>
        <w:pStyle w:val="Heading2"/>
        <w:rPr>
          <w:rFonts w:ascii="仿宋" w:eastAsia="仿宋" w:hAnsi="仿宋" w:cs="仿宋" w:hint="eastAsia"/>
          <w:lang w:eastAsia="zh-CN"/>
        </w:rPr>
      </w:pPr>
      <w:bookmarkStart w:id="6" w:name="_Toc24768"/>
      <w:r>
        <w:rPr>
          <w:rFonts w:ascii="仿宋" w:eastAsia="仿宋" w:hAnsi="仿宋" w:cs="仿宋" w:hint="eastAsia"/>
          <w:lang w:eastAsia="zh-CN"/>
        </w:rPr>
        <w:t>(一)、特种泵阀项目背景分析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泵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泵阀项目在这个潮流中的定位。同时，我们将关注行业内涌现的新兴机遇，以便特种泵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泵阀项目提供了强大的发展动力。我们将聚焦于行业内最新的技术发展趋势，包括但不限于人工智能、大数据分析、物联网等领域。通过深度的技术研究，我们将确保特种泵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泵阀项目发展的源泉。我们将投入更多的精力对市场需求进行深入剖析，超越表面的需求，深入挖掘潜在的市场痛点和机遇。通过对市场需求的细致了解，特种泵阀项目将更有针对性地设计解决方案，满足市场的多样化需求，从而更好地促进特种泵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泵阀项目战略至关重要。我们将对竞争态势进行更为深入的分析，包括但不限于市场份额、产品特点、客户满意度等多个维度。通过深度的竞争分析，特种泵阀项目将能够更准确地把握市场脉搏，制定具有竞争力的特种泵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泵阀项目的发展具有直接的影响。我们将进行更为全面的法规和政策分析，了解行业发展中的潜在法律风险和合规挑战。通过充分了解和遵守相关法规，特种泵阀项目将确保在法律框架内合法合规运营，为特种泵阀项目的稳健发展提供有力支持。</w:t>
      </w:r>
    </w:p>
    <w:p>
      <w:pPr>
        <w:pStyle w:val="Heading2"/>
        <w:ind w:firstLine="560" w:firstLineChars="200"/>
        <w:rPr>
          <w:rFonts w:ascii="仿宋" w:eastAsia="仿宋" w:hAnsi="仿宋" w:cs="仿宋" w:hint="eastAsia"/>
          <w:sz w:val="28"/>
          <w:lang w:eastAsia="zh-CN"/>
        </w:rPr>
      </w:pPr>
      <w:bookmarkStart w:id="7" w:name="_Toc21692"/>
      <w:r>
        <w:rPr>
          <w:rFonts w:ascii="仿宋" w:eastAsia="仿宋" w:hAnsi="仿宋" w:cs="仿宋" w:hint="eastAsia"/>
          <w:sz w:val="28"/>
          <w:lang w:eastAsia="zh-CN"/>
        </w:rPr>
        <w:t>(二)、特种泵阀项目建设必要性分析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迫切性源于对行业发展趋势的深刻洞察。我们正处于一个行业变革的时代，科技创新、数字化转型成为企业发展的关键动力。特种泵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不仅仅是为了跟上潮流，更是为了通过技术创新推动企业的持续发展。通过引入先进的技术和解决方案，特种泵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泵阀项目的建设成为必然选择，通过提高产品质量、拓展服务领域，从而在竞争中获得更多的机会。特种泵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泵阀项目建设的必要性体现在对客户需求更精准的满足。通过特种泵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背后是对企业持续创新的追求。只有通过不断创新，企业才能在竞争中立于不败之地。特种泵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169"/>
      <w:r>
        <w:rPr>
          <w:rFonts w:ascii="仿宋" w:eastAsia="仿宋" w:hAnsi="仿宋" w:cs="仿宋" w:hint="eastAsia"/>
          <w:sz w:val="28"/>
          <w:lang w:eastAsia="zh-CN"/>
        </w:rPr>
        <w:t>三、特种泵阀项目绩效评估</w:t>
      </w:r>
      <w:bookmarkEnd w:id="8"/>
    </w:p>
    <w:p>
      <w:pPr>
        <w:pStyle w:val="Heading2"/>
        <w:rPr>
          <w:rFonts w:ascii="仿宋" w:eastAsia="仿宋" w:hAnsi="仿宋" w:cs="仿宋" w:hint="eastAsia"/>
          <w:lang w:eastAsia="zh-CN"/>
        </w:rPr>
      </w:pPr>
      <w:bookmarkStart w:id="9" w:name="_Toc18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特种泵阀项目中，我们设计了一套全面的绩效评估指标，以确保特种泵阀项目的可控和成功交付。这些指标跨足特种泵阀项目目标、成本、进度和质量等多个维度，为我们提供了全面洞察特种泵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目标达成率是我们关注的首要指标。我们设定了明确的目标，并通过定期监测和评估，迅速发现并应对潜在的目标偏差。这为特种泵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成本绩效是另一个核心关注点。通过实际成本与预算成本的对比分析，我们深入了解成本差异的原因，及时调整资源分配，保持特种泵阀项目在经济效益方面的合理水平。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进度作为关键的绩效指标之一，得到了精心的关注。我们制定了详细的特种泵阀项目进度计划，并设立了进度符合度指标，确保实际进度与计划进度保持一致。这使我们能够快速发现和解决潜在的进度问题，保持特种泵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泵阀项目绩效的不可或缺的一环。我们引入了一系列的质量标准和客户满意度指标，以确保特种泵阀项目交付的成果在质量上达到或超越预期水平。通过持续监测这些指标，我们努力提升特种泵阀项目整体质量水平，为特种泵阀项目的成功交付提供有力保障。通过这些科学且全面的绩效评估，我们能够更好地引导特种泵阀项目的持续改进，确保特种泵阀项目目标的顺利达成。</w:t>
      </w:r>
    </w:p>
    <w:p>
      <w:pPr>
        <w:pStyle w:val="Heading2"/>
        <w:ind w:firstLine="560" w:firstLineChars="200"/>
        <w:rPr>
          <w:rFonts w:ascii="仿宋" w:eastAsia="仿宋" w:hAnsi="仿宋" w:cs="仿宋" w:hint="eastAsia"/>
          <w:sz w:val="28"/>
          <w:lang w:eastAsia="zh-CN"/>
        </w:rPr>
      </w:pPr>
      <w:bookmarkStart w:id="10" w:name="_Toc1773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绩效评估是特种泵阀项目中的关键环节，为确保特种泵阀项目达到预期目标，我们采用了多层次、多维度的绩效评估方法。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泵阀项目的战略目标对齐，确保每个决策和行动都与特种泵阀项目整体目标保持一致。团队会定期召开战略对齐会议，审视当前工作与特种泵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泵阀项目进度、质量、成本和风险等方面。这些指标通过数据收集和分析，为特种泵阀项目管理团队提供了客观的评估依据。例如，我们通过特种泵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绩效评估不仅仅停留在特种泵阀项目内部，还考虑了特种泵阀项目对外部环境的影响。我们定期进行干系人满意度调查，以了解各利益相关方对特种泵阀项目的期望和满意度，并及时做出调整。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这种多层次、多角度的绩效评估方法，使得我们能够全面了解特种泵阀项目的运行状态，及时做出调整，确保特种泵阀项目在不断变化的环境中保持稳健前行。</w:t>
      </w:r>
    </w:p>
    <w:p>
      <w:pPr>
        <w:pStyle w:val="Heading2"/>
        <w:ind w:firstLine="560" w:firstLineChars="200"/>
        <w:rPr>
          <w:rFonts w:ascii="仿宋" w:eastAsia="仿宋" w:hAnsi="仿宋" w:cs="仿宋" w:hint="eastAsia"/>
          <w:sz w:val="28"/>
          <w:lang w:eastAsia="zh-CN"/>
        </w:rPr>
      </w:pPr>
      <w:bookmarkStart w:id="11" w:name="_Toc15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为了确保特种泵阀项目的有效管理和不断优化，我们采用了精心设计的绩效评估周期。这个周期旨在实现灵活、实时和全面的评估，以适应特种泵阀项目执行中的各种挑战。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泵阀项目的不同需求，分为短期、中期和长期。短期评估关注每个迭代或工作周期，以及时发现和解决当前任务中的问题。中期评估涵盖几个迭代，深入了解整体特种泵阀项目的趋势和性能。长期评估则着眼于整个特种泵阀项目阶段，确保特种泵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泵阀项目管理工具和协作平台，团队成员能够随时更新和分享特种泵阀项目数据。这种实时性的反馈机制使我们能够及时察觉潜在问题，快速调整，保持特种泵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泵阀项目的决策制定密不可分。每个周期的特种泵阀项目回顾会议成为集体总结经验、识别问题深层次原因并找到创新解决方案的平台。这种定期的反思与调整机制使特种泵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828"/>
      <w:r>
        <w:rPr>
          <w:rFonts w:ascii="仿宋" w:eastAsia="仿宋" w:hAnsi="仿宋" w:cs="仿宋" w:hint="eastAsia"/>
          <w:sz w:val="28"/>
          <w:lang w:eastAsia="zh-CN"/>
        </w:rPr>
        <w:t>四、特种泵阀项目概论</w:t>
      </w:r>
      <w:bookmarkEnd w:id="12"/>
    </w:p>
    <w:p>
      <w:pPr>
        <w:pStyle w:val="Heading2"/>
        <w:rPr>
          <w:rFonts w:ascii="仿宋" w:eastAsia="仿宋" w:hAnsi="仿宋" w:cs="仿宋" w:hint="eastAsia"/>
          <w:lang w:eastAsia="zh-CN"/>
        </w:rPr>
      </w:pPr>
      <w:bookmarkStart w:id="13" w:name="_Toc2167"/>
      <w:r>
        <w:rPr>
          <w:rFonts w:ascii="仿宋" w:eastAsia="仿宋" w:hAnsi="仿宋" w:cs="仿宋" w:hint="eastAsia"/>
          <w:lang w:eastAsia="zh-CN"/>
        </w:rPr>
        <w:t>(一)、特种泵阀项目概况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起源追溯至对市场的深入洞察。市场的不断演变与变革为特种泵阀项目提供了难得的机遇。当前市场存在的需求缺口和变革的大环境共同构成了特种泵阀项目的背景。这个特种泵阀项目旨在充分利用市场机遇，填补行业中尚未满足的需求，为客户提供全新的解决方案。市场的变革和需求的增长使得这个特种泵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特种泵阀项目名称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正式命名为特种泵阀。这个名称不仅仅是一个标识，更代表了特种泵阀项目的核心理念和愿景。它蕴含着特种泵阀项目所要解决问题的关键字，具有强烈的表达和辨识度，为特种泵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特种泵阀项目目标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核心目标是提供一种全新、高效的解决方案，满足客户日益增长的需求。特种泵阀项目追求的不仅仅是满足市场需求，更是在市场中获得卓越的竞争优势。通过不断提升产品或服务的质量和创新水平，特种泵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特种泵阀项目范围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全面涵盖了产品研发、制造、市场推广和售后服务，确保从产品设计到最终用户体验的全方位关注。这一全面的特种泵阀项目范围是为了确保特种泵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特种泵阀项目时间表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特种泵阀项目计划在未来18个月内完成，包括研发、测试、市场试点和正式推出等不同阶段。这个时间表的合理设计是为了确保特种泵阀项目各个阶段的顺利推进，以便按时交付高质量的成果。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特种泵阀项目预算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特种泵阀项目总预算估算为XX百万美元，主要分配在研发、市场推广、人员培训和运营等方面。这一充足的预算为特种泵阀项目提供了充足的资源，确保特种泵阀项目在各个方面都能取得优异的表现。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特种泵阀项目风险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特种泵阀项目可能面临的风险包括市场接受度低、技术难题、竞争激烈等。特种泵阀项目团队已经制定了相应的风险应对计划，通过前瞻性的风险管理，确保特种泵阀项目在面对不确定性时能够迅速做出应对。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特种泵阀项目团队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特种泵阀项目汇聚了一支经验丰富、多领域专业素养的核心团队，确保特种泵阀项目在各个方面都能拥有高水平的执行力。团队的协同作战是特种泵阀项目成功的关键因素之一。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特种泵阀项目背景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特种泵阀项目的背景根植于市场对更高效、创新产品的渴望，同时也受到科技发展对行业格局的深刻改变的影响。这为特种泵阀项目提供了广阔的发展空间和市场需求。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特种泵阀项目现状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截至目前，特种泵阀项目已完成市场调研和技术验证，取得了初步的成功。这为特种泵阀项目在未来的发展奠定了坚实的基础，为更远大的目标打下了坚实的基石。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104"/>
      <w:r>
        <w:rPr>
          <w:rFonts w:ascii="仿宋" w:eastAsia="仿宋" w:hAnsi="仿宋" w:cs="仿宋" w:hint="eastAsia"/>
          <w:sz w:val="28"/>
          <w:lang w:eastAsia="zh-CN"/>
        </w:rPr>
        <w:t>(二)、特种泵阀项目目标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keyword》特种泵阀项目首要业务目标是在市场中占据有利地位，实现产品/服务的成功推广和销售。通过不断提升产品质量、创新性，特种泵阀项目追求成为行业中的领导者，赢得更多客户的青睐。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在科技迅速发展的时代，特种泵阀项目着眼于技术创新。通过持续的研发和技术升级，特种泵阀项目旨在推出更具创新性的产品或服务，以满足市场对新鲜、先进解决方案的需求。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为了建立可持续的客户关系，特种泵阀项目设定了客户满意度目标。通过提供卓越的产品质量和优质的客户服务，特种泵阀项目追求赢得客户的信任和忠诚度，确保他们的满意度达到行业领先水平。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特种泵阀项目注重社会责任和可持续发展。通过实施环保、社会责任特种泵阀项目，特种泵阀项目致力于在经济发展的同时保护环境，促进社会公平，实现可持续经营。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特种泵阀项目的团队是实现目标的核心驱动力。因此，特种泵阀项目设定了团队发展目标，包括提升团队成员的专业技能、培养领导力，以及搭建协同高效的团队工作氛围。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25"/>
      <w:r>
        <w:rPr>
          <w:rFonts w:ascii="仿宋" w:eastAsia="仿宋" w:hAnsi="仿宋" w:cs="仿宋" w:hint="eastAsia"/>
          <w:sz w:val="28"/>
          <w:lang w:eastAsia="zh-CN"/>
        </w:rPr>
        <w:t>(三)、特种泵阀项目提出的理由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特种泵阀项目提出的理由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提出源于对市场机遇的深刻洞察。当前市场中存在的需求缺口和行业发展趋势表明，有巨大的商业机会等待被开发。通过准确捕捉市场机遇，特种泵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理念基于对技术创新的信仰。通过持续的研发和技术投入，特种泵阀项目有望推出更具创新性的产品或服务。在科技飞速发展的当下，特种泵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提出是为了增强企业的行业竞争力。通过提升产品或服务的质量和独特性，特种泵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响应了消费者需求的变化。随着社会和科技的不断发展，消费者对产品和服务的需求也在发生变化。通过深入了解并及时回应消费者的新需求，特种泵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特种泵阀项目的提出是企业战略发展规划的一部分。在面对日益激烈的市场竞争和不断变化的商业环境中，特种泵阀项目作为企业战略的一环，旨在为企业开辟新的增长领域，巩固企业在行业中的地位。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提出不仅仅是基于商业考量，还注重社会责任。通过推出环保、社会责任等方面的特种泵阀项目，特种泵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特种泵阀项目的提出反映了对利益相关者期望的关注。包括客户、员工、投资者等利益相关者在企业发展中都有着各自的期望，特种泵阀项目力求在满足这些期望的同时，取得更大的共赢。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165"/>
      <w:r>
        <w:rPr>
          <w:rFonts w:ascii="仿宋" w:eastAsia="仿宋" w:hAnsi="仿宋" w:cs="仿宋" w:hint="eastAsia"/>
          <w:sz w:val="28"/>
          <w:lang w:eastAsia="zh-CN"/>
        </w:rPr>
        <w:t>(四)、特种泵阀项目意义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在实施特种泵阀项目的过程中，我们不仅仅是在追逐商业成功，更是为企业和社会的多个层面创造了深远的意义。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首要意义在于提升企业的市场竞争力。通过持续的创新和对产品质量的高标准要求，特种泵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https://d.book118.com/966045135233010044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11107"/>
    <w:rsid w:val="140111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451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2024-02-06T23:57:00Z</dcterms:created>
  <dcterms:modified xsi:type="dcterms:W3CDTF">2024-02-06T23:57:58Z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691EF7E8C82E4BB28A08918AB2BFC18D_11</vt:lpwstr>
  </property>
  <property fmtid="{D5CDD505-2E9C-101B-9397-08002B2CF9AE}" pid="3" name="KSOProductBuildVer">
    <vt:lpwstr>2052-12.1.0.16250</vt:lpwstr>
  </property>
</Properties>
</file>