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19" w:history="1">
        <w:r>
          <w:rPr>
            <w:rFonts w:ascii="仿宋" w:eastAsia="仿宋" w:hAnsi="仿宋" w:cs="仿宋" w:hint="eastAsia"/>
            <w:lang w:eastAsia="zh-CN"/>
          </w:rPr>
          <w:t>序言</w:t>
        </w:r>
        <w:r>
          <w:tab/>
        </w:r>
        <w:r>
          <w:fldChar w:fldCharType="begin"/>
        </w:r>
        <w:r>
          <w:instrText xml:space="preserve"> PAGEREF _Toc6719 \h </w:instrText>
        </w:r>
        <w:r>
          <w:fldChar w:fldCharType="separate"/>
        </w:r>
        <w:r>
          <w:t>3</w:t>
        </w:r>
        <w:r>
          <w:fldChar w:fldCharType="end"/>
        </w:r>
      </w:hyperlink>
    </w:p>
    <w:p>
      <w:pPr>
        <w:pStyle w:val="TOC1"/>
        <w:tabs>
          <w:tab w:val="right" w:leader="dot" w:pos="8306"/>
        </w:tabs>
      </w:pPr>
      <w:hyperlink w:anchor="_Toc26557" w:history="1">
        <w:r>
          <w:rPr>
            <w:rFonts w:ascii="仿宋" w:eastAsia="仿宋" w:hAnsi="仿宋" w:cs="仿宋" w:hint="eastAsia"/>
            <w:lang w:eastAsia="zh-CN"/>
          </w:rPr>
          <w:t>一、液压缸项目绩效评估</w:t>
        </w:r>
        <w:r>
          <w:tab/>
        </w:r>
        <w:r>
          <w:fldChar w:fldCharType="begin"/>
        </w:r>
        <w:r>
          <w:instrText xml:space="preserve"> PAGEREF _Toc26557 \h </w:instrText>
        </w:r>
        <w:r>
          <w:fldChar w:fldCharType="separate"/>
        </w:r>
        <w:r>
          <w:t>3</w:t>
        </w:r>
        <w:r>
          <w:fldChar w:fldCharType="end"/>
        </w:r>
      </w:hyperlink>
    </w:p>
    <w:p>
      <w:pPr>
        <w:pStyle w:val="TOC2"/>
        <w:tabs>
          <w:tab w:val="right" w:leader="dot" w:pos="8306"/>
        </w:tabs>
      </w:pPr>
      <w:hyperlink w:anchor="_Toc15954" w:history="1">
        <w:r>
          <w:rPr>
            <w:rFonts w:ascii="仿宋" w:eastAsia="仿宋" w:hAnsi="仿宋" w:cs="仿宋" w:hint="eastAsia"/>
            <w:lang w:eastAsia="zh-CN"/>
          </w:rPr>
          <w:t>(一)、绩效评估指标</w:t>
        </w:r>
        <w:r>
          <w:tab/>
        </w:r>
        <w:r>
          <w:fldChar w:fldCharType="begin"/>
        </w:r>
        <w:r>
          <w:instrText xml:space="preserve"> PAGEREF _Toc15954 \h </w:instrText>
        </w:r>
        <w:r>
          <w:fldChar w:fldCharType="separate"/>
        </w:r>
        <w:r>
          <w:t>3</w:t>
        </w:r>
        <w:r>
          <w:fldChar w:fldCharType="end"/>
        </w:r>
      </w:hyperlink>
    </w:p>
    <w:p>
      <w:pPr>
        <w:pStyle w:val="TOC2"/>
        <w:tabs>
          <w:tab w:val="right" w:leader="dot" w:pos="8306"/>
        </w:tabs>
      </w:pPr>
      <w:hyperlink w:anchor="_Toc16343" w:history="1">
        <w:r>
          <w:rPr>
            <w:rFonts w:ascii="仿宋" w:eastAsia="仿宋" w:hAnsi="仿宋" w:cs="仿宋" w:hint="eastAsia"/>
            <w:lang w:eastAsia="zh-CN"/>
          </w:rPr>
          <w:t>(二)、绩效评估方法</w:t>
        </w:r>
        <w:r>
          <w:tab/>
        </w:r>
        <w:r>
          <w:fldChar w:fldCharType="begin"/>
        </w:r>
        <w:r>
          <w:instrText xml:space="preserve"> PAGEREF _Toc16343 \h </w:instrText>
        </w:r>
        <w:r>
          <w:fldChar w:fldCharType="separate"/>
        </w:r>
        <w:r>
          <w:t>4</w:t>
        </w:r>
        <w:r>
          <w:fldChar w:fldCharType="end"/>
        </w:r>
      </w:hyperlink>
    </w:p>
    <w:p>
      <w:pPr>
        <w:pStyle w:val="TOC2"/>
        <w:tabs>
          <w:tab w:val="right" w:leader="dot" w:pos="8306"/>
        </w:tabs>
      </w:pPr>
      <w:hyperlink w:anchor="_Toc9254" w:history="1">
        <w:r>
          <w:rPr>
            <w:rFonts w:ascii="仿宋" w:eastAsia="仿宋" w:hAnsi="仿宋" w:cs="仿宋" w:hint="eastAsia"/>
            <w:lang w:eastAsia="zh-CN"/>
          </w:rPr>
          <w:t>(三)、绩效评估周期</w:t>
        </w:r>
        <w:r>
          <w:tab/>
        </w:r>
        <w:r>
          <w:fldChar w:fldCharType="begin"/>
        </w:r>
        <w:r>
          <w:instrText xml:space="preserve"> PAGEREF _Toc9254 \h </w:instrText>
        </w:r>
        <w:r>
          <w:fldChar w:fldCharType="separate"/>
        </w:r>
        <w:r>
          <w:t>5</w:t>
        </w:r>
        <w:r>
          <w:fldChar w:fldCharType="end"/>
        </w:r>
      </w:hyperlink>
    </w:p>
    <w:p>
      <w:pPr>
        <w:pStyle w:val="TOC1"/>
        <w:tabs>
          <w:tab w:val="right" w:leader="dot" w:pos="8306"/>
        </w:tabs>
      </w:pPr>
      <w:hyperlink w:anchor="_Toc4756" w:history="1">
        <w:r>
          <w:rPr>
            <w:rFonts w:ascii="仿宋" w:eastAsia="仿宋" w:hAnsi="仿宋" w:cs="仿宋" w:hint="eastAsia"/>
            <w:lang w:eastAsia="zh-CN"/>
          </w:rPr>
          <w:t>二、液压缸项目概论</w:t>
        </w:r>
        <w:r>
          <w:tab/>
        </w:r>
        <w:r>
          <w:fldChar w:fldCharType="begin"/>
        </w:r>
        <w:r>
          <w:instrText xml:space="preserve"> PAGEREF _Toc4756 \h </w:instrText>
        </w:r>
        <w:r>
          <w:fldChar w:fldCharType="separate"/>
        </w:r>
        <w:r>
          <w:t>6</w:t>
        </w:r>
        <w:r>
          <w:fldChar w:fldCharType="end"/>
        </w:r>
      </w:hyperlink>
    </w:p>
    <w:p>
      <w:pPr>
        <w:pStyle w:val="TOC2"/>
        <w:tabs>
          <w:tab w:val="right" w:leader="dot" w:pos="8306"/>
        </w:tabs>
      </w:pPr>
      <w:hyperlink w:anchor="_Toc13164" w:history="1">
        <w:r>
          <w:rPr>
            <w:rFonts w:ascii="仿宋" w:eastAsia="仿宋" w:hAnsi="仿宋" w:cs="仿宋" w:hint="eastAsia"/>
            <w:lang w:eastAsia="zh-CN"/>
          </w:rPr>
          <w:t>(一)、液压缸项目概况</w:t>
        </w:r>
        <w:r>
          <w:tab/>
        </w:r>
        <w:r>
          <w:fldChar w:fldCharType="begin"/>
        </w:r>
        <w:r>
          <w:instrText xml:space="preserve"> PAGEREF _Toc13164 \h </w:instrText>
        </w:r>
        <w:r>
          <w:fldChar w:fldCharType="separate"/>
        </w:r>
        <w:r>
          <w:t>6</w:t>
        </w:r>
        <w:r>
          <w:fldChar w:fldCharType="end"/>
        </w:r>
      </w:hyperlink>
    </w:p>
    <w:p>
      <w:pPr>
        <w:pStyle w:val="TOC2"/>
        <w:tabs>
          <w:tab w:val="right" w:leader="dot" w:pos="8306"/>
        </w:tabs>
      </w:pPr>
      <w:hyperlink w:anchor="_Toc4587" w:history="1">
        <w:r>
          <w:rPr>
            <w:rFonts w:ascii="仿宋" w:eastAsia="仿宋" w:hAnsi="仿宋" w:cs="仿宋" w:hint="eastAsia"/>
            <w:lang w:eastAsia="zh-CN"/>
          </w:rPr>
          <w:t>(二)、液压缸项目目标</w:t>
        </w:r>
        <w:r>
          <w:tab/>
        </w:r>
        <w:r>
          <w:fldChar w:fldCharType="begin"/>
        </w:r>
        <w:r>
          <w:instrText xml:space="preserve"> PAGEREF _Toc4587 \h </w:instrText>
        </w:r>
        <w:r>
          <w:fldChar w:fldCharType="separate"/>
        </w:r>
        <w:r>
          <w:t>8</w:t>
        </w:r>
        <w:r>
          <w:fldChar w:fldCharType="end"/>
        </w:r>
      </w:hyperlink>
    </w:p>
    <w:p>
      <w:pPr>
        <w:pStyle w:val="TOC2"/>
        <w:tabs>
          <w:tab w:val="right" w:leader="dot" w:pos="8306"/>
        </w:tabs>
      </w:pPr>
      <w:hyperlink w:anchor="_Toc25350" w:history="1">
        <w:r>
          <w:rPr>
            <w:rFonts w:ascii="仿宋" w:eastAsia="仿宋" w:hAnsi="仿宋" w:cs="仿宋" w:hint="eastAsia"/>
            <w:lang w:eastAsia="zh-CN"/>
          </w:rPr>
          <w:t>(三)、液压缸项目提出的理由</w:t>
        </w:r>
        <w:r>
          <w:tab/>
        </w:r>
        <w:r>
          <w:fldChar w:fldCharType="begin"/>
        </w:r>
        <w:r>
          <w:instrText xml:space="preserve"> PAGEREF _Toc25350 \h </w:instrText>
        </w:r>
        <w:r>
          <w:fldChar w:fldCharType="separate"/>
        </w:r>
        <w:r>
          <w:t>9</w:t>
        </w:r>
        <w:r>
          <w:fldChar w:fldCharType="end"/>
        </w:r>
      </w:hyperlink>
    </w:p>
    <w:p>
      <w:pPr>
        <w:pStyle w:val="TOC2"/>
        <w:tabs>
          <w:tab w:val="right" w:leader="dot" w:pos="8306"/>
        </w:tabs>
      </w:pPr>
      <w:hyperlink w:anchor="_Toc23263" w:history="1">
        <w:r>
          <w:rPr>
            <w:rFonts w:ascii="仿宋" w:eastAsia="仿宋" w:hAnsi="仿宋" w:cs="仿宋" w:hint="eastAsia"/>
            <w:lang w:eastAsia="zh-CN"/>
          </w:rPr>
          <w:t>(四)、液压缸项目意义</w:t>
        </w:r>
        <w:r>
          <w:tab/>
        </w:r>
        <w:r>
          <w:fldChar w:fldCharType="begin"/>
        </w:r>
        <w:r>
          <w:instrText xml:space="preserve"> PAGEREF _Toc23263 \h </w:instrText>
        </w:r>
        <w:r>
          <w:fldChar w:fldCharType="separate"/>
        </w:r>
        <w:r>
          <w:t>11</w:t>
        </w:r>
        <w:r>
          <w:fldChar w:fldCharType="end"/>
        </w:r>
      </w:hyperlink>
    </w:p>
    <w:p>
      <w:pPr>
        <w:pStyle w:val="TOC2"/>
        <w:tabs>
          <w:tab w:val="right" w:leader="dot" w:pos="8306"/>
        </w:tabs>
      </w:pPr>
      <w:hyperlink w:anchor="_Toc24327" w:history="1">
        <w:r>
          <w:rPr>
            <w:rFonts w:ascii="仿宋" w:eastAsia="仿宋" w:hAnsi="仿宋" w:cs="仿宋" w:hint="eastAsia"/>
            <w:lang w:eastAsia="zh-CN"/>
          </w:rPr>
          <w:t>(五)、液压缸项目背景</w:t>
        </w:r>
        <w:r>
          <w:tab/>
        </w:r>
        <w:r>
          <w:fldChar w:fldCharType="begin"/>
        </w:r>
        <w:r>
          <w:instrText xml:space="preserve"> PAGEREF _Toc24327 \h </w:instrText>
        </w:r>
        <w:r>
          <w:fldChar w:fldCharType="separate"/>
        </w:r>
        <w:r>
          <w:t>12</w:t>
        </w:r>
        <w:r>
          <w:fldChar w:fldCharType="end"/>
        </w:r>
      </w:hyperlink>
    </w:p>
    <w:p>
      <w:pPr>
        <w:pStyle w:val="TOC1"/>
        <w:tabs>
          <w:tab w:val="right" w:leader="dot" w:pos="8306"/>
        </w:tabs>
      </w:pPr>
      <w:hyperlink w:anchor="_Toc18406" w:history="1">
        <w:r>
          <w:rPr>
            <w:rFonts w:ascii="仿宋" w:eastAsia="仿宋" w:hAnsi="仿宋" w:cs="仿宋" w:hint="eastAsia"/>
            <w:lang w:eastAsia="zh-CN"/>
          </w:rPr>
          <w:t>三、液压缸项目可持续发展</w:t>
        </w:r>
        <w:r>
          <w:tab/>
        </w:r>
        <w:r>
          <w:fldChar w:fldCharType="begin"/>
        </w:r>
        <w:r>
          <w:instrText xml:space="preserve"> PAGEREF _Toc18406 \h </w:instrText>
        </w:r>
        <w:r>
          <w:fldChar w:fldCharType="separate"/>
        </w:r>
        <w:r>
          <w:t>12</w:t>
        </w:r>
        <w:r>
          <w:fldChar w:fldCharType="end"/>
        </w:r>
      </w:hyperlink>
    </w:p>
    <w:p>
      <w:pPr>
        <w:pStyle w:val="TOC2"/>
        <w:tabs>
          <w:tab w:val="right" w:leader="dot" w:pos="8306"/>
        </w:tabs>
      </w:pPr>
      <w:hyperlink w:anchor="_Toc17399" w:history="1">
        <w:r>
          <w:rPr>
            <w:rFonts w:ascii="仿宋" w:eastAsia="仿宋" w:hAnsi="仿宋" w:cs="仿宋" w:hint="eastAsia"/>
            <w:lang w:eastAsia="zh-CN"/>
          </w:rPr>
          <w:t>(一)、可持续战略与实践</w:t>
        </w:r>
        <w:r>
          <w:tab/>
        </w:r>
        <w:r>
          <w:fldChar w:fldCharType="begin"/>
        </w:r>
        <w:r>
          <w:instrText xml:space="preserve"> PAGEREF _Toc17399 \h </w:instrText>
        </w:r>
        <w:r>
          <w:fldChar w:fldCharType="separate"/>
        </w:r>
        <w:r>
          <w:t>12</w:t>
        </w:r>
        <w:r>
          <w:fldChar w:fldCharType="end"/>
        </w:r>
      </w:hyperlink>
    </w:p>
    <w:p>
      <w:pPr>
        <w:pStyle w:val="TOC2"/>
        <w:tabs>
          <w:tab w:val="right" w:leader="dot" w:pos="8306"/>
        </w:tabs>
      </w:pPr>
      <w:hyperlink w:anchor="_Toc10153" w:history="1">
        <w:r>
          <w:rPr>
            <w:rFonts w:ascii="仿宋" w:eastAsia="仿宋" w:hAnsi="仿宋" w:cs="仿宋" w:hint="eastAsia"/>
            <w:lang w:eastAsia="zh-CN"/>
          </w:rPr>
          <w:t>(二)、环保与社会责任</w:t>
        </w:r>
        <w:r>
          <w:tab/>
        </w:r>
        <w:r>
          <w:fldChar w:fldCharType="begin"/>
        </w:r>
        <w:r>
          <w:instrText xml:space="preserve"> PAGEREF _Toc10153 \h </w:instrText>
        </w:r>
        <w:r>
          <w:fldChar w:fldCharType="separate"/>
        </w:r>
        <w:r>
          <w:t>13</w:t>
        </w:r>
        <w:r>
          <w:fldChar w:fldCharType="end"/>
        </w:r>
      </w:hyperlink>
    </w:p>
    <w:p>
      <w:pPr>
        <w:pStyle w:val="TOC1"/>
        <w:tabs>
          <w:tab w:val="right" w:leader="dot" w:pos="8306"/>
        </w:tabs>
      </w:pPr>
      <w:hyperlink w:anchor="_Toc16660" w:history="1">
        <w:r>
          <w:rPr>
            <w:rFonts w:ascii="仿宋" w:eastAsia="仿宋" w:hAnsi="仿宋" w:cs="仿宋" w:hint="eastAsia"/>
            <w:lang w:eastAsia="zh-CN"/>
          </w:rPr>
          <w:t>四、产品规划分析</w:t>
        </w:r>
        <w:r>
          <w:tab/>
        </w:r>
        <w:r>
          <w:fldChar w:fldCharType="begin"/>
        </w:r>
        <w:r>
          <w:instrText xml:space="preserve"> PAGEREF _Toc16660 \h </w:instrText>
        </w:r>
        <w:r>
          <w:fldChar w:fldCharType="separate"/>
        </w:r>
        <w:r>
          <w:t>14</w:t>
        </w:r>
        <w:r>
          <w:fldChar w:fldCharType="end"/>
        </w:r>
      </w:hyperlink>
    </w:p>
    <w:p>
      <w:pPr>
        <w:pStyle w:val="TOC2"/>
        <w:tabs>
          <w:tab w:val="right" w:leader="dot" w:pos="8306"/>
        </w:tabs>
      </w:pPr>
      <w:hyperlink w:anchor="_Toc705" w:history="1">
        <w:r>
          <w:rPr>
            <w:rFonts w:ascii="仿宋" w:eastAsia="仿宋" w:hAnsi="仿宋" w:cs="仿宋" w:hint="eastAsia"/>
            <w:lang w:eastAsia="zh-CN"/>
          </w:rPr>
          <w:t>(一)、产品规划</w:t>
        </w:r>
        <w:r>
          <w:tab/>
        </w:r>
        <w:r>
          <w:fldChar w:fldCharType="begin"/>
        </w:r>
        <w:r>
          <w:instrText xml:space="preserve"> PAGEREF _Toc705 \h </w:instrText>
        </w:r>
        <w:r>
          <w:fldChar w:fldCharType="separate"/>
        </w:r>
        <w:r>
          <w:t>14</w:t>
        </w:r>
        <w:r>
          <w:fldChar w:fldCharType="end"/>
        </w:r>
      </w:hyperlink>
    </w:p>
    <w:p>
      <w:pPr>
        <w:pStyle w:val="TOC2"/>
        <w:tabs>
          <w:tab w:val="right" w:leader="dot" w:pos="8306"/>
        </w:tabs>
      </w:pPr>
      <w:hyperlink w:anchor="_Toc16795" w:history="1">
        <w:r>
          <w:rPr>
            <w:rFonts w:ascii="仿宋" w:eastAsia="仿宋" w:hAnsi="仿宋" w:cs="仿宋" w:hint="eastAsia"/>
            <w:lang w:eastAsia="zh-CN"/>
          </w:rPr>
          <w:t>(二)、建设规模</w:t>
        </w:r>
        <w:r>
          <w:tab/>
        </w:r>
        <w:r>
          <w:fldChar w:fldCharType="begin"/>
        </w:r>
        <w:r>
          <w:instrText xml:space="preserve"> PAGEREF _Toc16795 \h </w:instrText>
        </w:r>
        <w:r>
          <w:fldChar w:fldCharType="separate"/>
        </w:r>
        <w:r>
          <w:t>15</w:t>
        </w:r>
        <w:r>
          <w:fldChar w:fldCharType="end"/>
        </w:r>
      </w:hyperlink>
    </w:p>
    <w:p>
      <w:pPr>
        <w:pStyle w:val="TOC1"/>
        <w:tabs>
          <w:tab w:val="right" w:leader="dot" w:pos="8306"/>
        </w:tabs>
      </w:pPr>
      <w:hyperlink w:anchor="_Toc12379" w:history="1">
        <w:r>
          <w:rPr>
            <w:rFonts w:ascii="仿宋" w:eastAsia="仿宋" w:hAnsi="仿宋" w:cs="仿宋" w:hint="eastAsia"/>
            <w:lang w:eastAsia="zh-CN"/>
          </w:rPr>
          <w:t>五、液压缸项目建设单位说明</w:t>
        </w:r>
        <w:r>
          <w:tab/>
        </w:r>
        <w:r>
          <w:fldChar w:fldCharType="begin"/>
        </w:r>
        <w:r>
          <w:instrText xml:space="preserve"> PAGEREF _Toc12379 \h </w:instrText>
        </w:r>
        <w:r>
          <w:fldChar w:fldCharType="separate"/>
        </w:r>
        <w:r>
          <w:t>16</w:t>
        </w:r>
        <w:r>
          <w:fldChar w:fldCharType="end"/>
        </w:r>
      </w:hyperlink>
    </w:p>
    <w:p>
      <w:pPr>
        <w:pStyle w:val="TOC2"/>
        <w:tabs>
          <w:tab w:val="right" w:leader="dot" w:pos="8306"/>
        </w:tabs>
      </w:pPr>
      <w:hyperlink w:anchor="_Toc32098" w:history="1">
        <w:r>
          <w:rPr>
            <w:rFonts w:ascii="仿宋" w:eastAsia="仿宋" w:hAnsi="仿宋" w:cs="仿宋" w:hint="eastAsia"/>
            <w:lang w:eastAsia="zh-CN"/>
          </w:rPr>
          <w:t>(一)、液压缸项目承办单位基本情况</w:t>
        </w:r>
        <w:r>
          <w:tab/>
        </w:r>
        <w:r>
          <w:fldChar w:fldCharType="begin"/>
        </w:r>
        <w:r>
          <w:instrText xml:space="preserve"> PAGEREF _Toc32098 \h </w:instrText>
        </w:r>
        <w:r>
          <w:fldChar w:fldCharType="separate"/>
        </w:r>
        <w:r>
          <w:t>16</w:t>
        </w:r>
        <w:r>
          <w:fldChar w:fldCharType="end"/>
        </w:r>
      </w:hyperlink>
    </w:p>
    <w:p>
      <w:pPr>
        <w:pStyle w:val="TOC2"/>
        <w:tabs>
          <w:tab w:val="right" w:leader="dot" w:pos="8306"/>
        </w:tabs>
      </w:pPr>
      <w:hyperlink w:anchor="_Toc14563" w:history="1">
        <w:r>
          <w:rPr>
            <w:rFonts w:ascii="仿宋" w:eastAsia="仿宋" w:hAnsi="仿宋" w:cs="仿宋" w:hint="eastAsia"/>
            <w:lang w:eastAsia="zh-CN"/>
          </w:rPr>
          <w:t>(二)、公司经济效益分析</w:t>
        </w:r>
        <w:r>
          <w:tab/>
        </w:r>
        <w:r>
          <w:fldChar w:fldCharType="begin"/>
        </w:r>
        <w:r>
          <w:instrText xml:space="preserve"> PAGEREF _Toc14563 \h </w:instrText>
        </w:r>
        <w:r>
          <w:fldChar w:fldCharType="separate"/>
        </w:r>
        <w:r>
          <w:t>16</w:t>
        </w:r>
        <w:r>
          <w:fldChar w:fldCharType="end"/>
        </w:r>
      </w:hyperlink>
    </w:p>
    <w:p>
      <w:pPr>
        <w:pStyle w:val="TOC1"/>
        <w:tabs>
          <w:tab w:val="right" w:leader="dot" w:pos="8306"/>
        </w:tabs>
      </w:pPr>
      <w:hyperlink w:anchor="_Toc4945" w:history="1">
        <w:r>
          <w:rPr>
            <w:rFonts w:ascii="仿宋" w:eastAsia="仿宋" w:hAnsi="仿宋" w:cs="仿宋" w:hint="eastAsia"/>
            <w:lang w:eastAsia="zh-CN"/>
          </w:rPr>
          <w:t>六、液压缸项目土建工程</w:t>
        </w:r>
        <w:r>
          <w:tab/>
        </w:r>
        <w:r>
          <w:fldChar w:fldCharType="begin"/>
        </w:r>
        <w:r>
          <w:instrText xml:space="preserve"> PAGEREF _Toc4945 \h </w:instrText>
        </w:r>
        <w:r>
          <w:fldChar w:fldCharType="separate"/>
        </w:r>
        <w:r>
          <w:t>17</w:t>
        </w:r>
        <w:r>
          <w:fldChar w:fldCharType="end"/>
        </w:r>
      </w:hyperlink>
    </w:p>
    <w:p>
      <w:pPr>
        <w:pStyle w:val="TOC2"/>
        <w:tabs>
          <w:tab w:val="right" w:leader="dot" w:pos="8306"/>
        </w:tabs>
      </w:pPr>
      <w:hyperlink w:anchor="_Toc16168" w:history="1">
        <w:r>
          <w:rPr>
            <w:rFonts w:ascii="仿宋" w:eastAsia="仿宋" w:hAnsi="仿宋" w:cs="仿宋" w:hint="eastAsia"/>
            <w:lang w:eastAsia="zh-CN"/>
          </w:rPr>
          <w:t>(一)、建筑工程设计原则</w:t>
        </w:r>
        <w:r>
          <w:tab/>
        </w:r>
        <w:r>
          <w:fldChar w:fldCharType="begin"/>
        </w:r>
        <w:r>
          <w:instrText xml:space="preserve"> PAGEREF _Toc16168 \h </w:instrText>
        </w:r>
        <w:r>
          <w:fldChar w:fldCharType="separate"/>
        </w:r>
        <w:r>
          <w:t>17</w:t>
        </w:r>
        <w:r>
          <w:fldChar w:fldCharType="end"/>
        </w:r>
      </w:hyperlink>
    </w:p>
    <w:p>
      <w:pPr>
        <w:pStyle w:val="TOC2"/>
        <w:tabs>
          <w:tab w:val="right" w:leader="dot" w:pos="8306"/>
        </w:tabs>
      </w:pPr>
      <w:hyperlink w:anchor="_Toc9328" w:history="1">
        <w:r>
          <w:rPr>
            <w:rFonts w:ascii="仿宋" w:eastAsia="仿宋" w:hAnsi="仿宋" w:cs="仿宋" w:hint="eastAsia"/>
            <w:lang w:eastAsia="zh-CN"/>
          </w:rPr>
          <w:t>(二)、土建工程设计年限及安全等级</w:t>
        </w:r>
        <w:r>
          <w:tab/>
        </w:r>
        <w:r>
          <w:fldChar w:fldCharType="begin"/>
        </w:r>
        <w:r>
          <w:instrText xml:space="preserve"> PAGEREF _Toc9328 \h </w:instrText>
        </w:r>
        <w:r>
          <w:fldChar w:fldCharType="separate"/>
        </w:r>
        <w:r>
          <w:t>19</w:t>
        </w:r>
        <w:r>
          <w:fldChar w:fldCharType="end"/>
        </w:r>
      </w:hyperlink>
    </w:p>
    <w:p>
      <w:pPr>
        <w:pStyle w:val="TOC2"/>
        <w:tabs>
          <w:tab w:val="right" w:leader="dot" w:pos="8306"/>
        </w:tabs>
      </w:pPr>
      <w:hyperlink w:anchor="_Toc11167" w:history="1">
        <w:r>
          <w:rPr>
            <w:rFonts w:ascii="仿宋" w:eastAsia="仿宋" w:hAnsi="仿宋" w:cs="仿宋" w:hint="eastAsia"/>
            <w:lang w:eastAsia="zh-CN"/>
          </w:rPr>
          <w:t>(三)、建筑工程设计总体要求</w:t>
        </w:r>
        <w:r>
          <w:tab/>
        </w:r>
        <w:r>
          <w:fldChar w:fldCharType="begin"/>
        </w:r>
        <w:r>
          <w:instrText xml:space="preserve"> PAGEREF _Toc11167 \h </w:instrText>
        </w:r>
        <w:r>
          <w:fldChar w:fldCharType="separate"/>
        </w:r>
        <w:r>
          <w:t>20</w:t>
        </w:r>
        <w:r>
          <w:fldChar w:fldCharType="end"/>
        </w:r>
      </w:hyperlink>
    </w:p>
    <w:p>
      <w:pPr>
        <w:pStyle w:val="TOC2"/>
        <w:tabs>
          <w:tab w:val="right" w:leader="dot" w:pos="8306"/>
        </w:tabs>
      </w:pPr>
      <w:hyperlink w:anchor="_Toc23723" w:history="1">
        <w:r>
          <w:rPr>
            <w:rFonts w:ascii="仿宋" w:eastAsia="仿宋" w:hAnsi="仿宋" w:cs="仿宋" w:hint="eastAsia"/>
            <w:lang w:eastAsia="zh-CN"/>
          </w:rPr>
          <w:t>(四)、土建工程建设指标</w:t>
        </w:r>
        <w:r>
          <w:tab/>
        </w:r>
        <w:r>
          <w:fldChar w:fldCharType="begin"/>
        </w:r>
        <w:r>
          <w:instrText xml:space="preserve"> PAGEREF _Toc23723 \h </w:instrText>
        </w:r>
        <w:r>
          <w:fldChar w:fldCharType="separate"/>
        </w:r>
        <w:r>
          <w:t>20</w:t>
        </w:r>
        <w:r>
          <w:fldChar w:fldCharType="end"/>
        </w:r>
      </w:hyperlink>
    </w:p>
    <w:p>
      <w:pPr>
        <w:pStyle w:val="TOC1"/>
        <w:tabs>
          <w:tab w:val="right" w:leader="dot" w:pos="8306"/>
        </w:tabs>
      </w:pPr>
      <w:hyperlink w:anchor="_Toc29352" w:history="1">
        <w:r>
          <w:rPr>
            <w:rFonts w:ascii="仿宋" w:eastAsia="仿宋" w:hAnsi="仿宋" w:cs="仿宋" w:hint="eastAsia"/>
            <w:lang w:eastAsia="zh-CN"/>
          </w:rPr>
          <w:t>七、液压缸项目财务管理</w:t>
        </w:r>
        <w:r>
          <w:tab/>
        </w:r>
        <w:r>
          <w:fldChar w:fldCharType="begin"/>
        </w:r>
        <w:r>
          <w:instrText xml:space="preserve"> PAGEREF _Toc29352 \h </w:instrText>
        </w:r>
        <w:r>
          <w:fldChar w:fldCharType="separate"/>
        </w:r>
        <w:r>
          <w:t>21</w:t>
        </w:r>
        <w:r>
          <w:fldChar w:fldCharType="end"/>
        </w:r>
      </w:hyperlink>
    </w:p>
    <w:p>
      <w:pPr>
        <w:pStyle w:val="TOC2"/>
        <w:tabs>
          <w:tab w:val="right" w:leader="dot" w:pos="8306"/>
        </w:tabs>
      </w:pPr>
      <w:hyperlink w:anchor="_Toc32384" w:history="1">
        <w:r>
          <w:rPr>
            <w:rFonts w:ascii="仿宋" w:eastAsia="仿宋" w:hAnsi="仿宋" w:cs="仿宋" w:hint="eastAsia"/>
            <w:lang w:eastAsia="zh-CN"/>
          </w:rPr>
          <w:t>(一)、资金需求大</w:t>
        </w:r>
        <w:r>
          <w:tab/>
        </w:r>
        <w:r>
          <w:fldChar w:fldCharType="begin"/>
        </w:r>
        <w:r>
          <w:instrText xml:space="preserve"> PAGEREF _Toc32384 \h </w:instrText>
        </w:r>
        <w:r>
          <w:fldChar w:fldCharType="separate"/>
        </w:r>
        <w:r>
          <w:t>21</w:t>
        </w:r>
        <w:r>
          <w:fldChar w:fldCharType="end"/>
        </w:r>
      </w:hyperlink>
    </w:p>
    <w:p>
      <w:pPr>
        <w:pStyle w:val="TOC2"/>
        <w:tabs>
          <w:tab w:val="right" w:leader="dot" w:pos="8306"/>
        </w:tabs>
      </w:pPr>
      <w:hyperlink w:anchor="_Toc22015" w:history="1">
        <w:r>
          <w:rPr>
            <w:rFonts w:ascii="仿宋" w:eastAsia="仿宋" w:hAnsi="仿宋" w:cs="仿宋" w:hint="eastAsia"/>
            <w:lang w:eastAsia="zh-CN"/>
          </w:rPr>
          <w:t>(二)、研发周期长</w:t>
        </w:r>
        <w:r>
          <w:tab/>
        </w:r>
        <w:r>
          <w:fldChar w:fldCharType="begin"/>
        </w:r>
        <w:r>
          <w:instrText xml:space="preserve"> PAGEREF _Toc22015 \h </w:instrText>
        </w:r>
        <w:r>
          <w:fldChar w:fldCharType="separate"/>
        </w:r>
        <w:r>
          <w:t>22</w:t>
        </w:r>
        <w:r>
          <w:fldChar w:fldCharType="end"/>
        </w:r>
      </w:hyperlink>
    </w:p>
    <w:p>
      <w:pPr>
        <w:pStyle w:val="TOC2"/>
        <w:tabs>
          <w:tab w:val="right" w:leader="dot" w:pos="8306"/>
        </w:tabs>
      </w:pPr>
      <w:hyperlink w:anchor="_Toc28963" w:history="1">
        <w:r>
          <w:rPr>
            <w:rFonts w:ascii="仿宋" w:eastAsia="仿宋" w:hAnsi="仿宋" w:cs="仿宋" w:hint="eastAsia"/>
            <w:lang w:eastAsia="zh-CN"/>
          </w:rPr>
          <w:t>(三)、市场风险大</w:t>
        </w:r>
        <w:r>
          <w:tab/>
        </w:r>
        <w:r>
          <w:fldChar w:fldCharType="begin"/>
        </w:r>
        <w:r>
          <w:instrText xml:space="preserve"> PAGEREF _Toc28963 \h </w:instrText>
        </w:r>
        <w:r>
          <w:fldChar w:fldCharType="separate"/>
        </w:r>
        <w:r>
          <w:t>23</w:t>
        </w:r>
        <w:r>
          <w:fldChar w:fldCharType="end"/>
        </w:r>
      </w:hyperlink>
    </w:p>
    <w:p>
      <w:pPr>
        <w:pStyle w:val="TOC2"/>
        <w:tabs>
          <w:tab w:val="right" w:leader="dot" w:pos="8306"/>
        </w:tabs>
      </w:pPr>
      <w:hyperlink w:anchor="_Toc17091" w:history="1">
        <w:r>
          <w:rPr>
            <w:rFonts w:ascii="仿宋" w:eastAsia="仿宋" w:hAnsi="仿宋" w:cs="仿宋" w:hint="eastAsia"/>
            <w:lang w:eastAsia="zh-CN"/>
          </w:rPr>
          <w:t>(四)、利润率高</w:t>
        </w:r>
        <w:r>
          <w:tab/>
        </w:r>
        <w:r>
          <w:fldChar w:fldCharType="begin"/>
        </w:r>
        <w:r>
          <w:instrText xml:space="preserve"> PAGEREF _Toc17091 \h </w:instrText>
        </w:r>
        <w:r>
          <w:fldChar w:fldCharType="separate"/>
        </w:r>
        <w:r>
          <w:t>26</w:t>
        </w:r>
        <w:r>
          <w:fldChar w:fldCharType="end"/>
        </w:r>
      </w:hyperlink>
    </w:p>
    <w:p>
      <w:pPr>
        <w:pStyle w:val="TOC1"/>
        <w:tabs>
          <w:tab w:val="right" w:leader="dot" w:pos="8306"/>
        </w:tabs>
      </w:pPr>
      <w:hyperlink w:anchor="_Toc3308" w:history="1">
        <w:r>
          <w:rPr>
            <w:rFonts w:ascii="仿宋" w:eastAsia="仿宋" w:hAnsi="仿宋" w:cs="仿宋" w:hint="eastAsia"/>
            <w:lang w:eastAsia="zh-CN"/>
          </w:rPr>
          <w:t>八、液压缸项目投资规划</w:t>
        </w:r>
        <w:r>
          <w:tab/>
        </w:r>
        <w:r>
          <w:fldChar w:fldCharType="begin"/>
        </w:r>
        <w:r>
          <w:instrText xml:space="preserve"> PAGEREF _Toc3308 \h </w:instrText>
        </w:r>
        <w:r>
          <w:fldChar w:fldCharType="separate"/>
        </w:r>
        <w:r>
          <w:t>28</w:t>
        </w:r>
        <w:r>
          <w:fldChar w:fldCharType="end"/>
        </w:r>
      </w:hyperlink>
    </w:p>
    <w:p>
      <w:pPr>
        <w:pStyle w:val="TOC2"/>
        <w:tabs>
          <w:tab w:val="right" w:leader="dot" w:pos="8306"/>
        </w:tabs>
      </w:pPr>
      <w:hyperlink w:anchor="_Toc14528" w:history="1">
        <w:r>
          <w:rPr>
            <w:rFonts w:ascii="仿宋" w:eastAsia="仿宋" w:hAnsi="仿宋" w:cs="仿宋" w:hint="eastAsia"/>
            <w:lang w:eastAsia="zh-CN"/>
          </w:rPr>
          <w:t>(一)、液压缸项目总投资估算</w:t>
        </w:r>
        <w:r>
          <w:tab/>
        </w:r>
        <w:r>
          <w:fldChar w:fldCharType="begin"/>
        </w:r>
        <w:r>
          <w:instrText xml:space="preserve"> PAGEREF _Toc14528 \h </w:instrText>
        </w:r>
        <w:r>
          <w:fldChar w:fldCharType="separate"/>
        </w:r>
        <w:r>
          <w:t>28</w:t>
        </w:r>
        <w:r>
          <w:fldChar w:fldCharType="end"/>
        </w:r>
      </w:hyperlink>
    </w:p>
    <w:p>
      <w:pPr>
        <w:pStyle w:val="TOC2"/>
        <w:tabs>
          <w:tab w:val="right" w:leader="dot" w:pos="8306"/>
        </w:tabs>
      </w:pPr>
      <w:hyperlink w:anchor="_Toc9" w:history="1">
        <w:r>
          <w:rPr>
            <w:rFonts w:ascii="仿宋" w:eastAsia="仿宋" w:hAnsi="仿宋" w:cs="仿宋" w:hint="eastAsia"/>
            <w:lang w:eastAsia="zh-CN"/>
          </w:rPr>
          <w:t>(二)、资金筹措</w:t>
        </w:r>
        <w:r>
          <w:tab/>
        </w:r>
        <w:r>
          <w:fldChar w:fldCharType="begin"/>
        </w:r>
        <w:r>
          <w:instrText xml:space="preserve"> PAGEREF _Toc9 \h </w:instrText>
        </w:r>
        <w:r>
          <w:fldChar w:fldCharType="separate"/>
        </w:r>
        <w:r>
          <w:t>29</w:t>
        </w:r>
        <w:r>
          <w:fldChar w:fldCharType="end"/>
        </w:r>
      </w:hyperlink>
    </w:p>
    <w:p>
      <w:pPr>
        <w:pStyle w:val="TOC1"/>
        <w:tabs>
          <w:tab w:val="right" w:leader="dot" w:pos="8306"/>
        </w:tabs>
      </w:pPr>
      <w:hyperlink w:anchor="_Toc19665" w:history="1">
        <w:r>
          <w:rPr>
            <w:rFonts w:ascii="仿宋" w:eastAsia="仿宋" w:hAnsi="仿宋" w:cs="仿宋" w:hint="eastAsia"/>
            <w:lang w:eastAsia="zh-CN"/>
          </w:rPr>
          <w:t>九、液压缸项目创新与研发</w:t>
        </w:r>
        <w:r>
          <w:tab/>
        </w:r>
        <w:r>
          <w:fldChar w:fldCharType="begin"/>
        </w:r>
        <w:r>
          <w:instrText xml:space="preserve"> PAGEREF _Toc19665 \h </w:instrText>
        </w:r>
        <w:r>
          <w:fldChar w:fldCharType="separate"/>
        </w:r>
        <w:r>
          <w:t>30</w:t>
        </w:r>
        <w:r>
          <w:fldChar w:fldCharType="end"/>
        </w:r>
      </w:hyperlink>
    </w:p>
    <w:p>
      <w:pPr>
        <w:pStyle w:val="TOC2"/>
        <w:tabs>
          <w:tab w:val="right" w:leader="dot" w:pos="8306"/>
        </w:tabs>
      </w:pPr>
      <w:hyperlink w:anchor="_Toc13757" w:history="1">
        <w:r>
          <w:rPr>
            <w:rFonts w:ascii="仿宋" w:eastAsia="仿宋" w:hAnsi="仿宋" w:cs="仿宋" w:hint="eastAsia"/>
            <w:lang w:eastAsia="zh-CN"/>
          </w:rPr>
          <w:t>(一)、创新策略与方向</w:t>
        </w:r>
        <w:r>
          <w:tab/>
        </w:r>
        <w:r>
          <w:fldChar w:fldCharType="begin"/>
        </w:r>
        <w:r>
          <w:instrText xml:space="preserve"> PAGEREF _Toc13757 \h </w:instrText>
        </w:r>
        <w:r>
          <w:fldChar w:fldCharType="separate"/>
        </w:r>
        <w:r>
          <w:t>30</w:t>
        </w:r>
        <w:r>
          <w:fldChar w:fldCharType="end"/>
        </w:r>
      </w:hyperlink>
    </w:p>
    <w:p>
      <w:pPr>
        <w:pStyle w:val="TOC2"/>
        <w:tabs>
          <w:tab w:val="right" w:leader="dot" w:pos="8306"/>
        </w:tabs>
      </w:pPr>
      <w:hyperlink w:anchor="_Toc10141" w:history="1">
        <w:r>
          <w:rPr>
            <w:rFonts w:ascii="仿宋" w:eastAsia="仿宋" w:hAnsi="仿宋" w:cs="仿宋" w:hint="eastAsia"/>
            <w:lang w:eastAsia="zh-CN"/>
          </w:rPr>
          <w:t>(二)、研发规划与投入</w:t>
        </w:r>
        <w:r>
          <w:tab/>
        </w:r>
        <w:r>
          <w:fldChar w:fldCharType="begin"/>
        </w:r>
        <w:r>
          <w:instrText xml:space="preserve"> PAGEREF _Toc10141 \h </w:instrText>
        </w:r>
        <w:r>
          <w:fldChar w:fldCharType="separate"/>
        </w:r>
        <w:r>
          <w:t>31</w:t>
        </w:r>
        <w:r>
          <w:fldChar w:fldCharType="end"/>
        </w:r>
      </w:hyperlink>
    </w:p>
    <w:p>
      <w:pPr>
        <w:pStyle w:val="TOC1"/>
        <w:tabs>
          <w:tab w:val="right" w:leader="dot" w:pos="8306"/>
        </w:tabs>
      </w:pPr>
      <w:hyperlink w:anchor="_Toc15552" w:history="1">
        <w:r>
          <w:rPr>
            <w:rFonts w:ascii="仿宋" w:eastAsia="仿宋" w:hAnsi="仿宋" w:cs="仿宋" w:hint="eastAsia"/>
            <w:lang w:eastAsia="zh-CN"/>
          </w:rPr>
          <w:t>十、液压缸项目环境影响分析</w:t>
        </w:r>
        <w:r>
          <w:tab/>
        </w:r>
        <w:r>
          <w:fldChar w:fldCharType="begin"/>
        </w:r>
        <w:r>
          <w:instrText xml:space="preserve"> PAGEREF _Toc15552 \h </w:instrText>
        </w:r>
        <w:r>
          <w:fldChar w:fldCharType="separate"/>
        </w:r>
        <w:r>
          <w:t>33</w:t>
        </w:r>
        <w:r>
          <w:fldChar w:fldCharType="end"/>
        </w:r>
      </w:hyperlink>
    </w:p>
    <w:p>
      <w:pPr>
        <w:pStyle w:val="TOC2"/>
        <w:tabs>
          <w:tab w:val="right" w:leader="dot" w:pos="8306"/>
        </w:tabs>
      </w:pPr>
      <w:hyperlink w:anchor="_Toc11007" w:history="1">
        <w:r>
          <w:rPr>
            <w:rFonts w:ascii="仿宋" w:eastAsia="仿宋" w:hAnsi="仿宋" w:cs="仿宋" w:hint="eastAsia"/>
            <w:lang w:eastAsia="zh-CN"/>
          </w:rPr>
          <w:t>(一)、建设区域环境质量现状</w:t>
        </w:r>
        <w:r>
          <w:tab/>
        </w:r>
        <w:r>
          <w:fldChar w:fldCharType="begin"/>
        </w:r>
        <w:r>
          <w:instrText xml:space="preserve"> PAGEREF _Toc11007 \h </w:instrText>
        </w:r>
        <w:r>
          <w:fldChar w:fldCharType="separate"/>
        </w:r>
        <w:r>
          <w:t>33</w:t>
        </w:r>
        <w:r>
          <w:fldChar w:fldCharType="end"/>
        </w:r>
      </w:hyperlink>
    </w:p>
    <w:p>
      <w:pPr>
        <w:pStyle w:val="TOC2"/>
        <w:tabs>
          <w:tab w:val="right" w:leader="dot" w:pos="8306"/>
        </w:tabs>
      </w:pPr>
      <w:hyperlink w:anchor="_Toc19834" w:history="1">
        <w:r>
          <w:rPr>
            <w:rFonts w:ascii="仿宋" w:eastAsia="仿宋" w:hAnsi="仿宋" w:cs="仿宋" w:hint="eastAsia"/>
            <w:lang w:eastAsia="zh-CN"/>
          </w:rPr>
          <w:t>(二)、建设期环境保护</w:t>
        </w:r>
        <w:r>
          <w:tab/>
        </w:r>
        <w:r>
          <w:fldChar w:fldCharType="begin"/>
        </w:r>
        <w:r>
          <w:instrText xml:space="preserve"> PAGEREF _Toc19834 \h </w:instrText>
        </w:r>
        <w:r>
          <w:fldChar w:fldCharType="separate"/>
        </w:r>
        <w:r>
          <w:t>34</w:t>
        </w:r>
        <w:r>
          <w:fldChar w:fldCharType="end"/>
        </w:r>
      </w:hyperlink>
    </w:p>
    <w:p>
      <w:pPr>
        <w:pStyle w:val="TOC2"/>
        <w:tabs>
          <w:tab w:val="right" w:leader="dot" w:pos="8306"/>
        </w:tabs>
      </w:pPr>
      <w:hyperlink w:anchor="_Toc31697" w:history="1">
        <w:r>
          <w:rPr>
            <w:rFonts w:ascii="仿宋" w:eastAsia="仿宋" w:hAnsi="仿宋" w:cs="仿宋" w:hint="eastAsia"/>
            <w:lang w:eastAsia="zh-CN"/>
          </w:rPr>
          <w:t>(三)、运营期环境保护</w:t>
        </w:r>
        <w:r>
          <w:tab/>
        </w:r>
        <w:r>
          <w:fldChar w:fldCharType="begin"/>
        </w:r>
        <w:r>
          <w:instrText xml:space="preserve"> PAGEREF _Toc31697 \h </w:instrText>
        </w:r>
        <w:r>
          <w:fldChar w:fldCharType="separate"/>
        </w:r>
        <w:r>
          <w:t>35</w:t>
        </w:r>
        <w:r>
          <w:fldChar w:fldCharType="end"/>
        </w:r>
      </w:hyperlink>
    </w:p>
    <w:p>
      <w:pPr>
        <w:pStyle w:val="TOC2"/>
        <w:tabs>
          <w:tab w:val="right" w:leader="dot" w:pos="8306"/>
        </w:tabs>
      </w:pPr>
      <w:hyperlink w:anchor="_Toc22314" w:history="1">
        <w:r>
          <w:rPr>
            <w:rFonts w:ascii="仿宋" w:eastAsia="仿宋" w:hAnsi="仿宋" w:cs="仿宋" w:hint="eastAsia"/>
            <w:lang w:eastAsia="zh-CN"/>
          </w:rPr>
          <w:t>(四)、液压缸项目建设对区域经济的影响</w:t>
        </w:r>
        <w:r>
          <w:tab/>
        </w:r>
        <w:r>
          <w:fldChar w:fldCharType="begin"/>
        </w:r>
        <w:r>
          <w:instrText xml:space="preserve"> PAGEREF _Toc22314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85" w:history="1">
        <w:r>
          <w:rPr>
            <w:rFonts w:ascii="仿宋" w:eastAsia="仿宋" w:hAnsi="仿宋" w:cs="仿宋" w:hint="eastAsia"/>
            <w:lang w:eastAsia="zh-CN"/>
          </w:rPr>
          <w:t>(五)、废弃物处理</w:t>
        </w:r>
        <w:r>
          <w:tab/>
        </w:r>
        <w:r>
          <w:fldChar w:fldCharType="begin"/>
        </w:r>
        <w:r>
          <w:instrText xml:space="preserve"> PAGEREF _Toc23285 \h </w:instrText>
        </w:r>
        <w:r>
          <w:fldChar w:fldCharType="separate"/>
        </w:r>
        <w:r>
          <w:t>38</w:t>
        </w:r>
        <w:r>
          <w:fldChar w:fldCharType="end"/>
        </w:r>
      </w:hyperlink>
    </w:p>
    <w:p>
      <w:pPr>
        <w:pStyle w:val="TOC2"/>
        <w:tabs>
          <w:tab w:val="right" w:leader="dot" w:pos="8306"/>
        </w:tabs>
      </w:pPr>
      <w:hyperlink w:anchor="_Toc29502" w:history="1">
        <w:r>
          <w:rPr>
            <w:rFonts w:ascii="仿宋" w:eastAsia="仿宋" w:hAnsi="仿宋" w:cs="仿宋" w:hint="eastAsia"/>
            <w:lang w:eastAsia="zh-CN"/>
          </w:rPr>
          <w:t>(六)、特殊环境影响分析</w:t>
        </w:r>
        <w:r>
          <w:tab/>
        </w:r>
        <w:r>
          <w:fldChar w:fldCharType="begin"/>
        </w:r>
        <w:r>
          <w:instrText xml:space="preserve"> PAGEREF _Toc29502 \h </w:instrText>
        </w:r>
        <w:r>
          <w:fldChar w:fldCharType="separate"/>
        </w:r>
        <w:r>
          <w:t>40</w:t>
        </w:r>
        <w:r>
          <w:fldChar w:fldCharType="end"/>
        </w:r>
      </w:hyperlink>
    </w:p>
    <w:p>
      <w:pPr>
        <w:pStyle w:val="TOC2"/>
        <w:tabs>
          <w:tab w:val="right" w:leader="dot" w:pos="8306"/>
        </w:tabs>
      </w:pPr>
      <w:hyperlink w:anchor="_Toc20439" w:history="1">
        <w:r>
          <w:rPr>
            <w:rFonts w:ascii="仿宋" w:eastAsia="仿宋" w:hAnsi="仿宋" w:cs="仿宋" w:hint="eastAsia"/>
            <w:lang w:eastAsia="zh-CN"/>
          </w:rPr>
          <w:t>(七)、清洁生产</w:t>
        </w:r>
        <w:r>
          <w:tab/>
        </w:r>
        <w:r>
          <w:fldChar w:fldCharType="begin"/>
        </w:r>
        <w:r>
          <w:instrText xml:space="preserve"> PAGEREF _Toc20439 \h </w:instrText>
        </w:r>
        <w:r>
          <w:fldChar w:fldCharType="separate"/>
        </w:r>
        <w:r>
          <w:t>41</w:t>
        </w:r>
        <w:r>
          <w:fldChar w:fldCharType="end"/>
        </w:r>
      </w:hyperlink>
    </w:p>
    <w:p>
      <w:pPr>
        <w:pStyle w:val="TOC2"/>
        <w:tabs>
          <w:tab w:val="right" w:leader="dot" w:pos="8306"/>
        </w:tabs>
      </w:pPr>
      <w:hyperlink w:anchor="_Toc22625" w:history="1">
        <w:r>
          <w:rPr>
            <w:rFonts w:ascii="仿宋" w:eastAsia="仿宋" w:hAnsi="仿宋" w:cs="仿宋" w:hint="eastAsia"/>
            <w:lang w:eastAsia="zh-CN"/>
          </w:rPr>
          <w:t>(八)、环境保护综合评价</w:t>
        </w:r>
        <w:r>
          <w:tab/>
        </w:r>
        <w:r>
          <w:fldChar w:fldCharType="begin"/>
        </w:r>
        <w:r>
          <w:instrText xml:space="preserve"> PAGEREF _Toc22625 \h </w:instrText>
        </w:r>
        <w:r>
          <w:fldChar w:fldCharType="separate"/>
        </w:r>
        <w:r>
          <w:t>42</w:t>
        </w:r>
        <w:r>
          <w:fldChar w:fldCharType="end"/>
        </w:r>
      </w:hyperlink>
    </w:p>
    <w:p>
      <w:pPr>
        <w:pStyle w:val="TOC1"/>
        <w:tabs>
          <w:tab w:val="right" w:leader="dot" w:pos="8306"/>
        </w:tabs>
      </w:pPr>
      <w:hyperlink w:anchor="_Toc30646" w:history="1">
        <w:r>
          <w:rPr>
            <w:rFonts w:ascii="仿宋" w:eastAsia="仿宋" w:hAnsi="仿宋" w:cs="仿宋" w:hint="eastAsia"/>
            <w:lang w:eastAsia="zh-CN"/>
          </w:rPr>
          <w:t>十一、液压缸项目人力资源管理</w:t>
        </w:r>
        <w:r>
          <w:tab/>
        </w:r>
        <w:r>
          <w:fldChar w:fldCharType="begin"/>
        </w:r>
        <w:r>
          <w:instrText xml:space="preserve"> PAGEREF _Toc30646 \h </w:instrText>
        </w:r>
        <w:r>
          <w:fldChar w:fldCharType="separate"/>
        </w:r>
        <w:r>
          <w:t>43</w:t>
        </w:r>
        <w:r>
          <w:fldChar w:fldCharType="end"/>
        </w:r>
      </w:hyperlink>
    </w:p>
    <w:p>
      <w:pPr>
        <w:pStyle w:val="TOC2"/>
        <w:tabs>
          <w:tab w:val="right" w:leader="dot" w:pos="8306"/>
        </w:tabs>
      </w:pPr>
      <w:hyperlink w:anchor="_Toc29453" w:history="1">
        <w:r>
          <w:rPr>
            <w:rFonts w:ascii="仿宋" w:eastAsia="仿宋" w:hAnsi="仿宋" w:cs="仿宋" w:hint="eastAsia"/>
            <w:lang w:eastAsia="zh-CN"/>
          </w:rPr>
          <w:t>(一)、建立健全的预算管理制度</w:t>
        </w:r>
        <w:r>
          <w:tab/>
        </w:r>
        <w:r>
          <w:fldChar w:fldCharType="begin"/>
        </w:r>
        <w:r>
          <w:instrText xml:space="preserve"> PAGEREF _Toc29453 \h </w:instrText>
        </w:r>
        <w:r>
          <w:fldChar w:fldCharType="separate"/>
        </w:r>
        <w:r>
          <w:t>43</w:t>
        </w:r>
        <w:r>
          <w:fldChar w:fldCharType="end"/>
        </w:r>
      </w:hyperlink>
    </w:p>
    <w:p>
      <w:pPr>
        <w:pStyle w:val="TOC2"/>
        <w:tabs>
          <w:tab w:val="right" w:leader="dot" w:pos="8306"/>
        </w:tabs>
      </w:pPr>
      <w:hyperlink w:anchor="_Toc10356" w:history="1">
        <w:r>
          <w:rPr>
            <w:rFonts w:ascii="仿宋" w:eastAsia="仿宋" w:hAnsi="仿宋" w:cs="仿宋" w:hint="eastAsia"/>
            <w:lang w:eastAsia="zh-CN"/>
          </w:rPr>
          <w:t>(二)、加强资金流动监控</w:t>
        </w:r>
        <w:r>
          <w:tab/>
        </w:r>
        <w:r>
          <w:fldChar w:fldCharType="begin"/>
        </w:r>
        <w:r>
          <w:instrText xml:space="preserve"> PAGEREF _Toc10356 \h </w:instrText>
        </w:r>
        <w:r>
          <w:fldChar w:fldCharType="separate"/>
        </w:r>
        <w:r>
          <w:t>45</w:t>
        </w:r>
        <w:r>
          <w:fldChar w:fldCharType="end"/>
        </w:r>
      </w:hyperlink>
    </w:p>
    <w:p>
      <w:pPr>
        <w:pStyle w:val="TOC2"/>
        <w:tabs>
          <w:tab w:val="right" w:leader="dot" w:pos="8306"/>
        </w:tabs>
      </w:pPr>
      <w:hyperlink w:anchor="_Toc14248" w:history="1">
        <w:r>
          <w:rPr>
            <w:rFonts w:ascii="仿宋" w:eastAsia="仿宋" w:hAnsi="仿宋" w:cs="仿宋" w:hint="eastAsia"/>
            <w:lang w:eastAsia="zh-CN"/>
          </w:rPr>
          <w:t>(三)、制定完善的风险控制机制</w:t>
        </w:r>
        <w:r>
          <w:tab/>
        </w:r>
        <w:r>
          <w:fldChar w:fldCharType="begin"/>
        </w:r>
        <w:r>
          <w:instrText xml:space="preserve"> PAGEREF _Toc14248 \h </w:instrText>
        </w:r>
        <w:r>
          <w:fldChar w:fldCharType="separate"/>
        </w:r>
        <w:r>
          <w:t>46</w:t>
        </w:r>
        <w:r>
          <w:fldChar w:fldCharType="end"/>
        </w:r>
      </w:hyperlink>
    </w:p>
    <w:p>
      <w:pPr>
        <w:pStyle w:val="TOC2"/>
        <w:tabs>
          <w:tab w:val="right" w:leader="dot" w:pos="8306"/>
        </w:tabs>
      </w:pPr>
      <w:hyperlink w:anchor="_Toc19143" w:history="1">
        <w:r>
          <w:rPr>
            <w:rFonts w:ascii="仿宋" w:eastAsia="仿宋" w:hAnsi="仿宋" w:cs="仿宋" w:hint="eastAsia"/>
            <w:lang w:eastAsia="zh-CN"/>
          </w:rPr>
          <w:t>(四)、优化成本管理</w:t>
        </w:r>
        <w:r>
          <w:tab/>
        </w:r>
        <w:r>
          <w:fldChar w:fldCharType="begin"/>
        </w:r>
        <w:r>
          <w:instrText xml:space="preserve"> PAGEREF _Toc19143 \h </w:instrText>
        </w:r>
        <w:r>
          <w:fldChar w:fldCharType="separate"/>
        </w:r>
        <w:r>
          <w:t>47</w:t>
        </w:r>
        <w:r>
          <w:fldChar w:fldCharType="end"/>
        </w:r>
      </w:hyperlink>
    </w:p>
    <w:p>
      <w:pPr>
        <w:pStyle w:val="TOC1"/>
        <w:tabs>
          <w:tab w:val="right" w:leader="dot" w:pos="8306"/>
        </w:tabs>
      </w:pPr>
      <w:hyperlink w:anchor="_Toc8808" w:history="1">
        <w:r>
          <w:rPr>
            <w:rFonts w:ascii="仿宋" w:eastAsia="仿宋" w:hAnsi="仿宋" w:cs="仿宋" w:hint="eastAsia"/>
            <w:lang w:eastAsia="zh-CN"/>
          </w:rPr>
          <w:t>十二、生产安全保护</w:t>
        </w:r>
        <w:r>
          <w:tab/>
        </w:r>
        <w:r>
          <w:fldChar w:fldCharType="begin"/>
        </w:r>
        <w:r>
          <w:instrText xml:space="preserve"> PAGEREF _Toc8808 \h </w:instrText>
        </w:r>
        <w:r>
          <w:fldChar w:fldCharType="separate"/>
        </w:r>
        <w:r>
          <w:t>48</w:t>
        </w:r>
        <w:r>
          <w:fldChar w:fldCharType="end"/>
        </w:r>
      </w:hyperlink>
    </w:p>
    <w:p>
      <w:pPr>
        <w:pStyle w:val="TOC2"/>
        <w:tabs>
          <w:tab w:val="right" w:leader="dot" w:pos="8306"/>
        </w:tabs>
      </w:pPr>
      <w:hyperlink w:anchor="_Toc12023" w:history="1">
        <w:r>
          <w:rPr>
            <w:rFonts w:ascii="仿宋" w:eastAsia="仿宋" w:hAnsi="仿宋" w:cs="仿宋" w:hint="eastAsia"/>
            <w:lang w:eastAsia="zh-CN"/>
          </w:rPr>
          <w:t>(一)、消防安全</w:t>
        </w:r>
        <w:r>
          <w:tab/>
        </w:r>
        <w:r>
          <w:fldChar w:fldCharType="begin"/>
        </w:r>
        <w:r>
          <w:instrText xml:space="preserve"> PAGEREF _Toc12023 \h </w:instrText>
        </w:r>
        <w:r>
          <w:fldChar w:fldCharType="separate"/>
        </w:r>
        <w:r>
          <w:t>48</w:t>
        </w:r>
        <w:r>
          <w:fldChar w:fldCharType="end"/>
        </w:r>
      </w:hyperlink>
    </w:p>
    <w:p>
      <w:pPr>
        <w:pStyle w:val="TOC2"/>
        <w:tabs>
          <w:tab w:val="right" w:leader="dot" w:pos="8306"/>
        </w:tabs>
      </w:pPr>
      <w:hyperlink w:anchor="_Toc15265" w:history="1">
        <w:r>
          <w:rPr>
            <w:rFonts w:ascii="仿宋" w:eastAsia="仿宋" w:hAnsi="仿宋" w:cs="仿宋" w:hint="eastAsia"/>
            <w:lang w:eastAsia="zh-CN"/>
          </w:rPr>
          <w:t>(二)、防火防爆总图布置措施</w:t>
        </w:r>
        <w:r>
          <w:tab/>
        </w:r>
        <w:r>
          <w:fldChar w:fldCharType="begin"/>
        </w:r>
        <w:r>
          <w:instrText xml:space="preserve"> PAGEREF _Toc15265 \h </w:instrText>
        </w:r>
        <w:r>
          <w:fldChar w:fldCharType="separate"/>
        </w:r>
        <w:r>
          <w:t>50</w:t>
        </w:r>
        <w:r>
          <w:fldChar w:fldCharType="end"/>
        </w:r>
      </w:hyperlink>
    </w:p>
    <w:p>
      <w:pPr>
        <w:pStyle w:val="TOC2"/>
        <w:tabs>
          <w:tab w:val="right" w:leader="dot" w:pos="8306"/>
        </w:tabs>
      </w:pPr>
      <w:hyperlink w:anchor="_Toc30867" w:history="1">
        <w:r>
          <w:rPr>
            <w:rFonts w:ascii="仿宋" w:eastAsia="仿宋" w:hAnsi="仿宋" w:cs="仿宋" w:hint="eastAsia"/>
            <w:lang w:eastAsia="zh-CN"/>
          </w:rPr>
          <w:t>(三)、自然灾害防范措施</w:t>
        </w:r>
        <w:r>
          <w:tab/>
        </w:r>
        <w:r>
          <w:fldChar w:fldCharType="begin"/>
        </w:r>
        <w:r>
          <w:instrText xml:space="preserve"> PAGEREF _Toc30867 \h </w:instrText>
        </w:r>
        <w:r>
          <w:fldChar w:fldCharType="separate"/>
        </w:r>
        <w:r>
          <w:t>51</w:t>
        </w:r>
        <w:r>
          <w:fldChar w:fldCharType="end"/>
        </w:r>
      </w:hyperlink>
    </w:p>
    <w:p>
      <w:pPr>
        <w:pStyle w:val="TOC2"/>
        <w:tabs>
          <w:tab w:val="right" w:leader="dot" w:pos="8306"/>
        </w:tabs>
      </w:pPr>
      <w:hyperlink w:anchor="_Toc27423" w:history="1">
        <w:r>
          <w:rPr>
            <w:rFonts w:ascii="仿宋" w:eastAsia="仿宋" w:hAnsi="仿宋" w:cs="仿宋" w:hint="eastAsia"/>
            <w:lang w:eastAsia="zh-CN"/>
          </w:rPr>
          <w:t>(四)、安全色及安全标志使用要求</w:t>
        </w:r>
        <w:r>
          <w:tab/>
        </w:r>
        <w:r>
          <w:fldChar w:fldCharType="begin"/>
        </w:r>
        <w:r>
          <w:instrText xml:space="preserve"> PAGEREF _Toc27423 \h </w:instrText>
        </w:r>
        <w:r>
          <w:fldChar w:fldCharType="separate"/>
        </w:r>
        <w:r>
          <w:t>52</w:t>
        </w:r>
        <w:r>
          <w:fldChar w:fldCharType="end"/>
        </w:r>
      </w:hyperlink>
    </w:p>
    <w:p>
      <w:pPr>
        <w:pStyle w:val="TOC2"/>
        <w:tabs>
          <w:tab w:val="right" w:leader="dot" w:pos="8306"/>
        </w:tabs>
      </w:pPr>
      <w:hyperlink w:anchor="_Toc24768" w:history="1">
        <w:r>
          <w:rPr>
            <w:rFonts w:ascii="仿宋" w:eastAsia="仿宋" w:hAnsi="仿宋" w:cs="仿宋" w:hint="eastAsia"/>
            <w:lang w:eastAsia="zh-CN"/>
          </w:rPr>
          <w:t>(五)、防尘防毒措施</w:t>
        </w:r>
        <w:r>
          <w:tab/>
        </w:r>
        <w:r>
          <w:fldChar w:fldCharType="begin"/>
        </w:r>
        <w:r>
          <w:instrText xml:space="preserve"> PAGEREF _Toc24768 \h </w:instrText>
        </w:r>
        <w:r>
          <w:fldChar w:fldCharType="separate"/>
        </w:r>
        <w:r>
          <w:t>53</w:t>
        </w:r>
        <w:r>
          <w:fldChar w:fldCharType="end"/>
        </w:r>
      </w:hyperlink>
    </w:p>
    <w:p>
      <w:pPr>
        <w:pStyle w:val="TOC2"/>
        <w:tabs>
          <w:tab w:val="right" w:leader="dot" w:pos="8306"/>
        </w:tabs>
      </w:pPr>
      <w:hyperlink w:anchor="_Toc31680" w:history="1">
        <w:r>
          <w:rPr>
            <w:rFonts w:ascii="仿宋" w:eastAsia="仿宋" w:hAnsi="仿宋" w:cs="仿宋" w:hint="eastAsia"/>
            <w:lang w:eastAsia="zh-CN"/>
          </w:rPr>
          <w:t>(六)、防静电、触电防护及防雷措施</w:t>
        </w:r>
        <w:r>
          <w:tab/>
        </w:r>
        <w:r>
          <w:fldChar w:fldCharType="begin"/>
        </w:r>
        <w:r>
          <w:instrText xml:space="preserve"> PAGEREF _Toc31680 \h </w:instrText>
        </w:r>
        <w:r>
          <w:fldChar w:fldCharType="separate"/>
        </w:r>
        <w:r>
          <w:t>53</w:t>
        </w:r>
        <w:r>
          <w:fldChar w:fldCharType="end"/>
        </w:r>
      </w:hyperlink>
    </w:p>
    <w:p>
      <w:pPr>
        <w:pStyle w:val="TOC2"/>
        <w:tabs>
          <w:tab w:val="right" w:leader="dot" w:pos="8306"/>
        </w:tabs>
      </w:pPr>
      <w:hyperlink w:anchor="_Toc19470" w:history="1">
        <w:r>
          <w:rPr>
            <w:rFonts w:ascii="仿宋" w:eastAsia="仿宋" w:hAnsi="仿宋" w:cs="仿宋" w:hint="eastAsia"/>
            <w:lang w:eastAsia="zh-CN"/>
          </w:rPr>
          <w:t>(七)、机械设备安全保障措施</w:t>
        </w:r>
        <w:r>
          <w:tab/>
        </w:r>
        <w:r>
          <w:fldChar w:fldCharType="begin"/>
        </w:r>
        <w:r>
          <w:instrText xml:space="preserve"> PAGEREF _Toc19470 \h </w:instrText>
        </w:r>
        <w:r>
          <w:fldChar w:fldCharType="separate"/>
        </w:r>
        <w:r>
          <w:t>55</w:t>
        </w:r>
        <w:r>
          <w:fldChar w:fldCharType="end"/>
        </w:r>
      </w:hyperlink>
    </w:p>
    <w:p>
      <w:pPr>
        <w:pStyle w:val="TOC1"/>
        <w:tabs>
          <w:tab w:val="right" w:leader="dot" w:pos="8306"/>
        </w:tabs>
      </w:pPr>
      <w:hyperlink w:anchor="_Toc30823" w:history="1">
        <w:r>
          <w:rPr>
            <w:rFonts w:ascii="仿宋" w:eastAsia="仿宋" w:hAnsi="仿宋" w:cs="仿宋" w:hint="eastAsia"/>
            <w:lang w:eastAsia="zh-CN"/>
          </w:rPr>
          <w:t>十三、液压缸项目治理与监督</w:t>
        </w:r>
        <w:r>
          <w:tab/>
        </w:r>
        <w:r>
          <w:fldChar w:fldCharType="begin"/>
        </w:r>
        <w:r>
          <w:instrText xml:space="preserve"> PAGEREF _Toc30823 \h </w:instrText>
        </w:r>
        <w:r>
          <w:fldChar w:fldCharType="separate"/>
        </w:r>
        <w:r>
          <w:t>56</w:t>
        </w:r>
        <w:r>
          <w:fldChar w:fldCharType="end"/>
        </w:r>
      </w:hyperlink>
    </w:p>
    <w:p>
      <w:pPr>
        <w:pStyle w:val="TOC2"/>
        <w:tabs>
          <w:tab w:val="right" w:leader="dot" w:pos="8306"/>
        </w:tabs>
      </w:pPr>
      <w:hyperlink w:anchor="_Toc22527" w:history="1">
        <w:r>
          <w:rPr>
            <w:rFonts w:ascii="仿宋" w:eastAsia="仿宋" w:hAnsi="仿宋" w:cs="仿宋" w:hint="eastAsia"/>
            <w:lang w:eastAsia="zh-CN"/>
          </w:rPr>
          <w:t>(一)、液压缸项目治理结构</w:t>
        </w:r>
        <w:r>
          <w:tab/>
        </w:r>
        <w:r>
          <w:fldChar w:fldCharType="begin"/>
        </w:r>
        <w:r>
          <w:instrText xml:space="preserve"> PAGEREF _Toc22527 \h </w:instrText>
        </w:r>
        <w:r>
          <w:fldChar w:fldCharType="separate"/>
        </w:r>
        <w:r>
          <w:t>56</w:t>
        </w:r>
        <w:r>
          <w:fldChar w:fldCharType="end"/>
        </w:r>
      </w:hyperlink>
    </w:p>
    <w:p>
      <w:pPr>
        <w:pStyle w:val="TOC2"/>
        <w:tabs>
          <w:tab w:val="right" w:leader="dot" w:pos="8306"/>
        </w:tabs>
      </w:pPr>
      <w:hyperlink w:anchor="_Toc5631" w:history="1">
        <w:r>
          <w:rPr>
            <w:rFonts w:ascii="仿宋" w:eastAsia="仿宋" w:hAnsi="仿宋" w:cs="仿宋" w:hint="eastAsia"/>
            <w:lang w:eastAsia="zh-CN"/>
          </w:rPr>
          <w:t>(二)、监督与审计</w:t>
        </w:r>
        <w:r>
          <w:tab/>
        </w:r>
        <w:r>
          <w:fldChar w:fldCharType="begin"/>
        </w:r>
        <w:r>
          <w:instrText xml:space="preserve"> PAGEREF _Toc5631 \h </w:instrText>
        </w:r>
        <w:r>
          <w:fldChar w:fldCharType="separate"/>
        </w:r>
        <w:r>
          <w:t>58</w:t>
        </w:r>
        <w:r>
          <w:fldChar w:fldCharType="end"/>
        </w:r>
      </w:hyperlink>
    </w:p>
    <w:p>
      <w:pPr>
        <w:pStyle w:val="TOC1"/>
        <w:tabs>
          <w:tab w:val="right" w:leader="dot" w:pos="8306"/>
        </w:tabs>
      </w:pPr>
      <w:hyperlink w:anchor="_Toc26009" w:history="1">
        <w:r>
          <w:rPr>
            <w:rFonts w:ascii="仿宋" w:eastAsia="仿宋" w:hAnsi="仿宋" w:cs="仿宋" w:hint="eastAsia"/>
            <w:lang w:eastAsia="zh-CN"/>
          </w:rPr>
          <w:t>十四、营销与推广策略</w:t>
        </w:r>
        <w:r>
          <w:tab/>
        </w:r>
        <w:r>
          <w:fldChar w:fldCharType="begin"/>
        </w:r>
        <w:r>
          <w:instrText xml:space="preserve"> PAGEREF _Toc26009 \h </w:instrText>
        </w:r>
        <w:r>
          <w:fldChar w:fldCharType="separate"/>
        </w:r>
        <w:r>
          <w:t>59</w:t>
        </w:r>
        <w:r>
          <w:fldChar w:fldCharType="end"/>
        </w:r>
      </w:hyperlink>
    </w:p>
    <w:p>
      <w:pPr>
        <w:pStyle w:val="TOC2"/>
        <w:tabs>
          <w:tab w:val="right" w:leader="dot" w:pos="8306"/>
        </w:tabs>
      </w:pPr>
      <w:hyperlink w:anchor="_Toc14892" w:history="1">
        <w:r>
          <w:rPr>
            <w:rFonts w:ascii="仿宋" w:eastAsia="仿宋" w:hAnsi="仿宋" w:cs="仿宋" w:hint="eastAsia"/>
            <w:lang w:eastAsia="zh-CN"/>
          </w:rPr>
          <w:t>(一)、产品/服务定位与特点</w:t>
        </w:r>
        <w:r>
          <w:tab/>
        </w:r>
        <w:r>
          <w:fldChar w:fldCharType="begin"/>
        </w:r>
        <w:r>
          <w:instrText xml:space="preserve"> PAGEREF _Toc14892 \h </w:instrText>
        </w:r>
        <w:r>
          <w:fldChar w:fldCharType="separate"/>
        </w:r>
        <w:r>
          <w:t>59</w:t>
        </w:r>
        <w:r>
          <w:fldChar w:fldCharType="end"/>
        </w:r>
      </w:hyperlink>
    </w:p>
    <w:p>
      <w:pPr>
        <w:pStyle w:val="TOC2"/>
        <w:tabs>
          <w:tab w:val="right" w:leader="dot" w:pos="8306"/>
        </w:tabs>
      </w:pPr>
      <w:hyperlink w:anchor="_Toc4542" w:history="1">
        <w:r>
          <w:rPr>
            <w:rFonts w:ascii="仿宋" w:eastAsia="仿宋" w:hAnsi="仿宋" w:cs="仿宋" w:hint="eastAsia"/>
            <w:lang w:eastAsia="zh-CN"/>
          </w:rPr>
          <w:t>(二)、市场定位与竞争分析</w:t>
        </w:r>
        <w:r>
          <w:tab/>
        </w:r>
        <w:r>
          <w:fldChar w:fldCharType="begin"/>
        </w:r>
        <w:r>
          <w:instrText xml:space="preserve"> PAGEREF _Toc4542 \h </w:instrText>
        </w:r>
        <w:r>
          <w:fldChar w:fldCharType="separate"/>
        </w:r>
        <w:r>
          <w:t>60</w:t>
        </w:r>
        <w:r>
          <w:fldChar w:fldCharType="end"/>
        </w:r>
      </w:hyperlink>
    </w:p>
    <w:p>
      <w:pPr>
        <w:pStyle w:val="TOC2"/>
        <w:tabs>
          <w:tab w:val="right" w:leader="dot" w:pos="8306"/>
        </w:tabs>
      </w:pPr>
      <w:hyperlink w:anchor="_Toc27859" w:history="1">
        <w:r>
          <w:rPr>
            <w:rFonts w:ascii="仿宋" w:eastAsia="仿宋" w:hAnsi="仿宋" w:cs="仿宋" w:hint="eastAsia"/>
            <w:lang w:eastAsia="zh-CN"/>
          </w:rPr>
          <w:t>(三)、营销渠道与策略</w:t>
        </w:r>
        <w:r>
          <w:tab/>
        </w:r>
        <w:r>
          <w:fldChar w:fldCharType="begin"/>
        </w:r>
        <w:r>
          <w:instrText xml:space="preserve"> PAGEREF _Toc27859 \h </w:instrText>
        </w:r>
        <w:r>
          <w:fldChar w:fldCharType="separate"/>
        </w:r>
        <w:r>
          <w:t>62</w:t>
        </w:r>
        <w:r>
          <w:fldChar w:fldCharType="end"/>
        </w:r>
      </w:hyperlink>
    </w:p>
    <w:p>
      <w:pPr>
        <w:pStyle w:val="TOC2"/>
        <w:tabs>
          <w:tab w:val="right" w:leader="dot" w:pos="8306"/>
        </w:tabs>
      </w:pPr>
      <w:hyperlink w:anchor="_Toc20774" w:history="1">
        <w:r>
          <w:rPr>
            <w:rFonts w:ascii="仿宋" w:eastAsia="仿宋" w:hAnsi="仿宋" w:cs="仿宋" w:hint="eastAsia"/>
            <w:lang w:eastAsia="zh-CN"/>
          </w:rPr>
          <w:t>(四)、推广与宣传活动</w:t>
        </w:r>
        <w:r>
          <w:tab/>
        </w:r>
        <w:r>
          <w:fldChar w:fldCharType="begin"/>
        </w:r>
        <w:r>
          <w:instrText xml:space="preserve"> PAGEREF _Toc20774 \h </w:instrText>
        </w:r>
        <w:r>
          <w:fldChar w:fldCharType="separate"/>
        </w:r>
        <w:r>
          <w:t>63</w:t>
        </w:r>
        <w:r>
          <w:fldChar w:fldCharType="end"/>
        </w:r>
      </w:hyperlink>
    </w:p>
    <w:p>
      <w:pPr>
        <w:pStyle w:val="TOC1"/>
        <w:tabs>
          <w:tab w:val="right" w:leader="dot" w:pos="8306"/>
        </w:tabs>
      </w:pPr>
      <w:hyperlink w:anchor="_Toc12969" w:history="1">
        <w:r>
          <w:rPr>
            <w:rFonts w:ascii="仿宋" w:eastAsia="仿宋" w:hAnsi="仿宋" w:cs="仿宋" w:hint="eastAsia"/>
            <w:lang w:eastAsia="zh-CN"/>
          </w:rPr>
          <w:t>十五、液压缸项目变更管理</w:t>
        </w:r>
        <w:r>
          <w:tab/>
        </w:r>
        <w:r>
          <w:fldChar w:fldCharType="begin"/>
        </w:r>
        <w:r>
          <w:instrText xml:space="preserve"> PAGEREF _Toc12969 \h </w:instrText>
        </w:r>
        <w:r>
          <w:fldChar w:fldCharType="separate"/>
        </w:r>
        <w:r>
          <w:t>68</w:t>
        </w:r>
        <w:r>
          <w:fldChar w:fldCharType="end"/>
        </w:r>
      </w:hyperlink>
    </w:p>
    <w:p>
      <w:pPr>
        <w:pStyle w:val="TOC2"/>
        <w:tabs>
          <w:tab w:val="right" w:leader="dot" w:pos="8306"/>
        </w:tabs>
      </w:pPr>
      <w:hyperlink w:anchor="_Toc21794" w:history="1">
        <w:r>
          <w:rPr>
            <w:rFonts w:ascii="仿宋" w:eastAsia="仿宋" w:hAnsi="仿宋" w:cs="仿宋" w:hint="eastAsia"/>
            <w:lang w:eastAsia="zh-CN"/>
          </w:rPr>
          <w:t>(一)、变更申请与评估</w:t>
        </w:r>
        <w:r>
          <w:tab/>
        </w:r>
        <w:r>
          <w:fldChar w:fldCharType="begin"/>
        </w:r>
        <w:r>
          <w:instrText xml:space="preserve"> PAGEREF _Toc21794 \h </w:instrText>
        </w:r>
        <w:r>
          <w:fldChar w:fldCharType="separate"/>
        </w:r>
        <w:r>
          <w:t>68</w:t>
        </w:r>
        <w:r>
          <w:fldChar w:fldCharType="end"/>
        </w:r>
      </w:hyperlink>
    </w:p>
    <w:p>
      <w:pPr>
        <w:pStyle w:val="TOC2"/>
        <w:tabs>
          <w:tab w:val="right" w:leader="dot" w:pos="8306"/>
        </w:tabs>
      </w:pPr>
      <w:hyperlink w:anchor="_Toc351" w:history="1">
        <w:r>
          <w:rPr>
            <w:rFonts w:ascii="仿宋" w:eastAsia="仿宋" w:hAnsi="仿宋" w:cs="仿宋" w:hint="eastAsia"/>
            <w:lang w:eastAsia="zh-CN"/>
          </w:rPr>
          <w:t>(二)、变更实施与控制</w:t>
        </w:r>
        <w:r>
          <w:tab/>
        </w:r>
        <w:r>
          <w:fldChar w:fldCharType="begin"/>
        </w:r>
        <w:r>
          <w:instrText xml:space="preserve"> PAGEREF _Toc351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57"/>
      <w:r>
        <w:rPr>
          <w:rFonts w:ascii="仿宋" w:eastAsia="仿宋" w:hAnsi="仿宋" w:cs="仿宋" w:hint="eastAsia"/>
          <w:sz w:val="28"/>
          <w:lang w:eastAsia="zh-CN"/>
        </w:rPr>
        <w:t>一、液压缸项目绩效评估</w:t>
      </w:r>
      <w:bookmarkEnd w:id="2"/>
    </w:p>
    <w:p>
      <w:pPr>
        <w:pStyle w:val="Heading2"/>
        <w:rPr>
          <w:rFonts w:ascii="仿宋" w:eastAsia="仿宋" w:hAnsi="仿宋" w:cs="仿宋" w:hint="eastAsia"/>
          <w:lang w:eastAsia="zh-CN"/>
        </w:rPr>
      </w:pPr>
      <w:bookmarkStart w:id="3" w:name="_Toc159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在液压缸项目中，我们设计了一套全面的绩效评估指标，以确保液压缸项目的可控和成功交付。这些指标跨足液压缸项目目标、成本、进度和质量等多个维度，为我们提供了全面洞察液压缸项目的健康状况。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目标达成率是我们关注的首要指标。我们设定了明确的目标，并通过定期监测和评估，迅速发现并应对潜在的目标偏差。这为液压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进度作为关键的绩效指标之一，得到了精心的关注。我们制定了详细的液压缸项目进度计划，并设立了进度符合度指标，确保实际进度与计划进度保持一致。这使我们能够快速发现和解决潜在的进度问题，保持液压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缸项目绩效的不可或缺的一环。我们引入了一系列的质量标准和客户满意度指标，以确保液压缸项目交付的成果在质量上达到或超越预期水平。通过持续监测这些指标，我们努力提升液压缸项目整体质量水平，为液压缸项目的成功交付提供有力保障。通过这些科学且全面的绩效评估，我们能够更好地引导液压缸项目的持续改进，确保液压缸项目目标的顺利达成。</w:t>
      </w:r>
    </w:p>
    <w:p>
      <w:pPr>
        <w:pStyle w:val="Heading2"/>
        <w:ind w:firstLine="560" w:firstLineChars="200"/>
        <w:rPr>
          <w:rFonts w:ascii="仿宋" w:eastAsia="仿宋" w:hAnsi="仿宋" w:cs="仿宋" w:hint="eastAsia"/>
          <w:sz w:val="28"/>
          <w:lang w:eastAsia="zh-CN"/>
        </w:rPr>
      </w:pPr>
      <w:bookmarkStart w:id="4" w:name="_Toc163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绩效评估是液压缸项目中的关键环节，为确保液压缸项目达到预期目标，我们采用了多层次、多维度的绩效评估方法。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缸项目的战略目标对齐，确保每个决策和行动都与液压缸项目整体目标保持一致。团队会定期召开战略对齐会议，审视当前工作与液压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缸项目进度、质量、成本和风险等方面。这些指标通过数据收集和分析，为液压缸项目管理团队提供了客观的评估依据。例如，我们通过液压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绩效评估不仅仅停留在液压缸项目内部，还考虑了液压缸项目对外部环境的影响。我们定期进行干系人满意度调查，以了解各利益相关方对液压缸项目的期望和满意度，并及时做出调整。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这种多层次、多角度的绩效评估方法，使得我们能够全面了解液压缸项目的运行状态，及时做出调整，确保液压缸项目在不断变化的环境中保持稳健前行。</w:t>
      </w:r>
    </w:p>
    <w:p>
      <w:pPr>
        <w:pStyle w:val="Heading2"/>
        <w:ind w:firstLine="560" w:firstLineChars="200"/>
        <w:rPr>
          <w:rFonts w:ascii="仿宋" w:eastAsia="仿宋" w:hAnsi="仿宋" w:cs="仿宋" w:hint="eastAsia"/>
          <w:sz w:val="28"/>
          <w:lang w:eastAsia="zh-CN"/>
        </w:rPr>
      </w:pPr>
      <w:bookmarkStart w:id="5" w:name="_Toc92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为了确保液压缸项目的有效管理和不断优化，我们采用了精心设计的绩效评估周期。这个周期旨在实现灵活、实时和全面的评估，以适应液压缸项目执行中的各种挑战。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缸项目的不同需求，分为短期、中期和长期。短期评估关注每个迭代或工作周期，以及时发现和解决当前任务中的问题。中期评估涵盖几个迭代，深入了解整体液压缸项目的趋势和性能。长期评估则着眼于整个液压缸项目阶段，确保液压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缸项目管理工具和协作平台，团队成员能够随时更新和分享液压缸项目数据。这种实时性的反馈机制使我们能够及时察觉潜在问题，快速调整，保持液压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缸项目的决策制定密不可分。每个周期的液压缸项目回顾会议成为集体总结经验、识别问题深层次原因并找到创新解决方案的平台。这种定期的反思与调整机制使液压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756"/>
      <w:r>
        <w:rPr>
          <w:rFonts w:ascii="仿宋" w:eastAsia="仿宋" w:hAnsi="仿宋" w:cs="仿宋" w:hint="eastAsia"/>
          <w:sz w:val="28"/>
          <w:lang w:eastAsia="zh-CN"/>
        </w:rPr>
        <w:t>二、液压缸项目概论</w:t>
      </w:r>
      <w:bookmarkEnd w:id="6"/>
    </w:p>
    <w:p>
      <w:pPr>
        <w:pStyle w:val="Heading2"/>
        <w:rPr>
          <w:rFonts w:ascii="仿宋" w:eastAsia="仿宋" w:hAnsi="仿宋" w:cs="仿宋" w:hint="eastAsia"/>
          <w:lang w:eastAsia="zh-CN"/>
        </w:rPr>
      </w:pPr>
      <w:bookmarkStart w:id="7" w:name="_Toc13164"/>
      <w:r>
        <w:rPr>
          <w:rFonts w:ascii="仿宋" w:eastAsia="仿宋" w:hAnsi="仿宋" w:cs="仿宋" w:hint="eastAsia"/>
          <w:lang w:eastAsia="zh-CN"/>
        </w:rPr>
        <w:t>(一)、液压缸项目概况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起源追溯至对市场的深入洞察。市场的不断演变与变革为液压缸项目提供了难得的机遇。当前市场存在的需求缺口和变革的大环境共同构成了液压缸项目的背景。这个液压缸项目旨在充分利用市场机遇，填补行业中尚未满足的需求，为客户提供全新的解决方案。市场的变革和需求的增长使得这个液压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液压缸项目名称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正式命名为液压缸。这个名称不仅仅是一个标识，更代表了液压缸项目的核心理念和愿景。它蕴含着液压缸项目所要解决问题的关键字，具有强烈的表达和辨识度，为液压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核心目标是提供一种全新、高效的解决方案，满足客户日益增长的需求。液压缸项目追求的不仅仅是满足市场需求，更是在市场中获得卓越的竞争优势。通过不断提升产品或服务的质量和创新水平，液压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全面涵盖了产品研发、制造、市场推广和售后服务，确保从产品设计到最终用户体验的全方位关注。这一全面的液压缸项目范围是为了确保液压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液压缸项目计划在未来18个月内完成，包括研发、测试、市场试点和正式推出等不同阶段。这个时间表的合理设计是为了确保液压缸项目各个阶段的顺利推进，以便按时交付高质量的成果。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液压缸项目总预算估算为XX百万美元，主要分配在研发、市场推广、人员培训和运营等方面。这一充足的预算为液压缸项目提供了充足的资源，确保液压缸项目在各个方面都能取得优异的表现。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液压缸项目风险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液压缸项目可能面临的风险包括市场接受度低、技术难题、竞争激烈等。液压缸项目团队已经制定了相应的风险应对计划，通过前瞻性的风险管理，确保液压缸项目在面对不确定性时能够迅速做出应对。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液压缸项目汇聚了一支经验丰富、多领域专业素养的核心团队，确保液压缸项目在各个方面都能拥有高水平的执行力。团队的协同作战是液压缸项目成功的关键因素之一。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液压缸项目的背景根植于市场对更高效、创新产品的渴望，同时也受到科技发展对行业格局的深刻改变的影响。这为液压缸项目提供了广阔的发展空间和市场需求。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截至目前，液压缸项目已完成市场调研和技术验证，取得了初步的成功。这为液压缸项目在未来的发展奠定了坚实的基础，为更远大的目标打下了坚实的基石。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587"/>
      <w:r>
        <w:rPr>
          <w:rFonts w:ascii="仿宋" w:eastAsia="仿宋" w:hAnsi="仿宋" w:cs="仿宋" w:hint="eastAsia"/>
          <w:sz w:val="28"/>
          <w:lang w:eastAsia="zh-CN"/>
        </w:rPr>
        <w:t>(二)、液压缸项目目标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keyword》液压缸项目首要业务目标是在市场中占据有利地位，实现产品/服务的成功推广和销售。通过不断提升产品质量、创新性，液压缸项目追求成为行业中的领导者，赢得更多客户的青睐。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在科技迅速发展的时代，液压缸项目着眼于技术创新。通过持续的研发和技术升级，液压缸项目旨在推出更具创新性的产品或服务，以满足市场对新鲜、先进解决方案的需求。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为了建立可持续的客户关系，液压缸项目设定了客户满意度目标。通过提供卓越的产品质量和优质的客户服务，液压缸项目追求赢得客户的信任和忠诚度，确保他们的满意度达到行业领先水平。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液压缸项目注重社会责任和可持续发展。通过实施环保、社会责任液压缸项目，液压缸项目致力于在经济发展的同时保护环境，促进社会公平，实现可持续经营。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液压缸项目的团队是实现目标的核心驱动力。因此，液压缸项目设定了团队发展目标，包括提升团队成员的专业技能、培养领导力，以及搭建协同高效的团队工作氛围。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350"/>
      <w:r>
        <w:rPr>
          <w:rFonts w:ascii="仿宋" w:eastAsia="仿宋" w:hAnsi="仿宋" w:cs="仿宋" w:hint="eastAsia"/>
          <w:sz w:val="28"/>
          <w:lang w:eastAsia="zh-CN"/>
        </w:rPr>
        <w:t>(三)、液压缸项目提出的理由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液压缸项目提出的理由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提出源于对市场机遇的深刻洞察。当前市场中存在的需求缺口和行业发展趋势表明，有巨大的商业机会等待被开发。通过准确捕捉市场机遇，液压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理念基于对技术创新的信仰。通过持续的研发和技术投入，液压缸项目有望推出更具创新性的产品或服务。在科技飞速发展的当下，液压缸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提出是为了增强企业的行业竞争力。通过提升产品或服务的质量和独特性，液压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响应了消费者需求的变化。随着社会和科技的不断发展，消费者对产品和服务的需求也在发生变化。通过深入了解并及时回应消费者的新需求，液压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液压缸项目的提出是企业战略发展规划的一部分。在面对日益激烈的市场竞争和不断变化的商业环境中，液压缸项目作为企业战略的一环，旨在为企业开辟新的增长领域，巩固企业在行业中的地位。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液压缸项目的提出不仅仅是基于商业考量，还注重社会责任。通过推出环保、社会责任等方面的液压缸项目，液压缸企业可以在社会中树立积极形象，为社会做出积极贡献，实现经济效益和社会效益的双赢。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液压缸项目的提出反映了对利益相关者期望的关注。包括客户、员工、投资者等利益相关者在企业发展中都有着各自的期望，液压缸项目力求在满足这些期望的同时，取得更大的共赢。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263"/>
      <w:r>
        <w:rPr>
          <w:rFonts w:ascii="仿宋" w:eastAsia="仿宋" w:hAnsi="仿宋" w:cs="仿宋" w:hint="eastAsia"/>
          <w:sz w:val="28"/>
          <w:lang w:eastAsia="zh-CN"/>
        </w:rPr>
        <w:t>(四)、液压缸项目意义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首要意义在于提升企业的市场竞争力。通过持续的创新和对产品质量的高标准要求，液压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缸项目的推进将促使行业技术水平的提升。通过引入先进技术和创新性解决方案，液压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在社会层面，液压缸项目不仅创造了大量就业机会，提高了就业水平，还注重社会责任和环保。通过参与社会公益事业和推动环保液压缸项目，液压缸项目为社会贡献了一份力量，体现了企业对社会的积极回馈。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综合而言，液压缸项目意义重大，不仅推动了企业的发展，也为行业和社会的进步贡献了积极力量。这是一个全面而深刻的影响，将在未来产生可持续的正面效应。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327"/>
      <w:r>
        <w:rPr>
          <w:rFonts w:ascii="仿宋" w:eastAsia="仿宋" w:hAnsi="仿宋" w:cs="仿宋" w:hint="eastAsia"/>
          <w:sz w:val="28"/>
          <w:lang w:eastAsia="zh-CN"/>
        </w:rPr>
        <w:t>(五)、液压缸项目背景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在当今迅猛发展的商业环境中，液压缸项目的动因根植于对多方面因素的审慎考量。这个液压缸项目的提出并非孤立的决策，而是对企业所处背景深入思考的产物。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市场的不断演变是液压缸项目背后的首要原因。科技的迅速发展和全球市场的快速变化使得企业必须灵活应对。液压缸项目应运而生，旨在通过创新性的解决方案迎合市场的多变需求，赢得竞争中的先机。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竞争的激烈程度也是液压缸项目背景中不可忽视的一环。企业需要在激烈竞争中脱颖而出，为此，液压缸项目致力于打破常规，提供独特的价值主张，以吸引客户并确保市场份额的增长。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此外，社会对企业责任的期望也在逐渐升高。液压缸项目充分融入了社会责任的理念，通过可持续经营和社会公益液压缸项目，企图为社会贡献一份力量，在商业成功的同时关注社会价值。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406"/>
      <w:r>
        <w:rPr>
          <w:rFonts w:ascii="仿宋" w:eastAsia="仿宋" w:hAnsi="仿宋" w:cs="仿宋" w:hint="eastAsia"/>
          <w:sz w:val="28"/>
          <w:lang w:eastAsia="zh-CN"/>
        </w:rPr>
        <w:t>三、液压缸项目可持续发展</w:t>
      </w:r>
      <w:bookmarkEnd w:id="12"/>
    </w:p>
    <w:p>
      <w:pPr>
        <w:pStyle w:val="Heading2"/>
        <w:rPr>
          <w:rFonts w:ascii="仿宋" w:eastAsia="仿宋" w:hAnsi="仿宋" w:cs="仿宋" w:hint="eastAsia"/>
          <w:lang w:eastAsia="zh-CN"/>
        </w:rPr>
      </w:pPr>
      <w:bookmarkStart w:id="13" w:name="_Toc1739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缸项目中，液压缸项目团队着眼于未来，明确了可持续发展的战略方向。制定的具体可持续发展目标包括降低资源使用、采用环保技术、最大化社会效益等。这一步骤不仅有助于液压缸项目在环保和社会责任方面达到最高标准，也为未来提供了明确的指引，确保液压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缸项目管理周期。从液压缸项目规划开始，液压缸项目团队就考虑了环境和社会的因素。在执行阶段，液压缸项目团队积极推动绿色技术的应用，优化资源利用。此外，关注员工的社会责任，通过培训和沟通活动提高员工对可持续发展的认知，使他们能够在日常工作中践行可持续实践。这些举措不仅为液压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15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扎根于液压缸项目的可持续发展理念，我们深信环保与社会责任是液压缸项目成功的关键支柱。在液压缸项目的每一步，我们都致力于通过创新和实践，履行对环境和社会的坚定责任。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团队通过引入先进的环保技术、建立高效的废物处理系统以及推动能源节约措施，积极履行环保责任。定期的环保监测和评估确保液压缸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不仅致力于自身可持续发展，还注重对社会的回馈。通过支持社区液压缸项目、参与慈善事业、提供培训机会等方式，液压缸项目积极履行社会责任。与当地社区建立积极互动，关注员工的工作与生活平衡，以及员工的身心健康，是液压缸项目在社会责任层面的关键举措。这样的实践不仅增强了液压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66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7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液压缸项目的主要产品是XXXX，预计年产值为XXX万元。这一产品在市场中占据着重要的地位，其广泛的应用范围使得该液压缸项目的市场前景非常广阔。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缸项目的xxx产品作为重要的原材料之一，将在多个领域发挥关键作用。其在建筑、交通、能源等方面的广泛应用将为整个产业链提供强大的支持，形成产业协同效应。液压缸项目的年产值XXX万XXX万XXX万万元不仅反映了其在市场上的巨大潜力，更预示着它对国民经济的积极贡献。这种关联度高、涉及面广的产业关系，使得该液压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79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总征地面积为XXXX平方米，相当于约XX.XX亩，其中净用地面积为XXXX平方米，红线范围内相当于约XX.XX亩。这一用地规模充分考虑了液压缸项目的建设需求，保障了液压缸项目在合适的空间内得以充分发展。液压缸项目规划的总建筑面积为XXXX平方米，其中主体工程建设占XXXX平方米，计容建筑面积达XXXX平方米。预计建筑工程的投资将达到XXXX万元，为液压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计划购置的设备共计XXXX台（套），设备购置费用为XXXX万元。这一设备购置计划充分考虑到液压缸项目的生产需求和技术要求，确保了液压缸项目在生产运营中具备先进的技术装备和高效的生产能力。设备的合理配置将为液压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缸项目计划总投资为XXXX万元，预计年实现营业收入为XXXX万元。这一产能规模的设定旨在确保液压缸项目能够在投资与回报之间取得平衡，实现长期可持续的发展。液压缸项目的总投资充分考虑到各个方面的需求，包括用地建设、设备购置等多个环节，以确保液压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2379"/>
      <w:r>
        <w:rPr>
          <w:rFonts w:ascii="仿宋" w:eastAsia="仿宋" w:hAnsi="仿宋" w:cs="仿宋" w:hint="eastAsia"/>
          <w:sz w:val="28"/>
          <w:lang w:eastAsia="zh-CN"/>
        </w:rPr>
        <w:t>五、液压缸项目建设单位说明</w:t>
      </w:r>
      <w:bookmarkEnd w:id="18"/>
    </w:p>
    <w:p>
      <w:pPr>
        <w:pStyle w:val="Heading2"/>
        <w:rPr>
          <w:rFonts w:ascii="仿宋" w:eastAsia="仿宋" w:hAnsi="仿宋" w:cs="仿宋" w:hint="eastAsia"/>
          <w:lang w:eastAsia="zh-CN"/>
        </w:rPr>
      </w:pPr>
      <w:bookmarkStart w:id="19" w:name="_Toc32098"/>
      <w:r>
        <w:rPr>
          <w:rFonts w:ascii="仿宋" w:eastAsia="仿宋" w:hAnsi="仿宋" w:cs="仿宋" w:hint="eastAsia"/>
          <w:lang w:eastAsia="zh-CN"/>
        </w:rPr>
        <w:t>(一)、液压缸项目承办单位基本情况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56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https://d.book118.com/966100025112010053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514849"/>
    <w:rsid w:val="1D5148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0002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2024-02-22T17:28:00Z</dcterms:created>
  <dcterms:modified xsi:type="dcterms:W3CDTF">2024-02-22T17:28:27Z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29479E9C0D3A4A4E9545C5B4D8BB809B_11</vt:lpwstr>
  </property>
  <property fmtid="{D5CDD505-2E9C-101B-9397-08002B2CF9AE}" pid="3" name="KSOProductBuildVer">
    <vt:lpwstr>2052-12.1.0.16250</vt:lpwstr>
  </property>
</Properties>
</file>