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线缆组件项目规划设计蓝图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120" w:history="1">
        <w:r>
          <w:rPr>
            <w:rFonts w:ascii="仿宋" w:eastAsia="仿宋" w:hAnsi="仿宋" w:cs="仿宋" w:hint="eastAsia"/>
            <w:lang w:eastAsia="zh-CN"/>
          </w:rPr>
          <w:t>序言</w:t>
        </w:r>
        <w:r>
          <w:tab/>
        </w:r>
        <w:r>
          <w:fldChar w:fldCharType="begin"/>
        </w:r>
        <w:r>
          <w:instrText xml:space="preserve"> PAGEREF _Toc6120 \h </w:instrText>
        </w:r>
        <w:r>
          <w:fldChar w:fldCharType="separate"/>
        </w:r>
        <w:r>
          <w:t>3</w:t>
        </w:r>
        <w:r>
          <w:fldChar w:fldCharType="end"/>
        </w:r>
      </w:hyperlink>
    </w:p>
    <w:p>
      <w:pPr>
        <w:pStyle w:val="TOC1"/>
        <w:tabs>
          <w:tab w:val="right" w:leader="dot" w:pos="8306"/>
        </w:tabs>
      </w:pPr>
      <w:hyperlink w:anchor="_Toc31605" w:history="1">
        <w:r>
          <w:rPr>
            <w:rFonts w:ascii="仿宋" w:eastAsia="仿宋" w:hAnsi="仿宋" w:cs="仿宋" w:hint="eastAsia"/>
            <w:lang w:eastAsia="zh-CN"/>
          </w:rPr>
          <w:t>一、线缆组件项目可持续发展</w:t>
        </w:r>
        <w:r>
          <w:tab/>
        </w:r>
        <w:r>
          <w:fldChar w:fldCharType="begin"/>
        </w:r>
        <w:r>
          <w:instrText xml:space="preserve"> PAGEREF _Toc31605 \h </w:instrText>
        </w:r>
        <w:r>
          <w:fldChar w:fldCharType="separate"/>
        </w:r>
        <w:r>
          <w:t>3</w:t>
        </w:r>
        <w:r>
          <w:fldChar w:fldCharType="end"/>
        </w:r>
      </w:hyperlink>
    </w:p>
    <w:p>
      <w:pPr>
        <w:pStyle w:val="TOC2"/>
        <w:tabs>
          <w:tab w:val="right" w:leader="dot" w:pos="8306"/>
        </w:tabs>
      </w:pPr>
      <w:hyperlink w:anchor="_Toc4803" w:history="1">
        <w:r>
          <w:rPr>
            <w:rFonts w:ascii="仿宋" w:eastAsia="仿宋" w:hAnsi="仿宋" w:cs="仿宋" w:hint="eastAsia"/>
            <w:lang w:eastAsia="zh-CN"/>
          </w:rPr>
          <w:t>(一)、可持续战略与实践</w:t>
        </w:r>
        <w:r>
          <w:tab/>
        </w:r>
        <w:r>
          <w:fldChar w:fldCharType="begin"/>
        </w:r>
        <w:r>
          <w:instrText xml:space="preserve"> PAGEREF _Toc4803 \h </w:instrText>
        </w:r>
        <w:r>
          <w:fldChar w:fldCharType="separate"/>
        </w:r>
        <w:r>
          <w:t>3</w:t>
        </w:r>
        <w:r>
          <w:fldChar w:fldCharType="end"/>
        </w:r>
      </w:hyperlink>
    </w:p>
    <w:p>
      <w:pPr>
        <w:pStyle w:val="TOC2"/>
        <w:tabs>
          <w:tab w:val="right" w:leader="dot" w:pos="8306"/>
        </w:tabs>
      </w:pPr>
      <w:hyperlink w:anchor="_Toc12965" w:history="1">
        <w:r>
          <w:rPr>
            <w:rFonts w:ascii="仿宋" w:eastAsia="仿宋" w:hAnsi="仿宋" w:cs="仿宋" w:hint="eastAsia"/>
            <w:lang w:eastAsia="zh-CN"/>
          </w:rPr>
          <w:t>(二)、环保与社会责任</w:t>
        </w:r>
        <w:r>
          <w:tab/>
        </w:r>
        <w:r>
          <w:fldChar w:fldCharType="begin"/>
        </w:r>
        <w:r>
          <w:instrText xml:space="preserve"> PAGEREF _Toc12965 \h </w:instrText>
        </w:r>
        <w:r>
          <w:fldChar w:fldCharType="separate"/>
        </w:r>
        <w:r>
          <w:t>4</w:t>
        </w:r>
        <w:r>
          <w:fldChar w:fldCharType="end"/>
        </w:r>
      </w:hyperlink>
    </w:p>
    <w:p>
      <w:pPr>
        <w:pStyle w:val="TOC1"/>
        <w:tabs>
          <w:tab w:val="right" w:leader="dot" w:pos="8306"/>
        </w:tabs>
      </w:pPr>
      <w:hyperlink w:anchor="_Toc24208" w:history="1">
        <w:r>
          <w:rPr>
            <w:rFonts w:ascii="仿宋" w:eastAsia="仿宋" w:hAnsi="仿宋" w:cs="仿宋" w:hint="eastAsia"/>
            <w:lang w:eastAsia="zh-CN"/>
          </w:rPr>
          <w:t>二、线缆组件项目建设背景及必要性分析</w:t>
        </w:r>
        <w:r>
          <w:tab/>
        </w:r>
        <w:r>
          <w:fldChar w:fldCharType="begin"/>
        </w:r>
        <w:r>
          <w:instrText xml:space="preserve"> PAGEREF _Toc24208 \h </w:instrText>
        </w:r>
        <w:r>
          <w:fldChar w:fldCharType="separate"/>
        </w:r>
        <w:r>
          <w:t>4</w:t>
        </w:r>
        <w:r>
          <w:fldChar w:fldCharType="end"/>
        </w:r>
      </w:hyperlink>
    </w:p>
    <w:p>
      <w:pPr>
        <w:pStyle w:val="TOC2"/>
        <w:tabs>
          <w:tab w:val="right" w:leader="dot" w:pos="8306"/>
        </w:tabs>
      </w:pPr>
      <w:hyperlink w:anchor="_Toc16716" w:history="1">
        <w:r>
          <w:rPr>
            <w:rFonts w:ascii="仿宋" w:eastAsia="仿宋" w:hAnsi="仿宋" w:cs="仿宋" w:hint="eastAsia"/>
            <w:lang w:eastAsia="zh-CN"/>
          </w:rPr>
          <w:t>(一)、线缆组件项目背景分析</w:t>
        </w:r>
        <w:r>
          <w:tab/>
        </w:r>
        <w:r>
          <w:fldChar w:fldCharType="begin"/>
        </w:r>
        <w:r>
          <w:instrText xml:space="preserve"> PAGEREF _Toc16716 \h </w:instrText>
        </w:r>
        <w:r>
          <w:fldChar w:fldCharType="separate"/>
        </w:r>
        <w:r>
          <w:t>4</w:t>
        </w:r>
        <w:r>
          <w:fldChar w:fldCharType="end"/>
        </w:r>
      </w:hyperlink>
    </w:p>
    <w:p>
      <w:pPr>
        <w:pStyle w:val="TOC2"/>
        <w:tabs>
          <w:tab w:val="right" w:leader="dot" w:pos="8306"/>
        </w:tabs>
      </w:pPr>
      <w:hyperlink w:anchor="_Toc2573" w:history="1">
        <w:r>
          <w:rPr>
            <w:rFonts w:ascii="仿宋" w:eastAsia="仿宋" w:hAnsi="仿宋" w:cs="仿宋" w:hint="eastAsia"/>
            <w:lang w:eastAsia="zh-CN"/>
          </w:rPr>
          <w:t>(二)、线缆组件项目建设必要性分析</w:t>
        </w:r>
        <w:r>
          <w:tab/>
        </w:r>
        <w:r>
          <w:fldChar w:fldCharType="begin"/>
        </w:r>
        <w:r>
          <w:instrText xml:space="preserve"> PAGEREF _Toc2573 \h </w:instrText>
        </w:r>
        <w:r>
          <w:fldChar w:fldCharType="separate"/>
        </w:r>
        <w:r>
          <w:t>6</w:t>
        </w:r>
        <w:r>
          <w:fldChar w:fldCharType="end"/>
        </w:r>
      </w:hyperlink>
    </w:p>
    <w:p>
      <w:pPr>
        <w:pStyle w:val="TOC1"/>
        <w:tabs>
          <w:tab w:val="right" w:leader="dot" w:pos="8306"/>
        </w:tabs>
      </w:pPr>
      <w:hyperlink w:anchor="_Toc12188" w:history="1">
        <w:r>
          <w:rPr>
            <w:rFonts w:ascii="仿宋" w:eastAsia="仿宋" w:hAnsi="仿宋" w:cs="仿宋" w:hint="eastAsia"/>
            <w:lang w:eastAsia="zh-CN"/>
          </w:rPr>
          <w:t>三、线缆组件项目文档管理</w:t>
        </w:r>
        <w:r>
          <w:tab/>
        </w:r>
        <w:r>
          <w:fldChar w:fldCharType="begin"/>
        </w:r>
        <w:r>
          <w:instrText xml:space="preserve"> PAGEREF _Toc12188 \h </w:instrText>
        </w:r>
        <w:r>
          <w:fldChar w:fldCharType="separate"/>
        </w:r>
        <w:r>
          <w:t>7</w:t>
        </w:r>
        <w:r>
          <w:fldChar w:fldCharType="end"/>
        </w:r>
      </w:hyperlink>
    </w:p>
    <w:p>
      <w:pPr>
        <w:pStyle w:val="TOC2"/>
        <w:tabs>
          <w:tab w:val="right" w:leader="dot" w:pos="8306"/>
        </w:tabs>
      </w:pPr>
      <w:hyperlink w:anchor="_Toc1900" w:history="1">
        <w:r>
          <w:rPr>
            <w:rFonts w:ascii="仿宋" w:eastAsia="仿宋" w:hAnsi="仿宋" w:cs="仿宋" w:hint="eastAsia"/>
            <w:lang w:eastAsia="zh-CN"/>
          </w:rPr>
          <w:t>(一)、文档编制与审查</w:t>
        </w:r>
        <w:r>
          <w:tab/>
        </w:r>
        <w:r>
          <w:fldChar w:fldCharType="begin"/>
        </w:r>
        <w:r>
          <w:instrText xml:space="preserve"> PAGEREF _Toc1900 \h </w:instrText>
        </w:r>
        <w:r>
          <w:fldChar w:fldCharType="separate"/>
        </w:r>
        <w:r>
          <w:t>7</w:t>
        </w:r>
        <w:r>
          <w:fldChar w:fldCharType="end"/>
        </w:r>
      </w:hyperlink>
    </w:p>
    <w:p>
      <w:pPr>
        <w:pStyle w:val="TOC2"/>
        <w:tabs>
          <w:tab w:val="right" w:leader="dot" w:pos="8306"/>
        </w:tabs>
      </w:pPr>
      <w:hyperlink w:anchor="_Toc3765" w:history="1">
        <w:r>
          <w:rPr>
            <w:rFonts w:ascii="仿宋" w:eastAsia="仿宋" w:hAnsi="仿宋" w:cs="仿宋" w:hint="eastAsia"/>
            <w:lang w:eastAsia="zh-CN"/>
          </w:rPr>
          <w:t>(二)、文档发布与分发</w:t>
        </w:r>
        <w:r>
          <w:tab/>
        </w:r>
        <w:r>
          <w:fldChar w:fldCharType="begin"/>
        </w:r>
        <w:r>
          <w:instrText xml:space="preserve"> PAGEREF _Toc3765 \h </w:instrText>
        </w:r>
        <w:r>
          <w:fldChar w:fldCharType="separate"/>
        </w:r>
        <w:r>
          <w:t>9</w:t>
        </w:r>
        <w:r>
          <w:fldChar w:fldCharType="end"/>
        </w:r>
      </w:hyperlink>
    </w:p>
    <w:p>
      <w:pPr>
        <w:pStyle w:val="TOC2"/>
        <w:tabs>
          <w:tab w:val="right" w:leader="dot" w:pos="8306"/>
        </w:tabs>
      </w:pPr>
      <w:hyperlink w:anchor="_Toc21530" w:history="1">
        <w:r>
          <w:rPr>
            <w:rFonts w:ascii="仿宋" w:eastAsia="仿宋" w:hAnsi="仿宋" w:cs="仿宋" w:hint="eastAsia"/>
            <w:lang w:eastAsia="zh-CN"/>
          </w:rPr>
          <w:t>(三)、文档存档与归档</w:t>
        </w:r>
        <w:r>
          <w:tab/>
        </w:r>
        <w:r>
          <w:fldChar w:fldCharType="begin"/>
        </w:r>
        <w:r>
          <w:instrText xml:space="preserve"> PAGEREF _Toc21530 \h </w:instrText>
        </w:r>
        <w:r>
          <w:fldChar w:fldCharType="separate"/>
        </w:r>
        <w:r>
          <w:t>10</w:t>
        </w:r>
        <w:r>
          <w:fldChar w:fldCharType="end"/>
        </w:r>
      </w:hyperlink>
    </w:p>
    <w:p>
      <w:pPr>
        <w:pStyle w:val="TOC1"/>
        <w:tabs>
          <w:tab w:val="right" w:leader="dot" w:pos="8306"/>
        </w:tabs>
      </w:pPr>
      <w:hyperlink w:anchor="_Toc7135" w:history="1">
        <w:r>
          <w:rPr>
            <w:rFonts w:ascii="仿宋" w:eastAsia="仿宋" w:hAnsi="仿宋" w:cs="仿宋" w:hint="eastAsia"/>
            <w:lang w:eastAsia="zh-CN"/>
          </w:rPr>
          <w:t>四、工艺说明</w:t>
        </w:r>
        <w:r>
          <w:tab/>
        </w:r>
        <w:r>
          <w:fldChar w:fldCharType="begin"/>
        </w:r>
        <w:r>
          <w:instrText xml:space="preserve"> PAGEREF _Toc7135 \h </w:instrText>
        </w:r>
        <w:r>
          <w:fldChar w:fldCharType="separate"/>
        </w:r>
        <w:r>
          <w:t>11</w:t>
        </w:r>
        <w:r>
          <w:fldChar w:fldCharType="end"/>
        </w:r>
      </w:hyperlink>
    </w:p>
    <w:p>
      <w:pPr>
        <w:pStyle w:val="TOC2"/>
        <w:tabs>
          <w:tab w:val="right" w:leader="dot" w:pos="8306"/>
        </w:tabs>
      </w:pPr>
      <w:hyperlink w:anchor="_Toc16293" w:history="1">
        <w:r>
          <w:rPr>
            <w:rFonts w:ascii="仿宋" w:eastAsia="仿宋" w:hAnsi="仿宋" w:cs="仿宋" w:hint="eastAsia"/>
            <w:lang w:eastAsia="zh-CN"/>
          </w:rPr>
          <w:t>(一)、技术管理特点</w:t>
        </w:r>
        <w:r>
          <w:tab/>
        </w:r>
        <w:r>
          <w:fldChar w:fldCharType="begin"/>
        </w:r>
        <w:r>
          <w:instrText xml:space="preserve"> PAGEREF _Toc16293 \h </w:instrText>
        </w:r>
        <w:r>
          <w:fldChar w:fldCharType="separate"/>
        </w:r>
        <w:r>
          <w:t>11</w:t>
        </w:r>
        <w:r>
          <w:fldChar w:fldCharType="end"/>
        </w:r>
      </w:hyperlink>
    </w:p>
    <w:p>
      <w:pPr>
        <w:pStyle w:val="TOC2"/>
        <w:tabs>
          <w:tab w:val="right" w:leader="dot" w:pos="8306"/>
        </w:tabs>
      </w:pPr>
      <w:hyperlink w:anchor="_Toc23111" w:history="1">
        <w:r>
          <w:rPr>
            <w:rFonts w:ascii="仿宋" w:eastAsia="仿宋" w:hAnsi="仿宋" w:cs="仿宋" w:hint="eastAsia"/>
            <w:lang w:eastAsia="zh-CN"/>
          </w:rPr>
          <w:t>(二)、线缆组件项目工艺技术设计方案</w:t>
        </w:r>
        <w:r>
          <w:tab/>
        </w:r>
        <w:r>
          <w:fldChar w:fldCharType="begin"/>
        </w:r>
        <w:r>
          <w:instrText xml:space="preserve"> PAGEREF _Toc23111 \h </w:instrText>
        </w:r>
        <w:r>
          <w:fldChar w:fldCharType="separate"/>
        </w:r>
        <w:r>
          <w:t>12</w:t>
        </w:r>
        <w:r>
          <w:fldChar w:fldCharType="end"/>
        </w:r>
      </w:hyperlink>
    </w:p>
    <w:p>
      <w:pPr>
        <w:pStyle w:val="TOC2"/>
        <w:tabs>
          <w:tab w:val="right" w:leader="dot" w:pos="8306"/>
        </w:tabs>
      </w:pPr>
      <w:hyperlink w:anchor="_Toc21236" w:history="1">
        <w:r>
          <w:rPr>
            <w:rFonts w:ascii="仿宋" w:eastAsia="仿宋" w:hAnsi="仿宋" w:cs="仿宋" w:hint="eastAsia"/>
            <w:lang w:eastAsia="zh-CN"/>
          </w:rPr>
          <w:t>(三)、设备选型方案</w:t>
        </w:r>
        <w:r>
          <w:tab/>
        </w:r>
        <w:r>
          <w:fldChar w:fldCharType="begin"/>
        </w:r>
        <w:r>
          <w:instrText xml:space="preserve"> PAGEREF _Toc21236 \h </w:instrText>
        </w:r>
        <w:r>
          <w:fldChar w:fldCharType="separate"/>
        </w:r>
        <w:r>
          <w:t>13</w:t>
        </w:r>
        <w:r>
          <w:fldChar w:fldCharType="end"/>
        </w:r>
      </w:hyperlink>
    </w:p>
    <w:p>
      <w:pPr>
        <w:pStyle w:val="TOC1"/>
        <w:tabs>
          <w:tab w:val="right" w:leader="dot" w:pos="8306"/>
        </w:tabs>
      </w:pPr>
      <w:hyperlink w:anchor="_Toc16351" w:history="1">
        <w:r>
          <w:rPr>
            <w:rFonts w:ascii="仿宋" w:eastAsia="仿宋" w:hAnsi="仿宋" w:cs="仿宋" w:hint="eastAsia"/>
            <w:lang w:eastAsia="zh-CN"/>
          </w:rPr>
          <w:t>五、产品规划分析</w:t>
        </w:r>
        <w:r>
          <w:tab/>
        </w:r>
        <w:r>
          <w:fldChar w:fldCharType="begin"/>
        </w:r>
        <w:r>
          <w:instrText xml:space="preserve"> PAGEREF _Toc16351 \h </w:instrText>
        </w:r>
        <w:r>
          <w:fldChar w:fldCharType="separate"/>
        </w:r>
        <w:r>
          <w:t>15</w:t>
        </w:r>
        <w:r>
          <w:fldChar w:fldCharType="end"/>
        </w:r>
      </w:hyperlink>
    </w:p>
    <w:p>
      <w:pPr>
        <w:pStyle w:val="TOC2"/>
        <w:tabs>
          <w:tab w:val="right" w:leader="dot" w:pos="8306"/>
        </w:tabs>
      </w:pPr>
      <w:hyperlink w:anchor="_Toc8758" w:history="1">
        <w:r>
          <w:rPr>
            <w:rFonts w:ascii="仿宋" w:eastAsia="仿宋" w:hAnsi="仿宋" w:cs="仿宋" w:hint="eastAsia"/>
            <w:lang w:eastAsia="zh-CN"/>
          </w:rPr>
          <w:t>(一)、产品规划</w:t>
        </w:r>
        <w:r>
          <w:tab/>
        </w:r>
        <w:r>
          <w:fldChar w:fldCharType="begin"/>
        </w:r>
        <w:r>
          <w:instrText xml:space="preserve"> PAGEREF _Toc8758 \h </w:instrText>
        </w:r>
        <w:r>
          <w:fldChar w:fldCharType="separate"/>
        </w:r>
        <w:r>
          <w:t>15</w:t>
        </w:r>
        <w:r>
          <w:fldChar w:fldCharType="end"/>
        </w:r>
      </w:hyperlink>
    </w:p>
    <w:p>
      <w:pPr>
        <w:pStyle w:val="TOC2"/>
        <w:tabs>
          <w:tab w:val="right" w:leader="dot" w:pos="8306"/>
        </w:tabs>
      </w:pPr>
      <w:hyperlink w:anchor="_Toc13850" w:history="1">
        <w:r>
          <w:rPr>
            <w:rFonts w:ascii="仿宋" w:eastAsia="仿宋" w:hAnsi="仿宋" w:cs="仿宋" w:hint="eastAsia"/>
            <w:lang w:eastAsia="zh-CN"/>
          </w:rPr>
          <w:t>(二)、建设规模</w:t>
        </w:r>
        <w:r>
          <w:tab/>
        </w:r>
        <w:r>
          <w:fldChar w:fldCharType="begin"/>
        </w:r>
        <w:r>
          <w:instrText xml:space="preserve"> PAGEREF _Toc13850 \h </w:instrText>
        </w:r>
        <w:r>
          <w:fldChar w:fldCharType="separate"/>
        </w:r>
        <w:r>
          <w:t>15</w:t>
        </w:r>
        <w:r>
          <w:fldChar w:fldCharType="end"/>
        </w:r>
      </w:hyperlink>
    </w:p>
    <w:p>
      <w:pPr>
        <w:pStyle w:val="TOC1"/>
        <w:tabs>
          <w:tab w:val="right" w:leader="dot" w:pos="8306"/>
        </w:tabs>
      </w:pPr>
      <w:hyperlink w:anchor="_Toc26405" w:history="1">
        <w:r>
          <w:rPr>
            <w:rFonts w:ascii="仿宋" w:eastAsia="仿宋" w:hAnsi="仿宋" w:cs="仿宋" w:hint="eastAsia"/>
            <w:lang w:eastAsia="zh-CN"/>
          </w:rPr>
          <w:t>六、市场分析、调研</w:t>
        </w:r>
        <w:r>
          <w:tab/>
        </w:r>
        <w:r>
          <w:fldChar w:fldCharType="begin"/>
        </w:r>
        <w:r>
          <w:instrText xml:space="preserve"> PAGEREF _Toc26405 \h </w:instrText>
        </w:r>
        <w:r>
          <w:fldChar w:fldCharType="separate"/>
        </w:r>
        <w:r>
          <w:t>17</w:t>
        </w:r>
        <w:r>
          <w:fldChar w:fldCharType="end"/>
        </w:r>
      </w:hyperlink>
    </w:p>
    <w:p>
      <w:pPr>
        <w:pStyle w:val="TOC2"/>
        <w:tabs>
          <w:tab w:val="right" w:leader="dot" w:pos="8306"/>
        </w:tabs>
      </w:pPr>
      <w:hyperlink w:anchor="_Toc30096" w:history="1">
        <w:r>
          <w:rPr>
            <w:rFonts w:ascii="仿宋" w:eastAsia="仿宋" w:hAnsi="仿宋" w:cs="仿宋" w:hint="eastAsia"/>
            <w:lang w:eastAsia="zh-CN"/>
          </w:rPr>
          <w:t>(一)、线缆组件行业分析</w:t>
        </w:r>
        <w:r>
          <w:tab/>
        </w:r>
        <w:r>
          <w:fldChar w:fldCharType="begin"/>
        </w:r>
        <w:r>
          <w:instrText xml:space="preserve"> PAGEREF _Toc30096 \h </w:instrText>
        </w:r>
        <w:r>
          <w:fldChar w:fldCharType="separate"/>
        </w:r>
        <w:r>
          <w:t>17</w:t>
        </w:r>
        <w:r>
          <w:fldChar w:fldCharType="end"/>
        </w:r>
      </w:hyperlink>
    </w:p>
    <w:p>
      <w:pPr>
        <w:pStyle w:val="TOC2"/>
        <w:tabs>
          <w:tab w:val="right" w:leader="dot" w:pos="8306"/>
        </w:tabs>
      </w:pPr>
      <w:hyperlink w:anchor="_Toc28312" w:history="1">
        <w:r>
          <w:rPr>
            <w:rFonts w:ascii="仿宋" w:eastAsia="仿宋" w:hAnsi="仿宋" w:cs="仿宋" w:hint="eastAsia"/>
            <w:lang w:eastAsia="zh-CN"/>
          </w:rPr>
          <w:t>(二)、线缆组件市场分析预测</w:t>
        </w:r>
        <w:r>
          <w:tab/>
        </w:r>
        <w:r>
          <w:fldChar w:fldCharType="begin"/>
        </w:r>
        <w:r>
          <w:instrText xml:space="preserve"> PAGEREF _Toc28312 \h </w:instrText>
        </w:r>
        <w:r>
          <w:fldChar w:fldCharType="separate"/>
        </w:r>
        <w:r>
          <w:t>17</w:t>
        </w:r>
        <w:r>
          <w:fldChar w:fldCharType="end"/>
        </w:r>
      </w:hyperlink>
    </w:p>
    <w:p>
      <w:pPr>
        <w:pStyle w:val="TOC1"/>
        <w:tabs>
          <w:tab w:val="right" w:leader="dot" w:pos="8306"/>
        </w:tabs>
      </w:pPr>
      <w:hyperlink w:anchor="_Toc15321" w:history="1">
        <w:r>
          <w:rPr>
            <w:rFonts w:ascii="仿宋" w:eastAsia="仿宋" w:hAnsi="仿宋" w:cs="仿宋" w:hint="eastAsia"/>
            <w:lang w:eastAsia="zh-CN"/>
          </w:rPr>
          <w:t>七、线缆组件项目计划安排</w:t>
        </w:r>
        <w:r>
          <w:tab/>
        </w:r>
        <w:r>
          <w:fldChar w:fldCharType="begin"/>
        </w:r>
        <w:r>
          <w:instrText xml:space="preserve"> PAGEREF _Toc15321 \h </w:instrText>
        </w:r>
        <w:r>
          <w:fldChar w:fldCharType="separate"/>
        </w:r>
        <w:r>
          <w:t>18</w:t>
        </w:r>
        <w:r>
          <w:fldChar w:fldCharType="end"/>
        </w:r>
      </w:hyperlink>
    </w:p>
    <w:p>
      <w:pPr>
        <w:pStyle w:val="TOC2"/>
        <w:tabs>
          <w:tab w:val="right" w:leader="dot" w:pos="8306"/>
        </w:tabs>
      </w:pPr>
      <w:hyperlink w:anchor="_Toc31610" w:history="1">
        <w:r>
          <w:rPr>
            <w:rFonts w:ascii="仿宋" w:eastAsia="仿宋" w:hAnsi="仿宋" w:cs="仿宋" w:hint="eastAsia"/>
            <w:lang w:eastAsia="zh-CN"/>
          </w:rPr>
          <w:t>(一)、建设周期</w:t>
        </w:r>
        <w:r>
          <w:tab/>
        </w:r>
        <w:r>
          <w:fldChar w:fldCharType="begin"/>
        </w:r>
        <w:r>
          <w:instrText xml:space="preserve"> PAGEREF _Toc31610 \h </w:instrText>
        </w:r>
        <w:r>
          <w:fldChar w:fldCharType="separate"/>
        </w:r>
        <w:r>
          <w:t>18</w:t>
        </w:r>
        <w:r>
          <w:fldChar w:fldCharType="end"/>
        </w:r>
      </w:hyperlink>
    </w:p>
    <w:p>
      <w:pPr>
        <w:pStyle w:val="TOC2"/>
        <w:tabs>
          <w:tab w:val="right" w:leader="dot" w:pos="8306"/>
        </w:tabs>
      </w:pPr>
      <w:hyperlink w:anchor="_Toc5402" w:history="1">
        <w:r>
          <w:rPr>
            <w:rFonts w:ascii="仿宋" w:eastAsia="仿宋" w:hAnsi="仿宋" w:cs="仿宋" w:hint="eastAsia"/>
            <w:lang w:eastAsia="zh-CN"/>
          </w:rPr>
          <w:t>(二)、建设进度</w:t>
        </w:r>
        <w:r>
          <w:tab/>
        </w:r>
        <w:r>
          <w:fldChar w:fldCharType="begin"/>
        </w:r>
        <w:r>
          <w:instrText xml:space="preserve"> PAGEREF _Toc5402 \h </w:instrText>
        </w:r>
        <w:r>
          <w:fldChar w:fldCharType="separate"/>
        </w:r>
        <w:r>
          <w:t>19</w:t>
        </w:r>
        <w:r>
          <w:fldChar w:fldCharType="end"/>
        </w:r>
      </w:hyperlink>
    </w:p>
    <w:p>
      <w:pPr>
        <w:pStyle w:val="TOC2"/>
        <w:tabs>
          <w:tab w:val="right" w:leader="dot" w:pos="8306"/>
        </w:tabs>
      </w:pPr>
      <w:hyperlink w:anchor="_Toc4766" w:history="1">
        <w:r>
          <w:rPr>
            <w:rFonts w:ascii="仿宋" w:eastAsia="仿宋" w:hAnsi="仿宋" w:cs="仿宋" w:hint="eastAsia"/>
            <w:lang w:eastAsia="zh-CN"/>
          </w:rPr>
          <w:t>(三)、进度安排注意事项</w:t>
        </w:r>
        <w:r>
          <w:tab/>
        </w:r>
        <w:r>
          <w:fldChar w:fldCharType="begin"/>
        </w:r>
        <w:r>
          <w:instrText xml:space="preserve"> PAGEREF _Toc4766 \h </w:instrText>
        </w:r>
        <w:r>
          <w:fldChar w:fldCharType="separate"/>
        </w:r>
        <w:r>
          <w:t>20</w:t>
        </w:r>
        <w:r>
          <w:fldChar w:fldCharType="end"/>
        </w:r>
      </w:hyperlink>
    </w:p>
    <w:p>
      <w:pPr>
        <w:pStyle w:val="TOC2"/>
        <w:tabs>
          <w:tab w:val="right" w:leader="dot" w:pos="8306"/>
        </w:tabs>
      </w:pPr>
      <w:hyperlink w:anchor="_Toc32536" w:history="1">
        <w:r>
          <w:rPr>
            <w:rFonts w:ascii="仿宋" w:eastAsia="仿宋" w:hAnsi="仿宋" w:cs="仿宋" w:hint="eastAsia"/>
            <w:lang w:eastAsia="zh-CN"/>
          </w:rPr>
          <w:t>(四)、人力资源配置</w:t>
        </w:r>
        <w:r>
          <w:tab/>
        </w:r>
        <w:r>
          <w:fldChar w:fldCharType="begin"/>
        </w:r>
        <w:r>
          <w:instrText xml:space="preserve"> PAGEREF _Toc32536 \h </w:instrText>
        </w:r>
        <w:r>
          <w:fldChar w:fldCharType="separate"/>
        </w:r>
        <w:r>
          <w:t>22</w:t>
        </w:r>
        <w:r>
          <w:fldChar w:fldCharType="end"/>
        </w:r>
      </w:hyperlink>
    </w:p>
    <w:p>
      <w:pPr>
        <w:pStyle w:val="TOC1"/>
        <w:tabs>
          <w:tab w:val="right" w:leader="dot" w:pos="8306"/>
        </w:tabs>
      </w:pPr>
      <w:hyperlink w:anchor="_Toc32263" w:history="1">
        <w:r>
          <w:rPr>
            <w:rFonts w:ascii="仿宋" w:eastAsia="仿宋" w:hAnsi="仿宋" w:cs="仿宋" w:hint="eastAsia"/>
            <w:lang w:eastAsia="zh-CN"/>
          </w:rPr>
          <w:t>八、线缆组件项目创新与研发</w:t>
        </w:r>
        <w:r>
          <w:tab/>
        </w:r>
        <w:r>
          <w:fldChar w:fldCharType="begin"/>
        </w:r>
        <w:r>
          <w:instrText xml:space="preserve"> PAGEREF _Toc32263 \h </w:instrText>
        </w:r>
        <w:r>
          <w:fldChar w:fldCharType="separate"/>
        </w:r>
        <w:r>
          <w:t>22</w:t>
        </w:r>
        <w:r>
          <w:fldChar w:fldCharType="end"/>
        </w:r>
      </w:hyperlink>
    </w:p>
    <w:p>
      <w:pPr>
        <w:pStyle w:val="TOC2"/>
        <w:tabs>
          <w:tab w:val="right" w:leader="dot" w:pos="8306"/>
        </w:tabs>
      </w:pPr>
      <w:hyperlink w:anchor="_Toc6610" w:history="1">
        <w:r>
          <w:rPr>
            <w:rFonts w:ascii="仿宋" w:eastAsia="仿宋" w:hAnsi="仿宋" w:cs="仿宋" w:hint="eastAsia"/>
            <w:lang w:eastAsia="zh-CN"/>
          </w:rPr>
          <w:t>(一)、创新策略与方向</w:t>
        </w:r>
        <w:r>
          <w:tab/>
        </w:r>
        <w:r>
          <w:fldChar w:fldCharType="begin"/>
        </w:r>
        <w:r>
          <w:instrText xml:space="preserve"> PAGEREF _Toc6610 \h </w:instrText>
        </w:r>
        <w:r>
          <w:fldChar w:fldCharType="separate"/>
        </w:r>
        <w:r>
          <w:t>22</w:t>
        </w:r>
        <w:r>
          <w:fldChar w:fldCharType="end"/>
        </w:r>
      </w:hyperlink>
    </w:p>
    <w:p>
      <w:pPr>
        <w:pStyle w:val="TOC2"/>
        <w:tabs>
          <w:tab w:val="right" w:leader="dot" w:pos="8306"/>
        </w:tabs>
      </w:pPr>
      <w:hyperlink w:anchor="_Toc2974" w:history="1">
        <w:r>
          <w:rPr>
            <w:rFonts w:ascii="仿宋" w:eastAsia="仿宋" w:hAnsi="仿宋" w:cs="仿宋" w:hint="eastAsia"/>
            <w:lang w:eastAsia="zh-CN"/>
          </w:rPr>
          <w:t>(二)、研发规划与投入</w:t>
        </w:r>
        <w:r>
          <w:tab/>
        </w:r>
        <w:r>
          <w:fldChar w:fldCharType="begin"/>
        </w:r>
        <w:r>
          <w:instrText xml:space="preserve"> PAGEREF _Toc2974 \h </w:instrText>
        </w:r>
        <w:r>
          <w:fldChar w:fldCharType="separate"/>
        </w:r>
        <w:r>
          <w:t>24</w:t>
        </w:r>
        <w:r>
          <w:fldChar w:fldCharType="end"/>
        </w:r>
      </w:hyperlink>
    </w:p>
    <w:p>
      <w:pPr>
        <w:pStyle w:val="TOC1"/>
        <w:tabs>
          <w:tab w:val="right" w:leader="dot" w:pos="8306"/>
        </w:tabs>
      </w:pPr>
      <w:hyperlink w:anchor="_Toc31208" w:history="1">
        <w:r>
          <w:rPr>
            <w:rFonts w:ascii="仿宋" w:eastAsia="仿宋" w:hAnsi="仿宋" w:cs="仿宋" w:hint="eastAsia"/>
            <w:lang w:eastAsia="zh-CN"/>
          </w:rPr>
          <w:t>九、线缆组件项目人力资源培养与发展</w:t>
        </w:r>
        <w:r>
          <w:tab/>
        </w:r>
        <w:r>
          <w:fldChar w:fldCharType="begin"/>
        </w:r>
        <w:r>
          <w:instrText xml:space="preserve"> PAGEREF _Toc31208 \h </w:instrText>
        </w:r>
        <w:r>
          <w:fldChar w:fldCharType="separate"/>
        </w:r>
        <w:r>
          <w:t>25</w:t>
        </w:r>
        <w:r>
          <w:fldChar w:fldCharType="end"/>
        </w:r>
      </w:hyperlink>
    </w:p>
    <w:p>
      <w:pPr>
        <w:pStyle w:val="TOC2"/>
        <w:tabs>
          <w:tab w:val="right" w:leader="dot" w:pos="8306"/>
        </w:tabs>
      </w:pPr>
      <w:hyperlink w:anchor="_Toc27243" w:history="1">
        <w:r>
          <w:rPr>
            <w:rFonts w:ascii="仿宋" w:eastAsia="仿宋" w:hAnsi="仿宋" w:cs="仿宋" w:hint="eastAsia"/>
            <w:lang w:eastAsia="zh-CN"/>
          </w:rPr>
          <w:t>(一)、人才需求与规划</w:t>
        </w:r>
        <w:r>
          <w:tab/>
        </w:r>
        <w:r>
          <w:fldChar w:fldCharType="begin"/>
        </w:r>
        <w:r>
          <w:instrText xml:space="preserve"> PAGEREF _Toc27243 \h </w:instrText>
        </w:r>
        <w:r>
          <w:fldChar w:fldCharType="separate"/>
        </w:r>
        <w:r>
          <w:t>25</w:t>
        </w:r>
        <w:r>
          <w:fldChar w:fldCharType="end"/>
        </w:r>
      </w:hyperlink>
    </w:p>
    <w:p>
      <w:pPr>
        <w:pStyle w:val="TOC2"/>
        <w:tabs>
          <w:tab w:val="right" w:leader="dot" w:pos="8306"/>
        </w:tabs>
      </w:pPr>
      <w:hyperlink w:anchor="_Toc4968" w:history="1">
        <w:r>
          <w:rPr>
            <w:rFonts w:ascii="仿宋" w:eastAsia="仿宋" w:hAnsi="仿宋" w:cs="仿宋" w:hint="eastAsia"/>
            <w:lang w:eastAsia="zh-CN"/>
          </w:rPr>
          <w:t>(二)、培训与发展计划</w:t>
        </w:r>
        <w:r>
          <w:tab/>
        </w:r>
        <w:r>
          <w:fldChar w:fldCharType="begin"/>
        </w:r>
        <w:r>
          <w:instrText xml:space="preserve"> PAGEREF _Toc4968 \h </w:instrText>
        </w:r>
        <w:r>
          <w:fldChar w:fldCharType="separate"/>
        </w:r>
        <w:r>
          <w:t>26</w:t>
        </w:r>
        <w:r>
          <w:fldChar w:fldCharType="end"/>
        </w:r>
      </w:hyperlink>
    </w:p>
    <w:p>
      <w:pPr>
        <w:pStyle w:val="TOC1"/>
        <w:tabs>
          <w:tab w:val="right" w:leader="dot" w:pos="8306"/>
        </w:tabs>
      </w:pPr>
      <w:hyperlink w:anchor="_Toc25297" w:history="1">
        <w:r>
          <w:rPr>
            <w:rFonts w:ascii="仿宋" w:eastAsia="仿宋" w:hAnsi="仿宋" w:cs="仿宋" w:hint="eastAsia"/>
            <w:lang w:eastAsia="zh-CN"/>
          </w:rPr>
          <w:t>十、线缆组件项目人力资源管理</w:t>
        </w:r>
        <w:r>
          <w:tab/>
        </w:r>
        <w:r>
          <w:fldChar w:fldCharType="begin"/>
        </w:r>
        <w:r>
          <w:instrText xml:space="preserve"> PAGEREF _Toc25297 \h </w:instrText>
        </w:r>
        <w:r>
          <w:fldChar w:fldCharType="separate"/>
        </w:r>
        <w:r>
          <w:t>27</w:t>
        </w:r>
        <w:r>
          <w:fldChar w:fldCharType="end"/>
        </w:r>
      </w:hyperlink>
    </w:p>
    <w:p>
      <w:pPr>
        <w:pStyle w:val="TOC2"/>
        <w:tabs>
          <w:tab w:val="right" w:leader="dot" w:pos="8306"/>
        </w:tabs>
      </w:pPr>
      <w:hyperlink w:anchor="_Toc10153" w:history="1">
        <w:r>
          <w:rPr>
            <w:rFonts w:ascii="仿宋" w:eastAsia="仿宋" w:hAnsi="仿宋" w:cs="仿宋" w:hint="eastAsia"/>
            <w:lang w:eastAsia="zh-CN"/>
          </w:rPr>
          <w:t>(一)、建立健全的预算管理制度</w:t>
        </w:r>
        <w:r>
          <w:tab/>
        </w:r>
        <w:r>
          <w:fldChar w:fldCharType="begin"/>
        </w:r>
        <w:r>
          <w:instrText xml:space="preserve"> PAGEREF _Toc10153 \h </w:instrText>
        </w:r>
        <w:r>
          <w:fldChar w:fldCharType="separate"/>
        </w:r>
        <w:r>
          <w:t>27</w:t>
        </w:r>
        <w:r>
          <w:fldChar w:fldCharType="end"/>
        </w:r>
      </w:hyperlink>
    </w:p>
    <w:p>
      <w:pPr>
        <w:pStyle w:val="TOC2"/>
        <w:tabs>
          <w:tab w:val="right" w:leader="dot" w:pos="8306"/>
        </w:tabs>
      </w:pPr>
      <w:hyperlink w:anchor="_Toc18774" w:history="1">
        <w:r>
          <w:rPr>
            <w:rFonts w:ascii="仿宋" w:eastAsia="仿宋" w:hAnsi="仿宋" w:cs="仿宋" w:hint="eastAsia"/>
            <w:lang w:eastAsia="zh-CN"/>
          </w:rPr>
          <w:t>(二)、加强资金流动监控</w:t>
        </w:r>
        <w:r>
          <w:tab/>
        </w:r>
        <w:r>
          <w:fldChar w:fldCharType="begin"/>
        </w:r>
        <w:r>
          <w:instrText xml:space="preserve"> PAGEREF _Toc18774 \h </w:instrText>
        </w:r>
        <w:r>
          <w:fldChar w:fldCharType="separate"/>
        </w:r>
        <w:r>
          <w:t>28</w:t>
        </w:r>
        <w:r>
          <w:fldChar w:fldCharType="end"/>
        </w:r>
      </w:hyperlink>
    </w:p>
    <w:p>
      <w:pPr>
        <w:pStyle w:val="TOC2"/>
        <w:tabs>
          <w:tab w:val="right" w:leader="dot" w:pos="8306"/>
        </w:tabs>
      </w:pPr>
      <w:hyperlink w:anchor="_Toc14177" w:history="1">
        <w:r>
          <w:rPr>
            <w:rFonts w:ascii="仿宋" w:eastAsia="仿宋" w:hAnsi="仿宋" w:cs="仿宋" w:hint="eastAsia"/>
            <w:lang w:eastAsia="zh-CN"/>
          </w:rPr>
          <w:t>(三)、制定完善的风险控制机制</w:t>
        </w:r>
        <w:r>
          <w:tab/>
        </w:r>
        <w:r>
          <w:fldChar w:fldCharType="begin"/>
        </w:r>
        <w:r>
          <w:instrText xml:space="preserve"> PAGEREF _Toc14177 \h </w:instrText>
        </w:r>
        <w:r>
          <w:fldChar w:fldCharType="separate"/>
        </w:r>
        <w:r>
          <w:t>29</w:t>
        </w:r>
        <w:r>
          <w:fldChar w:fldCharType="end"/>
        </w:r>
      </w:hyperlink>
    </w:p>
    <w:p>
      <w:pPr>
        <w:pStyle w:val="TOC2"/>
        <w:tabs>
          <w:tab w:val="right" w:leader="dot" w:pos="8306"/>
        </w:tabs>
      </w:pPr>
      <w:hyperlink w:anchor="_Toc18684" w:history="1">
        <w:r>
          <w:rPr>
            <w:rFonts w:ascii="仿宋" w:eastAsia="仿宋" w:hAnsi="仿宋" w:cs="仿宋" w:hint="eastAsia"/>
            <w:lang w:eastAsia="zh-CN"/>
          </w:rPr>
          <w:t>(四)、优化成本管理</w:t>
        </w:r>
        <w:r>
          <w:tab/>
        </w:r>
        <w:r>
          <w:fldChar w:fldCharType="begin"/>
        </w:r>
        <w:r>
          <w:instrText xml:space="preserve"> PAGEREF _Toc18684 \h </w:instrText>
        </w:r>
        <w:r>
          <w:fldChar w:fldCharType="separate"/>
        </w:r>
        <w:r>
          <w:t>31</w:t>
        </w:r>
        <w:r>
          <w:fldChar w:fldCharType="end"/>
        </w:r>
      </w:hyperlink>
    </w:p>
    <w:p>
      <w:pPr>
        <w:pStyle w:val="TOC1"/>
        <w:tabs>
          <w:tab w:val="right" w:leader="dot" w:pos="8306"/>
        </w:tabs>
      </w:pPr>
      <w:hyperlink w:anchor="_Toc16928" w:history="1">
        <w:r>
          <w:rPr>
            <w:rFonts w:ascii="仿宋" w:eastAsia="仿宋" w:hAnsi="仿宋" w:cs="仿宋" w:hint="eastAsia"/>
            <w:lang w:eastAsia="zh-CN"/>
          </w:rPr>
          <w:t>十一、线缆组件项目投资规划</w:t>
        </w:r>
        <w:r>
          <w:tab/>
        </w:r>
        <w:r>
          <w:fldChar w:fldCharType="begin"/>
        </w:r>
        <w:r>
          <w:instrText xml:space="preserve"> PAGEREF _Toc16928 \h </w:instrText>
        </w:r>
        <w:r>
          <w:fldChar w:fldCharType="separate"/>
        </w:r>
        <w:r>
          <w:t>32</w:t>
        </w:r>
        <w:r>
          <w:fldChar w:fldCharType="end"/>
        </w:r>
      </w:hyperlink>
    </w:p>
    <w:p>
      <w:pPr>
        <w:pStyle w:val="TOC2"/>
        <w:tabs>
          <w:tab w:val="right" w:leader="dot" w:pos="8306"/>
        </w:tabs>
      </w:pPr>
      <w:hyperlink w:anchor="_Toc18760" w:history="1">
        <w:r>
          <w:rPr>
            <w:rFonts w:ascii="仿宋" w:eastAsia="仿宋" w:hAnsi="仿宋" w:cs="仿宋" w:hint="eastAsia"/>
            <w:lang w:eastAsia="zh-CN"/>
          </w:rPr>
          <w:t>(一)、线缆组件项目总投资估算</w:t>
        </w:r>
        <w:r>
          <w:tab/>
        </w:r>
        <w:r>
          <w:fldChar w:fldCharType="begin"/>
        </w:r>
        <w:r>
          <w:instrText xml:space="preserve"> PAGEREF _Toc18760 \h </w:instrText>
        </w:r>
        <w:r>
          <w:fldChar w:fldCharType="separate"/>
        </w:r>
        <w:r>
          <w:t>32</w:t>
        </w:r>
        <w:r>
          <w:fldChar w:fldCharType="end"/>
        </w:r>
      </w:hyperlink>
    </w:p>
    <w:p>
      <w:pPr>
        <w:pStyle w:val="TOC2"/>
        <w:tabs>
          <w:tab w:val="right" w:leader="dot" w:pos="8306"/>
        </w:tabs>
      </w:pPr>
      <w:hyperlink w:anchor="_Toc9928" w:history="1">
        <w:r>
          <w:rPr>
            <w:rFonts w:ascii="仿宋" w:eastAsia="仿宋" w:hAnsi="仿宋" w:cs="仿宋" w:hint="eastAsia"/>
            <w:lang w:eastAsia="zh-CN"/>
          </w:rPr>
          <w:t>(二)、资金筹措</w:t>
        </w:r>
        <w:r>
          <w:tab/>
        </w:r>
        <w:r>
          <w:fldChar w:fldCharType="begin"/>
        </w:r>
        <w:r>
          <w:instrText xml:space="preserve"> PAGEREF _Toc9928 \h </w:instrText>
        </w:r>
        <w:r>
          <w:fldChar w:fldCharType="separate"/>
        </w:r>
        <w:r>
          <w:t>33</w:t>
        </w:r>
        <w:r>
          <w:fldChar w:fldCharType="end"/>
        </w:r>
      </w:hyperlink>
    </w:p>
    <w:p>
      <w:pPr>
        <w:pStyle w:val="TOC1"/>
        <w:tabs>
          <w:tab w:val="right" w:leader="dot" w:pos="8306"/>
        </w:tabs>
      </w:pPr>
      <w:hyperlink w:anchor="_Toc5456" w:history="1">
        <w:r>
          <w:rPr>
            <w:rFonts w:ascii="仿宋" w:eastAsia="仿宋" w:hAnsi="仿宋" w:cs="仿宋" w:hint="eastAsia"/>
            <w:lang w:eastAsia="zh-CN"/>
          </w:rPr>
          <w:t>十二、线缆组件项目经营效益</w:t>
        </w:r>
        <w:r>
          <w:tab/>
        </w:r>
        <w:r>
          <w:fldChar w:fldCharType="begin"/>
        </w:r>
        <w:r>
          <w:instrText xml:space="preserve"> PAGEREF _Toc5456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706" w:history="1">
        <w:r>
          <w:rPr>
            <w:rFonts w:ascii="仿宋" w:eastAsia="仿宋" w:hAnsi="仿宋" w:cs="仿宋" w:hint="eastAsia"/>
            <w:lang w:eastAsia="zh-CN"/>
          </w:rPr>
          <w:t>(一)、经济评价财务测算</w:t>
        </w:r>
        <w:r>
          <w:tab/>
        </w:r>
        <w:r>
          <w:fldChar w:fldCharType="begin"/>
        </w:r>
        <w:r>
          <w:instrText xml:space="preserve"> PAGEREF _Toc21706 \h </w:instrText>
        </w:r>
        <w:r>
          <w:fldChar w:fldCharType="separate"/>
        </w:r>
        <w:r>
          <w:t>34</w:t>
        </w:r>
        <w:r>
          <w:fldChar w:fldCharType="end"/>
        </w:r>
      </w:hyperlink>
    </w:p>
    <w:p>
      <w:pPr>
        <w:pStyle w:val="TOC2"/>
        <w:tabs>
          <w:tab w:val="right" w:leader="dot" w:pos="8306"/>
        </w:tabs>
      </w:pPr>
      <w:hyperlink w:anchor="_Toc21659" w:history="1">
        <w:r>
          <w:rPr>
            <w:rFonts w:ascii="仿宋" w:eastAsia="仿宋" w:hAnsi="仿宋" w:cs="仿宋" w:hint="eastAsia"/>
            <w:lang w:eastAsia="zh-CN"/>
          </w:rPr>
          <w:t>(二)、线缆组件项目盈利能力分析</w:t>
        </w:r>
        <w:r>
          <w:tab/>
        </w:r>
        <w:r>
          <w:fldChar w:fldCharType="begin"/>
        </w:r>
        <w:r>
          <w:instrText xml:space="preserve"> PAGEREF _Toc21659 \h </w:instrText>
        </w:r>
        <w:r>
          <w:fldChar w:fldCharType="separate"/>
        </w:r>
        <w:r>
          <w:t>35</w:t>
        </w:r>
        <w:r>
          <w:fldChar w:fldCharType="end"/>
        </w:r>
      </w:hyperlink>
    </w:p>
    <w:p>
      <w:pPr>
        <w:pStyle w:val="TOC1"/>
        <w:tabs>
          <w:tab w:val="right" w:leader="dot" w:pos="8306"/>
        </w:tabs>
      </w:pPr>
      <w:hyperlink w:anchor="_Toc15393" w:history="1">
        <w:r>
          <w:rPr>
            <w:rFonts w:ascii="仿宋" w:eastAsia="仿宋" w:hAnsi="仿宋" w:cs="仿宋" w:hint="eastAsia"/>
            <w:lang w:eastAsia="zh-CN"/>
          </w:rPr>
          <w:t>十三、线缆组件项目实施时间节点</w:t>
        </w:r>
        <w:r>
          <w:tab/>
        </w:r>
        <w:r>
          <w:fldChar w:fldCharType="begin"/>
        </w:r>
        <w:r>
          <w:instrText xml:space="preserve"> PAGEREF _Toc15393 \h </w:instrText>
        </w:r>
        <w:r>
          <w:fldChar w:fldCharType="separate"/>
        </w:r>
        <w:r>
          <w:t>36</w:t>
        </w:r>
        <w:r>
          <w:fldChar w:fldCharType="end"/>
        </w:r>
      </w:hyperlink>
    </w:p>
    <w:p>
      <w:pPr>
        <w:pStyle w:val="TOC2"/>
        <w:tabs>
          <w:tab w:val="right" w:leader="dot" w:pos="8306"/>
        </w:tabs>
      </w:pPr>
      <w:hyperlink w:anchor="_Toc11151" w:history="1">
        <w:r>
          <w:rPr>
            <w:rFonts w:ascii="仿宋" w:eastAsia="仿宋" w:hAnsi="仿宋" w:cs="仿宋" w:hint="eastAsia"/>
            <w:lang w:eastAsia="zh-CN"/>
          </w:rPr>
          <w:t>(一)、线缆组件项目启动阶段时间节点</w:t>
        </w:r>
        <w:r>
          <w:tab/>
        </w:r>
        <w:r>
          <w:fldChar w:fldCharType="begin"/>
        </w:r>
        <w:r>
          <w:instrText xml:space="preserve"> PAGEREF _Toc11151 \h </w:instrText>
        </w:r>
        <w:r>
          <w:fldChar w:fldCharType="separate"/>
        </w:r>
        <w:r>
          <w:t>36</w:t>
        </w:r>
        <w:r>
          <w:fldChar w:fldCharType="end"/>
        </w:r>
      </w:hyperlink>
    </w:p>
    <w:p>
      <w:pPr>
        <w:pStyle w:val="TOC2"/>
        <w:tabs>
          <w:tab w:val="right" w:leader="dot" w:pos="8306"/>
        </w:tabs>
      </w:pPr>
      <w:hyperlink w:anchor="_Toc6767" w:history="1">
        <w:r>
          <w:rPr>
            <w:rFonts w:ascii="仿宋" w:eastAsia="仿宋" w:hAnsi="仿宋" w:cs="仿宋" w:hint="eastAsia"/>
            <w:lang w:eastAsia="zh-CN"/>
          </w:rPr>
          <w:t>(二)、线缆组件项目执行阶段时间节点</w:t>
        </w:r>
        <w:r>
          <w:tab/>
        </w:r>
        <w:r>
          <w:fldChar w:fldCharType="begin"/>
        </w:r>
        <w:r>
          <w:instrText xml:space="preserve"> PAGEREF _Toc6767 \h </w:instrText>
        </w:r>
        <w:r>
          <w:fldChar w:fldCharType="separate"/>
        </w:r>
        <w:r>
          <w:t>37</w:t>
        </w:r>
        <w:r>
          <w:fldChar w:fldCharType="end"/>
        </w:r>
      </w:hyperlink>
    </w:p>
    <w:p>
      <w:pPr>
        <w:pStyle w:val="TOC2"/>
        <w:tabs>
          <w:tab w:val="right" w:leader="dot" w:pos="8306"/>
        </w:tabs>
      </w:pPr>
      <w:hyperlink w:anchor="_Toc18627" w:history="1">
        <w:r>
          <w:rPr>
            <w:rFonts w:ascii="仿宋" w:eastAsia="仿宋" w:hAnsi="仿宋" w:cs="仿宋" w:hint="eastAsia"/>
            <w:lang w:eastAsia="zh-CN"/>
          </w:rPr>
          <w:t>(三)、线缆组件项目完成阶段时间节点</w:t>
        </w:r>
        <w:r>
          <w:tab/>
        </w:r>
        <w:r>
          <w:fldChar w:fldCharType="begin"/>
        </w:r>
        <w:r>
          <w:instrText xml:space="preserve"> PAGEREF _Toc18627 \h </w:instrText>
        </w:r>
        <w:r>
          <w:fldChar w:fldCharType="separate"/>
        </w:r>
        <w:r>
          <w:t>38</w:t>
        </w:r>
        <w:r>
          <w:fldChar w:fldCharType="end"/>
        </w:r>
      </w:hyperlink>
    </w:p>
    <w:p>
      <w:pPr>
        <w:pStyle w:val="TOC1"/>
        <w:tabs>
          <w:tab w:val="right" w:leader="dot" w:pos="8306"/>
        </w:tabs>
      </w:pPr>
      <w:hyperlink w:anchor="_Toc30111" w:history="1">
        <w:r>
          <w:rPr>
            <w:rFonts w:ascii="仿宋" w:eastAsia="仿宋" w:hAnsi="仿宋" w:cs="仿宋" w:hint="eastAsia"/>
            <w:lang w:eastAsia="zh-CN"/>
          </w:rPr>
          <w:t>十四、线缆组件项目工程方案分析</w:t>
        </w:r>
        <w:r>
          <w:tab/>
        </w:r>
        <w:r>
          <w:fldChar w:fldCharType="begin"/>
        </w:r>
        <w:r>
          <w:instrText xml:space="preserve"> PAGEREF _Toc30111 \h </w:instrText>
        </w:r>
        <w:r>
          <w:fldChar w:fldCharType="separate"/>
        </w:r>
        <w:r>
          <w:t>39</w:t>
        </w:r>
        <w:r>
          <w:fldChar w:fldCharType="end"/>
        </w:r>
      </w:hyperlink>
    </w:p>
    <w:p>
      <w:pPr>
        <w:pStyle w:val="TOC2"/>
        <w:tabs>
          <w:tab w:val="right" w:leader="dot" w:pos="8306"/>
        </w:tabs>
      </w:pPr>
      <w:hyperlink w:anchor="_Toc3441" w:history="1">
        <w:r>
          <w:rPr>
            <w:rFonts w:ascii="仿宋" w:eastAsia="仿宋" w:hAnsi="仿宋" w:cs="仿宋" w:hint="eastAsia"/>
            <w:lang w:eastAsia="zh-CN"/>
          </w:rPr>
          <w:t>(一)、建筑工程设计原则</w:t>
        </w:r>
        <w:r>
          <w:tab/>
        </w:r>
        <w:r>
          <w:fldChar w:fldCharType="begin"/>
        </w:r>
        <w:r>
          <w:instrText xml:space="preserve"> PAGEREF _Toc3441 \h </w:instrText>
        </w:r>
        <w:r>
          <w:fldChar w:fldCharType="separate"/>
        </w:r>
        <w:r>
          <w:t>39</w:t>
        </w:r>
        <w:r>
          <w:fldChar w:fldCharType="end"/>
        </w:r>
      </w:hyperlink>
    </w:p>
    <w:p>
      <w:pPr>
        <w:pStyle w:val="TOC2"/>
        <w:tabs>
          <w:tab w:val="right" w:leader="dot" w:pos="8306"/>
        </w:tabs>
      </w:pPr>
      <w:hyperlink w:anchor="_Toc22777" w:history="1">
        <w:r>
          <w:rPr>
            <w:rFonts w:ascii="仿宋" w:eastAsia="仿宋" w:hAnsi="仿宋" w:cs="仿宋" w:hint="eastAsia"/>
            <w:lang w:eastAsia="zh-CN"/>
          </w:rPr>
          <w:t>(二)、土建工程建设指标</w:t>
        </w:r>
        <w:r>
          <w:tab/>
        </w:r>
        <w:r>
          <w:fldChar w:fldCharType="begin"/>
        </w:r>
        <w:r>
          <w:instrText xml:space="preserve"> PAGEREF _Toc22777 \h </w:instrText>
        </w:r>
        <w:r>
          <w:fldChar w:fldCharType="separate"/>
        </w:r>
        <w:r>
          <w:t>42</w:t>
        </w:r>
        <w:r>
          <w:fldChar w:fldCharType="end"/>
        </w:r>
      </w:hyperlink>
    </w:p>
    <w:p>
      <w:pPr>
        <w:pStyle w:val="TOC1"/>
        <w:tabs>
          <w:tab w:val="right" w:leader="dot" w:pos="8306"/>
        </w:tabs>
      </w:pPr>
      <w:hyperlink w:anchor="_Toc13013" w:history="1">
        <w:r>
          <w:rPr>
            <w:rFonts w:ascii="仿宋" w:eastAsia="仿宋" w:hAnsi="仿宋" w:cs="仿宋" w:hint="eastAsia"/>
            <w:lang w:eastAsia="zh-CN"/>
          </w:rPr>
          <w:t>十五、质量管理体系</w:t>
        </w:r>
        <w:r>
          <w:tab/>
        </w:r>
        <w:r>
          <w:fldChar w:fldCharType="begin"/>
        </w:r>
        <w:r>
          <w:instrText xml:space="preserve"> PAGEREF _Toc13013 \h </w:instrText>
        </w:r>
        <w:r>
          <w:fldChar w:fldCharType="separate"/>
        </w:r>
        <w:r>
          <w:t>44</w:t>
        </w:r>
        <w:r>
          <w:fldChar w:fldCharType="end"/>
        </w:r>
      </w:hyperlink>
    </w:p>
    <w:p>
      <w:pPr>
        <w:pStyle w:val="TOC2"/>
        <w:tabs>
          <w:tab w:val="right" w:leader="dot" w:pos="8306"/>
        </w:tabs>
      </w:pPr>
      <w:hyperlink w:anchor="_Toc20375" w:history="1">
        <w:r>
          <w:rPr>
            <w:rFonts w:ascii="仿宋" w:eastAsia="仿宋" w:hAnsi="仿宋" w:cs="仿宋" w:hint="eastAsia"/>
            <w:lang w:eastAsia="zh-CN"/>
          </w:rPr>
          <w:t>(一)、质量目标与方针</w:t>
        </w:r>
        <w:r>
          <w:tab/>
        </w:r>
        <w:r>
          <w:fldChar w:fldCharType="begin"/>
        </w:r>
        <w:r>
          <w:instrText xml:space="preserve"> PAGEREF _Toc20375 \h </w:instrText>
        </w:r>
        <w:r>
          <w:fldChar w:fldCharType="separate"/>
        </w:r>
        <w:r>
          <w:t>44</w:t>
        </w:r>
        <w:r>
          <w:fldChar w:fldCharType="end"/>
        </w:r>
      </w:hyperlink>
    </w:p>
    <w:p>
      <w:pPr>
        <w:pStyle w:val="TOC2"/>
        <w:tabs>
          <w:tab w:val="right" w:leader="dot" w:pos="8306"/>
        </w:tabs>
      </w:pPr>
      <w:hyperlink w:anchor="_Toc6982" w:history="1">
        <w:r>
          <w:rPr>
            <w:rFonts w:ascii="仿宋" w:eastAsia="仿宋" w:hAnsi="仿宋" w:cs="仿宋" w:hint="eastAsia"/>
            <w:lang w:eastAsia="zh-CN"/>
          </w:rPr>
          <w:t>(二)、质量管理责任</w:t>
        </w:r>
        <w:r>
          <w:tab/>
        </w:r>
        <w:r>
          <w:fldChar w:fldCharType="begin"/>
        </w:r>
        <w:r>
          <w:instrText xml:space="preserve"> PAGEREF _Toc6982 \h </w:instrText>
        </w:r>
        <w:r>
          <w:fldChar w:fldCharType="separate"/>
        </w:r>
        <w:r>
          <w:t>45</w:t>
        </w:r>
        <w:r>
          <w:fldChar w:fldCharType="end"/>
        </w:r>
      </w:hyperlink>
    </w:p>
    <w:p>
      <w:pPr>
        <w:pStyle w:val="TOC2"/>
        <w:tabs>
          <w:tab w:val="right" w:leader="dot" w:pos="8306"/>
        </w:tabs>
      </w:pPr>
      <w:hyperlink w:anchor="_Toc12167" w:history="1">
        <w:r>
          <w:rPr>
            <w:rFonts w:ascii="仿宋" w:eastAsia="仿宋" w:hAnsi="仿宋" w:cs="仿宋" w:hint="eastAsia"/>
            <w:lang w:eastAsia="zh-CN"/>
          </w:rPr>
          <w:t>(三)、质量管理体系文件</w:t>
        </w:r>
        <w:r>
          <w:tab/>
        </w:r>
        <w:r>
          <w:fldChar w:fldCharType="begin"/>
        </w:r>
        <w:r>
          <w:instrText xml:space="preserve"> PAGEREF _Toc12167 \h </w:instrText>
        </w:r>
        <w:r>
          <w:fldChar w:fldCharType="separate"/>
        </w:r>
        <w:r>
          <w:t>46</w:t>
        </w:r>
        <w:r>
          <w:fldChar w:fldCharType="end"/>
        </w:r>
      </w:hyperlink>
    </w:p>
    <w:p>
      <w:pPr>
        <w:pStyle w:val="TOC2"/>
        <w:tabs>
          <w:tab w:val="right" w:leader="dot" w:pos="8306"/>
        </w:tabs>
      </w:pPr>
      <w:hyperlink w:anchor="_Toc13638" w:history="1">
        <w:r>
          <w:rPr>
            <w:rFonts w:ascii="仿宋" w:eastAsia="仿宋" w:hAnsi="仿宋" w:cs="仿宋" w:hint="eastAsia"/>
            <w:lang w:eastAsia="zh-CN"/>
          </w:rPr>
          <w:t>(四)、质量培训与教育</w:t>
        </w:r>
        <w:r>
          <w:tab/>
        </w:r>
        <w:r>
          <w:fldChar w:fldCharType="begin"/>
        </w:r>
        <w:r>
          <w:instrText xml:space="preserve"> PAGEREF _Toc13638 \h </w:instrText>
        </w:r>
        <w:r>
          <w:fldChar w:fldCharType="separate"/>
        </w:r>
        <w:r>
          <w:t>49</w:t>
        </w:r>
        <w:r>
          <w:fldChar w:fldCharType="end"/>
        </w:r>
      </w:hyperlink>
    </w:p>
    <w:p>
      <w:pPr>
        <w:pStyle w:val="TOC2"/>
        <w:tabs>
          <w:tab w:val="right" w:leader="dot" w:pos="8306"/>
        </w:tabs>
      </w:pPr>
      <w:hyperlink w:anchor="_Toc9011" w:history="1">
        <w:r>
          <w:rPr>
            <w:rFonts w:ascii="仿宋" w:eastAsia="仿宋" w:hAnsi="仿宋" w:cs="仿宋" w:hint="eastAsia"/>
            <w:lang w:eastAsia="zh-CN"/>
          </w:rPr>
          <w:t>(五)、质量审核与评价</w:t>
        </w:r>
        <w:r>
          <w:tab/>
        </w:r>
        <w:r>
          <w:fldChar w:fldCharType="begin"/>
        </w:r>
        <w:r>
          <w:instrText xml:space="preserve"> PAGEREF _Toc9011 \h </w:instrText>
        </w:r>
        <w:r>
          <w:fldChar w:fldCharType="separate"/>
        </w:r>
        <w:r>
          <w:t>50</w:t>
        </w:r>
        <w:r>
          <w:fldChar w:fldCharType="end"/>
        </w:r>
      </w:hyperlink>
    </w:p>
    <w:p>
      <w:pPr>
        <w:pStyle w:val="TOC2"/>
        <w:tabs>
          <w:tab w:val="right" w:leader="dot" w:pos="8306"/>
        </w:tabs>
      </w:pPr>
      <w:hyperlink w:anchor="_Toc18396" w:history="1">
        <w:r>
          <w:rPr>
            <w:rFonts w:ascii="仿宋" w:eastAsia="仿宋" w:hAnsi="仿宋" w:cs="仿宋" w:hint="eastAsia"/>
            <w:lang w:eastAsia="zh-CN"/>
          </w:rPr>
          <w:t>(六)、不符合与纠正措施</w:t>
        </w:r>
        <w:r>
          <w:tab/>
        </w:r>
        <w:r>
          <w:fldChar w:fldCharType="begin"/>
        </w:r>
        <w:r>
          <w:instrText xml:space="preserve"> PAGEREF _Toc18396 \h </w:instrText>
        </w:r>
        <w:r>
          <w:fldChar w:fldCharType="separate"/>
        </w:r>
        <w:r>
          <w:t>51</w:t>
        </w:r>
        <w:r>
          <w:fldChar w:fldCharType="end"/>
        </w:r>
      </w:hyperlink>
    </w:p>
    <w:p>
      <w:pPr>
        <w:pStyle w:val="TOC1"/>
        <w:tabs>
          <w:tab w:val="right" w:leader="dot" w:pos="8306"/>
        </w:tabs>
      </w:pPr>
      <w:hyperlink w:anchor="_Toc2750" w:history="1">
        <w:r>
          <w:rPr>
            <w:rFonts w:ascii="仿宋" w:eastAsia="仿宋" w:hAnsi="仿宋" w:cs="仿宋" w:hint="eastAsia"/>
            <w:lang w:eastAsia="zh-CN"/>
          </w:rPr>
          <w:t>十六、供应链管理</w:t>
        </w:r>
        <w:r>
          <w:tab/>
        </w:r>
        <w:r>
          <w:fldChar w:fldCharType="begin"/>
        </w:r>
        <w:r>
          <w:instrText xml:space="preserve"> PAGEREF _Toc2750 \h </w:instrText>
        </w:r>
        <w:r>
          <w:fldChar w:fldCharType="separate"/>
        </w:r>
        <w:r>
          <w:t>52</w:t>
        </w:r>
        <w:r>
          <w:fldChar w:fldCharType="end"/>
        </w:r>
      </w:hyperlink>
    </w:p>
    <w:p>
      <w:pPr>
        <w:pStyle w:val="TOC2"/>
        <w:tabs>
          <w:tab w:val="right" w:leader="dot" w:pos="8306"/>
        </w:tabs>
      </w:pPr>
      <w:hyperlink w:anchor="_Toc31477" w:history="1">
        <w:r>
          <w:rPr>
            <w:rFonts w:ascii="仿宋" w:eastAsia="仿宋" w:hAnsi="仿宋" w:cs="仿宋" w:hint="eastAsia"/>
            <w:lang w:eastAsia="zh-CN"/>
          </w:rPr>
          <w:t>(一)、供应链战略规划</w:t>
        </w:r>
        <w:r>
          <w:tab/>
        </w:r>
        <w:r>
          <w:fldChar w:fldCharType="begin"/>
        </w:r>
        <w:r>
          <w:instrText xml:space="preserve"> PAGEREF _Toc31477 \h </w:instrText>
        </w:r>
        <w:r>
          <w:fldChar w:fldCharType="separate"/>
        </w:r>
        <w:r>
          <w:t>52</w:t>
        </w:r>
        <w:r>
          <w:fldChar w:fldCharType="end"/>
        </w:r>
      </w:hyperlink>
    </w:p>
    <w:p>
      <w:pPr>
        <w:pStyle w:val="TOC2"/>
        <w:tabs>
          <w:tab w:val="right" w:leader="dot" w:pos="8306"/>
        </w:tabs>
      </w:pPr>
      <w:hyperlink w:anchor="_Toc23915" w:history="1">
        <w:r>
          <w:rPr>
            <w:rFonts w:ascii="仿宋" w:eastAsia="仿宋" w:hAnsi="仿宋" w:cs="仿宋" w:hint="eastAsia"/>
            <w:lang w:eastAsia="zh-CN"/>
          </w:rPr>
          <w:t>(二)、供应商选择与合作</w:t>
        </w:r>
        <w:r>
          <w:tab/>
        </w:r>
        <w:r>
          <w:fldChar w:fldCharType="begin"/>
        </w:r>
        <w:r>
          <w:instrText xml:space="preserve"> PAGEREF _Toc23915 \h </w:instrText>
        </w:r>
        <w:r>
          <w:fldChar w:fldCharType="separate"/>
        </w:r>
        <w:r>
          <w:t>53</w:t>
        </w:r>
        <w:r>
          <w:fldChar w:fldCharType="end"/>
        </w:r>
      </w:hyperlink>
    </w:p>
    <w:p>
      <w:pPr>
        <w:pStyle w:val="TOC2"/>
        <w:tabs>
          <w:tab w:val="right" w:leader="dot" w:pos="8306"/>
        </w:tabs>
      </w:pPr>
      <w:hyperlink w:anchor="_Toc17315" w:history="1">
        <w:r>
          <w:rPr>
            <w:rFonts w:ascii="仿宋" w:eastAsia="仿宋" w:hAnsi="仿宋" w:cs="仿宋" w:hint="eastAsia"/>
            <w:lang w:eastAsia="zh-CN"/>
          </w:rPr>
          <w:t>(三)、物流与库存管理</w:t>
        </w:r>
        <w:r>
          <w:tab/>
        </w:r>
        <w:r>
          <w:fldChar w:fldCharType="begin"/>
        </w:r>
        <w:r>
          <w:instrText xml:space="preserve"> PAGEREF _Toc17315 \h </w:instrText>
        </w:r>
        <w:r>
          <w:fldChar w:fldCharType="separate"/>
        </w:r>
        <w:r>
          <w:t>55</w:t>
        </w:r>
        <w:r>
          <w:fldChar w:fldCharType="end"/>
        </w:r>
      </w:hyperlink>
    </w:p>
    <w:p>
      <w:pPr>
        <w:pStyle w:val="TOC1"/>
        <w:tabs>
          <w:tab w:val="right" w:leader="dot" w:pos="8306"/>
        </w:tabs>
      </w:pPr>
      <w:hyperlink w:anchor="_Toc13151" w:history="1">
        <w:r>
          <w:rPr>
            <w:rFonts w:ascii="仿宋" w:eastAsia="仿宋" w:hAnsi="仿宋" w:cs="仿宋" w:hint="eastAsia"/>
            <w:lang w:eastAsia="zh-CN"/>
          </w:rPr>
          <w:t>十七、营销与推广策略</w:t>
        </w:r>
        <w:r>
          <w:tab/>
        </w:r>
        <w:r>
          <w:fldChar w:fldCharType="begin"/>
        </w:r>
        <w:r>
          <w:instrText xml:space="preserve"> PAGEREF _Toc13151 \h </w:instrText>
        </w:r>
        <w:r>
          <w:fldChar w:fldCharType="separate"/>
        </w:r>
        <w:r>
          <w:t>56</w:t>
        </w:r>
        <w:r>
          <w:fldChar w:fldCharType="end"/>
        </w:r>
      </w:hyperlink>
    </w:p>
    <w:p>
      <w:pPr>
        <w:pStyle w:val="TOC2"/>
        <w:tabs>
          <w:tab w:val="right" w:leader="dot" w:pos="8306"/>
        </w:tabs>
      </w:pPr>
      <w:hyperlink w:anchor="_Toc23404" w:history="1">
        <w:r>
          <w:rPr>
            <w:rFonts w:ascii="仿宋" w:eastAsia="仿宋" w:hAnsi="仿宋" w:cs="仿宋" w:hint="eastAsia"/>
            <w:lang w:eastAsia="zh-CN"/>
          </w:rPr>
          <w:t>(一)、产品/服务定位与特点</w:t>
        </w:r>
        <w:r>
          <w:tab/>
        </w:r>
        <w:r>
          <w:fldChar w:fldCharType="begin"/>
        </w:r>
        <w:r>
          <w:instrText xml:space="preserve"> PAGEREF _Toc23404 \h </w:instrText>
        </w:r>
        <w:r>
          <w:fldChar w:fldCharType="separate"/>
        </w:r>
        <w:r>
          <w:t>56</w:t>
        </w:r>
        <w:r>
          <w:fldChar w:fldCharType="end"/>
        </w:r>
      </w:hyperlink>
    </w:p>
    <w:p>
      <w:pPr>
        <w:pStyle w:val="TOC2"/>
        <w:tabs>
          <w:tab w:val="right" w:leader="dot" w:pos="8306"/>
        </w:tabs>
      </w:pPr>
      <w:hyperlink w:anchor="_Toc8753" w:history="1">
        <w:r>
          <w:rPr>
            <w:rFonts w:ascii="仿宋" w:eastAsia="仿宋" w:hAnsi="仿宋" w:cs="仿宋" w:hint="eastAsia"/>
            <w:lang w:eastAsia="zh-CN"/>
          </w:rPr>
          <w:t>(二)、市场定位与竞争分析</w:t>
        </w:r>
        <w:r>
          <w:tab/>
        </w:r>
        <w:r>
          <w:fldChar w:fldCharType="begin"/>
        </w:r>
        <w:r>
          <w:instrText xml:space="preserve"> PAGEREF _Toc8753 \h </w:instrText>
        </w:r>
        <w:r>
          <w:fldChar w:fldCharType="separate"/>
        </w:r>
        <w:r>
          <w:t>57</w:t>
        </w:r>
        <w:r>
          <w:fldChar w:fldCharType="end"/>
        </w:r>
      </w:hyperlink>
    </w:p>
    <w:p>
      <w:pPr>
        <w:pStyle w:val="TOC2"/>
        <w:tabs>
          <w:tab w:val="right" w:leader="dot" w:pos="8306"/>
        </w:tabs>
      </w:pPr>
      <w:hyperlink w:anchor="_Toc25359" w:history="1">
        <w:r>
          <w:rPr>
            <w:rFonts w:ascii="仿宋" w:eastAsia="仿宋" w:hAnsi="仿宋" w:cs="仿宋" w:hint="eastAsia"/>
            <w:lang w:eastAsia="zh-CN"/>
          </w:rPr>
          <w:t>(三)、营销渠道与策略</w:t>
        </w:r>
        <w:r>
          <w:tab/>
        </w:r>
        <w:r>
          <w:fldChar w:fldCharType="begin"/>
        </w:r>
        <w:r>
          <w:instrText xml:space="preserve"> PAGEREF _Toc25359 \h </w:instrText>
        </w:r>
        <w:r>
          <w:fldChar w:fldCharType="separate"/>
        </w:r>
        <w:r>
          <w:t>59</w:t>
        </w:r>
        <w:r>
          <w:fldChar w:fldCharType="end"/>
        </w:r>
      </w:hyperlink>
    </w:p>
    <w:p>
      <w:pPr>
        <w:pStyle w:val="TOC2"/>
        <w:tabs>
          <w:tab w:val="right" w:leader="dot" w:pos="8306"/>
        </w:tabs>
      </w:pPr>
      <w:hyperlink w:anchor="_Toc11039" w:history="1">
        <w:r>
          <w:rPr>
            <w:rFonts w:ascii="仿宋" w:eastAsia="仿宋" w:hAnsi="仿宋" w:cs="仿宋" w:hint="eastAsia"/>
            <w:lang w:eastAsia="zh-CN"/>
          </w:rPr>
          <w:t>(四)、推广与宣传活动</w:t>
        </w:r>
        <w:r>
          <w:tab/>
        </w:r>
        <w:r>
          <w:fldChar w:fldCharType="begin"/>
        </w:r>
        <w:r>
          <w:instrText xml:space="preserve"> PAGEREF _Toc11039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12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1605"/>
      <w:r>
        <w:rPr>
          <w:rFonts w:ascii="仿宋" w:eastAsia="仿宋" w:hAnsi="仿宋" w:cs="仿宋" w:hint="eastAsia"/>
          <w:sz w:val="28"/>
          <w:lang w:eastAsia="zh-CN"/>
        </w:rPr>
        <w:t>一、线缆组件项目可持续发展</w:t>
      </w:r>
      <w:bookmarkEnd w:id="2"/>
    </w:p>
    <w:p>
      <w:pPr>
        <w:pStyle w:val="Heading2"/>
        <w:rPr>
          <w:rFonts w:ascii="仿宋" w:eastAsia="仿宋" w:hAnsi="仿宋" w:cs="仿宋" w:hint="eastAsia"/>
          <w:lang w:eastAsia="zh-CN"/>
        </w:rPr>
      </w:pPr>
      <w:bookmarkStart w:id="3" w:name="_Toc480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线缆组件项目中，线缆组件项目团队着眼于未来，明确了可持续发展的战略方向。制定的具体可持续发展目标包括降低资源使用、采用环保技术、最大化社会效益等。这一步骤不仅有助于线缆组件项目在环保和社会责任方面达到最高标准，也为未来提供了明确的指引，确保线缆组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可持续实践的融入线缆组件项目管理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线缆组件项目管理周期。从线缆组件项目规划开始，线缆组件项目团队就考虑了环境和社会的因素。在执行阶段，线缆组件项目团队积极推动绿色技术的应用，优化资源利用。此外，关注员工的社会责任，通过培训和沟通活动提高员工对可持续发展的认知，使他们能够在日常工作中践行可持续实践。这些举措不仅为线缆组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2965"/>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扎根于线缆组件项目的可持续发展理念，我们深信环保与社会责任是线缆组件项目成功的关键支柱。在线缆组件项目的每一步，我们都致力于通过创新和实践，履行对环境和社会的坚定责任。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团队通过引入先进的环保技术、建立高效的废物处理系统以及推动能源节约措施，积极履行环保责任。定期的环保监测和评估确保线缆组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不仅致力于自身可持续发展，还注重对社会的回馈。通过支持社区线缆组件项目、参与慈善事业、提供培训机会等方式，线缆组件项目积极履行社会责任。与当地社区建立积极互动，关注员工的工作与生活平衡，以及员工的身心健康，是线缆组件项目在社会责任层面的关键举措。这样的实践不仅增强了线缆组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4208"/>
      <w:r>
        <w:rPr>
          <w:rFonts w:ascii="仿宋" w:eastAsia="仿宋" w:hAnsi="仿宋" w:cs="仿宋" w:hint="eastAsia"/>
          <w:sz w:val="28"/>
          <w:lang w:eastAsia="zh-CN"/>
        </w:rPr>
        <w:t>二、线缆组件项目建设背景及必要性分析</w:t>
      </w:r>
      <w:bookmarkEnd w:id="5"/>
    </w:p>
    <w:p>
      <w:pPr>
        <w:pStyle w:val="Heading2"/>
        <w:rPr>
          <w:rFonts w:ascii="仿宋" w:eastAsia="仿宋" w:hAnsi="仿宋" w:cs="仿宋" w:hint="eastAsia"/>
          <w:lang w:eastAsia="zh-CN"/>
        </w:rPr>
      </w:pPr>
      <w:bookmarkStart w:id="6" w:name="_Toc16716"/>
      <w:r>
        <w:rPr>
          <w:rFonts w:ascii="仿宋" w:eastAsia="仿宋" w:hAnsi="仿宋" w:cs="仿宋" w:hint="eastAsia"/>
          <w:lang w:eastAsia="zh-CN"/>
        </w:rPr>
        <w:t>(一)、线缆组件项目背景分析</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线缆组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线缆组件项目在这个潮流中的定位。同时，我们将关注行业内涌现的新兴机遇，以便线缆组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线缆组件项目提供了强大的发展动力。我们将聚焦于行业内最新的技术发展趋势，包括但不限于人工智能、大数据分析、物联网等领域。通过深度的技术研究，我们将确保线缆组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线缆组件项目发展的源泉。我们将投入更多的精力对市场需求进行深入剖析，超越表面的需求，深入挖掘潜在的市场痛点和机遇。通过对市场需求的细致了解，线缆组件项目将更有针对性地设计解决方案，满足市场的多样化需求，从而更好地促进线缆组件项目的可持续发展。</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线缆组件项目战略至关重要。我们将对竞争态势进行更为深入的分析，包括但不限于市场份额、产品特点、客户满意度等多个维度。通过深度的竞争分析，线缆组件项目将能够更准确地把握市场脉搏，制定具有竞争力的线缆组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线缆组件项目的发展具有直接的影响。我们将进行更为全面的法规和政策分析，了解行业发展中的潜在法律风险和合规挑战。通过充分了解和遵守相关法规，线缆组件项目将确保在法律框架内合法合规运营，为线缆组件项目的稳健发展提供有力支持。</w:t>
      </w:r>
    </w:p>
    <w:p>
      <w:pPr>
        <w:pStyle w:val="Heading2"/>
        <w:ind w:firstLine="560" w:firstLineChars="200"/>
        <w:rPr>
          <w:rFonts w:ascii="仿宋" w:eastAsia="仿宋" w:hAnsi="仿宋" w:cs="仿宋" w:hint="eastAsia"/>
          <w:sz w:val="28"/>
          <w:lang w:eastAsia="zh-CN"/>
        </w:rPr>
      </w:pPr>
      <w:bookmarkStart w:id="7" w:name="_Toc2573"/>
      <w:r>
        <w:rPr>
          <w:rFonts w:ascii="仿宋" w:eastAsia="仿宋" w:hAnsi="仿宋" w:cs="仿宋" w:hint="eastAsia"/>
          <w:sz w:val="28"/>
          <w:lang w:eastAsia="zh-CN"/>
        </w:rPr>
        <w:t>(二)、线缆组件项目建设必要性分析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建设的迫切性源于对行业发展趋势的深刻洞察。我们正处于一个行业变革的时代，科技创新、数字化转型成为企业发展的关键动力。线缆组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建设不仅仅是为了跟上潮流，更是为了通过技术创新推动企业的持续发展。通过引入先进的技术和解决方案，线缆组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线缆组件项目的建设成为必然选择，通过提高产品质量、拓展服务领域，从而在竞争中获得更多的机会。线缆组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线缆组件项目建设的必要性体现在对客户需求更精准的满足。通过线缆组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建设的背后是对企业持续创新的追求。只有通过不断创新，企业才能在竞争中立于不败之地。线缆组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2188"/>
      <w:r>
        <w:rPr>
          <w:rFonts w:ascii="仿宋" w:eastAsia="仿宋" w:hAnsi="仿宋" w:cs="仿宋" w:hint="eastAsia"/>
          <w:sz w:val="28"/>
          <w:lang w:eastAsia="zh-CN"/>
        </w:rPr>
        <w:t>三、线缆组件项目文档管理</w:t>
      </w:r>
      <w:bookmarkEnd w:id="8"/>
    </w:p>
    <w:p>
      <w:pPr>
        <w:pStyle w:val="Heading2"/>
        <w:rPr>
          <w:rFonts w:ascii="仿宋" w:eastAsia="仿宋" w:hAnsi="仿宋" w:cs="仿宋" w:hint="eastAsia"/>
          <w:lang w:eastAsia="zh-CN"/>
        </w:rPr>
      </w:pPr>
      <w:bookmarkStart w:id="9" w:name="_Toc1900"/>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线缆组件项目高度重视文档的质量和准确性，以支持线缆组件项目的各项活动和决策。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文档的编制始于线缆组件项目计划的初期，我们制定了详细的文档编制计划，明确了每个文档的内容、格式和编写责任人。在线缆组件项目启动阶段，我们首先编制了线缆组件项目章程，明确定义了线缆组件项目的目标、范围、风险等关键要素。随后，线缆组件项目团队根据计划陆续编制了需求文档、设计文档、测试文档等各类文档，确保线缆组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线缆组件项目管理中的重要环节，旨在确保线缆组件项目文档符合质量标准和线缆组件项目需求。在线缆组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除了内部审查，我们还进行了外部审查，邀请线缆组件项目相关利益方和专业领域的专家对文档进行独立审查。这有助于获取更全面、客观的反馈，确保线缆组件项目文档不仅符合内部标准，也满足外部需求。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线缆组件项目在文档编制与审查方面建立了严格的管理机制，通过规范的流程和多维度的审查，确保线缆组件项目文档的质量、准确性和可靠性，为线缆组件项目的顺利推进提供了有力支持。</w:t>
      </w:r>
    </w:p>
    <w:p>
      <w:pPr>
        <w:pStyle w:val="Heading2"/>
        <w:ind w:firstLine="560" w:firstLineChars="200"/>
        <w:rPr>
          <w:rFonts w:ascii="仿宋" w:eastAsia="仿宋" w:hAnsi="仿宋" w:cs="仿宋" w:hint="eastAsia"/>
          <w:sz w:val="28"/>
          <w:lang w:eastAsia="zh-CN"/>
        </w:rPr>
      </w:pPr>
      <w:bookmarkStart w:id="10" w:name="_Toc3765"/>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在线缆组件项目中，我们致力于优化文档发布与分发过程，以确保信息的高效传递和团队间协作的顺畅进行。以下是我们采取的关键优化策略：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我们通过多渠道发布文档，包括电子邮件、线缆组件项目管理平台、内部网站等，以满足不同团队成员的偏好和需求。多渠道发布确保了信息的全面覆盖。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我们采用了精细的权限控制，确保只有授权人员可以访问敏感信息。这种安全措施保护了线缆组件项目文档的机密性，防止了未经授权的信息泄露。</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1530"/>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文档存档与归档是线缆组件项目生命周期中一个至关重要的环节，直接关系到线缆组件项目信息的长期保存和历史记录的完整性。在线缆组件项目中，我们实施了一系列有效的文档存档与归档管理策略：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7135"/>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16293"/>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的技术管理特点体现在其创新导向。通过引入最先进的技术趋势和解决方案，线缆组件项目致力于提升科技含量、提高质量和效率水平。这意味着我们将采用最新的工具和方法，确保线缆组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线缆组件项目技术管理的显著特征。通过整合不同领域的技术资源，我们实现了跨学科的协同工作。这有助于优化技术架构，提高整体效能。此外，整合性策略还促进了不同技术团队之间的紧密沟通和高效合作，确保线缆组件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线缆组件项目所采用的技术。通过不断优化技术方案，线缆组件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线缆组件项目团队将在线缆组件项目初期识别可能的技术风险，并采取相应的预防和应对措施。通过建立健全的风险评估机制，线缆组件项目能够在实施过程中及时发现并解决潜在的技术问题，保障线缆组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线缆组件项目中，技术将成为线缆组件项目成功的有力支持。这一深度剖析揭示了技术管理在线缆组件项目实施中的关键作用，为线缆组件项目的技术基础奠定了坚实的基础。</w:t>
      </w:r>
    </w:p>
    <w:p>
      <w:pPr>
        <w:pStyle w:val="Heading2"/>
        <w:ind w:firstLine="560" w:firstLineChars="200"/>
        <w:rPr>
          <w:rFonts w:ascii="仿宋" w:eastAsia="仿宋" w:hAnsi="仿宋" w:cs="仿宋" w:hint="eastAsia"/>
          <w:sz w:val="28"/>
          <w:lang w:eastAsia="zh-CN"/>
        </w:rPr>
      </w:pPr>
      <w:bookmarkStart w:id="14" w:name="_Toc23111"/>
      <w:r>
        <w:rPr>
          <w:rFonts w:ascii="仿宋" w:eastAsia="仿宋" w:hAnsi="仿宋" w:cs="仿宋" w:hint="eastAsia"/>
          <w:sz w:val="28"/>
          <w:lang w:eastAsia="zh-CN"/>
        </w:rPr>
        <w:t>(二)、线缆组件项目工艺技术设计方案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线缆组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线缆组件项目将严格按照相关行业规范要求进行组织。通过有效控制产品质量，线缆组件项目将致力于为顾客提供优质的线缆组件项目产品和良好的服务。这体现了线缆组件项目对于生产活动合规性和质量标准的高度重视，为线缆组件项目的可持续发展和顾客满意度奠定了基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线缆组件项目注重生态效益和清洁生产原则。线缆组件项目建设将紧密结合地方特色经济发展，与社会经济发展规划和区域环境保护规划方案相协调一致。通过与当地区域自然生态系统的结合，线缆组件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线缆组件项目产品具有多样化的客户需求和个性化的特点。因此，线缆组件项目产品规格品种多样，且单批生产数量较小。为满足这一特点，线缆组件项目承办单位将建设先进的柔性制造生产线。通过广泛应用柔性制造技术，线缆组件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线缆组件项目采用的技术具有较高的技术含量和自动化水平，处于国内先进水平。这一技术选用不仅体现了对生产效率、质量和环境友好性的高标准要求，同时为线缆组件项目的可持续发展奠定了坚实的基础。</w:t>
      </w:r>
    </w:p>
    <w:p>
      <w:pPr>
        <w:pStyle w:val="Heading2"/>
        <w:ind w:firstLine="560" w:firstLineChars="200"/>
        <w:rPr>
          <w:rFonts w:ascii="仿宋" w:eastAsia="仿宋" w:hAnsi="仿宋" w:cs="仿宋" w:hint="eastAsia"/>
          <w:sz w:val="28"/>
          <w:lang w:eastAsia="zh-CN"/>
        </w:rPr>
      </w:pPr>
      <w:bookmarkStart w:id="15" w:name="_Toc21236"/>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为确保线缆组件项目的高效生产和技术实施，我们制定了一套精心设计的设备选型方案，以满足线缆组件项目生产、质量和环保的要求。该方案的主要特点如下：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线缆组件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针对线缆组件项目产品的多样性和小批量生产的特点，我们将建设柔性制造生产线。通过在设备选型中考虑柔性制造技术，可以灵活应对不同产品规格和生产需求，实现生产线的高度灵活性和适应性。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6351"/>
      <w:r>
        <w:rPr>
          <w:rFonts w:ascii="仿宋" w:eastAsia="仿宋" w:hAnsi="仿宋" w:cs="仿宋" w:hint="eastAsia"/>
          <w:sz w:val="28"/>
          <w:lang w:eastAsia="zh-CN"/>
        </w:rPr>
        <w:t>五、产品规划分析</w:t>
      </w:r>
      <w:bookmarkEnd w:id="16"/>
    </w:p>
    <w:p>
      <w:pPr>
        <w:pStyle w:val="Heading2"/>
        <w:rPr>
          <w:rFonts w:ascii="仿宋" w:eastAsia="仿宋" w:hAnsi="仿宋" w:cs="仿宋" w:hint="eastAsia"/>
          <w:lang w:eastAsia="zh-CN"/>
        </w:rPr>
      </w:pPr>
      <w:bookmarkStart w:id="17" w:name="_Toc8758"/>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线缆组件项目的主要产品是XXXX，预计年产值为XXX万元。这一产品在市场中占据着重要的地位，其广泛的应用范围使得该线缆组件项目的市场前景非常广阔。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线缆组件项目的xxx产品作为重要的原材料之一，将在多个领域发挥关键作用。其在建筑、交通、能源等方面的广泛应用将为整个产业链提供强大的支持，形成产业协同效应。线缆组件项目的年产值XXX万XXX万XXX万万元不仅反映了其在市场上的巨大潜力，更预示着它对国民经济的积极贡献。这种关联度高、涉及面广的产业关系，使得该线缆组件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13850"/>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总征地面积为XXXX平方米，相当于约XX.XX亩，其中净用地面积为XXXX平方米，红线范围内相当于约XX.XX亩。这一用地规模充分考虑了线缆组件项目的建设需求，保障了线缆组件项目在合适的空间内得以充分发展。线缆组件项目规划的总建筑面积为XXXX平方米，其中主体工程建设占XXXX平方米，计容建筑面积达XXXX平方米。预计建筑工程的投资将达到XXXX万元，为线缆组件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计划购置的设备共计XXXX台（套），设备购置费用为XXXX万元。这一设备购置计划充分考虑到线缆组件项目的生产需求和技术要求，确保了线缆组件项目在生产运营中具备先进的技术装备和高效的生产能力。设备的合理配置将为线缆组件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线缆组件项目计划总投资为XXXX万元，预计年实现营业收入为XXXX万元。这一产能规模的设定旨在确保线缆组件项目能够在投资与回报之间取得平衡，实现长期可持续的发展。线缆组件项目的总投资充分考虑到各个方面的需求，包括用地建设、设备购置等多个环节，以确保线缆组件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https://d.book118.com/966104022132010032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线缆组件项目规划设计蓝图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A85A8D"/>
    <w:rsid w:val="52A85A8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6104022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2024-01-05T15:28:00Z</dcterms:created>
  <dcterms:modified xsi:type="dcterms:W3CDTF">2024-01-05T15:28:17Z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739E7667CF6C421A9D7615BD97EAD4EC_11</vt:lpwstr>
  </property>
  <property fmtid="{D5CDD505-2E9C-101B-9397-08002B2CF9AE}" pid="3" name="KSOProductBuildVer">
    <vt:lpwstr>2052-12.1.0.16120</vt:lpwstr>
  </property>
</Properties>
</file>