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3" w:history="1">
        <w:r>
          <w:rPr>
            <w:rFonts w:ascii="仿宋" w:eastAsia="仿宋" w:hAnsi="仿宋" w:cs="仿宋" w:hint="eastAsia"/>
            <w:lang w:eastAsia="zh-CN"/>
          </w:rPr>
          <w:t>概论</w:t>
        </w:r>
        <w:r>
          <w:tab/>
        </w:r>
        <w:r>
          <w:fldChar w:fldCharType="begin"/>
        </w:r>
        <w:r>
          <w:instrText xml:space="preserve"> PAGEREF _Toc24923 \h </w:instrText>
        </w:r>
        <w:r>
          <w:fldChar w:fldCharType="separate"/>
        </w:r>
        <w:r>
          <w:t>3</w:t>
        </w:r>
        <w:r>
          <w:fldChar w:fldCharType="end"/>
        </w:r>
      </w:hyperlink>
    </w:p>
    <w:p>
      <w:pPr>
        <w:pStyle w:val="TOC1"/>
        <w:tabs>
          <w:tab w:val="right" w:leader="dot" w:pos="8306"/>
        </w:tabs>
      </w:pPr>
      <w:hyperlink w:anchor="_Toc5415" w:history="1">
        <w:r>
          <w:rPr>
            <w:rFonts w:ascii="仿宋" w:eastAsia="仿宋" w:hAnsi="仿宋" w:cs="仿宋" w:hint="eastAsia"/>
            <w:lang w:eastAsia="zh-CN"/>
          </w:rPr>
          <w:t>一、游戏软件项目可持续发展</w:t>
        </w:r>
        <w:r>
          <w:tab/>
        </w:r>
        <w:r>
          <w:fldChar w:fldCharType="begin"/>
        </w:r>
        <w:r>
          <w:instrText xml:space="preserve"> PAGEREF _Toc5415 \h </w:instrText>
        </w:r>
        <w:r>
          <w:fldChar w:fldCharType="separate"/>
        </w:r>
        <w:r>
          <w:t>3</w:t>
        </w:r>
        <w:r>
          <w:fldChar w:fldCharType="end"/>
        </w:r>
      </w:hyperlink>
    </w:p>
    <w:p>
      <w:pPr>
        <w:pStyle w:val="TOC2"/>
        <w:tabs>
          <w:tab w:val="right" w:leader="dot" w:pos="8306"/>
        </w:tabs>
      </w:pPr>
      <w:hyperlink w:anchor="_Toc25738" w:history="1">
        <w:r>
          <w:rPr>
            <w:rFonts w:ascii="仿宋" w:eastAsia="仿宋" w:hAnsi="仿宋" w:cs="仿宋" w:hint="eastAsia"/>
            <w:lang w:eastAsia="zh-CN"/>
          </w:rPr>
          <w:t>(一)、可持续战略与实践</w:t>
        </w:r>
        <w:r>
          <w:tab/>
        </w:r>
        <w:r>
          <w:fldChar w:fldCharType="begin"/>
        </w:r>
        <w:r>
          <w:instrText xml:space="preserve"> PAGEREF _Toc25738 \h </w:instrText>
        </w:r>
        <w:r>
          <w:fldChar w:fldCharType="separate"/>
        </w:r>
        <w:r>
          <w:t>3</w:t>
        </w:r>
        <w:r>
          <w:fldChar w:fldCharType="end"/>
        </w:r>
      </w:hyperlink>
    </w:p>
    <w:p>
      <w:pPr>
        <w:pStyle w:val="TOC2"/>
        <w:tabs>
          <w:tab w:val="right" w:leader="dot" w:pos="8306"/>
        </w:tabs>
      </w:pPr>
      <w:hyperlink w:anchor="_Toc23999" w:history="1">
        <w:r>
          <w:rPr>
            <w:rFonts w:ascii="仿宋" w:eastAsia="仿宋" w:hAnsi="仿宋" w:cs="仿宋" w:hint="eastAsia"/>
            <w:lang w:eastAsia="zh-CN"/>
          </w:rPr>
          <w:t>(二)、环保与社会责任</w:t>
        </w:r>
        <w:r>
          <w:tab/>
        </w:r>
        <w:r>
          <w:fldChar w:fldCharType="begin"/>
        </w:r>
        <w:r>
          <w:instrText xml:space="preserve"> PAGEREF _Toc23999 \h </w:instrText>
        </w:r>
        <w:r>
          <w:fldChar w:fldCharType="separate"/>
        </w:r>
        <w:r>
          <w:t>4</w:t>
        </w:r>
        <w:r>
          <w:fldChar w:fldCharType="end"/>
        </w:r>
      </w:hyperlink>
    </w:p>
    <w:p>
      <w:pPr>
        <w:pStyle w:val="TOC1"/>
        <w:tabs>
          <w:tab w:val="right" w:leader="dot" w:pos="8306"/>
        </w:tabs>
      </w:pPr>
      <w:hyperlink w:anchor="_Toc1272" w:history="1">
        <w:r>
          <w:rPr>
            <w:rFonts w:ascii="仿宋" w:eastAsia="仿宋" w:hAnsi="仿宋" w:cs="仿宋" w:hint="eastAsia"/>
            <w:lang w:eastAsia="zh-CN"/>
          </w:rPr>
          <w:t>二、游戏软件项目概论</w:t>
        </w:r>
        <w:r>
          <w:tab/>
        </w:r>
        <w:r>
          <w:fldChar w:fldCharType="begin"/>
        </w:r>
        <w:r>
          <w:instrText xml:space="preserve"> PAGEREF _Toc1272 \h </w:instrText>
        </w:r>
        <w:r>
          <w:fldChar w:fldCharType="separate"/>
        </w:r>
        <w:r>
          <w:t>5</w:t>
        </w:r>
        <w:r>
          <w:fldChar w:fldCharType="end"/>
        </w:r>
      </w:hyperlink>
    </w:p>
    <w:p>
      <w:pPr>
        <w:pStyle w:val="TOC2"/>
        <w:tabs>
          <w:tab w:val="right" w:leader="dot" w:pos="8306"/>
        </w:tabs>
      </w:pPr>
      <w:hyperlink w:anchor="_Toc15350" w:history="1">
        <w:r>
          <w:rPr>
            <w:rFonts w:ascii="仿宋" w:eastAsia="仿宋" w:hAnsi="仿宋" w:cs="仿宋" w:hint="eastAsia"/>
            <w:lang w:eastAsia="zh-CN"/>
          </w:rPr>
          <w:t>(一)、游戏软件项目概况</w:t>
        </w:r>
        <w:r>
          <w:tab/>
        </w:r>
        <w:r>
          <w:fldChar w:fldCharType="begin"/>
        </w:r>
        <w:r>
          <w:instrText xml:space="preserve"> PAGEREF _Toc15350 \h </w:instrText>
        </w:r>
        <w:r>
          <w:fldChar w:fldCharType="separate"/>
        </w:r>
        <w:r>
          <w:t>5</w:t>
        </w:r>
        <w:r>
          <w:fldChar w:fldCharType="end"/>
        </w:r>
      </w:hyperlink>
    </w:p>
    <w:p>
      <w:pPr>
        <w:pStyle w:val="TOC2"/>
        <w:tabs>
          <w:tab w:val="right" w:leader="dot" w:pos="8306"/>
        </w:tabs>
      </w:pPr>
      <w:hyperlink w:anchor="_Toc8559" w:history="1">
        <w:r>
          <w:rPr>
            <w:rFonts w:ascii="仿宋" w:eastAsia="仿宋" w:hAnsi="仿宋" w:cs="仿宋" w:hint="eastAsia"/>
            <w:lang w:eastAsia="zh-CN"/>
          </w:rPr>
          <w:t>(二)、游戏软件项目目标</w:t>
        </w:r>
        <w:r>
          <w:tab/>
        </w:r>
        <w:r>
          <w:fldChar w:fldCharType="begin"/>
        </w:r>
        <w:r>
          <w:instrText xml:space="preserve"> PAGEREF _Toc8559 \h </w:instrText>
        </w:r>
        <w:r>
          <w:fldChar w:fldCharType="separate"/>
        </w:r>
        <w:r>
          <w:t>7</w:t>
        </w:r>
        <w:r>
          <w:fldChar w:fldCharType="end"/>
        </w:r>
      </w:hyperlink>
    </w:p>
    <w:p>
      <w:pPr>
        <w:pStyle w:val="TOC2"/>
        <w:tabs>
          <w:tab w:val="right" w:leader="dot" w:pos="8306"/>
        </w:tabs>
      </w:pPr>
      <w:hyperlink w:anchor="_Toc24664" w:history="1">
        <w:r>
          <w:rPr>
            <w:rFonts w:ascii="仿宋" w:eastAsia="仿宋" w:hAnsi="仿宋" w:cs="仿宋" w:hint="eastAsia"/>
            <w:lang w:eastAsia="zh-CN"/>
          </w:rPr>
          <w:t>(三)、游戏软件项目提出的理由</w:t>
        </w:r>
        <w:r>
          <w:tab/>
        </w:r>
        <w:r>
          <w:fldChar w:fldCharType="begin"/>
        </w:r>
        <w:r>
          <w:instrText xml:space="preserve"> PAGEREF _Toc24664 \h </w:instrText>
        </w:r>
        <w:r>
          <w:fldChar w:fldCharType="separate"/>
        </w:r>
        <w:r>
          <w:t>8</w:t>
        </w:r>
        <w:r>
          <w:fldChar w:fldCharType="end"/>
        </w:r>
      </w:hyperlink>
    </w:p>
    <w:p>
      <w:pPr>
        <w:pStyle w:val="TOC2"/>
        <w:tabs>
          <w:tab w:val="right" w:leader="dot" w:pos="8306"/>
        </w:tabs>
      </w:pPr>
      <w:hyperlink w:anchor="_Toc27023" w:history="1">
        <w:r>
          <w:rPr>
            <w:rFonts w:ascii="仿宋" w:eastAsia="仿宋" w:hAnsi="仿宋" w:cs="仿宋" w:hint="eastAsia"/>
            <w:lang w:eastAsia="zh-CN"/>
          </w:rPr>
          <w:t>(四)、游戏软件项目意义</w:t>
        </w:r>
        <w:r>
          <w:tab/>
        </w:r>
        <w:r>
          <w:fldChar w:fldCharType="begin"/>
        </w:r>
        <w:r>
          <w:instrText xml:space="preserve"> PAGEREF _Toc27023 \h </w:instrText>
        </w:r>
        <w:r>
          <w:fldChar w:fldCharType="separate"/>
        </w:r>
        <w:r>
          <w:t>9</w:t>
        </w:r>
        <w:r>
          <w:fldChar w:fldCharType="end"/>
        </w:r>
      </w:hyperlink>
    </w:p>
    <w:p>
      <w:pPr>
        <w:pStyle w:val="TOC2"/>
        <w:tabs>
          <w:tab w:val="right" w:leader="dot" w:pos="8306"/>
        </w:tabs>
      </w:pPr>
      <w:hyperlink w:anchor="_Toc64" w:history="1">
        <w:r>
          <w:rPr>
            <w:rFonts w:ascii="仿宋" w:eastAsia="仿宋" w:hAnsi="仿宋" w:cs="仿宋" w:hint="eastAsia"/>
            <w:lang w:eastAsia="zh-CN"/>
          </w:rPr>
          <w:t>(五)、游戏软件项目背景</w:t>
        </w:r>
        <w:r>
          <w:tab/>
        </w:r>
        <w:r>
          <w:fldChar w:fldCharType="begin"/>
        </w:r>
        <w:r>
          <w:instrText xml:space="preserve"> PAGEREF _Toc64 \h </w:instrText>
        </w:r>
        <w:r>
          <w:fldChar w:fldCharType="separate"/>
        </w:r>
        <w:r>
          <w:t>10</w:t>
        </w:r>
        <w:r>
          <w:fldChar w:fldCharType="end"/>
        </w:r>
      </w:hyperlink>
    </w:p>
    <w:p>
      <w:pPr>
        <w:pStyle w:val="TOC1"/>
        <w:tabs>
          <w:tab w:val="right" w:leader="dot" w:pos="8306"/>
        </w:tabs>
      </w:pPr>
      <w:hyperlink w:anchor="_Toc22683" w:history="1">
        <w:r>
          <w:rPr>
            <w:rFonts w:ascii="仿宋" w:eastAsia="仿宋" w:hAnsi="仿宋" w:cs="仿宋" w:hint="eastAsia"/>
            <w:lang w:eastAsia="zh-CN"/>
          </w:rPr>
          <w:t>三、游戏软件项目建设单位说明</w:t>
        </w:r>
        <w:r>
          <w:tab/>
        </w:r>
        <w:r>
          <w:fldChar w:fldCharType="begin"/>
        </w:r>
        <w:r>
          <w:instrText xml:space="preserve"> PAGEREF _Toc22683 \h </w:instrText>
        </w:r>
        <w:r>
          <w:fldChar w:fldCharType="separate"/>
        </w:r>
        <w:r>
          <w:t>11</w:t>
        </w:r>
        <w:r>
          <w:fldChar w:fldCharType="end"/>
        </w:r>
      </w:hyperlink>
    </w:p>
    <w:p>
      <w:pPr>
        <w:pStyle w:val="TOC2"/>
        <w:tabs>
          <w:tab w:val="right" w:leader="dot" w:pos="8306"/>
        </w:tabs>
      </w:pPr>
      <w:hyperlink w:anchor="_Toc8178" w:history="1">
        <w:r>
          <w:rPr>
            <w:rFonts w:ascii="仿宋" w:eastAsia="仿宋" w:hAnsi="仿宋" w:cs="仿宋" w:hint="eastAsia"/>
            <w:lang w:eastAsia="zh-CN"/>
          </w:rPr>
          <w:t>(一)、游戏软件项目承办单位基本情况</w:t>
        </w:r>
        <w:r>
          <w:tab/>
        </w:r>
        <w:r>
          <w:fldChar w:fldCharType="begin"/>
        </w:r>
        <w:r>
          <w:instrText xml:space="preserve"> PAGEREF _Toc8178 \h </w:instrText>
        </w:r>
        <w:r>
          <w:fldChar w:fldCharType="separate"/>
        </w:r>
        <w:r>
          <w:t>11</w:t>
        </w:r>
        <w:r>
          <w:fldChar w:fldCharType="end"/>
        </w:r>
      </w:hyperlink>
    </w:p>
    <w:p>
      <w:pPr>
        <w:pStyle w:val="TOC2"/>
        <w:tabs>
          <w:tab w:val="right" w:leader="dot" w:pos="8306"/>
        </w:tabs>
      </w:pPr>
      <w:hyperlink w:anchor="_Toc10152" w:history="1">
        <w:r>
          <w:rPr>
            <w:rFonts w:ascii="仿宋" w:eastAsia="仿宋" w:hAnsi="仿宋" w:cs="仿宋" w:hint="eastAsia"/>
            <w:lang w:eastAsia="zh-CN"/>
          </w:rPr>
          <w:t>(二)、公司经济效益分析</w:t>
        </w:r>
        <w:r>
          <w:tab/>
        </w:r>
        <w:r>
          <w:fldChar w:fldCharType="begin"/>
        </w:r>
        <w:r>
          <w:instrText xml:space="preserve"> PAGEREF _Toc10152 \h </w:instrText>
        </w:r>
        <w:r>
          <w:fldChar w:fldCharType="separate"/>
        </w:r>
        <w:r>
          <w:t>12</w:t>
        </w:r>
        <w:r>
          <w:fldChar w:fldCharType="end"/>
        </w:r>
      </w:hyperlink>
    </w:p>
    <w:p>
      <w:pPr>
        <w:pStyle w:val="TOC1"/>
        <w:tabs>
          <w:tab w:val="right" w:leader="dot" w:pos="8306"/>
        </w:tabs>
      </w:pPr>
      <w:hyperlink w:anchor="_Toc19078" w:history="1">
        <w:r>
          <w:rPr>
            <w:rFonts w:ascii="仿宋" w:eastAsia="仿宋" w:hAnsi="仿宋" w:cs="仿宋" w:hint="eastAsia"/>
            <w:lang w:eastAsia="zh-CN"/>
          </w:rPr>
          <w:t>四、工艺说明</w:t>
        </w:r>
        <w:r>
          <w:tab/>
        </w:r>
        <w:r>
          <w:fldChar w:fldCharType="begin"/>
        </w:r>
        <w:r>
          <w:instrText xml:space="preserve"> PAGEREF _Toc19078 \h </w:instrText>
        </w:r>
        <w:r>
          <w:fldChar w:fldCharType="separate"/>
        </w:r>
        <w:r>
          <w:t>13</w:t>
        </w:r>
        <w:r>
          <w:fldChar w:fldCharType="end"/>
        </w:r>
      </w:hyperlink>
    </w:p>
    <w:p>
      <w:pPr>
        <w:pStyle w:val="TOC2"/>
        <w:tabs>
          <w:tab w:val="right" w:leader="dot" w:pos="8306"/>
        </w:tabs>
      </w:pPr>
      <w:hyperlink w:anchor="_Toc31325" w:history="1">
        <w:r>
          <w:rPr>
            <w:rFonts w:ascii="仿宋" w:eastAsia="仿宋" w:hAnsi="仿宋" w:cs="仿宋" w:hint="eastAsia"/>
            <w:lang w:eastAsia="zh-CN"/>
          </w:rPr>
          <w:t>(一)、技术管理特点</w:t>
        </w:r>
        <w:r>
          <w:tab/>
        </w:r>
        <w:r>
          <w:fldChar w:fldCharType="begin"/>
        </w:r>
        <w:r>
          <w:instrText xml:space="preserve"> PAGEREF _Toc31325 \h </w:instrText>
        </w:r>
        <w:r>
          <w:fldChar w:fldCharType="separate"/>
        </w:r>
        <w:r>
          <w:t>13</w:t>
        </w:r>
        <w:r>
          <w:fldChar w:fldCharType="end"/>
        </w:r>
      </w:hyperlink>
    </w:p>
    <w:p>
      <w:pPr>
        <w:pStyle w:val="TOC2"/>
        <w:tabs>
          <w:tab w:val="right" w:leader="dot" w:pos="8306"/>
        </w:tabs>
      </w:pPr>
      <w:hyperlink w:anchor="_Toc3630" w:history="1">
        <w:r>
          <w:rPr>
            <w:rFonts w:ascii="仿宋" w:eastAsia="仿宋" w:hAnsi="仿宋" w:cs="仿宋" w:hint="eastAsia"/>
            <w:lang w:eastAsia="zh-CN"/>
          </w:rPr>
          <w:t>(二)、游戏软件项目工艺技术设计方案</w:t>
        </w:r>
        <w:r>
          <w:tab/>
        </w:r>
        <w:r>
          <w:fldChar w:fldCharType="begin"/>
        </w:r>
        <w:r>
          <w:instrText xml:space="preserve"> PAGEREF _Toc3630 \h </w:instrText>
        </w:r>
        <w:r>
          <w:fldChar w:fldCharType="separate"/>
        </w:r>
        <w:r>
          <w:t>14</w:t>
        </w:r>
        <w:r>
          <w:fldChar w:fldCharType="end"/>
        </w:r>
      </w:hyperlink>
    </w:p>
    <w:p>
      <w:pPr>
        <w:pStyle w:val="TOC2"/>
        <w:tabs>
          <w:tab w:val="right" w:leader="dot" w:pos="8306"/>
        </w:tabs>
      </w:pPr>
      <w:hyperlink w:anchor="_Toc25259" w:history="1">
        <w:r>
          <w:rPr>
            <w:rFonts w:ascii="仿宋" w:eastAsia="仿宋" w:hAnsi="仿宋" w:cs="仿宋" w:hint="eastAsia"/>
            <w:lang w:eastAsia="zh-CN"/>
          </w:rPr>
          <w:t>(三)、设备选型方案</w:t>
        </w:r>
        <w:r>
          <w:tab/>
        </w:r>
        <w:r>
          <w:fldChar w:fldCharType="begin"/>
        </w:r>
        <w:r>
          <w:instrText xml:space="preserve"> PAGEREF _Toc25259 \h </w:instrText>
        </w:r>
        <w:r>
          <w:fldChar w:fldCharType="separate"/>
        </w:r>
        <w:r>
          <w:t>15</w:t>
        </w:r>
        <w:r>
          <w:fldChar w:fldCharType="end"/>
        </w:r>
      </w:hyperlink>
    </w:p>
    <w:p>
      <w:pPr>
        <w:pStyle w:val="TOC1"/>
        <w:tabs>
          <w:tab w:val="right" w:leader="dot" w:pos="8306"/>
        </w:tabs>
      </w:pPr>
      <w:hyperlink w:anchor="_Toc1944" w:history="1">
        <w:r>
          <w:rPr>
            <w:rFonts w:ascii="仿宋" w:eastAsia="仿宋" w:hAnsi="仿宋" w:cs="仿宋" w:hint="eastAsia"/>
            <w:lang w:eastAsia="zh-CN"/>
          </w:rPr>
          <w:t>五、游戏软件项目绩效评估</w:t>
        </w:r>
        <w:r>
          <w:tab/>
        </w:r>
        <w:r>
          <w:fldChar w:fldCharType="begin"/>
        </w:r>
        <w:r>
          <w:instrText xml:space="preserve"> PAGEREF _Toc1944 \h </w:instrText>
        </w:r>
        <w:r>
          <w:fldChar w:fldCharType="separate"/>
        </w:r>
        <w:r>
          <w:t>16</w:t>
        </w:r>
        <w:r>
          <w:fldChar w:fldCharType="end"/>
        </w:r>
      </w:hyperlink>
    </w:p>
    <w:p>
      <w:pPr>
        <w:pStyle w:val="TOC2"/>
        <w:tabs>
          <w:tab w:val="right" w:leader="dot" w:pos="8306"/>
        </w:tabs>
      </w:pPr>
      <w:hyperlink w:anchor="_Toc31509" w:history="1">
        <w:r>
          <w:rPr>
            <w:rFonts w:ascii="仿宋" w:eastAsia="仿宋" w:hAnsi="仿宋" w:cs="仿宋" w:hint="eastAsia"/>
            <w:lang w:eastAsia="zh-CN"/>
          </w:rPr>
          <w:t>(一)、绩效评估指标</w:t>
        </w:r>
        <w:r>
          <w:tab/>
        </w:r>
        <w:r>
          <w:fldChar w:fldCharType="begin"/>
        </w:r>
        <w:r>
          <w:instrText xml:space="preserve"> PAGEREF _Toc31509 \h </w:instrText>
        </w:r>
        <w:r>
          <w:fldChar w:fldCharType="separate"/>
        </w:r>
        <w:r>
          <w:t>16</w:t>
        </w:r>
        <w:r>
          <w:fldChar w:fldCharType="end"/>
        </w:r>
      </w:hyperlink>
    </w:p>
    <w:p>
      <w:pPr>
        <w:pStyle w:val="TOC2"/>
        <w:tabs>
          <w:tab w:val="right" w:leader="dot" w:pos="8306"/>
        </w:tabs>
      </w:pPr>
      <w:hyperlink w:anchor="_Toc23936" w:history="1">
        <w:r>
          <w:rPr>
            <w:rFonts w:ascii="仿宋" w:eastAsia="仿宋" w:hAnsi="仿宋" w:cs="仿宋" w:hint="eastAsia"/>
            <w:lang w:eastAsia="zh-CN"/>
          </w:rPr>
          <w:t>(二)、绩效评估方法</w:t>
        </w:r>
        <w:r>
          <w:tab/>
        </w:r>
        <w:r>
          <w:fldChar w:fldCharType="begin"/>
        </w:r>
        <w:r>
          <w:instrText xml:space="preserve"> PAGEREF _Toc23936 \h </w:instrText>
        </w:r>
        <w:r>
          <w:fldChar w:fldCharType="separate"/>
        </w:r>
        <w:r>
          <w:t>17</w:t>
        </w:r>
        <w:r>
          <w:fldChar w:fldCharType="end"/>
        </w:r>
      </w:hyperlink>
    </w:p>
    <w:p>
      <w:pPr>
        <w:pStyle w:val="TOC2"/>
        <w:tabs>
          <w:tab w:val="right" w:leader="dot" w:pos="8306"/>
        </w:tabs>
      </w:pPr>
      <w:hyperlink w:anchor="_Toc5261" w:history="1">
        <w:r>
          <w:rPr>
            <w:rFonts w:ascii="仿宋" w:eastAsia="仿宋" w:hAnsi="仿宋" w:cs="仿宋" w:hint="eastAsia"/>
            <w:lang w:eastAsia="zh-CN"/>
          </w:rPr>
          <w:t>(三)、绩效评估周期</w:t>
        </w:r>
        <w:r>
          <w:tab/>
        </w:r>
        <w:r>
          <w:fldChar w:fldCharType="begin"/>
        </w:r>
        <w:r>
          <w:instrText xml:space="preserve"> PAGEREF _Toc5261 \h </w:instrText>
        </w:r>
        <w:r>
          <w:fldChar w:fldCharType="separate"/>
        </w:r>
        <w:r>
          <w:t>18</w:t>
        </w:r>
        <w:r>
          <w:fldChar w:fldCharType="end"/>
        </w:r>
      </w:hyperlink>
    </w:p>
    <w:p>
      <w:pPr>
        <w:pStyle w:val="TOC1"/>
        <w:tabs>
          <w:tab w:val="right" w:leader="dot" w:pos="8306"/>
        </w:tabs>
      </w:pPr>
      <w:hyperlink w:anchor="_Toc21931" w:history="1">
        <w:r>
          <w:rPr>
            <w:rFonts w:ascii="仿宋" w:eastAsia="仿宋" w:hAnsi="仿宋" w:cs="仿宋" w:hint="eastAsia"/>
            <w:lang w:eastAsia="zh-CN"/>
          </w:rPr>
          <w:t>六、市场分析、调研</w:t>
        </w:r>
        <w:r>
          <w:tab/>
        </w:r>
        <w:r>
          <w:fldChar w:fldCharType="begin"/>
        </w:r>
        <w:r>
          <w:instrText xml:space="preserve"> PAGEREF _Toc21931 \h </w:instrText>
        </w:r>
        <w:r>
          <w:fldChar w:fldCharType="separate"/>
        </w:r>
        <w:r>
          <w:t>19</w:t>
        </w:r>
        <w:r>
          <w:fldChar w:fldCharType="end"/>
        </w:r>
      </w:hyperlink>
    </w:p>
    <w:p>
      <w:pPr>
        <w:pStyle w:val="TOC2"/>
        <w:tabs>
          <w:tab w:val="right" w:leader="dot" w:pos="8306"/>
        </w:tabs>
      </w:pPr>
      <w:hyperlink w:anchor="_Toc7155" w:history="1">
        <w:r>
          <w:rPr>
            <w:rFonts w:ascii="仿宋" w:eastAsia="仿宋" w:hAnsi="仿宋" w:cs="仿宋" w:hint="eastAsia"/>
            <w:lang w:eastAsia="zh-CN"/>
          </w:rPr>
          <w:t>(一)、游戏软件行业分析</w:t>
        </w:r>
        <w:r>
          <w:tab/>
        </w:r>
        <w:r>
          <w:fldChar w:fldCharType="begin"/>
        </w:r>
        <w:r>
          <w:instrText xml:space="preserve"> PAGEREF _Toc7155 \h </w:instrText>
        </w:r>
        <w:r>
          <w:fldChar w:fldCharType="separate"/>
        </w:r>
        <w:r>
          <w:t>19</w:t>
        </w:r>
        <w:r>
          <w:fldChar w:fldCharType="end"/>
        </w:r>
      </w:hyperlink>
    </w:p>
    <w:p>
      <w:pPr>
        <w:pStyle w:val="TOC2"/>
        <w:tabs>
          <w:tab w:val="right" w:leader="dot" w:pos="8306"/>
        </w:tabs>
      </w:pPr>
      <w:hyperlink w:anchor="_Toc14050" w:history="1">
        <w:r>
          <w:rPr>
            <w:rFonts w:ascii="仿宋" w:eastAsia="仿宋" w:hAnsi="仿宋" w:cs="仿宋" w:hint="eastAsia"/>
            <w:lang w:eastAsia="zh-CN"/>
          </w:rPr>
          <w:t>(二)、游戏软件市场分析预测</w:t>
        </w:r>
        <w:r>
          <w:tab/>
        </w:r>
        <w:r>
          <w:fldChar w:fldCharType="begin"/>
        </w:r>
        <w:r>
          <w:instrText xml:space="preserve"> PAGEREF _Toc14050 \h </w:instrText>
        </w:r>
        <w:r>
          <w:fldChar w:fldCharType="separate"/>
        </w:r>
        <w:r>
          <w:t>20</w:t>
        </w:r>
        <w:r>
          <w:fldChar w:fldCharType="end"/>
        </w:r>
      </w:hyperlink>
    </w:p>
    <w:p>
      <w:pPr>
        <w:pStyle w:val="TOC1"/>
        <w:tabs>
          <w:tab w:val="right" w:leader="dot" w:pos="8306"/>
        </w:tabs>
      </w:pPr>
      <w:hyperlink w:anchor="_Toc15534" w:history="1">
        <w:r>
          <w:rPr>
            <w:rFonts w:ascii="仿宋" w:eastAsia="仿宋" w:hAnsi="仿宋" w:cs="仿宋" w:hint="eastAsia"/>
            <w:lang w:eastAsia="zh-CN"/>
          </w:rPr>
          <w:t>七、游戏软件项目环境影响分析</w:t>
        </w:r>
        <w:r>
          <w:tab/>
        </w:r>
        <w:r>
          <w:fldChar w:fldCharType="begin"/>
        </w:r>
        <w:r>
          <w:instrText xml:space="preserve"> PAGEREF _Toc15534 \h </w:instrText>
        </w:r>
        <w:r>
          <w:fldChar w:fldCharType="separate"/>
        </w:r>
        <w:r>
          <w:t>21</w:t>
        </w:r>
        <w:r>
          <w:fldChar w:fldCharType="end"/>
        </w:r>
      </w:hyperlink>
    </w:p>
    <w:p>
      <w:pPr>
        <w:pStyle w:val="TOC2"/>
        <w:tabs>
          <w:tab w:val="right" w:leader="dot" w:pos="8306"/>
        </w:tabs>
      </w:pPr>
      <w:hyperlink w:anchor="_Toc1963" w:history="1">
        <w:r>
          <w:rPr>
            <w:rFonts w:ascii="仿宋" w:eastAsia="仿宋" w:hAnsi="仿宋" w:cs="仿宋" w:hint="eastAsia"/>
            <w:lang w:eastAsia="zh-CN"/>
          </w:rPr>
          <w:t>(一)、建设区域环境质量现状</w:t>
        </w:r>
        <w:r>
          <w:tab/>
        </w:r>
        <w:r>
          <w:fldChar w:fldCharType="begin"/>
        </w:r>
        <w:r>
          <w:instrText xml:space="preserve"> PAGEREF _Toc1963 \h </w:instrText>
        </w:r>
        <w:r>
          <w:fldChar w:fldCharType="separate"/>
        </w:r>
        <w:r>
          <w:t>21</w:t>
        </w:r>
        <w:r>
          <w:fldChar w:fldCharType="end"/>
        </w:r>
      </w:hyperlink>
    </w:p>
    <w:p>
      <w:pPr>
        <w:pStyle w:val="TOC2"/>
        <w:tabs>
          <w:tab w:val="right" w:leader="dot" w:pos="8306"/>
        </w:tabs>
      </w:pPr>
      <w:hyperlink w:anchor="_Toc12545" w:history="1">
        <w:r>
          <w:rPr>
            <w:rFonts w:ascii="仿宋" w:eastAsia="仿宋" w:hAnsi="仿宋" w:cs="仿宋" w:hint="eastAsia"/>
            <w:lang w:eastAsia="zh-CN"/>
          </w:rPr>
          <w:t>(二)、建设期环境保护</w:t>
        </w:r>
        <w:r>
          <w:tab/>
        </w:r>
        <w:r>
          <w:fldChar w:fldCharType="begin"/>
        </w:r>
        <w:r>
          <w:instrText xml:space="preserve"> PAGEREF _Toc12545 \h </w:instrText>
        </w:r>
        <w:r>
          <w:fldChar w:fldCharType="separate"/>
        </w:r>
        <w:r>
          <w:t>22</w:t>
        </w:r>
        <w:r>
          <w:fldChar w:fldCharType="end"/>
        </w:r>
      </w:hyperlink>
    </w:p>
    <w:p>
      <w:pPr>
        <w:pStyle w:val="TOC2"/>
        <w:tabs>
          <w:tab w:val="right" w:leader="dot" w:pos="8306"/>
        </w:tabs>
      </w:pPr>
      <w:hyperlink w:anchor="_Toc30666" w:history="1">
        <w:r>
          <w:rPr>
            <w:rFonts w:ascii="仿宋" w:eastAsia="仿宋" w:hAnsi="仿宋" w:cs="仿宋" w:hint="eastAsia"/>
            <w:lang w:eastAsia="zh-CN"/>
          </w:rPr>
          <w:t>(三)、运营期环境保护</w:t>
        </w:r>
        <w:r>
          <w:tab/>
        </w:r>
        <w:r>
          <w:fldChar w:fldCharType="begin"/>
        </w:r>
        <w:r>
          <w:instrText xml:space="preserve"> PAGEREF _Toc30666 \h </w:instrText>
        </w:r>
        <w:r>
          <w:fldChar w:fldCharType="separate"/>
        </w:r>
        <w:r>
          <w:t>24</w:t>
        </w:r>
        <w:r>
          <w:fldChar w:fldCharType="end"/>
        </w:r>
      </w:hyperlink>
    </w:p>
    <w:p>
      <w:pPr>
        <w:pStyle w:val="TOC2"/>
        <w:tabs>
          <w:tab w:val="right" w:leader="dot" w:pos="8306"/>
        </w:tabs>
      </w:pPr>
      <w:hyperlink w:anchor="_Toc30210" w:history="1">
        <w:r>
          <w:rPr>
            <w:rFonts w:ascii="仿宋" w:eastAsia="仿宋" w:hAnsi="仿宋" w:cs="仿宋" w:hint="eastAsia"/>
            <w:lang w:eastAsia="zh-CN"/>
          </w:rPr>
          <w:t>(四)、游戏软件项目建设对区域经济的影响</w:t>
        </w:r>
        <w:r>
          <w:tab/>
        </w:r>
        <w:r>
          <w:fldChar w:fldCharType="begin"/>
        </w:r>
        <w:r>
          <w:instrText xml:space="preserve"> PAGEREF _Toc30210 \h </w:instrText>
        </w:r>
        <w:r>
          <w:fldChar w:fldCharType="separate"/>
        </w:r>
        <w:r>
          <w:t>25</w:t>
        </w:r>
        <w:r>
          <w:fldChar w:fldCharType="end"/>
        </w:r>
      </w:hyperlink>
    </w:p>
    <w:p>
      <w:pPr>
        <w:pStyle w:val="TOC2"/>
        <w:tabs>
          <w:tab w:val="right" w:leader="dot" w:pos="8306"/>
        </w:tabs>
      </w:pPr>
      <w:hyperlink w:anchor="_Toc29395" w:history="1">
        <w:r>
          <w:rPr>
            <w:rFonts w:ascii="仿宋" w:eastAsia="仿宋" w:hAnsi="仿宋" w:cs="仿宋" w:hint="eastAsia"/>
            <w:lang w:eastAsia="zh-CN"/>
          </w:rPr>
          <w:t>(五)、废弃物处理</w:t>
        </w:r>
        <w:r>
          <w:tab/>
        </w:r>
        <w:r>
          <w:fldChar w:fldCharType="begin"/>
        </w:r>
        <w:r>
          <w:instrText xml:space="preserve"> PAGEREF _Toc29395 \h </w:instrText>
        </w:r>
        <w:r>
          <w:fldChar w:fldCharType="separate"/>
        </w:r>
        <w:r>
          <w:t>27</w:t>
        </w:r>
        <w:r>
          <w:fldChar w:fldCharType="end"/>
        </w:r>
      </w:hyperlink>
    </w:p>
    <w:p>
      <w:pPr>
        <w:pStyle w:val="TOC2"/>
        <w:tabs>
          <w:tab w:val="right" w:leader="dot" w:pos="8306"/>
        </w:tabs>
      </w:pPr>
      <w:hyperlink w:anchor="_Toc2148" w:history="1">
        <w:r>
          <w:rPr>
            <w:rFonts w:ascii="仿宋" w:eastAsia="仿宋" w:hAnsi="仿宋" w:cs="仿宋" w:hint="eastAsia"/>
            <w:lang w:eastAsia="zh-CN"/>
          </w:rPr>
          <w:t>(六)、特殊环境影响分析</w:t>
        </w:r>
        <w:r>
          <w:tab/>
        </w:r>
        <w:r>
          <w:fldChar w:fldCharType="begin"/>
        </w:r>
        <w:r>
          <w:instrText xml:space="preserve"> PAGEREF _Toc2148 \h </w:instrText>
        </w:r>
        <w:r>
          <w:fldChar w:fldCharType="separate"/>
        </w:r>
        <w:r>
          <w:t>28</w:t>
        </w:r>
        <w:r>
          <w:fldChar w:fldCharType="end"/>
        </w:r>
      </w:hyperlink>
    </w:p>
    <w:p>
      <w:pPr>
        <w:pStyle w:val="TOC2"/>
        <w:tabs>
          <w:tab w:val="right" w:leader="dot" w:pos="8306"/>
        </w:tabs>
      </w:pPr>
      <w:hyperlink w:anchor="_Toc3161" w:history="1">
        <w:r>
          <w:rPr>
            <w:rFonts w:ascii="仿宋" w:eastAsia="仿宋" w:hAnsi="仿宋" w:cs="仿宋" w:hint="eastAsia"/>
            <w:lang w:eastAsia="zh-CN"/>
          </w:rPr>
          <w:t>(七)、清洁生产</w:t>
        </w:r>
        <w:r>
          <w:tab/>
        </w:r>
        <w:r>
          <w:fldChar w:fldCharType="begin"/>
        </w:r>
        <w:r>
          <w:instrText xml:space="preserve"> PAGEREF _Toc3161 \h </w:instrText>
        </w:r>
        <w:r>
          <w:fldChar w:fldCharType="separate"/>
        </w:r>
        <w:r>
          <w:t>29</w:t>
        </w:r>
        <w:r>
          <w:fldChar w:fldCharType="end"/>
        </w:r>
      </w:hyperlink>
    </w:p>
    <w:p>
      <w:pPr>
        <w:pStyle w:val="TOC2"/>
        <w:tabs>
          <w:tab w:val="right" w:leader="dot" w:pos="8306"/>
        </w:tabs>
      </w:pPr>
      <w:hyperlink w:anchor="_Toc14448" w:history="1">
        <w:r>
          <w:rPr>
            <w:rFonts w:ascii="仿宋" w:eastAsia="仿宋" w:hAnsi="仿宋" w:cs="仿宋" w:hint="eastAsia"/>
            <w:lang w:eastAsia="zh-CN"/>
          </w:rPr>
          <w:t>(八)、环境保护综合评价</w:t>
        </w:r>
        <w:r>
          <w:tab/>
        </w:r>
        <w:r>
          <w:fldChar w:fldCharType="begin"/>
        </w:r>
        <w:r>
          <w:instrText xml:space="preserve"> PAGEREF _Toc14448 \h </w:instrText>
        </w:r>
        <w:r>
          <w:fldChar w:fldCharType="separate"/>
        </w:r>
        <w:r>
          <w:t>30</w:t>
        </w:r>
        <w:r>
          <w:fldChar w:fldCharType="end"/>
        </w:r>
      </w:hyperlink>
    </w:p>
    <w:p>
      <w:pPr>
        <w:pStyle w:val="TOC1"/>
        <w:tabs>
          <w:tab w:val="right" w:leader="dot" w:pos="8306"/>
        </w:tabs>
      </w:pPr>
      <w:hyperlink w:anchor="_Toc14970" w:history="1">
        <w:r>
          <w:rPr>
            <w:rFonts w:ascii="仿宋" w:eastAsia="仿宋" w:hAnsi="仿宋" w:cs="仿宋" w:hint="eastAsia"/>
            <w:lang w:eastAsia="zh-CN"/>
          </w:rPr>
          <w:t>八、游戏软件项目投资规划</w:t>
        </w:r>
        <w:r>
          <w:tab/>
        </w:r>
        <w:r>
          <w:fldChar w:fldCharType="begin"/>
        </w:r>
        <w:r>
          <w:instrText xml:space="preserve"> PAGEREF _Toc14970 \h </w:instrText>
        </w:r>
        <w:r>
          <w:fldChar w:fldCharType="separate"/>
        </w:r>
        <w:r>
          <w:t>32</w:t>
        </w:r>
        <w:r>
          <w:fldChar w:fldCharType="end"/>
        </w:r>
      </w:hyperlink>
    </w:p>
    <w:p>
      <w:pPr>
        <w:pStyle w:val="TOC2"/>
        <w:tabs>
          <w:tab w:val="right" w:leader="dot" w:pos="8306"/>
        </w:tabs>
      </w:pPr>
      <w:hyperlink w:anchor="_Toc22239" w:history="1">
        <w:r>
          <w:rPr>
            <w:rFonts w:ascii="仿宋" w:eastAsia="仿宋" w:hAnsi="仿宋" w:cs="仿宋" w:hint="eastAsia"/>
            <w:lang w:eastAsia="zh-CN"/>
          </w:rPr>
          <w:t>(一)、游戏软件项目总投资估算</w:t>
        </w:r>
        <w:r>
          <w:tab/>
        </w:r>
        <w:r>
          <w:fldChar w:fldCharType="begin"/>
        </w:r>
        <w:r>
          <w:instrText xml:space="preserve"> PAGEREF _Toc22239 \h </w:instrText>
        </w:r>
        <w:r>
          <w:fldChar w:fldCharType="separate"/>
        </w:r>
        <w:r>
          <w:t>32</w:t>
        </w:r>
        <w:r>
          <w:fldChar w:fldCharType="end"/>
        </w:r>
      </w:hyperlink>
    </w:p>
    <w:p>
      <w:pPr>
        <w:pStyle w:val="TOC2"/>
        <w:tabs>
          <w:tab w:val="right" w:leader="dot" w:pos="8306"/>
        </w:tabs>
      </w:pPr>
      <w:hyperlink w:anchor="_Toc14805" w:history="1">
        <w:r>
          <w:rPr>
            <w:rFonts w:ascii="仿宋" w:eastAsia="仿宋" w:hAnsi="仿宋" w:cs="仿宋" w:hint="eastAsia"/>
            <w:lang w:eastAsia="zh-CN"/>
          </w:rPr>
          <w:t>(二)、资金筹措</w:t>
        </w:r>
        <w:r>
          <w:tab/>
        </w:r>
        <w:r>
          <w:fldChar w:fldCharType="begin"/>
        </w:r>
        <w:r>
          <w:instrText xml:space="preserve"> PAGEREF _Toc14805 \h </w:instrText>
        </w:r>
        <w:r>
          <w:fldChar w:fldCharType="separate"/>
        </w:r>
        <w:r>
          <w:t>33</w:t>
        </w:r>
        <w:r>
          <w:fldChar w:fldCharType="end"/>
        </w:r>
      </w:hyperlink>
    </w:p>
    <w:p>
      <w:pPr>
        <w:pStyle w:val="TOC1"/>
        <w:tabs>
          <w:tab w:val="right" w:leader="dot" w:pos="8306"/>
        </w:tabs>
      </w:pPr>
      <w:hyperlink w:anchor="_Toc18807" w:history="1">
        <w:r>
          <w:rPr>
            <w:rFonts w:ascii="仿宋" w:eastAsia="仿宋" w:hAnsi="仿宋" w:cs="仿宋" w:hint="eastAsia"/>
            <w:lang w:eastAsia="zh-CN"/>
          </w:rPr>
          <w:t>九、生产安全保护</w:t>
        </w:r>
        <w:r>
          <w:tab/>
        </w:r>
        <w:r>
          <w:fldChar w:fldCharType="begin"/>
        </w:r>
        <w:r>
          <w:instrText xml:space="preserve"> PAGEREF _Toc18807 \h </w:instrText>
        </w:r>
        <w:r>
          <w:fldChar w:fldCharType="separate"/>
        </w:r>
        <w:r>
          <w:t>34</w:t>
        </w:r>
        <w:r>
          <w:fldChar w:fldCharType="end"/>
        </w:r>
      </w:hyperlink>
    </w:p>
    <w:p>
      <w:pPr>
        <w:pStyle w:val="TOC2"/>
        <w:tabs>
          <w:tab w:val="right" w:leader="dot" w:pos="8306"/>
        </w:tabs>
      </w:pPr>
      <w:hyperlink w:anchor="_Toc3632" w:history="1">
        <w:r>
          <w:rPr>
            <w:rFonts w:ascii="仿宋" w:eastAsia="仿宋" w:hAnsi="仿宋" w:cs="仿宋" w:hint="eastAsia"/>
            <w:lang w:eastAsia="zh-CN"/>
          </w:rPr>
          <w:t>(一)、消防安全</w:t>
        </w:r>
        <w:r>
          <w:tab/>
        </w:r>
        <w:r>
          <w:fldChar w:fldCharType="begin"/>
        </w:r>
        <w:r>
          <w:instrText xml:space="preserve"> PAGEREF _Toc3632 \h </w:instrText>
        </w:r>
        <w:r>
          <w:fldChar w:fldCharType="separate"/>
        </w:r>
        <w:r>
          <w:t>34</w:t>
        </w:r>
        <w:r>
          <w:fldChar w:fldCharType="end"/>
        </w:r>
      </w:hyperlink>
    </w:p>
    <w:p>
      <w:pPr>
        <w:pStyle w:val="TOC2"/>
        <w:tabs>
          <w:tab w:val="right" w:leader="dot" w:pos="8306"/>
        </w:tabs>
      </w:pPr>
      <w:hyperlink w:anchor="_Toc19864" w:history="1">
        <w:r>
          <w:rPr>
            <w:rFonts w:ascii="仿宋" w:eastAsia="仿宋" w:hAnsi="仿宋" w:cs="仿宋" w:hint="eastAsia"/>
            <w:lang w:eastAsia="zh-CN"/>
          </w:rPr>
          <w:t>(二)、防火防爆总图布置措施</w:t>
        </w:r>
        <w:r>
          <w:tab/>
        </w:r>
        <w:r>
          <w:fldChar w:fldCharType="begin"/>
        </w:r>
        <w:r>
          <w:instrText xml:space="preserve"> PAGEREF _Toc19864 \h </w:instrText>
        </w:r>
        <w:r>
          <w:fldChar w:fldCharType="separate"/>
        </w:r>
        <w:r>
          <w:t>35</w:t>
        </w:r>
        <w:r>
          <w:fldChar w:fldCharType="end"/>
        </w:r>
      </w:hyperlink>
    </w:p>
    <w:p>
      <w:pPr>
        <w:pStyle w:val="TOC2"/>
        <w:tabs>
          <w:tab w:val="right" w:leader="dot" w:pos="8306"/>
        </w:tabs>
      </w:pPr>
      <w:hyperlink w:anchor="_Toc27993" w:history="1">
        <w:r>
          <w:rPr>
            <w:rFonts w:ascii="仿宋" w:eastAsia="仿宋" w:hAnsi="仿宋" w:cs="仿宋" w:hint="eastAsia"/>
            <w:lang w:eastAsia="zh-CN"/>
          </w:rPr>
          <w:t>(三)、自然灾害防范措施</w:t>
        </w:r>
        <w:r>
          <w:tab/>
        </w:r>
        <w:r>
          <w:fldChar w:fldCharType="begin"/>
        </w:r>
        <w:r>
          <w:instrText xml:space="preserve"> PAGEREF _Toc27993 \h </w:instrText>
        </w:r>
        <w:r>
          <w:fldChar w:fldCharType="separate"/>
        </w:r>
        <w:r>
          <w:t>36</w:t>
        </w:r>
        <w:r>
          <w:fldChar w:fldCharType="end"/>
        </w:r>
      </w:hyperlink>
    </w:p>
    <w:p>
      <w:pPr>
        <w:pStyle w:val="TOC2"/>
        <w:tabs>
          <w:tab w:val="right" w:leader="dot" w:pos="8306"/>
        </w:tabs>
      </w:pPr>
      <w:hyperlink w:anchor="_Toc8215" w:history="1">
        <w:r>
          <w:rPr>
            <w:rFonts w:ascii="仿宋" w:eastAsia="仿宋" w:hAnsi="仿宋" w:cs="仿宋" w:hint="eastAsia"/>
            <w:lang w:eastAsia="zh-CN"/>
          </w:rPr>
          <w:t>(四)、安全色及安全标志使用要求</w:t>
        </w:r>
        <w:r>
          <w:tab/>
        </w:r>
        <w:r>
          <w:fldChar w:fldCharType="begin"/>
        </w:r>
        <w:r>
          <w:instrText xml:space="preserve"> PAGEREF _Toc8215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3" w:history="1">
        <w:r>
          <w:rPr>
            <w:rFonts w:ascii="仿宋" w:eastAsia="仿宋" w:hAnsi="仿宋" w:cs="仿宋" w:hint="eastAsia"/>
            <w:lang w:eastAsia="zh-CN"/>
          </w:rPr>
          <w:t>(五)、防尘防毒措施</w:t>
        </w:r>
        <w:r>
          <w:tab/>
        </w:r>
        <w:r>
          <w:fldChar w:fldCharType="begin"/>
        </w:r>
        <w:r>
          <w:instrText xml:space="preserve"> PAGEREF _Toc3593 \h </w:instrText>
        </w:r>
        <w:r>
          <w:fldChar w:fldCharType="separate"/>
        </w:r>
        <w:r>
          <w:t>38</w:t>
        </w:r>
        <w:r>
          <w:fldChar w:fldCharType="end"/>
        </w:r>
      </w:hyperlink>
    </w:p>
    <w:p>
      <w:pPr>
        <w:pStyle w:val="TOC2"/>
        <w:tabs>
          <w:tab w:val="right" w:leader="dot" w:pos="8306"/>
        </w:tabs>
      </w:pPr>
      <w:hyperlink w:anchor="_Toc15647" w:history="1">
        <w:r>
          <w:rPr>
            <w:rFonts w:ascii="仿宋" w:eastAsia="仿宋" w:hAnsi="仿宋" w:cs="仿宋" w:hint="eastAsia"/>
            <w:lang w:eastAsia="zh-CN"/>
          </w:rPr>
          <w:t>(六)、防静电、触电防护及防雷措施</w:t>
        </w:r>
        <w:r>
          <w:tab/>
        </w:r>
        <w:r>
          <w:fldChar w:fldCharType="begin"/>
        </w:r>
        <w:r>
          <w:instrText xml:space="preserve"> PAGEREF _Toc15647 \h </w:instrText>
        </w:r>
        <w:r>
          <w:fldChar w:fldCharType="separate"/>
        </w:r>
        <w:r>
          <w:t>39</w:t>
        </w:r>
        <w:r>
          <w:fldChar w:fldCharType="end"/>
        </w:r>
      </w:hyperlink>
    </w:p>
    <w:p>
      <w:pPr>
        <w:pStyle w:val="TOC2"/>
        <w:tabs>
          <w:tab w:val="right" w:leader="dot" w:pos="8306"/>
        </w:tabs>
      </w:pPr>
      <w:hyperlink w:anchor="_Toc25291" w:history="1">
        <w:r>
          <w:rPr>
            <w:rFonts w:ascii="仿宋" w:eastAsia="仿宋" w:hAnsi="仿宋" w:cs="仿宋" w:hint="eastAsia"/>
            <w:lang w:eastAsia="zh-CN"/>
          </w:rPr>
          <w:t>(七)、机械设备安全保障措施</w:t>
        </w:r>
        <w:r>
          <w:tab/>
        </w:r>
        <w:r>
          <w:fldChar w:fldCharType="begin"/>
        </w:r>
        <w:r>
          <w:instrText xml:space="preserve"> PAGEREF _Toc25291 \h </w:instrText>
        </w:r>
        <w:r>
          <w:fldChar w:fldCharType="separate"/>
        </w:r>
        <w:r>
          <w:t>40</w:t>
        </w:r>
        <w:r>
          <w:fldChar w:fldCharType="end"/>
        </w:r>
      </w:hyperlink>
    </w:p>
    <w:p>
      <w:pPr>
        <w:pStyle w:val="TOC1"/>
        <w:tabs>
          <w:tab w:val="right" w:leader="dot" w:pos="8306"/>
        </w:tabs>
      </w:pPr>
      <w:hyperlink w:anchor="_Toc16367" w:history="1">
        <w:r>
          <w:rPr>
            <w:rFonts w:ascii="仿宋" w:eastAsia="仿宋" w:hAnsi="仿宋" w:cs="仿宋" w:hint="eastAsia"/>
            <w:lang w:eastAsia="zh-CN"/>
          </w:rPr>
          <w:t>十、游戏软件项目经营效益</w:t>
        </w:r>
        <w:r>
          <w:tab/>
        </w:r>
        <w:r>
          <w:fldChar w:fldCharType="begin"/>
        </w:r>
        <w:r>
          <w:instrText xml:space="preserve"> PAGEREF _Toc16367 \h </w:instrText>
        </w:r>
        <w:r>
          <w:fldChar w:fldCharType="separate"/>
        </w:r>
        <w:r>
          <w:t>41</w:t>
        </w:r>
        <w:r>
          <w:fldChar w:fldCharType="end"/>
        </w:r>
      </w:hyperlink>
    </w:p>
    <w:p>
      <w:pPr>
        <w:pStyle w:val="TOC2"/>
        <w:tabs>
          <w:tab w:val="right" w:leader="dot" w:pos="8306"/>
        </w:tabs>
      </w:pPr>
      <w:hyperlink w:anchor="_Toc18745" w:history="1">
        <w:r>
          <w:rPr>
            <w:rFonts w:ascii="仿宋" w:eastAsia="仿宋" w:hAnsi="仿宋" w:cs="仿宋" w:hint="eastAsia"/>
            <w:lang w:eastAsia="zh-CN"/>
          </w:rPr>
          <w:t>(一)、经济评价财务测算</w:t>
        </w:r>
        <w:r>
          <w:tab/>
        </w:r>
        <w:r>
          <w:fldChar w:fldCharType="begin"/>
        </w:r>
        <w:r>
          <w:instrText xml:space="preserve"> PAGEREF _Toc18745 \h </w:instrText>
        </w:r>
        <w:r>
          <w:fldChar w:fldCharType="separate"/>
        </w:r>
        <w:r>
          <w:t>41</w:t>
        </w:r>
        <w:r>
          <w:fldChar w:fldCharType="end"/>
        </w:r>
      </w:hyperlink>
    </w:p>
    <w:p>
      <w:pPr>
        <w:pStyle w:val="TOC2"/>
        <w:tabs>
          <w:tab w:val="right" w:leader="dot" w:pos="8306"/>
        </w:tabs>
      </w:pPr>
      <w:hyperlink w:anchor="_Toc27052" w:history="1">
        <w:r>
          <w:rPr>
            <w:rFonts w:ascii="仿宋" w:eastAsia="仿宋" w:hAnsi="仿宋" w:cs="仿宋" w:hint="eastAsia"/>
            <w:lang w:eastAsia="zh-CN"/>
          </w:rPr>
          <w:t>(二)、游戏软件项目盈利能力分析</w:t>
        </w:r>
        <w:r>
          <w:tab/>
        </w:r>
        <w:r>
          <w:fldChar w:fldCharType="begin"/>
        </w:r>
        <w:r>
          <w:instrText xml:space="preserve"> PAGEREF _Toc27052 \h </w:instrText>
        </w:r>
        <w:r>
          <w:fldChar w:fldCharType="separate"/>
        </w:r>
        <w:r>
          <w:t>43</w:t>
        </w:r>
        <w:r>
          <w:fldChar w:fldCharType="end"/>
        </w:r>
      </w:hyperlink>
    </w:p>
    <w:p>
      <w:pPr>
        <w:pStyle w:val="TOC1"/>
        <w:tabs>
          <w:tab w:val="right" w:leader="dot" w:pos="8306"/>
        </w:tabs>
      </w:pPr>
      <w:hyperlink w:anchor="_Toc14351" w:history="1">
        <w:r>
          <w:rPr>
            <w:rFonts w:ascii="仿宋" w:eastAsia="仿宋" w:hAnsi="仿宋" w:cs="仿宋" w:hint="eastAsia"/>
            <w:lang w:eastAsia="zh-CN"/>
          </w:rPr>
          <w:t>十一、游戏软件项目人力资源管理</w:t>
        </w:r>
        <w:r>
          <w:tab/>
        </w:r>
        <w:r>
          <w:fldChar w:fldCharType="begin"/>
        </w:r>
        <w:r>
          <w:instrText xml:space="preserve"> PAGEREF _Toc14351 \h </w:instrText>
        </w:r>
        <w:r>
          <w:fldChar w:fldCharType="separate"/>
        </w:r>
        <w:r>
          <w:t>43</w:t>
        </w:r>
        <w:r>
          <w:fldChar w:fldCharType="end"/>
        </w:r>
      </w:hyperlink>
    </w:p>
    <w:p>
      <w:pPr>
        <w:pStyle w:val="TOC2"/>
        <w:tabs>
          <w:tab w:val="right" w:leader="dot" w:pos="8306"/>
        </w:tabs>
      </w:pPr>
      <w:hyperlink w:anchor="_Toc20387" w:history="1">
        <w:r>
          <w:rPr>
            <w:rFonts w:ascii="仿宋" w:eastAsia="仿宋" w:hAnsi="仿宋" w:cs="仿宋" w:hint="eastAsia"/>
            <w:lang w:eastAsia="zh-CN"/>
          </w:rPr>
          <w:t>(一)、建立健全的预算管理制度</w:t>
        </w:r>
        <w:r>
          <w:tab/>
        </w:r>
        <w:r>
          <w:fldChar w:fldCharType="begin"/>
        </w:r>
        <w:r>
          <w:instrText xml:space="preserve"> PAGEREF _Toc20387 \h </w:instrText>
        </w:r>
        <w:r>
          <w:fldChar w:fldCharType="separate"/>
        </w:r>
        <w:r>
          <w:t>43</w:t>
        </w:r>
        <w:r>
          <w:fldChar w:fldCharType="end"/>
        </w:r>
      </w:hyperlink>
    </w:p>
    <w:p>
      <w:pPr>
        <w:pStyle w:val="TOC2"/>
        <w:tabs>
          <w:tab w:val="right" w:leader="dot" w:pos="8306"/>
        </w:tabs>
      </w:pPr>
      <w:hyperlink w:anchor="_Toc2785" w:history="1">
        <w:r>
          <w:rPr>
            <w:rFonts w:ascii="仿宋" w:eastAsia="仿宋" w:hAnsi="仿宋" w:cs="仿宋" w:hint="eastAsia"/>
            <w:lang w:eastAsia="zh-CN"/>
          </w:rPr>
          <w:t>(二)、加强资金流动监控</w:t>
        </w:r>
        <w:r>
          <w:tab/>
        </w:r>
        <w:r>
          <w:fldChar w:fldCharType="begin"/>
        </w:r>
        <w:r>
          <w:instrText xml:space="preserve"> PAGEREF _Toc2785 \h </w:instrText>
        </w:r>
        <w:r>
          <w:fldChar w:fldCharType="separate"/>
        </w:r>
        <w:r>
          <w:t>45</w:t>
        </w:r>
        <w:r>
          <w:fldChar w:fldCharType="end"/>
        </w:r>
      </w:hyperlink>
    </w:p>
    <w:p>
      <w:pPr>
        <w:pStyle w:val="TOC2"/>
        <w:tabs>
          <w:tab w:val="right" w:leader="dot" w:pos="8306"/>
        </w:tabs>
      </w:pPr>
      <w:hyperlink w:anchor="_Toc29864" w:history="1">
        <w:r>
          <w:rPr>
            <w:rFonts w:ascii="仿宋" w:eastAsia="仿宋" w:hAnsi="仿宋" w:cs="仿宋" w:hint="eastAsia"/>
            <w:lang w:eastAsia="zh-CN"/>
          </w:rPr>
          <w:t>(三)、制定完善的风险控制机制</w:t>
        </w:r>
        <w:r>
          <w:tab/>
        </w:r>
        <w:r>
          <w:fldChar w:fldCharType="begin"/>
        </w:r>
        <w:r>
          <w:instrText xml:space="preserve"> PAGEREF _Toc29864 \h </w:instrText>
        </w:r>
        <w:r>
          <w:fldChar w:fldCharType="separate"/>
        </w:r>
        <w:r>
          <w:t>46</w:t>
        </w:r>
        <w:r>
          <w:fldChar w:fldCharType="end"/>
        </w:r>
      </w:hyperlink>
    </w:p>
    <w:p>
      <w:pPr>
        <w:pStyle w:val="TOC2"/>
        <w:tabs>
          <w:tab w:val="right" w:leader="dot" w:pos="8306"/>
        </w:tabs>
      </w:pPr>
      <w:hyperlink w:anchor="_Toc16506" w:history="1">
        <w:r>
          <w:rPr>
            <w:rFonts w:ascii="仿宋" w:eastAsia="仿宋" w:hAnsi="仿宋" w:cs="仿宋" w:hint="eastAsia"/>
            <w:lang w:eastAsia="zh-CN"/>
          </w:rPr>
          <w:t>(四)、优化成本管理</w:t>
        </w:r>
        <w:r>
          <w:tab/>
        </w:r>
        <w:r>
          <w:fldChar w:fldCharType="begin"/>
        </w:r>
        <w:r>
          <w:instrText xml:space="preserve"> PAGEREF _Toc16506 \h </w:instrText>
        </w:r>
        <w:r>
          <w:fldChar w:fldCharType="separate"/>
        </w:r>
        <w:r>
          <w:t>48</w:t>
        </w:r>
        <w:r>
          <w:fldChar w:fldCharType="end"/>
        </w:r>
      </w:hyperlink>
    </w:p>
    <w:p>
      <w:pPr>
        <w:pStyle w:val="TOC1"/>
        <w:tabs>
          <w:tab w:val="right" w:leader="dot" w:pos="8306"/>
        </w:tabs>
      </w:pPr>
      <w:hyperlink w:anchor="_Toc28288" w:history="1">
        <w:r>
          <w:rPr>
            <w:rFonts w:ascii="仿宋" w:eastAsia="仿宋" w:hAnsi="仿宋" w:cs="仿宋" w:hint="eastAsia"/>
            <w:lang w:eastAsia="zh-CN"/>
          </w:rPr>
          <w:t>十二、游戏软件项目财务管理</w:t>
        </w:r>
        <w:r>
          <w:tab/>
        </w:r>
        <w:r>
          <w:fldChar w:fldCharType="begin"/>
        </w:r>
        <w:r>
          <w:instrText xml:space="preserve"> PAGEREF _Toc28288 \h </w:instrText>
        </w:r>
        <w:r>
          <w:fldChar w:fldCharType="separate"/>
        </w:r>
        <w:r>
          <w:t>49</w:t>
        </w:r>
        <w:r>
          <w:fldChar w:fldCharType="end"/>
        </w:r>
      </w:hyperlink>
    </w:p>
    <w:p>
      <w:pPr>
        <w:pStyle w:val="TOC2"/>
        <w:tabs>
          <w:tab w:val="right" w:leader="dot" w:pos="8306"/>
        </w:tabs>
      </w:pPr>
      <w:hyperlink w:anchor="_Toc26921" w:history="1">
        <w:r>
          <w:rPr>
            <w:rFonts w:ascii="仿宋" w:eastAsia="仿宋" w:hAnsi="仿宋" w:cs="仿宋" w:hint="eastAsia"/>
            <w:lang w:eastAsia="zh-CN"/>
          </w:rPr>
          <w:t>(一)、资金需求大</w:t>
        </w:r>
        <w:r>
          <w:tab/>
        </w:r>
        <w:r>
          <w:fldChar w:fldCharType="begin"/>
        </w:r>
        <w:r>
          <w:instrText xml:space="preserve"> PAGEREF _Toc26921 \h </w:instrText>
        </w:r>
        <w:r>
          <w:fldChar w:fldCharType="separate"/>
        </w:r>
        <w:r>
          <w:t>49</w:t>
        </w:r>
        <w:r>
          <w:fldChar w:fldCharType="end"/>
        </w:r>
      </w:hyperlink>
    </w:p>
    <w:p>
      <w:pPr>
        <w:pStyle w:val="TOC2"/>
        <w:tabs>
          <w:tab w:val="right" w:leader="dot" w:pos="8306"/>
        </w:tabs>
      </w:pPr>
      <w:hyperlink w:anchor="_Toc32623" w:history="1">
        <w:r>
          <w:rPr>
            <w:rFonts w:ascii="仿宋" w:eastAsia="仿宋" w:hAnsi="仿宋" w:cs="仿宋" w:hint="eastAsia"/>
            <w:lang w:eastAsia="zh-CN"/>
          </w:rPr>
          <w:t>(二)、研发周期长</w:t>
        </w:r>
        <w:r>
          <w:tab/>
        </w:r>
        <w:r>
          <w:fldChar w:fldCharType="begin"/>
        </w:r>
        <w:r>
          <w:instrText xml:space="preserve"> PAGEREF _Toc32623 \h </w:instrText>
        </w:r>
        <w:r>
          <w:fldChar w:fldCharType="separate"/>
        </w:r>
        <w:r>
          <w:t>50</w:t>
        </w:r>
        <w:r>
          <w:fldChar w:fldCharType="end"/>
        </w:r>
      </w:hyperlink>
    </w:p>
    <w:p>
      <w:pPr>
        <w:pStyle w:val="TOC2"/>
        <w:tabs>
          <w:tab w:val="right" w:leader="dot" w:pos="8306"/>
        </w:tabs>
      </w:pPr>
      <w:hyperlink w:anchor="_Toc11402" w:history="1">
        <w:r>
          <w:rPr>
            <w:rFonts w:ascii="仿宋" w:eastAsia="仿宋" w:hAnsi="仿宋" w:cs="仿宋" w:hint="eastAsia"/>
            <w:lang w:eastAsia="zh-CN"/>
          </w:rPr>
          <w:t>(三)、市场风险大</w:t>
        </w:r>
        <w:r>
          <w:tab/>
        </w:r>
        <w:r>
          <w:fldChar w:fldCharType="begin"/>
        </w:r>
        <w:r>
          <w:instrText xml:space="preserve"> PAGEREF _Toc11402 \h </w:instrText>
        </w:r>
        <w:r>
          <w:fldChar w:fldCharType="separate"/>
        </w:r>
        <w:r>
          <w:t>51</w:t>
        </w:r>
        <w:r>
          <w:fldChar w:fldCharType="end"/>
        </w:r>
      </w:hyperlink>
    </w:p>
    <w:p>
      <w:pPr>
        <w:pStyle w:val="TOC2"/>
        <w:tabs>
          <w:tab w:val="right" w:leader="dot" w:pos="8306"/>
        </w:tabs>
      </w:pPr>
      <w:hyperlink w:anchor="_Toc3427" w:history="1">
        <w:r>
          <w:rPr>
            <w:rFonts w:ascii="仿宋" w:eastAsia="仿宋" w:hAnsi="仿宋" w:cs="仿宋" w:hint="eastAsia"/>
            <w:lang w:eastAsia="zh-CN"/>
          </w:rPr>
          <w:t>(四)、利润率高</w:t>
        </w:r>
        <w:r>
          <w:tab/>
        </w:r>
        <w:r>
          <w:fldChar w:fldCharType="begin"/>
        </w:r>
        <w:r>
          <w:instrText xml:space="preserve"> PAGEREF _Toc3427 \h </w:instrText>
        </w:r>
        <w:r>
          <w:fldChar w:fldCharType="separate"/>
        </w:r>
        <w:r>
          <w:t>54</w:t>
        </w:r>
        <w:r>
          <w:fldChar w:fldCharType="end"/>
        </w:r>
      </w:hyperlink>
    </w:p>
    <w:p>
      <w:pPr>
        <w:pStyle w:val="TOC1"/>
        <w:tabs>
          <w:tab w:val="right" w:leader="dot" w:pos="8306"/>
        </w:tabs>
      </w:pPr>
      <w:hyperlink w:anchor="_Toc19087" w:history="1">
        <w:r>
          <w:rPr>
            <w:rFonts w:ascii="仿宋" w:eastAsia="仿宋" w:hAnsi="仿宋" w:cs="仿宋" w:hint="eastAsia"/>
            <w:lang w:eastAsia="zh-CN"/>
          </w:rPr>
          <w:t>十三、利益相关者分析与沟通计划</w:t>
        </w:r>
        <w:r>
          <w:tab/>
        </w:r>
        <w:r>
          <w:fldChar w:fldCharType="begin"/>
        </w:r>
        <w:r>
          <w:instrText xml:space="preserve"> PAGEREF _Toc19087 \h </w:instrText>
        </w:r>
        <w:r>
          <w:fldChar w:fldCharType="separate"/>
        </w:r>
        <w:r>
          <w:t>56</w:t>
        </w:r>
        <w:r>
          <w:fldChar w:fldCharType="end"/>
        </w:r>
      </w:hyperlink>
    </w:p>
    <w:p>
      <w:pPr>
        <w:pStyle w:val="TOC2"/>
        <w:tabs>
          <w:tab w:val="right" w:leader="dot" w:pos="8306"/>
        </w:tabs>
      </w:pPr>
      <w:hyperlink w:anchor="_Toc27477" w:history="1">
        <w:r>
          <w:rPr>
            <w:rFonts w:ascii="仿宋" w:eastAsia="仿宋" w:hAnsi="仿宋" w:cs="仿宋" w:hint="eastAsia"/>
            <w:lang w:eastAsia="zh-CN"/>
          </w:rPr>
          <w:t>(一)、利益相关者分析</w:t>
        </w:r>
        <w:r>
          <w:tab/>
        </w:r>
        <w:r>
          <w:fldChar w:fldCharType="begin"/>
        </w:r>
        <w:r>
          <w:instrText xml:space="preserve"> PAGEREF _Toc27477 \h </w:instrText>
        </w:r>
        <w:r>
          <w:fldChar w:fldCharType="separate"/>
        </w:r>
        <w:r>
          <w:t>56</w:t>
        </w:r>
        <w:r>
          <w:fldChar w:fldCharType="end"/>
        </w:r>
      </w:hyperlink>
    </w:p>
    <w:p>
      <w:pPr>
        <w:pStyle w:val="TOC2"/>
        <w:tabs>
          <w:tab w:val="right" w:leader="dot" w:pos="8306"/>
        </w:tabs>
      </w:pPr>
      <w:hyperlink w:anchor="_Toc22996" w:history="1">
        <w:r>
          <w:rPr>
            <w:rFonts w:ascii="仿宋" w:eastAsia="仿宋" w:hAnsi="仿宋" w:cs="仿宋" w:hint="eastAsia"/>
            <w:lang w:eastAsia="zh-CN"/>
          </w:rPr>
          <w:t>(二)、沟通计划</w:t>
        </w:r>
        <w:r>
          <w:tab/>
        </w:r>
        <w:r>
          <w:fldChar w:fldCharType="begin"/>
        </w:r>
        <w:r>
          <w:instrText xml:space="preserve"> PAGEREF _Toc22996 \h </w:instrText>
        </w:r>
        <w:r>
          <w:fldChar w:fldCharType="separate"/>
        </w:r>
        <w:r>
          <w:t>57</w:t>
        </w:r>
        <w:r>
          <w:fldChar w:fldCharType="end"/>
        </w:r>
      </w:hyperlink>
    </w:p>
    <w:p>
      <w:pPr>
        <w:pStyle w:val="TOC1"/>
        <w:tabs>
          <w:tab w:val="right" w:leader="dot" w:pos="8306"/>
        </w:tabs>
      </w:pPr>
      <w:hyperlink w:anchor="_Toc20182" w:history="1">
        <w:r>
          <w:rPr>
            <w:rFonts w:ascii="仿宋" w:eastAsia="仿宋" w:hAnsi="仿宋" w:cs="仿宋" w:hint="eastAsia"/>
            <w:lang w:eastAsia="zh-CN"/>
          </w:rPr>
          <w:t>十四、供应链管理</w:t>
        </w:r>
        <w:r>
          <w:tab/>
        </w:r>
        <w:r>
          <w:fldChar w:fldCharType="begin"/>
        </w:r>
        <w:r>
          <w:instrText xml:space="preserve"> PAGEREF _Toc20182 \h </w:instrText>
        </w:r>
        <w:r>
          <w:fldChar w:fldCharType="separate"/>
        </w:r>
        <w:r>
          <w:t>58</w:t>
        </w:r>
        <w:r>
          <w:fldChar w:fldCharType="end"/>
        </w:r>
      </w:hyperlink>
    </w:p>
    <w:p>
      <w:pPr>
        <w:pStyle w:val="TOC2"/>
        <w:tabs>
          <w:tab w:val="right" w:leader="dot" w:pos="8306"/>
        </w:tabs>
      </w:pPr>
      <w:hyperlink w:anchor="_Toc21887" w:history="1">
        <w:r>
          <w:rPr>
            <w:rFonts w:ascii="仿宋" w:eastAsia="仿宋" w:hAnsi="仿宋" w:cs="仿宋" w:hint="eastAsia"/>
            <w:lang w:eastAsia="zh-CN"/>
          </w:rPr>
          <w:t>(一)、供应链战略规划</w:t>
        </w:r>
        <w:r>
          <w:tab/>
        </w:r>
        <w:r>
          <w:fldChar w:fldCharType="begin"/>
        </w:r>
        <w:r>
          <w:instrText xml:space="preserve"> PAGEREF _Toc21887 \h </w:instrText>
        </w:r>
        <w:r>
          <w:fldChar w:fldCharType="separate"/>
        </w:r>
        <w:r>
          <w:t>58</w:t>
        </w:r>
        <w:r>
          <w:fldChar w:fldCharType="end"/>
        </w:r>
      </w:hyperlink>
    </w:p>
    <w:p>
      <w:pPr>
        <w:pStyle w:val="TOC2"/>
        <w:tabs>
          <w:tab w:val="right" w:leader="dot" w:pos="8306"/>
        </w:tabs>
      </w:pPr>
      <w:hyperlink w:anchor="_Toc23271" w:history="1">
        <w:r>
          <w:rPr>
            <w:rFonts w:ascii="仿宋" w:eastAsia="仿宋" w:hAnsi="仿宋" w:cs="仿宋" w:hint="eastAsia"/>
            <w:lang w:eastAsia="zh-CN"/>
          </w:rPr>
          <w:t>(二)、供应商选择与合作</w:t>
        </w:r>
        <w:r>
          <w:tab/>
        </w:r>
        <w:r>
          <w:fldChar w:fldCharType="begin"/>
        </w:r>
        <w:r>
          <w:instrText xml:space="preserve"> PAGEREF _Toc23271 \h </w:instrText>
        </w:r>
        <w:r>
          <w:fldChar w:fldCharType="separate"/>
        </w:r>
        <w:r>
          <w:t>60</w:t>
        </w:r>
        <w:r>
          <w:fldChar w:fldCharType="end"/>
        </w:r>
      </w:hyperlink>
    </w:p>
    <w:p>
      <w:pPr>
        <w:pStyle w:val="TOC2"/>
        <w:tabs>
          <w:tab w:val="right" w:leader="dot" w:pos="8306"/>
        </w:tabs>
      </w:pPr>
      <w:hyperlink w:anchor="_Toc24381" w:history="1">
        <w:r>
          <w:rPr>
            <w:rFonts w:ascii="仿宋" w:eastAsia="仿宋" w:hAnsi="仿宋" w:cs="仿宋" w:hint="eastAsia"/>
            <w:lang w:eastAsia="zh-CN"/>
          </w:rPr>
          <w:t>(三)、物流与库存管理</w:t>
        </w:r>
        <w:r>
          <w:tab/>
        </w:r>
        <w:r>
          <w:fldChar w:fldCharType="begin"/>
        </w:r>
        <w:r>
          <w:instrText xml:space="preserve"> PAGEREF _Toc24381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15"/>
      <w:r>
        <w:rPr>
          <w:rFonts w:ascii="仿宋" w:eastAsia="仿宋" w:hAnsi="仿宋" w:cs="仿宋" w:hint="eastAsia"/>
          <w:sz w:val="28"/>
          <w:lang w:eastAsia="zh-CN"/>
        </w:rPr>
        <w:t>一、游戏软件项目可持续发展</w:t>
      </w:r>
      <w:bookmarkEnd w:id="2"/>
    </w:p>
    <w:p>
      <w:pPr>
        <w:pStyle w:val="Heading2"/>
        <w:rPr>
          <w:rFonts w:ascii="仿宋" w:eastAsia="仿宋" w:hAnsi="仿宋" w:cs="仿宋" w:hint="eastAsia"/>
          <w:lang w:eastAsia="zh-CN"/>
        </w:rPr>
      </w:pPr>
      <w:bookmarkStart w:id="3" w:name="_Toc257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软件项目中，游戏软件项目团队着眼于未来，明确了可持续发展的战略方向。制定的具体可持续发展目标包括降低资源使用、采用环保技术、最大化社会效益等。这一步骤不仅有助于游戏软件项目在环保和社会责任方面达到最高标准，也为未来提供了明确的指引，确保游戏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可持续实践的融入游戏软件项目管理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游戏软件项目管理周期。从游戏软件项目规划开始，游戏软件项目团队就考虑了环境和社会的因素。在执行阶段，游戏软件项目团队积极推动绿色技术的应用，优化资源利用。此外，关注员工的社会责任，通过培训和沟通活动提高员工对可持续发展的认知，使他们能够在日常工作中践行可持续实践。这些举措不仅为游戏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9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扎根于游戏软件项目的可持续发展理念，我们深信环保与社会责任是游戏软件项目成功的关键支柱。在游戏软件项目的每一步，我们都致力于通过创新和实践，履行对环境和社会的坚定责任。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团队通过引入先进的环保技术、建立高效的废物处理系统以及推动能源节约措施，积极履行环保责任。定期的环保监测和评估确保游戏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不仅致力于自身可持续发展，还注重对社会的回馈。通过支持社区游戏软件项目、参与慈善事业、提供培训机会等方式，游戏软件项目积极履行社会责任。与当地社区建立积极互动，关注员工的工作与生活平衡，以及员工的身心健康，是游戏软件项目在社会责任层面的关键举措。这样的实践不仅增强了游戏软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72"/>
      <w:r>
        <w:rPr>
          <w:rFonts w:ascii="仿宋" w:eastAsia="仿宋" w:hAnsi="仿宋" w:cs="仿宋" w:hint="eastAsia"/>
          <w:sz w:val="28"/>
          <w:lang w:eastAsia="zh-CN"/>
        </w:rPr>
        <w:t>二、游戏软件项目概论</w:t>
      </w:r>
      <w:bookmarkEnd w:id="5"/>
    </w:p>
    <w:p>
      <w:pPr>
        <w:pStyle w:val="Heading2"/>
        <w:rPr>
          <w:rFonts w:ascii="仿宋" w:eastAsia="仿宋" w:hAnsi="仿宋" w:cs="仿宋" w:hint="eastAsia"/>
          <w:lang w:eastAsia="zh-CN"/>
        </w:rPr>
      </w:pPr>
      <w:bookmarkStart w:id="6" w:name="_Toc15350"/>
      <w:r>
        <w:rPr>
          <w:rFonts w:ascii="仿宋" w:eastAsia="仿宋" w:hAnsi="仿宋" w:cs="仿宋" w:hint="eastAsia"/>
          <w:lang w:eastAsia="zh-CN"/>
        </w:rPr>
        <w:t>(一)、游戏软件项目概况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起源追溯至对市场的深入洞察。市场的不断演变与变革为游戏软件项目提供了难得的机遇。当前市场存在的需求缺口和变革的大环境共同构成了游戏软件项目的背景。这个游戏软件项目旨在充分利用市场机遇，填补行业中尚未满足的需求，为客户提供全新的解决方案。市场的变革和需求的增长使得这个游戏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游戏软件项目名称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正式命名为游戏软件。这个名称不仅仅是一个标识，更代表了游戏软件项目的核心理念和愿景。它蕴含着游戏软件项目所要解决问题的关键字，具有强烈的表达和辨识度，为游戏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游戏软件项目目标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核心目标是提供一种全新、高效的解决方案，满足客户日益增长的需求。游戏软件项目追求的不仅仅是满足市场需求，更是在市场中获得卓越的竞争优势。通过不断提升产品或服务的质量和创新水平，游戏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游戏软件项目范围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全面涵盖了产品研发、制造、市场推广和售后服务，确保从产品设计到最终用户体验的全方位关注。这一全面的游戏软件项目范围是为了确保游戏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游戏软件项目时间表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游戏软件项目计划在未来18个月内完成，包括研发、测试、市场试点和正式推出等不同阶段。这个时间表的合理设计是为了确保游戏软件项目各个阶段的顺利推进，以便按时交付高质量的成果。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游戏软件项目预算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游戏软件项目总预算估算为XX百万美元，主要分配在研发、市场推广、人员培训和运营等方面。这一充足的预算为游戏软件项目提供了充足的资源，确保游戏软件项目在各个方面都能取得优异的表现。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游戏软件项目风险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游戏软件项目可能面临的风险包括市场接受度低、技术难题、竞争激烈等。游戏软件项目团队已经制定了相应的风险应对计划，通过前瞻性的风险管理，确保游戏软件项目在面对不确定性时能够迅速做出应对。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游戏软件项目团队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游戏软件项目汇聚了一支经验丰富、多领域专业素养的核心团队，确保游戏软件项目在各个方面都能拥有高水平的执行力。团队的协同作战是游戏软件项目成功的关键因素之一。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游戏软件项目背景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游戏软件项目的背景根植于市场对更高效、创新产品的渴望，同时也受到科技发展对行业格局的深刻改变的影响。这为游戏软件项目提供了广阔的发展空间和市场需求。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游戏软件项目现状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截至目前，游戏软件项目已完成市场调研和技术验证，取得了初步的成功。这为游戏软件项目在未来的发展奠定了坚实的基础，为更远大的目标打下了坚实的基石。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559"/>
      <w:r>
        <w:rPr>
          <w:rFonts w:ascii="仿宋" w:eastAsia="仿宋" w:hAnsi="仿宋" w:cs="仿宋" w:hint="eastAsia"/>
          <w:sz w:val="28"/>
          <w:lang w:eastAsia="zh-CN"/>
        </w:rPr>
        <w:t>(二)、游戏软件项目目标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keyword》游戏软件项目首要业务目标是在市场中占据有利地位，实现产品/服务的成功推广和销售。通过不断提升产品质量、创新性，游戏软件项目追求成为行业中的领导者，赢得更多客户的青睐。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在科技迅速发展的时代，游戏软件项目着眼于技术创新。通过持续的研发和技术升级，游戏软件项目旨在推出更具创新性的产品或服务，以满足市场对新鲜、先进解决方案的需求。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为了建立可持续的客户关系，游戏软件项目设定了客户满意度目标。通过提供卓越的产品质量和优质的客户服务，游戏软件项目追求赢得客户的信任和忠诚度，确保他们的满意度达到行业领先水平。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游戏软件项目注重社会责任和可持续发展。通过实施环保、社会责任游戏软件项目，游戏软件项目致力于在经济发展的同时保护环境，促进社会公平，实现可持续经营。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游戏软件项目的团队是实现目标的核心驱动力。因此，游戏软件项目设定了团队发展目标，包括提升团队成员的专业技能、培养领导力，以及搭建协同高效的团队工作氛围。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664"/>
      <w:r>
        <w:rPr>
          <w:rFonts w:ascii="仿宋" w:eastAsia="仿宋" w:hAnsi="仿宋" w:cs="仿宋" w:hint="eastAsia"/>
          <w:sz w:val="28"/>
          <w:lang w:eastAsia="zh-CN"/>
        </w:rPr>
        <w:t>(三)、游戏软件项目提出的理由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游戏软件项目提出的理由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提出源于对市场机遇的深刻洞察。当前市场中存在的需求缺口和行业发展趋势表明，有巨大的商业机会等待被开发。通过准确捕捉市场机遇，游戏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理念基于对技术创新的信仰。通过持续的研发和技术投入，游戏软件项目有望推出更具创新性的产品或服务。在科技飞速发展的当下，游戏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提出是为了增强企业的行业竞争力。通过提升产品或服务的质量和独特性，游戏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响应了消费者需求的变化。随着社会和科技的不断发展，消费者对产品和服务的需求也在发生变化。通过深入了解并及时回应消费者的新需求，游戏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游戏软件项目的提出是企业战略发展规划的一部分。在面对日益激烈的市场竞争和不断变化的商业环境中，游戏软件项目作为企业战略的一环，旨在为企业开辟新的增长领域，巩固企业在行业中的地位。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提出不仅仅是基于商业考量，还注重社会责任。通过推出环保、社会责任等方面的游戏软件项目，游戏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游戏软件项目的提出反映了对利益相关者期望的关注。包括客户、员工、投资者等利益相关者在企业发展中都有着各自的期望，游戏软件项目力求在满足这些期望的同时，取得更大的共赢。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023"/>
      <w:r>
        <w:rPr>
          <w:rFonts w:ascii="仿宋" w:eastAsia="仿宋" w:hAnsi="仿宋" w:cs="仿宋" w:hint="eastAsia"/>
          <w:sz w:val="28"/>
          <w:lang w:eastAsia="zh-CN"/>
        </w:rPr>
        <w:t>(四)、游戏软件项目意义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在实施游戏软件项目的过程中，我们不仅仅是在追逐商业成功，更是为企业和社会的多个层面创造了深远的意义。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首要意义在于提升企业的市场竞争力。通过持续的创新和对产品质量的高标准要求，游戏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游戏软件项目的推进将促使行业技术水平的提升。通过引入先进技术和创新性解决方案，游戏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游戏软件项目不仅创造了大量就业机会，提高了就业水平，还注重社会责任和环保。通过参与社会公益事业和推动环保游戏软件项目，游戏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综合而言，游戏软件项目意义重大，不仅推动了企业的发展，也为行业和社会的进步贡献了积极力量。这是一个全面而深刻的影响，将在未来产生可持续的正面效应。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4"/>
      <w:r>
        <w:rPr>
          <w:rFonts w:ascii="仿宋" w:eastAsia="仿宋" w:hAnsi="仿宋" w:cs="仿宋" w:hint="eastAsia"/>
          <w:sz w:val="28"/>
          <w:lang w:eastAsia="zh-CN"/>
        </w:rPr>
        <w:t>(五)、游戏软件项目背景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在当今迅猛发展的商业环境中，游戏软件项目的动因根植于对多方面因素的审慎考量。这个游戏软件项目的提出并非孤立的决策，而是对企业所处背景深入思考的产物。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市场的不断演变是游戏软件项目背后的首要原因。科技的迅速发展和全球市场的快速变化使得企业必须灵活应对。游戏软件项目应运而生，旨在通过创新性的解决方案迎合市场的多变需求，赢得竞争中的先机。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竞争的激烈程度也是游戏软件项目背景中不可忽视的一环。企业需要在激烈竞争中脱颖而出，为此，游戏软件项目致力于打破常规，提供独特的价值主张，以吸引客户并确保市场份额的增长。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技术的迅速发展为企业带来了机遇与挑战。作为游戏软件项目启动的背景之一，对新兴技术的应用将有助于提升企业的技术水平，使其在不断演进的商业环境中保持竞争优势。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此外，社会对企业责任的期望也在逐渐升高。游戏软件项目充分融入了社会责任的理念，通过可持续经营和社会公益游戏软件项目，企图为社会贡献一份力量，在商业成功的同时关注社会价值。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683"/>
      <w:r>
        <w:rPr>
          <w:rFonts w:ascii="仿宋" w:eastAsia="仿宋" w:hAnsi="仿宋" w:cs="仿宋" w:hint="eastAsia"/>
          <w:sz w:val="28"/>
          <w:lang w:eastAsia="zh-CN"/>
        </w:rPr>
        <w:t>三、游戏软件项目建设单位说明</w:t>
      </w:r>
      <w:bookmarkEnd w:id="11"/>
    </w:p>
    <w:p>
      <w:pPr>
        <w:pStyle w:val="Heading2"/>
        <w:rPr>
          <w:rFonts w:ascii="仿宋" w:eastAsia="仿宋" w:hAnsi="仿宋" w:cs="仿宋" w:hint="eastAsia"/>
          <w:lang w:eastAsia="zh-CN"/>
        </w:rPr>
      </w:pPr>
      <w:bookmarkStart w:id="12" w:name="_Toc8178"/>
      <w:r>
        <w:rPr>
          <w:rFonts w:ascii="仿宋" w:eastAsia="仿宋" w:hAnsi="仿宋" w:cs="仿宋" w:hint="eastAsia"/>
          <w:lang w:eastAsia="zh-CN"/>
        </w:rPr>
        <w:t>(一)、游戏软件项目承办单位基本情况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15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游戏软件项目承办单位的XXXX，我们着眼于实现可持续的经济效益。通过技术创新和解决方案的提供，公司预计在游戏软件项目执行期间将获得可观的收入增长。这一收入来源主要包括游戏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同时，我们注重成本控制和效率提升，以确保游戏软件项目的可持续盈利。透过精细的管理和资源优化，公司期望实现游戏软件项目利润最大化。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游戏软件项目实施进行全面的投资评估，包括游戏软件项目启动阶段的资金投入和后续运营成本。通过对游戏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游戏软件项目实施过程中具备足够的资金流动性，公司将进行详尽的现金流分析。这包括资金需求的合理预测、游戏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0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32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技术管理特点体现在其创新导向。通过引入最先进的技术趋势和解决方案，游戏软件项目致力于提升科技含量、提高质量和效率水平。这意味着我们将采用最新的工具和方法，确保游戏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戏软件项目技术管理的显著特征。通过整合不同领域的技术资源，我们实现了跨学科的协同工作。这有助于优化技术架构，提高整体效能。此外，整合性策略还促进了不同技术团队之间的紧密沟通和高效合作，确保游戏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游戏软件项目所采用的技术。通过不断优化技术方案，游戏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游戏软件项目团队将在游戏软件项目初期识别可能的技术风险，并采取相应的预防和应对措施。通过建立健全的风险评估机制，游戏软件项目能够在实施过程中及时发现并解决潜在的技术问题，保障游戏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游戏软件项目中，技术将成为游戏软件项目成功的有力支持。这一深度剖析揭示了技术管理在游戏软件项目实施中的关键作用，为游戏软件项目的技术基础奠定了坚实的基础。</w:t>
      </w:r>
    </w:p>
    <w:p>
      <w:pPr>
        <w:pStyle w:val="Heading2"/>
        <w:ind w:firstLine="560" w:firstLineChars="200"/>
        <w:rPr>
          <w:rFonts w:ascii="仿宋" w:eastAsia="仿宋" w:hAnsi="仿宋" w:cs="仿宋" w:hint="eastAsia"/>
          <w:sz w:val="28"/>
          <w:lang w:eastAsia="zh-CN"/>
        </w:rPr>
      </w:pPr>
      <w:bookmarkStart w:id="16" w:name="_Toc3630"/>
      <w:r>
        <w:rPr>
          <w:rFonts w:ascii="仿宋" w:eastAsia="仿宋" w:hAnsi="仿宋" w:cs="仿宋" w:hint="eastAsia"/>
          <w:sz w:val="28"/>
          <w:lang w:eastAsia="zh-CN"/>
        </w:rPr>
        <w:t>(二)、游戏软件项目工艺技术设计方案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游戏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游戏软件项目将严格按照相关行业规范要求进行组织。通过有效控制产品质量，游戏软件项目将致力于为顾客提供优质的游戏软件项目产品和良好的服务。这体现了游戏软件项目对于生产活动合规性和质量标准的高度重视，为游戏软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游戏软件项目注重生态效益和清洁生产原则。游戏软件项目建设将紧密结合地方特色经济发展，与社会经济发展规划和区域环境保护规划方案相协调一致。通过与当地区域自然生态系统的结合，游戏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游戏软件项目产品具有多样化的客户需求和个性化的特点。因此，游戏软件项目产品规格品种多样，且单批生产数量较小。为满足这一特点，游戏软件项目承办单位将建设先进的柔性制造生产线。通过广泛应用柔性制造技术，游戏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游戏软件项目采用的技术具有较高的技术含量和自动化水平，处于国内先进水平。这一技术选用不仅体现了对生产效率、质量和环境友好性的高标准要求，同时为游戏软件项目的可持续发展奠定了坚实的基础。</w:t>
      </w:r>
    </w:p>
    <w:p>
      <w:pPr>
        <w:pStyle w:val="Heading2"/>
        <w:ind w:firstLine="560" w:firstLineChars="200"/>
        <w:rPr>
          <w:rFonts w:ascii="仿宋" w:eastAsia="仿宋" w:hAnsi="仿宋" w:cs="仿宋" w:hint="eastAsia"/>
          <w:sz w:val="28"/>
          <w:lang w:eastAsia="zh-CN"/>
        </w:rPr>
      </w:pPr>
      <w:bookmarkStart w:id="17" w:name="_Toc2525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为确保游戏软件项目的高效生产和技术实施，我们制定了一套精心设计的设备选型方案，以满足游戏软件项目生产、质量和环保的要求。该方案的主要特点如下：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游戏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针对游戏软件项目产品的多样性和小批量生产的特点，我们将建设柔性制造生产线。通过在设备选型中考虑柔性制造技术，可以灵活应对不同产品规格和生产需求，实现生产线的高度灵活性和适应性。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44"/>
      <w:r>
        <w:rPr>
          <w:rFonts w:ascii="仿宋" w:eastAsia="仿宋" w:hAnsi="仿宋" w:cs="仿宋" w:hint="eastAsia"/>
          <w:sz w:val="28"/>
          <w:lang w:eastAsia="zh-CN"/>
        </w:rPr>
        <w:t>五、游戏软件项目绩效评估</w:t>
      </w:r>
      <w:bookmarkEnd w:id="18"/>
    </w:p>
    <w:p>
      <w:pPr>
        <w:pStyle w:val="Heading2"/>
        <w:rPr>
          <w:rFonts w:ascii="仿宋" w:eastAsia="仿宋" w:hAnsi="仿宋" w:cs="仿宋" w:hint="eastAsia"/>
          <w:lang w:eastAsia="zh-CN"/>
        </w:rPr>
      </w:pPr>
      <w:bookmarkStart w:id="19" w:name="_Toc3150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https://d.book118.com/966114234111010101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B21C6"/>
    <w:rsid w:val="1AAB2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142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2024-03-01T16:33:00Z</dcterms:created>
  <dcterms:modified xsi:type="dcterms:W3CDTF">2024-03-01T16:33:36Z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6DAEB24531FC406CBA3CF3C16B89324B_11</vt:lpwstr>
  </property>
  <property fmtid="{D5CDD505-2E9C-101B-9397-08002B2CF9AE}" pid="3" name="KSOProductBuildVer">
    <vt:lpwstr>2052-12.1.0.16388</vt:lpwstr>
  </property>
</Properties>
</file>