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25E3" w:rsidP="00FC25E3">
      <w:pPr>
        <w:pStyle w:val="NormalWeb"/>
        <w:spacing w:before="0" w:beforeAutospacing="0" w:after="0" w:afterAutospacing="0"/>
        <w:jc w:val="center"/>
        <w:rPr>
          <w:color w:val="000000"/>
          <w:sz w:val="44"/>
          <w:szCs w:val="44"/>
        </w:rPr>
      </w:pPr>
      <w:r>
        <w:rPr>
          <w:rFonts w:hint="eastAsia"/>
          <w:color w:val="000000"/>
          <w:sz w:val="44"/>
          <w:szCs w:val="44"/>
        </w:rPr>
        <w:t>﻿2024山西省建筑安全员C证（专职安全员）考试题库</w:t>
      </w:r>
    </w:p>
    <w:p w:rsidR="00FC25E3" w:rsidP="00FC25E3">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FC25E3" w:rsidP="00FC25E3">
      <w:pPr>
        <w:jc w:val="left"/>
        <w:rPr>
          <w:rFonts w:ascii="宋体" w:hAnsi="宋体" w:cs="宋体"/>
          <w:sz w:val="24"/>
          <w:szCs w:val="24"/>
        </w:rPr>
      </w:pPr>
      <w:r>
        <w:rPr>
          <w:rFonts w:ascii="Times New Roman" w:hAnsi="Times New Roman" w:cs="Times New Roman"/>
          <w:color w:val="000000"/>
          <w:sz w:val="27"/>
          <w:szCs w:val="27"/>
        </w:rPr>
        <w:br/>
      </w:r>
    </w:p>
    <w:p w:rsidR="00FC25E3" w:rsidP="00FC25E3">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FC25E3" w:rsidP="00FC25E3">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因作业必须临时拆除或变动安全防护设施时，必须经（</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w:t>
      </w:r>
      <w:r>
        <w:rPr>
          <w:rFonts w:ascii="Times New Roman" w:hAnsi="Times New Roman" w:cs="Times New Roman"/>
          <w:color w:val="000000"/>
          <w:sz w:val="27"/>
          <w:szCs w:val="27"/>
        </w:rPr>
        <w:t xml:space="preserve"> </w:t>
      </w:r>
      <w:r>
        <w:rPr>
          <w:rFonts w:ascii="Times New Roman" w:hAnsi="Times New Roman" w:cs="Times New Roman"/>
          <w:color w:val="000000"/>
          <w:sz w:val="27"/>
          <w:szCs w:val="27"/>
        </w:rPr>
        <w:t>同意，采取相应的可靠措施，作业后应立即恢复。</w:t>
      </w:r>
      <w:r>
        <w:rPr>
          <w:rFonts w:ascii="Times New Roman" w:hAnsi="Times New Roman" w:cs="Times New Roman"/>
          <w:color w:val="000000"/>
          <w:sz w:val="27"/>
          <w:szCs w:val="27"/>
        </w:rPr>
        <w:br/>
        <w:t>A.</w:t>
      </w:r>
      <w:r>
        <w:rPr>
          <w:rFonts w:ascii="Times New Roman" w:hAnsi="Times New Roman" w:cs="Times New Roman"/>
          <w:color w:val="000000"/>
          <w:sz w:val="27"/>
          <w:szCs w:val="27"/>
        </w:rPr>
        <w:t>安全员</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技术员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班长</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施工负责人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基坑开挖时，坑边地面沉降监测点不少于（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）个。</w:t>
      </w:r>
      <w:r>
        <w:rPr>
          <w:rFonts w:ascii="Times New Roman" w:hAnsi="Times New Roman" w:cs="Times New Roman"/>
          <w:color w:val="000000"/>
          <w:sz w:val="27"/>
          <w:szCs w:val="27"/>
        </w:rPr>
        <w:br/>
        <w:t>A.2 B.3 C.4 D.5</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一般场所开关箱中漏电保护器，其额定漏电动作电流为（</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w:t>
      </w:r>
      <w:r>
        <w:rPr>
          <w:rFonts w:ascii="Times New Roman" w:hAnsi="Times New Roman" w:cs="Times New Roman"/>
          <w:color w:val="000000"/>
          <w:sz w:val="27"/>
          <w:szCs w:val="27"/>
        </w:rPr>
        <w:br/>
        <w:t>A.10mA B.20mA C.30mA D.40mA</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可调托撑螺杆插入立杆内的长度不小于（</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t>A.100mm B.150mm C.200mm D.250mm</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采用非常规起重设备、方法，且单件起吊重量在</w:t>
      </w:r>
      <w:r>
        <w:rPr>
          <w:rFonts w:ascii="Times New Roman" w:hAnsi="Times New Roman" w:cs="Times New Roman"/>
          <w:color w:val="000000"/>
          <w:sz w:val="27"/>
          <w:szCs w:val="27"/>
        </w:rPr>
        <w:t>100KN</w:t>
      </w:r>
      <w:r>
        <w:rPr>
          <w:rFonts w:ascii="Times New Roman" w:hAnsi="Times New Roman" w:cs="Times New Roman"/>
          <w:color w:val="000000"/>
          <w:sz w:val="27"/>
          <w:szCs w:val="27"/>
        </w:rPr>
        <w:t>及以上的起重吊装工程属超过一定规模的危险性较大的分部分项工程。专项施工方案应当由（</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）组织召开专家论证会。</w:t>
      </w:r>
      <w:r>
        <w:rPr>
          <w:rFonts w:ascii="Times New Roman" w:hAnsi="Times New Roman" w:cs="Times New Roman"/>
          <w:color w:val="000000"/>
          <w:sz w:val="27"/>
          <w:szCs w:val="27"/>
        </w:rPr>
        <w:br/>
        <w:t>A.</w:t>
      </w:r>
      <w:r>
        <w:rPr>
          <w:rFonts w:ascii="Times New Roman" w:hAnsi="Times New Roman" w:cs="Times New Roman"/>
          <w:color w:val="000000"/>
          <w:sz w:val="27"/>
          <w:szCs w:val="27"/>
        </w:rPr>
        <w:t>建设单位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监理单位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设计单位</w:t>
      </w:r>
      <w:r>
        <w:rPr>
          <w:rFonts w:ascii="Times New Roman" w:hAnsi="Times New Roman" w:cs="Times New Roman"/>
          <w:color w:val="000000"/>
          <w:sz w:val="27"/>
          <w:szCs w:val="27"/>
        </w:rPr>
        <w:br/>
      </w:r>
      <w:r>
        <w:rPr>
          <w:rFonts w:ascii="Times New Roman" w:hAnsi="Times New Roman" w:cs="Times New Roman"/>
          <w:color w:val="000000"/>
          <w:sz w:val="27"/>
          <w:szCs w:val="27"/>
        </w:rPr>
        <w:br/>
        <w:t>6.</w:t>
      </w:r>
      <w:r>
        <w:rPr>
          <w:rFonts w:ascii="Times New Roman" w:hAnsi="Times New Roman" w:cs="Times New Roman"/>
          <w:color w:val="000000"/>
          <w:sz w:val="27"/>
          <w:szCs w:val="27"/>
        </w:rPr>
        <w:t>《安全生产法》规定，特种作业人员必须经专门的安全作业培训。取得特种作业（</w:t>
      </w:r>
      <w:r>
        <w:rPr>
          <w:rFonts w:ascii="Times New Roman" w:hAnsi="Times New Roman" w:cs="Times New Roman"/>
          <w:color w:val="000000"/>
          <w:sz w:val="27"/>
          <w:szCs w:val="27"/>
        </w:rPr>
        <w:t xml:space="preserve"> A </w:t>
      </w:r>
      <w:r>
        <w:rPr>
          <w:rFonts w:ascii="Times New Roman" w:hAnsi="Times New Roman" w:cs="Times New Roman"/>
          <w:color w:val="000000"/>
          <w:sz w:val="27"/>
          <w:szCs w:val="27"/>
        </w:rPr>
        <w:t>）证书，方可上岗作业。</w:t>
      </w:r>
      <w:r>
        <w:rPr>
          <w:rFonts w:ascii="Times New Roman" w:hAnsi="Times New Roman" w:cs="Times New Roman"/>
          <w:color w:val="000000"/>
          <w:sz w:val="27"/>
          <w:szCs w:val="27"/>
        </w:rPr>
        <w:br/>
        <w:t>A.</w:t>
      </w:r>
      <w:r>
        <w:rPr>
          <w:rFonts w:ascii="Times New Roman" w:hAnsi="Times New Roman" w:cs="Times New Roman"/>
          <w:color w:val="000000"/>
          <w:sz w:val="27"/>
          <w:szCs w:val="27"/>
        </w:rPr>
        <w:t>操作资格</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许可</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安全</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岗位</w:t>
      </w:r>
      <w:r>
        <w:rPr>
          <w:rFonts w:ascii="Times New Roman" w:hAnsi="Times New Roman" w:cs="Times New Roman"/>
          <w:color w:val="000000"/>
          <w:sz w:val="27"/>
          <w:szCs w:val="27"/>
        </w:rPr>
        <w:br/>
      </w:r>
    </w:p>
    <w:p w:rsidR="00FC25E3" w:rsidP="00FC25E3">
      <w:pPr>
        <w:rPr>
          <w:rFonts w:ascii="宋体" w:hAnsi="宋体" w:cs="宋体"/>
          <w:sz w:val="24"/>
          <w:szCs w:val="24"/>
        </w:rPr>
      </w:pPr>
      <w:r>
        <w:rPr>
          <w:rFonts w:ascii="Times New Roman" w:hAnsi="Times New Roman" w:cs="Times New Roman"/>
          <w:color w:val="000000"/>
          <w:sz w:val="27"/>
          <w:szCs w:val="27"/>
        </w:rPr>
        <w:br/>
        <w:t>7.</w:t>
      </w:r>
      <w:r>
        <w:rPr>
          <w:rFonts w:ascii="Times New Roman" w:hAnsi="Times New Roman" w:cs="Times New Roman"/>
          <w:color w:val="000000"/>
          <w:sz w:val="27"/>
          <w:szCs w:val="27"/>
        </w:rPr>
        <w:t>在起重作业中，（</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）斜拉、斜吊和起吊地下埋设或凝结在地面上的重物。</w:t>
      </w:r>
      <w:r>
        <w:rPr>
          <w:rFonts w:ascii="Times New Roman" w:hAnsi="Times New Roman" w:cs="Times New Roman"/>
          <w:color w:val="000000"/>
          <w:sz w:val="27"/>
          <w:szCs w:val="27"/>
        </w:rPr>
        <w:br/>
        <w:t>A.</w:t>
      </w:r>
      <w:r>
        <w:rPr>
          <w:rFonts w:ascii="Times New Roman" w:hAnsi="Times New Roman" w:cs="Times New Roman"/>
          <w:color w:val="000000"/>
          <w:sz w:val="27"/>
          <w:szCs w:val="27"/>
        </w:rPr>
        <w:t>允许</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禁止</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应设专人监控</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采取措施后可以</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施工现场临时用电设置的依据是（</w:t>
      </w:r>
      <w:r>
        <w:rPr>
          <w:rFonts w:ascii="Times New Roman" w:hAnsi="Times New Roman" w:cs="Times New Roman"/>
          <w:color w:val="000000"/>
          <w:sz w:val="27"/>
          <w:szCs w:val="27"/>
        </w:rPr>
        <w:t xml:space="preserve">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项目经理的要求</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施工现场的规定</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用电人员的要求</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施工用电组织设计</w:t>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《建筑施工人员个人劳动保护用品使用管理暂行规定》中规定，企业必须向劳动保护用品生产厂家或供货商索要法定检验机构出具或由供货商签字盖章的（</w:t>
      </w:r>
      <w:r>
        <w:rPr>
          <w:rFonts w:ascii="Times New Roman" w:hAnsi="Times New Roman" w:cs="Times New Roman"/>
          <w:color w:val="000000"/>
          <w:sz w:val="27"/>
          <w:szCs w:val="27"/>
        </w:rPr>
        <w:t xml:space="preserve">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生产、经营资格</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商品标识</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使用有效期</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检验报告</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劳务分包企业建设工程项目施工人员</w:t>
      </w:r>
      <w:r>
        <w:rPr>
          <w:rFonts w:ascii="Times New Roman" w:hAnsi="Times New Roman" w:cs="Times New Roman"/>
          <w:color w:val="000000"/>
          <w:sz w:val="27"/>
          <w:szCs w:val="27"/>
        </w:rPr>
        <w:t>50</w:t>
      </w:r>
      <w:r>
        <w:rPr>
          <w:rFonts w:ascii="Times New Roman" w:hAnsi="Times New Roman" w:cs="Times New Roman"/>
          <w:color w:val="000000"/>
          <w:sz w:val="27"/>
          <w:szCs w:val="27"/>
        </w:rPr>
        <w:t>～</w:t>
      </w:r>
      <w:r>
        <w:rPr>
          <w:rFonts w:ascii="Times New Roman" w:hAnsi="Times New Roman" w:cs="Times New Roman"/>
          <w:color w:val="000000"/>
          <w:sz w:val="27"/>
          <w:szCs w:val="27"/>
        </w:rPr>
        <w:t>200</w:t>
      </w:r>
      <w:r>
        <w:rPr>
          <w:rFonts w:ascii="Times New Roman" w:hAnsi="Times New Roman" w:cs="Times New Roman"/>
          <w:color w:val="000000"/>
          <w:sz w:val="27"/>
          <w:szCs w:val="27"/>
        </w:rPr>
        <w:t>人的</w:t>
      </w:r>
      <w:r>
        <w:rPr>
          <w:rFonts w:ascii="Times New Roman" w:hAnsi="Times New Roman" w:cs="Times New Roman"/>
          <w:color w:val="000000"/>
          <w:sz w:val="27"/>
          <w:szCs w:val="27"/>
        </w:rPr>
        <w:t>,</w:t>
      </w:r>
      <w:r>
        <w:rPr>
          <w:rFonts w:ascii="Times New Roman" w:hAnsi="Times New Roman" w:cs="Times New Roman"/>
          <w:color w:val="000000"/>
          <w:sz w:val="27"/>
          <w:szCs w:val="27"/>
        </w:rPr>
        <w:t>应当配备</w:t>
      </w:r>
      <w:r>
        <w:rPr>
          <w:rFonts w:ascii="Times New Roman" w:hAnsi="Times New Roman" w:cs="Times New Roman"/>
          <w:color w:val="000000"/>
          <w:sz w:val="27"/>
          <w:szCs w:val="27"/>
        </w:rPr>
        <w:t xml:space="preserve"> ( B )</w:t>
      </w:r>
      <w:r>
        <w:rPr>
          <w:rFonts w:ascii="Times New Roman" w:hAnsi="Times New Roman" w:cs="Times New Roman"/>
          <w:color w:val="000000"/>
          <w:sz w:val="27"/>
          <w:szCs w:val="27"/>
        </w:rPr>
        <w:t>名专职安全生产管理人员。</w:t>
      </w:r>
      <w:r>
        <w:rPr>
          <w:rFonts w:ascii="Times New Roman" w:hAnsi="Times New Roman" w:cs="Times New Roman"/>
          <w:color w:val="000000"/>
          <w:sz w:val="27"/>
          <w:szCs w:val="27"/>
        </w:rPr>
        <w:br/>
        <w:t>A.1 B.2 C.3 D.5</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钢丝绳在卷筒上缠绕时，应（</w:t>
      </w:r>
      <w:r>
        <w:rPr>
          <w:rFonts w:ascii="Times New Roman" w:hAnsi="Times New Roman" w:cs="Times New Roman"/>
          <w:color w:val="000000"/>
          <w:sz w:val="27"/>
          <w:szCs w:val="27"/>
        </w:rPr>
        <w:t xml:space="preserve">A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逐圈紧密地排列整齐，不应错叠或离缝</w:t>
      </w:r>
      <w:r>
        <w:rPr>
          <w:rFonts w:ascii="Times New Roman" w:hAnsi="Times New Roman" w:cs="Times New Roman"/>
          <w:color w:val="000000"/>
          <w:sz w:val="27"/>
          <w:szCs w:val="27"/>
        </w:rPr>
        <w:br/>
        <w:t>B.</w:t>
      </w:r>
      <w:r>
        <w:rPr>
          <w:rFonts w:ascii="Times New Roman" w:hAnsi="Times New Roman" w:cs="Times New Roman"/>
          <w:color w:val="000000"/>
          <w:sz w:val="27"/>
          <w:szCs w:val="27"/>
        </w:rPr>
        <w:t>逐圈排列，不可以错叠但可离缝</w:t>
      </w:r>
      <w:r>
        <w:rPr>
          <w:rFonts w:ascii="Times New Roman" w:hAnsi="Times New Roman" w:cs="Times New Roman"/>
          <w:color w:val="000000"/>
          <w:sz w:val="27"/>
          <w:szCs w:val="27"/>
        </w:rPr>
        <w:br/>
        <w:t>C.</w:t>
      </w:r>
      <w:r>
        <w:rPr>
          <w:rFonts w:ascii="Times New Roman" w:hAnsi="Times New Roman" w:cs="Times New Roman"/>
          <w:color w:val="000000"/>
          <w:sz w:val="27"/>
          <w:szCs w:val="27"/>
        </w:rPr>
        <w:t>逐圈紧密地排列整齐，但可错叠或离缝</w:t>
      </w:r>
      <w:r>
        <w:rPr>
          <w:rFonts w:ascii="Times New Roman" w:hAnsi="Times New Roman" w:cs="Times New Roman"/>
          <w:color w:val="000000"/>
          <w:sz w:val="27"/>
          <w:szCs w:val="27"/>
        </w:rPr>
        <w:br/>
        <w:t>D.</w:t>
      </w:r>
      <w:r>
        <w:rPr>
          <w:rFonts w:ascii="Times New Roman" w:hAnsi="Times New Roman" w:cs="Times New Roman"/>
          <w:color w:val="000000"/>
          <w:sz w:val="27"/>
          <w:szCs w:val="27"/>
        </w:rPr>
        <w:t>随意排列，但不能错叠</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12.</w:t>
      </w:r>
      <w:r>
        <w:rPr>
          <w:rFonts w:ascii="Times New Roman" w:hAnsi="Times New Roman" w:cs="Times New Roman"/>
          <w:color w:val="000000"/>
          <w:sz w:val="27"/>
          <w:szCs w:val="27"/>
        </w:rPr>
        <w:t>施工现场搭设的运料斜道的宽度和坡度的规定是（</w:t>
      </w:r>
      <w:r>
        <w:rPr>
          <w:rFonts w:ascii="Times New Roman" w:hAnsi="Times New Roman" w:cs="Times New Roman"/>
          <w:color w:val="000000"/>
          <w:sz w:val="27"/>
          <w:szCs w:val="27"/>
        </w:rPr>
        <w:t xml:space="preserve">B </w:t>
      </w:r>
      <w:r>
        <w:rPr>
          <w:rFonts w:ascii="Times New Roman" w:hAnsi="Times New Roman" w:cs="Times New Roman"/>
          <w:color w:val="000000"/>
          <w:sz w:val="27"/>
          <w:szCs w:val="27"/>
        </w:rPr>
        <w:t>）。</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https://d.book118.com/966115141135010055</w:t>
        </w:r>
      </w:hyperlink>
    </w:p>
    <w:p w:rsidR="00FC25E3" w:rsidP="00FC25E3">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C262B"/>
    <w:rsid w:val="00BE351B"/>
    <w:rsid w:val="00DC262B"/>
    <w:rsid w:val="00FC25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C25E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66115141135010055"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5593</Words>
  <Characters>31883</Characters>
  <Application>Microsoft Office Word</Application>
  <DocSecurity>0</DocSecurity>
  <Lines>265</Lines>
  <Paragraphs>74</Paragraphs>
  <ScaleCrop>false</ScaleCrop>
  <Company/>
  <LinksUpToDate>false</LinksUpToDate>
  <CharactersWithSpaces>37402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2024-03-07T17:08:00Z</dcterms:created>
  <dcterms:modified xsi:type="dcterms:W3CDTF">2024-03-07T17:08:00Z</dcterms:modified>
</cp:coreProperties>
</file>