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42" w:lineRule="auto"/>
      </w:pPr>
      <w:r>
        <w:pict>
          <v:rect id="_x0000_s1025" style="width:0.55pt;height:73.55pt;margin-top:122pt;margin-left:107.5pt;mso-position-horizontal-relative:page;mso-position-vertical-relative:page;position:absolute;z-index:251659264" o:allowincell="f" filled="t" fillcolor="#ffa500" stroked="f"/>
        </w:pict>
      </w:r>
      <w:r>
        <w:pict>
          <v:rect id="_x0000_s1026" style="width:627pt;height:0.55pt;margin-top:122pt;margin-left:107pt;mso-position-horizontal-relative:page;mso-position-vertical-relative:page;position:absolute;z-index:251658240" o:allowincell="f" filled="t" fillcolor="#ffa500" stroked="f"/>
        </w:pict>
      </w: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2724143</wp:posOffset>
            </wp:positionH>
            <wp:positionV relativeFrom="page">
              <wp:posOffset>4289422</wp:posOffset>
            </wp:positionV>
            <wp:extent cx="6546820" cy="63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4682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spacing w:before="338" w:line="219" w:lineRule="auto"/>
        <w:ind w:left="4464"/>
        <w:outlineLvl w:val="0"/>
        <w:rPr>
          <w:rFonts w:ascii="SimSun" w:eastAsia="SimSun" w:hAnsi="SimSun" w:cs="SimSun"/>
          <w:sz w:val="104"/>
          <w:szCs w:val="104"/>
        </w:rPr>
      </w:pPr>
      <w:r>
        <w:rPr>
          <w:rFonts w:ascii="SimSun" w:eastAsia="SimSun" w:hAnsi="SimSun" w:cs="SimSun"/>
          <w:b/>
          <w:bCs/>
          <w:color w:val="006532"/>
          <w:spacing w:val="18"/>
          <w:sz w:val="104"/>
          <w:szCs w:val="104"/>
        </w:rPr>
        <w:t>手部外伤的护理</w:t>
      </w: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spacing w:before="179" w:line="219" w:lineRule="auto"/>
        <w:ind w:left="7197"/>
        <w:rPr>
          <w:rFonts w:ascii="SimSun" w:eastAsia="SimSun" w:hAnsi="SimSun" w:cs="SimSun"/>
          <w:sz w:val="55"/>
          <w:szCs w:val="55"/>
        </w:rPr>
      </w:pPr>
      <w:r>
        <w:rPr>
          <w:rFonts w:ascii="SimSun" w:eastAsia="SimSun" w:hAnsi="SimSun" w:cs="SimSun"/>
          <w:b/>
          <w:bCs/>
          <w:spacing w:val="-15"/>
          <w:sz w:val="55"/>
          <w:szCs w:val="55"/>
        </w:rPr>
        <w:t>骨一：王宇</w:t>
      </w:r>
    </w:p>
    <w:p>
      <w:pPr>
        <w:spacing w:line="219" w:lineRule="auto"/>
        <w:rPr>
          <w:rFonts w:ascii="SimSun" w:eastAsia="SimSun" w:hAnsi="SimSun" w:cs="SimSun"/>
          <w:sz w:val="55"/>
          <w:szCs w:val="55"/>
        </w:rPr>
        <w:sectPr>
          <w:pgSz w:w="16840" w:h="11910"/>
          <w:pgMar w:top="1012" w:right="2160" w:bottom="0" w:left="2140" w:header="0" w:footer="0" w:gutter="0"/>
          <w:cols w:space="708"/>
        </w:sectPr>
      </w:pPr>
    </w:p>
    <w:p>
      <w:pPr>
        <w:spacing w:before="364" w:line="220" w:lineRule="auto"/>
        <w:ind w:left="391"/>
        <w:rPr>
          <w:rFonts w:ascii="SimSun" w:eastAsia="SimSun" w:hAnsi="SimSun" w:cs="SimSun"/>
          <w:sz w:val="80"/>
          <w:szCs w:val="80"/>
        </w:rPr>
      </w:pPr>
      <w:r>
        <w:pict>
          <v:rect id="_x0000_s1027" style="width:650.5pt;height:0.55pt;margin-top:44.5pt;margin-left:88.5pt;mso-position-horizontal-relative:page;mso-position-vertical-relative:page;position:absolute;z-index:251662336" o:allowincell="f" filled="t" fillcolor="#ffa500" stroked="f"/>
        </w:pict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1136601</wp:posOffset>
            </wp:positionH>
            <wp:positionV relativeFrom="page">
              <wp:posOffset>558818</wp:posOffset>
            </wp:positionV>
            <wp:extent cx="6416" cy="634977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16" cy="634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5454703</wp:posOffset>
            </wp:positionH>
            <wp:positionV relativeFrom="page">
              <wp:posOffset>2006575</wp:posOffset>
            </wp:positionV>
            <wp:extent cx="3962332" cy="3251193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62332" cy="32511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b/>
          <w:bCs/>
          <w:color w:val="006532"/>
          <w:spacing w:val="6"/>
          <w:sz w:val="80"/>
          <w:szCs w:val="80"/>
        </w:rPr>
        <w:t>我们美丽的手</w:t>
      </w:r>
    </w:p>
    <w:p>
      <w:pPr>
        <w:pStyle w:val="BodyText"/>
        <w:spacing w:line="315" w:lineRule="auto"/>
      </w:pPr>
    </w:p>
    <w:p>
      <w:pPr>
        <w:pStyle w:val="BodyText"/>
        <w:spacing w:line="315" w:lineRule="auto"/>
      </w:pPr>
    </w:p>
    <w:p>
      <w:pPr>
        <w:pStyle w:val="BodyText"/>
        <w:spacing w:line="316" w:lineRule="auto"/>
      </w:pPr>
    </w:p>
    <w:p>
      <w:pPr>
        <w:spacing w:line="5180" w:lineRule="exact"/>
        <w:ind w:firstLine="219"/>
      </w:pPr>
      <w:r>
        <w:rPr>
          <w:position w:val="-103"/>
        </w:rPr>
        <w:drawing>
          <wp:inline distT="0" distB="0" distL="0" distR="0">
            <wp:extent cx="4070335" cy="328931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70335" cy="328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180" w:lineRule="exact"/>
        <w:sectPr>
          <w:footerReference w:type="default" r:id="rId8"/>
          <w:pgSz w:w="16840" w:h="11910"/>
          <w:pgMar w:top="880" w:right="1950" w:bottom="1660" w:left="1770" w:header="0" w:footer="1640" w:gutter="0"/>
          <w:pgNumType w:start="2"/>
          <w:cols w:space="708"/>
        </w:sectPr>
      </w:pPr>
    </w:p>
    <w:p>
      <w:pPr>
        <w:spacing w:before="374" w:line="220" w:lineRule="auto"/>
        <w:ind w:left="391"/>
        <w:rPr>
          <w:rFonts w:ascii="SimSun" w:eastAsia="SimSun" w:hAnsi="SimSun" w:cs="SimSun"/>
          <w:sz w:val="80"/>
          <w:szCs w:val="80"/>
        </w:rPr>
      </w:pPr>
      <w:r>
        <w:pict>
          <v:rect id="_x0000_s1028" style="width:650.5pt;height:0.55pt;margin-top:44.5pt;margin-left:88.5pt;mso-position-horizontal-relative:page;mso-position-vertical-relative:page;position:absolute;z-index:251665408" o:allowincell="f" filled="t" fillcolor="#ffa500" stroked="f"/>
        </w:pict>
      </w: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1136601</wp:posOffset>
            </wp:positionH>
            <wp:positionV relativeFrom="page">
              <wp:posOffset>552466</wp:posOffset>
            </wp:positionV>
            <wp:extent cx="6416" cy="628624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16" cy="628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5327666</wp:posOffset>
            </wp:positionH>
            <wp:positionV relativeFrom="page">
              <wp:posOffset>2012928</wp:posOffset>
            </wp:positionV>
            <wp:extent cx="4184647" cy="3822717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84647" cy="38227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b/>
          <w:bCs/>
          <w:color w:val="006532"/>
          <w:spacing w:val="6"/>
          <w:sz w:val="80"/>
          <w:szCs w:val="80"/>
        </w:rPr>
        <w:t>我们创意的手</w:t>
      </w:r>
    </w:p>
    <w:p>
      <w:pPr>
        <w:pStyle w:val="BodyText"/>
        <w:spacing w:line="299" w:lineRule="auto"/>
      </w:pPr>
    </w:p>
    <w:p>
      <w:pPr>
        <w:pStyle w:val="BodyText"/>
        <w:spacing w:line="299" w:lineRule="auto"/>
      </w:pPr>
    </w:p>
    <w:p>
      <w:pPr>
        <w:pStyle w:val="BodyText"/>
        <w:spacing w:line="299" w:lineRule="auto"/>
      </w:pPr>
    </w:p>
    <w:p>
      <w:pPr>
        <w:spacing w:line="6040" w:lineRule="exact"/>
        <w:ind w:firstLine="219"/>
      </w:pPr>
      <w:r>
        <w:rPr>
          <w:position w:val="-120"/>
        </w:rPr>
        <w:drawing>
          <wp:inline distT="0" distB="0" distL="0" distR="0">
            <wp:extent cx="3930680" cy="3835347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30680" cy="3835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040" w:lineRule="exact"/>
        <w:sectPr>
          <w:footerReference w:type="default" r:id="rId12"/>
          <w:pgSz w:w="16840" w:h="11910"/>
          <w:pgMar w:top="870" w:right="1859" w:bottom="1660" w:left="1770" w:header="0" w:footer="1640" w:gutter="0"/>
          <w:pgNumType w:start="3"/>
          <w:cols w:space="708"/>
        </w:sectPr>
      </w:pPr>
    </w:p>
    <w:p>
      <w:pPr>
        <w:spacing w:before="372" w:line="219" w:lineRule="auto"/>
        <w:ind w:left="391"/>
        <w:rPr>
          <w:rFonts w:ascii="SimSun" w:eastAsia="SimSun" w:hAnsi="SimSun" w:cs="SimSun"/>
          <w:sz w:val="80"/>
          <w:szCs w:val="80"/>
        </w:rPr>
      </w:pPr>
      <w:r>
        <w:pict>
          <v:rect id="_x0000_s1029" style="width:651.05pt;height:0.55pt;margin-top:44.5pt;margin-left:88.5pt;mso-position-horizontal-relative:page;mso-position-vertical-relative:page;position:absolute;z-index:251667456" o:allowincell="f" filled="t" fillcolor="#ffa500" stroked="f"/>
        </w:pict>
      </w: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1136601</wp:posOffset>
            </wp:positionH>
            <wp:positionV relativeFrom="page">
              <wp:posOffset>558818</wp:posOffset>
            </wp:positionV>
            <wp:extent cx="6416" cy="634977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16" cy="634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b/>
          <w:bCs/>
          <w:color w:val="006532"/>
          <w:spacing w:val="6"/>
          <w:sz w:val="80"/>
          <w:szCs w:val="80"/>
        </w:rPr>
        <w:t>我们受伤的手</w:t>
      </w:r>
    </w:p>
    <w:p>
      <w:pPr>
        <w:pStyle w:val="BodyText"/>
        <w:spacing w:line="312" w:lineRule="auto"/>
      </w:pPr>
    </w:p>
    <w:p>
      <w:pPr>
        <w:pStyle w:val="BodyText"/>
        <w:spacing w:line="313" w:lineRule="auto"/>
      </w:pPr>
    </w:p>
    <w:p>
      <w:pPr>
        <w:spacing w:line="5750" w:lineRule="exact"/>
        <w:ind w:firstLine="2549"/>
      </w:pPr>
      <w:r>
        <w:rPr>
          <w:position w:val="-114"/>
        </w:rPr>
        <w:drawing>
          <wp:inline distT="0" distB="0" distL="0" distR="0">
            <wp:extent cx="4845073" cy="3651192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45073" cy="3651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750" w:lineRule="exact"/>
        <w:sectPr>
          <w:footerReference w:type="default" r:id="rId14"/>
          <w:pgSz w:w="16840" w:h="11910"/>
          <w:pgMar w:top="880" w:right="1950" w:bottom="1660" w:left="1770" w:header="0" w:footer="1640" w:gutter="0"/>
          <w:pgNumType w:start="4"/>
          <w:cols w:space="708"/>
        </w:sectPr>
      </w:pPr>
    </w:p>
    <w:p>
      <w:pPr>
        <w:spacing w:before="384" w:line="221" w:lineRule="auto"/>
        <w:ind w:left="371"/>
        <w:rPr>
          <w:rFonts w:ascii="SimSun" w:eastAsia="SimSun" w:hAnsi="SimSun" w:cs="SimSun"/>
          <w:sz w:val="77"/>
          <w:szCs w:val="77"/>
        </w:rPr>
      </w:pPr>
      <w:r>
        <w:pict>
          <v:rect id="_x0000_s1030" style="width:0.5pt;height:50pt;margin-top:44.5pt;margin-left:90pt;mso-position-horizontal-relative:page;mso-position-vertical-relative:page;position:absolute;z-index:251669504" o:allowincell="f" filled="t" fillcolor="#ffa500" stroked="f"/>
        </w:pict>
      </w:r>
      <w:r>
        <w:rPr>
          <w:rFonts w:ascii="SimSun" w:eastAsia="SimSun" w:hAnsi="SimSun" w:cs="SimSun"/>
          <w:b/>
          <w:bCs/>
          <w:color w:val="006633"/>
          <w:spacing w:val="15"/>
          <w:sz w:val="77"/>
          <w:szCs w:val="77"/>
        </w:rPr>
        <w:t>摘要</w:t>
      </w:r>
    </w:p>
    <w:p>
      <w:pPr>
        <w:pStyle w:val="BodyText"/>
        <w:spacing w:line="287" w:lineRule="auto"/>
      </w:pPr>
    </w:p>
    <w:p>
      <w:pPr>
        <w:pStyle w:val="BodyText"/>
        <w:spacing w:line="288" w:lineRule="auto"/>
      </w:pPr>
    </w:p>
    <w:p>
      <w:pPr>
        <w:pStyle w:val="BodyText"/>
        <w:spacing w:line="288" w:lineRule="auto"/>
      </w:pPr>
    </w:p>
    <w:p>
      <w:pPr>
        <w:spacing w:before="189" w:line="219" w:lineRule="auto"/>
        <w:ind w:left="949"/>
        <w:rPr>
          <w:rFonts w:ascii="SimSun" w:eastAsia="SimSun" w:hAnsi="SimSun" w:cs="SimSun"/>
          <w:sz w:val="58"/>
          <w:szCs w:val="58"/>
        </w:rPr>
      </w:pPr>
      <w:r>
        <w:rPr>
          <w:rFonts w:ascii="SimSun" w:eastAsia="SimSun" w:hAnsi="SimSun" w:cs="SimSun"/>
          <w:spacing w:val="-7"/>
          <w:sz w:val="58"/>
          <w:szCs w:val="58"/>
        </w:rPr>
        <w:t>一、概述</w:t>
      </w:r>
    </w:p>
    <w:p>
      <w:pPr>
        <w:spacing w:before="200" w:line="850" w:lineRule="exact"/>
        <w:ind w:left="479"/>
        <w:rPr>
          <w:rFonts w:ascii="SimSun" w:eastAsia="SimSun" w:hAnsi="SimSun" w:cs="SimSun"/>
          <w:sz w:val="58"/>
          <w:szCs w:val="58"/>
        </w:rPr>
      </w:pPr>
      <w:r>
        <w:rPr>
          <w:rFonts w:ascii="SimSun" w:eastAsia="SimSun" w:hAnsi="SimSun" w:cs="SimSun"/>
          <w:position w:val="30"/>
          <w:sz w:val="58"/>
          <w:szCs w:val="58"/>
        </w:rPr>
        <w:drawing>
          <wp:inline distT="0" distB="0" distL="0" distR="0">
            <wp:extent cx="82553" cy="114274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2553" cy="114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160"/>
          <w:position w:val="18"/>
          <w:sz w:val="58"/>
          <w:szCs w:val="58"/>
        </w:rPr>
        <w:t xml:space="preserve"> </w:t>
      </w:r>
      <w:r>
        <w:rPr>
          <w:rFonts w:ascii="SimSun" w:eastAsia="SimSun" w:hAnsi="SimSun" w:cs="SimSun"/>
          <w:spacing w:val="-5"/>
          <w:position w:val="18"/>
          <w:sz w:val="58"/>
          <w:szCs w:val="58"/>
        </w:rPr>
        <w:t>二、手外伤的急救处理</w:t>
      </w:r>
    </w:p>
    <w:p>
      <w:pPr>
        <w:spacing w:before="1" w:line="219" w:lineRule="auto"/>
        <w:ind w:left="960"/>
        <w:rPr>
          <w:rFonts w:ascii="SimSun" w:eastAsia="SimSun" w:hAnsi="SimSun" w:cs="SimSun"/>
          <w:sz w:val="58"/>
          <w:szCs w:val="58"/>
        </w:rPr>
      </w:pPr>
      <w:r>
        <w:rPr>
          <w:rFonts w:ascii="SimSun" w:eastAsia="SimSun" w:hAnsi="SimSun" w:cs="SimSun"/>
          <w:spacing w:val="-20"/>
          <w:sz w:val="58"/>
          <w:szCs w:val="58"/>
        </w:rPr>
        <w:t>三 、断指再植术前护理</w:t>
      </w:r>
    </w:p>
    <w:p>
      <w:pPr>
        <w:spacing w:before="172" w:line="219" w:lineRule="auto"/>
        <w:ind w:left="360"/>
        <w:rPr>
          <w:rFonts w:ascii="SimSun" w:eastAsia="SimSun" w:hAnsi="SimSun" w:cs="SimSun"/>
          <w:sz w:val="58"/>
          <w:szCs w:val="58"/>
        </w:rPr>
      </w:pPr>
      <w:r>
        <w:rPr>
          <w:rFonts w:ascii="SimSun" w:eastAsia="SimSun" w:hAnsi="SimSun" w:cs="SimSun"/>
          <w:spacing w:val="6"/>
          <w:sz w:val="58"/>
          <w:szCs w:val="58"/>
        </w:rPr>
        <w:t>■四、断指再植术后护理</w:t>
      </w:r>
    </w:p>
    <w:p>
      <w:pPr>
        <w:spacing w:before="172" w:line="219" w:lineRule="auto"/>
        <w:ind w:left="360"/>
        <w:rPr>
          <w:rFonts w:ascii="SimSun" w:eastAsia="SimSun" w:hAnsi="SimSun" w:cs="SimSun"/>
          <w:sz w:val="58"/>
          <w:szCs w:val="58"/>
        </w:rPr>
      </w:pPr>
      <w:r>
        <w:rPr>
          <w:rFonts w:ascii="SimSun" w:eastAsia="SimSun" w:hAnsi="SimSun" w:cs="SimSun"/>
          <w:spacing w:val="45"/>
          <w:sz w:val="58"/>
          <w:szCs w:val="58"/>
        </w:rPr>
        <w:t>■五、再植肢(指)体的功能恢复</w:t>
      </w:r>
    </w:p>
    <w:p>
      <w:pPr>
        <w:spacing w:line="219" w:lineRule="auto"/>
        <w:rPr>
          <w:rFonts w:ascii="SimSun" w:eastAsia="SimSun" w:hAnsi="SimSun" w:cs="SimSun"/>
          <w:sz w:val="58"/>
          <w:szCs w:val="58"/>
        </w:rPr>
        <w:sectPr>
          <w:headerReference w:type="default" r:id="rId16"/>
          <w:footerReference w:type="default" r:id="rId17"/>
          <w:pgSz w:w="16840" w:h="11910"/>
          <w:pgMar w:top="910" w:right="1930" w:bottom="1640" w:left="1779" w:header="900" w:footer="1630" w:gutter="0"/>
          <w:pgNumType w:start="5"/>
          <w:cols w:space="708"/>
        </w:sectPr>
      </w:pPr>
    </w:p>
    <w:p>
      <w:pPr>
        <w:spacing w:line="1303" w:lineRule="exact"/>
        <w:ind w:left="19"/>
        <w:rPr>
          <w:rFonts w:ascii="SimSun" w:eastAsia="SimSun" w:hAnsi="SimSun" w:cs="SimSun"/>
          <w:sz w:val="85"/>
          <w:szCs w:val="85"/>
        </w:rPr>
      </w:pPr>
      <w:r>
        <w:rPr>
          <w:rFonts w:ascii="SimSun" w:eastAsia="SimSun" w:hAnsi="SimSun" w:cs="SimSun"/>
          <w:color w:val="37795E"/>
          <w:position w:val="-4"/>
          <w:sz w:val="85"/>
          <w:szCs w:val="85"/>
        </w:rPr>
        <w:drawing>
          <wp:inline distT="0" distB="0" distL="0" distR="0">
            <wp:extent cx="6416" cy="624922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16" cy="624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color w:val="37795E"/>
          <w:spacing w:val="-245"/>
          <w:position w:val="-8"/>
          <w:sz w:val="85"/>
          <w:szCs w:val="85"/>
        </w:rPr>
        <w:t xml:space="preserve"> </w:t>
      </w:r>
      <w:r>
        <w:rPr>
          <w:rFonts w:ascii="SimSun" w:eastAsia="SimSun" w:hAnsi="SimSun" w:cs="SimSun"/>
          <w:color w:val="37795E"/>
          <w:spacing w:val="3"/>
          <w:position w:val="-8"/>
          <w:sz w:val="85"/>
          <w:szCs w:val="85"/>
        </w:rPr>
        <w:t>一、概述</w:t>
      </w: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4" w:lineRule="auto"/>
      </w:pPr>
    </w:p>
    <w:p>
      <w:pPr>
        <w:spacing w:before="188" w:line="481" w:lineRule="auto"/>
        <w:ind w:left="839" w:right="385" w:hanging="499"/>
        <w:rPr>
          <w:rFonts w:ascii="SimSun" w:eastAsia="SimSun" w:hAnsi="SimSun" w:cs="SimSun"/>
          <w:sz w:val="58"/>
          <w:szCs w:val="58"/>
        </w:rPr>
      </w:pPr>
      <w:r>
        <w:rPr>
          <w:rFonts w:ascii="SimSun" w:eastAsia="SimSun" w:hAnsi="SimSun" w:cs="SimSun"/>
          <w:spacing w:val="12"/>
          <w:sz w:val="58"/>
          <w:szCs w:val="58"/>
        </w:rPr>
        <w:t>■断指再植是指失去血液供应的离断指体，通过</w:t>
      </w:r>
      <w:r>
        <w:rPr>
          <w:rFonts w:ascii="SimSun" w:eastAsia="SimSun" w:hAnsi="SimSun" w:cs="SimSun"/>
          <w:sz w:val="58"/>
          <w:szCs w:val="58"/>
        </w:rPr>
        <w:t xml:space="preserve"> </w:t>
      </w:r>
      <w:r>
        <w:rPr>
          <w:rFonts w:ascii="SimSun" w:eastAsia="SimSun" w:hAnsi="SimSun" w:cs="SimSun"/>
          <w:spacing w:val="16"/>
          <w:sz w:val="58"/>
          <w:szCs w:val="58"/>
        </w:rPr>
        <w:t>骨科与显微外科手术重建其血液循环使指体获</w:t>
      </w:r>
    </w:p>
    <w:p>
      <w:pPr>
        <w:spacing w:before="1" w:line="219" w:lineRule="auto"/>
        <w:ind w:left="869"/>
        <w:rPr>
          <w:rFonts w:ascii="SimSun" w:eastAsia="SimSun" w:hAnsi="SimSun" w:cs="SimSun"/>
          <w:sz w:val="58"/>
          <w:szCs w:val="58"/>
        </w:rPr>
      </w:pPr>
      <w:r>
        <w:rPr>
          <w:rFonts w:ascii="SimSun" w:eastAsia="SimSun" w:hAnsi="SimSun" w:cs="SimSun"/>
          <w:spacing w:val="-5"/>
          <w:sz w:val="58"/>
          <w:szCs w:val="58"/>
        </w:rPr>
        <w:t>得再生的手术。</w:t>
      </w:r>
    </w:p>
    <w:p>
      <w:pPr>
        <w:spacing w:line="219" w:lineRule="auto"/>
        <w:rPr>
          <w:rFonts w:ascii="SimSun" w:eastAsia="SimSun" w:hAnsi="SimSun" w:cs="SimSun"/>
          <w:sz w:val="58"/>
          <w:szCs w:val="58"/>
        </w:rPr>
        <w:sectPr>
          <w:headerReference w:type="default" r:id="rId19"/>
          <w:footerReference w:type="default" r:id="rId20"/>
          <w:pgSz w:w="16840" w:h="11910"/>
          <w:pgMar w:top="910" w:right="1909" w:bottom="1660" w:left="1770" w:header="900" w:footer="1630" w:gutter="0"/>
          <w:pgNumType w:start="6"/>
          <w:cols w:space="708"/>
        </w:sectPr>
      </w:pPr>
    </w:p>
    <w:p>
      <w:pPr>
        <w:pStyle w:val="BodyText"/>
        <w:spacing w:line="258" w:lineRule="auto"/>
      </w:pPr>
      <w:r>
        <w:pict>
          <v:rect id="_x0000_s1031" style="width:0.55pt;height:50pt;margin-top:44pt;margin-left:89.5pt;mso-position-horizontal-relative:page;mso-position-vertical-relative:page;position:absolute;z-index:251670528" o:allowincell="f" filled="t" fillcolor="#ffa500" stroked="f"/>
        </w:pict>
      </w: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tabs>
          <w:tab w:val="left" w:pos="1169"/>
        </w:tabs>
        <w:spacing w:before="257" w:line="219" w:lineRule="auto"/>
        <w:ind w:left="569"/>
        <w:rPr>
          <w:rFonts w:ascii="SimSun" w:eastAsia="SimSun" w:hAnsi="SimSun" w:cs="SimSun"/>
          <w:sz w:val="79"/>
          <w:szCs w:val="79"/>
        </w:rPr>
      </w:pPr>
      <w:r>
        <w:rPr>
          <w:rFonts w:ascii="SimSun" w:eastAsia="SimSun" w:hAnsi="SimSun" w:cs="SimSun"/>
          <w:strike/>
          <w:color w:val="006532"/>
          <w:sz w:val="79"/>
          <w:szCs w:val="79"/>
        </w:rPr>
        <w:tab/>
      </w:r>
      <w:r>
        <w:rPr>
          <w:rFonts w:ascii="SimSun" w:eastAsia="SimSun" w:hAnsi="SimSun" w:cs="SimSun"/>
          <w:color w:val="006532"/>
          <w:spacing w:val="-341"/>
          <w:sz w:val="79"/>
          <w:szCs w:val="79"/>
        </w:rPr>
        <w:t xml:space="preserve"> </w:t>
      </w:r>
      <w:r>
        <w:rPr>
          <w:rFonts w:ascii="SimSun" w:eastAsia="SimSun" w:hAnsi="SimSun" w:cs="SimSun"/>
          <w:b/>
          <w:bCs/>
          <w:color w:val="006532"/>
          <w:spacing w:val="31"/>
          <w:sz w:val="79"/>
          <w:szCs w:val="79"/>
        </w:rPr>
        <w:t>、手外伤的急救处理</w:t>
      </w:r>
    </w:p>
    <w:p>
      <w:pPr>
        <w:spacing w:line="219" w:lineRule="auto"/>
        <w:rPr>
          <w:rFonts w:ascii="SimSun" w:eastAsia="SimSun" w:hAnsi="SimSun" w:cs="SimSun"/>
          <w:sz w:val="79"/>
          <w:szCs w:val="79"/>
        </w:rPr>
        <w:sectPr>
          <w:headerReference w:type="default" r:id="rId21"/>
          <w:footerReference w:type="default" r:id="rId22"/>
          <w:pgSz w:w="16840" w:h="11910"/>
          <w:pgMar w:top="900" w:right="1950" w:bottom="1660" w:left="1770" w:header="890" w:footer="1640" w:gutter="0"/>
          <w:pgNumType w:start="7"/>
          <w:cols w:space="708"/>
        </w:sectPr>
      </w:pPr>
    </w:p>
    <w:p>
      <w:pPr>
        <w:spacing w:line="1354" w:lineRule="exact"/>
        <w:ind w:left="19"/>
        <w:rPr>
          <w:rFonts w:ascii="SimSun" w:eastAsia="SimSun" w:hAnsi="SimSun" w:cs="SimSun"/>
          <w:sz w:val="72"/>
          <w:szCs w:val="72"/>
        </w:rPr>
      </w:pPr>
      <w:r>
        <w:rPr>
          <w:rFonts w:ascii="SimSun" w:eastAsia="SimSun" w:hAnsi="SimSun" w:cs="SimSun"/>
          <w:color w:val="006633"/>
          <w:position w:val="2"/>
          <w:sz w:val="72"/>
          <w:szCs w:val="72"/>
        </w:rPr>
        <w:drawing>
          <wp:inline distT="0" distB="0" distL="0" distR="0">
            <wp:extent cx="6416" cy="62471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16" cy="62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color w:val="006633"/>
          <w:spacing w:val="-11"/>
          <w:position w:val="-11"/>
          <w:sz w:val="72"/>
          <w:szCs w:val="72"/>
        </w:rPr>
        <w:t xml:space="preserve"> </w:t>
      </w:r>
      <w:r>
        <w:rPr>
          <w:rFonts w:ascii="SimSun" w:eastAsia="SimSun" w:hAnsi="SimSun" w:cs="SimSun"/>
          <w:color w:val="006633"/>
          <w:spacing w:val="20"/>
          <w:position w:val="-11"/>
          <w:sz w:val="72"/>
          <w:szCs w:val="72"/>
        </w:rPr>
        <w:t>1、按肢体离断的程度分类</w:t>
      </w:r>
    </w:p>
    <w:p>
      <w:pPr>
        <w:pStyle w:val="BodyText"/>
        <w:spacing w:line="252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spacing w:before="191" w:line="975" w:lineRule="exact"/>
        <w:ind w:left="908"/>
        <w:rPr>
          <w:rFonts w:ascii="SimSun" w:eastAsia="SimSun" w:hAnsi="SimSun" w:cs="SimSun"/>
          <w:sz w:val="59"/>
          <w:szCs w:val="59"/>
        </w:rPr>
      </w:pPr>
      <w:r>
        <w:rPr>
          <w:rFonts w:ascii="SimSun" w:eastAsia="SimSun" w:hAnsi="SimSun" w:cs="SimSun"/>
          <w:b/>
          <w:bCs/>
          <w:spacing w:val="26"/>
          <w:position w:val="28"/>
          <w:sz w:val="59"/>
          <w:szCs w:val="59"/>
        </w:rPr>
        <w:t>①完全离断</w:t>
      </w:r>
      <w:r>
        <w:rPr>
          <w:rFonts w:ascii="SimSun" w:eastAsia="SimSun" w:hAnsi="SimSun" w:cs="SimSun"/>
          <w:spacing w:val="26"/>
          <w:position w:val="28"/>
          <w:sz w:val="59"/>
          <w:szCs w:val="59"/>
        </w:rPr>
        <w:t>。离断的(指、趾)肢体完全与人</w:t>
      </w:r>
    </w:p>
    <w:p>
      <w:pPr>
        <w:spacing w:before="1" w:line="219" w:lineRule="auto"/>
        <w:ind w:left="780"/>
        <w:rPr>
          <w:rFonts w:ascii="SimSun" w:eastAsia="SimSun" w:hAnsi="SimSun" w:cs="SimSun"/>
          <w:sz w:val="59"/>
          <w:szCs w:val="59"/>
        </w:rPr>
        <w:sectPr>
          <w:headerReference w:type="default" r:id="rId24"/>
          <w:footerReference w:type="default" r:id="rId25"/>
          <w:pgSz w:w="16840" w:h="11910"/>
          <w:pgMar w:top="900" w:right="1950" w:bottom="1660" w:left="1770" w:header="890" w:footer="1640" w:gutter="0"/>
          <w:pgNumType w:start="8"/>
          <w:cols w:space="708"/>
        </w:sectPr>
      </w:pPr>
      <w:r>
        <w:rPr>
          <w:rFonts w:ascii="SimSun" w:eastAsia="SimSun" w:hAnsi="SimSun" w:cs="SimSun"/>
          <w:spacing w:val="-42"/>
          <w:sz w:val="59"/>
          <w:szCs w:val="59"/>
        </w:rPr>
        <w:t>体分开，无任何组织相连。</w:t>
      </w:r>
    </w:p>
    <w:p>
      <w:pPr>
        <w:spacing w:before="115" w:line="5070" w:lineRule="exact"/>
        <w:ind w:firstLine="2759"/>
      </w:pPr>
      <w:r>
        <w:rPr>
          <w:position w:val="-101"/>
        </w:rPr>
        <w:drawing>
          <wp:inline distT="0" distB="0" distL="0" distR="0">
            <wp:extent cx="4851382" cy="3219429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51382" cy="3219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070" w:lineRule="exact"/>
        <w:sectPr>
          <w:headerReference w:type="default" r:id="rId27"/>
          <w:footerReference w:type="default" r:id="rId28"/>
          <w:type w:val="nextPage"/>
          <w:pgSz w:w="16840" w:h="11910"/>
          <w:pgMar w:top="900" w:right="1950" w:bottom="1660" w:left="1770" w:header="890" w:footer="1640" w:gutter="0"/>
          <w:pgNumType w:start="9"/>
          <w:cols w:space="708"/>
          <w:titlePg w:val="0"/>
        </w:sectPr>
      </w:pPr>
    </w:p>
    <w:p>
      <w:pPr>
        <w:spacing w:line="1224" w:lineRule="exact"/>
        <w:ind w:left="40"/>
        <w:rPr>
          <w:rFonts w:ascii="SimSun" w:eastAsia="SimSun" w:hAnsi="SimSun" w:cs="SimSun"/>
          <w:sz w:val="72"/>
          <w:szCs w:val="72"/>
        </w:rPr>
      </w:pPr>
      <w:r>
        <w:drawing>
          <wp:anchor distT="0" distB="0" distL="0" distR="0" simplePos="0" relativeHeight="251671552" behindDoc="0" locked="0" layoutInCell="0" allowOverlap="1">
            <wp:simplePos x="0" y="0"/>
            <wp:positionH relativeFrom="page">
              <wp:posOffset>3086115</wp:posOffset>
            </wp:positionH>
            <wp:positionV relativeFrom="page">
              <wp:posOffset>3892523</wp:posOffset>
            </wp:positionV>
            <wp:extent cx="4438615" cy="2571747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438615" cy="25717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color w:val="387059"/>
          <w:position w:val="-10"/>
          <w:sz w:val="72"/>
          <w:szCs w:val="72"/>
        </w:rPr>
        <w:drawing>
          <wp:inline distT="0" distB="0" distL="0" distR="0">
            <wp:extent cx="12618" cy="635986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618" cy="635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color w:val="387059"/>
          <w:spacing w:val="-70"/>
          <w:position w:val="-9"/>
          <w:sz w:val="72"/>
          <w:szCs w:val="72"/>
        </w:rPr>
        <w:t xml:space="preserve"> </w:t>
      </w:r>
      <w:r>
        <w:rPr>
          <w:rFonts w:ascii="SimSun" w:eastAsia="SimSun" w:hAnsi="SimSun" w:cs="SimSun"/>
          <w:color w:val="387059"/>
          <w:spacing w:val="25"/>
          <w:position w:val="-9"/>
          <w:sz w:val="72"/>
          <w:szCs w:val="72"/>
        </w:rPr>
        <w:t>1、按肢体离断的程度分类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spacing w:before="189" w:line="304" w:lineRule="auto"/>
        <w:ind w:left="809" w:hanging="81"/>
        <w:jc w:val="both"/>
        <w:rPr>
          <w:rFonts w:ascii="SimSun" w:eastAsia="SimSun" w:hAnsi="SimSun" w:cs="SimSun"/>
          <w:sz w:val="58"/>
          <w:szCs w:val="58"/>
        </w:rPr>
      </w:pPr>
      <w:r>
        <w:rPr>
          <w:rFonts w:ascii="SimSun" w:eastAsia="SimSun" w:hAnsi="SimSun" w:cs="SimSun"/>
          <w:b/>
          <w:bCs/>
          <w:color w:val="CD9D00"/>
          <w:spacing w:val="42"/>
          <w:sz w:val="58"/>
          <w:szCs w:val="58"/>
        </w:rPr>
        <w:t>②</w:t>
      </w:r>
      <w:r>
        <w:rPr>
          <w:rFonts w:ascii="SimSun" w:eastAsia="SimSun" w:hAnsi="SimSun" w:cs="SimSun"/>
          <w:color w:val="CD9D00"/>
          <w:spacing w:val="-167"/>
          <w:sz w:val="58"/>
          <w:szCs w:val="58"/>
        </w:rPr>
        <w:t xml:space="preserve"> </w:t>
      </w:r>
      <w:r>
        <w:rPr>
          <w:rFonts w:ascii="SimHei" w:eastAsia="SimHei" w:hAnsi="SimHei" w:cs="SimHei"/>
          <w:b/>
          <w:bCs/>
          <w:spacing w:val="42"/>
          <w:sz w:val="58"/>
          <w:szCs w:val="58"/>
        </w:rPr>
        <w:t>不全离断</w:t>
      </w:r>
      <w:r>
        <w:rPr>
          <w:rFonts w:ascii="SimSun" w:eastAsia="SimSun" w:hAnsi="SimSun" w:cs="SimSun"/>
          <w:b/>
          <w:bCs/>
          <w:spacing w:val="42"/>
          <w:sz w:val="58"/>
          <w:szCs w:val="58"/>
        </w:rPr>
        <w:t>。</w:t>
      </w:r>
      <w:r>
        <w:rPr>
          <w:rFonts w:ascii="SimSun" w:eastAsia="SimSun" w:hAnsi="SimSun" w:cs="SimSun"/>
          <w:spacing w:val="42"/>
          <w:sz w:val="58"/>
          <w:szCs w:val="58"/>
        </w:rPr>
        <w:t>离断的远端(指、趾)肢体有少</w:t>
      </w:r>
      <w:r>
        <w:rPr>
          <w:rFonts w:ascii="SimSun" w:eastAsia="SimSun" w:hAnsi="SimSun" w:cs="SimSun"/>
          <w:sz w:val="58"/>
          <w:szCs w:val="58"/>
        </w:rPr>
        <w:t xml:space="preserve">  </w:t>
      </w:r>
      <w:r>
        <w:rPr>
          <w:rFonts w:ascii="SimSun" w:eastAsia="SimSun" w:hAnsi="SimSun" w:cs="SimSun"/>
          <w:spacing w:val="11"/>
          <w:sz w:val="58"/>
          <w:szCs w:val="58"/>
        </w:rPr>
        <w:t>量皮肤与软组织与近端相连，但主要血管断</w:t>
      </w:r>
      <w:r>
        <w:rPr>
          <w:rFonts w:ascii="SimSun" w:eastAsia="SimSun" w:hAnsi="SimSun" w:cs="SimSun"/>
          <w:spacing w:val="10"/>
          <w:sz w:val="58"/>
          <w:szCs w:val="58"/>
        </w:rPr>
        <w:t>裂，</w:t>
      </w:r>
    </w:p>
    <w:p>
      <w:pPr>
        <w:spacing w:before="1" w:line="218" w:lineRule="auto"/>
        <w:ind w:left="850"/>
        <w:rPr>
          <w:rFonts w:ascii="SimSun" w:eastAsia="SimSun" w:hAnsi="SimSun" w:cs="SimSun"/>
          <w:sz w:val="58"/>
          <w:szCs w:val="58"/>
        </w:rPr>
      </w:pPr>
      <w:r>
        <w:rPr>
          <w:rFonts w:ascii="SimSun" w:eastAsia="SimSun" w:hAnsi="SimSun" w:cs="SimSun"/>
          <w:spacing w:val="42"/>
          <w:sz w:val="58"/>
          <w:szCs w:val="58"/>
        </w:rPr>
        <w:t>只有吻合血管才能使离断的(指、趾)肢体存</w:t>
      </w:r>
    </w:p>
    <w:p>
      <w:pPr>
        <w:spacing w:before="277" w:line="220" w:lineRule="auto"/>
        <w:ind w:left="780"/>
        <w:rPr>
          <w:rFonts w:ascii="SimSun" w:eastAsia="SimSun" w:hAnsi="SimSun" w:cs="SimSun"/>
          <w:sz w:val="58"/>
          <w:szCs w:val="58"/>
        </w:rPr>
      </w:pPr>
      <w:r>
        <w:rPr>
          <w:rFonts w:ascii="SimSun" w:eastAsia="SimSun" w:hAnsi="SimSun" w:cs="SimSun"/>
          <w:spacing w:val="-18"/>
          <w:sz w:val="58"/>
          <w:szCs w:val="58"/>
        </w:rPr>
        <w:t>活。</w:t>
      </w:r>
    </w:p>
    <w:p>
      <w:pPr>
        <w:spacing w:line="220" w:lineRule="auto"/>
        <w:rPr>
          <w:rFonts w:ascii="SimSun" w:eastAsia="SimSun" w:hAnsi="SimSun" w:cs="SimSun"/>
          <w:sz w:val="58"/>
          <w:szCs w:val="58"/>
        </w:rPr>
        <w:sectPr>
          <w:headerReference w:type="default" r:id="rId31"/>
          <w:footerReference w:type="default" r:id="rId32"/>
          <w:pgSz w:w="16840" w:h="11910"/>
          <w:pgMar w:top="910" w:right="1889" w:bottom="1660" w:left="1729" w:header="900" w:footer="1630" w:gutter="0"/>
          <w:pgNumType w:start="10"/>
          <w:cols w:space="708"/>
        </w:sectPr>
      </w:pPr>
    </w:p>
    <w:p>
      <w:pPr>
        <w:spacing w:before="379" w:line="219" w:lineRule="auto"/>
        <w:ind w:left="570"/>
        <w:rPr>
          <w:rFonts w:ascii="SimSun" w:eastAsia="SimSun" w:hAnsi="SimSun" w:cs="SimSun"/>
          <w:sz w:val="71"/>
          <w:szCs w:val="71"/>
        </w:rPr>
      </w:pPr>
      <w:r>
        <w:pict>
          <v:rect id="_x0000_s1032" style="width:0.55pt;height:50pt;margin-top:44pt;margin-left:89.5pt;mso-position-horizontal-relative:page;mso-position-vertical-relative:page;position:absolute;z-index:251672576" o:allowincell="f" filled="t" fillcolor="#ffa500" stroked="f"/>
        </w:pict>
      </w:r>
      <w:r>
        <w:rPr>
          <w:rFonts w:ascii="SimSun" w:eastAsia="SimSun" w:hAnsi="SimSun" w:cs="SimSun"/>
          <w:b/>
          <w:bCs/>
          <w:color w:val="006532"/>
          <w:spacing w:val="-18"/>
          <w:sz w:val="71"/>
          <w:szCs w:val="71"/>
        </w:rPr>
        <w:t>2、</w:t>
      </w:r>
      <w:r>
        <w:rPr>
          <w:rFonts w:ascii="SimSun" w:eastAsia="SimSun" w:hAnsi="SimSun" w:cs="SimSun"/>
          <w:color w:val="006532"/>
          <w:spacing w:val="-203"/>
          <w:sz w:val="71"/>
          <w:szCs w:val="71"/>
        </w:rPr>
        <w:t xml:space="preserve"> </w:t>
      </w:r>
      <w:r>
        <w:rPr>
          <w:rFonts w:ascii="SimSun" w:eastAsia="SimSun" w:hAnsi="SimSun" w:cs="SimSun"/>
          <w:color w:val="006532"/>
          <w:spacing w:val="-18"/>
          <w:sz w:val="71"/>
          <w:szCs w:val="71"/>
        </w:rPr>
        <w:t>按肢体损伤的性质分类：</w:t>
      </w:r>
    </w:p>
    <w:p>
      <w:pPr>
        <w:spacing w:before="292" w:line="968" w:lineRule="exact"/>
        <w:ind w:left="879"/>
        <w:rPr>
          <w:rFonts w:ascii="SimSun" w:eastAsia="SimSun" w:hAnsi="SimSun" w:cs="SimSun"/>
          <w:sz w:val="57"/>
          <w:szCs w:val="57"/>
        </w:rPr>
      </w:pPr>
      <w:r>
        <w:rPr>
          <w:rFonts w:ascii="SimSun" w:eastAsia="SimSun" w:hAnsi="SimSun" w:cs="SimSun"/>
          <w:color w:val="CB9400"/>
          <w:spacing w:val="13"/>
          <w:position w:val="29"/>
          <w:sz w:val="57"/>
          <w:szCs w:val="57"/>
        </w:rPr>
        <w:t>①</w:t>
      </w:r>
      <w:r>
        <w:rPr>
          <w:rFonts w:ascii="SimSun" w:eastAsia="SimSun" w:hAnsi="SimSun" w:cs="SimSun"/>
          <w:color w:val="CB9400"/>
          <w:spacing w:val="-174"/>
          <w:position w:val="29"/>
          <w:sz w:val="57"/>
          <w:szCs w:val="57"/>
        </w:rPr>
        <w:t xml:space="preserve"> </w:t>
      </w:r>
      <w:r>
        <w:rPr>
          <w:rFonts w:ascii="SimSun" w:eastAsia="SimSun" w:hAnsi="SimSun" w:cs="SimSun"/>
          <w:b/>
          <w:bCs/>
          <w:spacing w:val="13"/>
          <w:position w:val="29"/>
          <w:sz w:val="57"/>
          <w:szCs w:val="57"/>
        </w:rPr>
        <w:t>整齐损伤。</w:t>
      </w:r>
      <w:r>
        <w:rPr>
          <w:rFonts w:ascii="SimSun" w:eastAsia="SimSun" w:hAnsi="SimSun" w:cs="SimSun"/>
          <w:spacing w:val="13"/>
          <w:position w:val="29"/>
          <w:sz w:val="57"/>
          <w:szCs w:val="57"/>
        </w:rPr>
        <w:t>如锐器切割锯伤的离断肢体、创</w:t>
      </w:r>
    </w:p>
    <w:p>
      <w:pPr>
        <w:spacing w:before="1" w:line="219" w:lineRule="auto"/>
        <w:ind w:left="799"/>
        <w:rPr>
          <w:rFonts w:ascii="SimSun" w:eastAsia="SimSun" w:hAnsi="SimSun" w:cs="SimSun"/>
          <w:sz w:val="57"/>
          <w:szCs w:val="57"/>
        </w:rPr>
        <w:sectPr>
          <w:headerReference w:type="default" r:id="rId33"/>
          <w:footerReference w:type="default" r:id="rId34"/>
          <w:pgSz w:w="16840" w:h="11910"/>
          <w:pgMar w:top="900" w:right="1950" w:bottom="1660" w:left="1770" w:header="890" w:footer="1640" w:gutter="0"/>
          <w:pgNumType w:start="11"/>
          <w:cols w:space="708"/>
        </w:sectPr>
      </w:pPr>
      <w:r>
        <w:rPr>
          <w:rFonts w:ascii="SimSun" w:eastAsia="SimSun" w:hAnsi="SimSun" w:cs="SimSun"/>
          <w:spacing w:val="-1"/>
          <w:sz w:val="57"/>
          <w:szCs w:val="57"/>
        </w:rPr>
        <w:t>面整齐，没有严重的软组织挫伤和缺损。</w:t>
      </w:r>
    </w:p>
    <w:p>
      <w:pPr>
        <w:spacing w:before="140" w:line="5920" w:lineRule="exact"/>
        <w:ind w:firstLine="1939"/>
      </w:pPr>
      <w:r>
        <w:rPr>
          <w:position w:val="-118"/>
        </w:rPr>
        <w:drawing>
          <wp:inline distT="0" distB="0" distL="0" distR="0">
            <wp:extent cx="5619701" cy="375926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619701" cy="375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920" w:lineRule="exact"/>
        <w:sectPr>
          <w:headerReference w:type="default" r:id="rId36"/>
          <w:footerReference w:type="default" r:id="rId37"/>
          <w:type w:val="nextPage"/>
          <w:pgSz w:w="16840" w:h="11910"/>
          <w:pgMar w:top="900" w:right="1950" w:bottom="1660" w:left="1770" w:header="890" w:footer="1640" w:gutter="0"/>
          <w:pgNumType w:start="12"/>
          <w:cols w:space="708"/>
          <w:titlePg w:val="0"/>
        </w:sectPr>
      </w:pPr>
    </w:p>
    <w:p>
      <w:pPr>
        <w:spacing w:before="379" w:line="219" w:lineRule="auto"/>
        <w:ind w:left="570"/>
        <w:rPr>
          <w:rFonts w:ascii="SimSun" w:eastAsia="SimSun" w:hAnsi="SimSun" w:cs="SimSun"/>
          <w:sz w:val="71"/>
          <w:szCs w:val="71"/>
        </w:rPr>
      </w:pPr>
      <w:r>
        <w:pict>
          <v:rect id="_x0000_s1033" style="width:0.55pt;height:50pt;margin-top:44pt;margin-left:89.5pt;mso-position-horizontal-relative:page;mso-position-vertical-relative:page;position:absolute;z-index:251673600" o:allowincell="f" filled="t" fillcolor="#ffa500" stroked="f"/>
        </w:pict>
      </w:r>
      <w:r>
        <w:rPr>
          <w:rFonts w:ascii="SimSun" w:eastAsia="SimSun" w:hAnsi="SimSun" w:cs="SimSun"/>
          <w:b/>
          <w:bCs/>
          <w:color w:val="006532"/>
          <w:spacing w:val="-18"/>
          <w:sz w:val="71"/>
          <w:szCs w:val="71"/>
        </w:rPr>
        <w:t>2、</w:t>
      </w:r>
      <w:r>
        <w:rPr>
          <w:rFonts w:ascii="SimSun" w:eastAsia="SimSun" w:hAnsi="SimSun" w:cs="SimSun"/>
          <w:color w:val="006532"/>
          <w:spacing w:val="-203"/>
          <w:sz w:val="71"/>
          <w:szCs w:val="71"/>
        </w:rPr>
        <w:t xml:space="preserve"> </w:t>
      </w:r>
      <w:r>
        <w:rPr>
          <w:rFonts w:ascii="SimSun" w:eastAsia="SimSun" w:hAnsi="SimSun" w:cs="SimSun"/>
          <w:color w:val="006532"/>
          <w:spacing w:val="-18"/>
          <w:sz w:val="71"/>
          <w:szCs w:val="71"/>
        </w:rPr>
        <w:t>按肢体损伤的性质分类：</w:t>
      </w:r>
    </w:p>
    <w:p>
      <w:pPr>
        <w:spacing w:before="363" w:line="338" w:lineRule="auto"/>
        <w:ind w:left="810" w:right="433" w:firstLine="78"/>
        <w:jc w:val="both"/>
        <w:rPr>
          <w:rFonts w:ascii="SimSun" w:eastAsia="SimSun" w:hAnsi="SimSun" w:cs="SimSun"/>
          <w:sz w:val="57"/>
          <w:szCs w:val="57"/>
        </w:rPr>
      </w:pPr>
      <w:r>
        <w:rPr>
          <w:rFonts w:ascii="SimSun" w:eastAsia="SimSun" w:hAnsi="SimSun" w:cs="SimSun"/>
          <w:b/>
          <w:bCs/>
          <w:color w:val="CB9400"/>
          <w:spacing w:val="-5"/>
          <w:sz w:val="57"/>
          <w:szCs w:val="57"/>
        </w:rPr>
        <w:t>②</w:t>
      </w:r>
      <w:r>
        <w:rPr>
          <w:rFonts w:ascii="SimSun" w:eastAsia="SimSun" w:hAnsi="SimSun" w:cs="SimSun"/>
          <w:color w:val="CB9400"/>
          <w:spacing w:val="-188"/>
          <w:sz w:val="57"/>
          <w:szCs w:val="57"/>
        </w:rPr>
        <w:t xml:space="preserve"> </w:t>
      </w:r>
      <w:r>
        <w:rPr>
          <w:rFonts w:ascii="SimSun" w:eastAsia="SimSun" w:hAnsi="SimSun" w:cs="SimSun"/>
          <w:b/>
          <w:bCs/>
          <w:spacing w:val="-5"/>
          <w:sz w:val="57"/>
          <w:szCs w:val="57"/>
        </w:rPr>
        <w:t>不整齐损伤。</w:t>
      </w:r>
      <w:r>
        <w:rPr>
          <w:rFonts w:ascii="SimSun" w:eastAsia="SimSun" w:hAnsi="SimSun" w:cs="SimSun"/>
          <w:spacing w:val="73"/>
          <w:sz w:val="57"/>
          <w:szCs w:val="57"/>
        </w:rPr>
        <w:t xml:space="preserve"> </w:t>
      </w:r>
      <w:r>
        <w:rPr>
          <w:rFonts w:ascii="SimSun" w:eastAsia="SimSun" w:hAnsi="SimSun" w:cs="SimSun"/>
          <w:spacing w:val="-5"/>
          <w:sz w:val="57"/>
          <w:szCs w:val="57"/>
        </w:rPr>
        <w:t>多由于机械的搅拌、冲压、辗</w:t>
      </w:r>
      <w:r>
        <w:rPr>
          <w:rFonts w:ascii="SimSun" w:eastAsia="SimSun" w:hAnsi="SimSun" w:cs="SimSun"/>
          <w:sz w:val="57"/>
          <w:szCs w:val="57"/>
        </w:rPr>
        <w:t xml:space="preserve"> </w:t>
      </w:r>
      <w:r>
        <w:rPr>
          <w:rFonts w:ascii="SimSun" w:eastAsia="SimSun" w:hAnsi="SimSun" w:cs="SimSun"/>
          <w:spacing w:val="23"/>
          <w:sz w:val="57"/>
          <w:szCs w:val="57"/>
        </w:rPr>
        <w:t>轧而致绞伤、挤压伤或撕脱伤，组织损伤严重</w:t>
      </w:r>
    </w:p>
    <w:p>
      <w:pPr>
        <w:spacing w:before="1" w:line="209" w:lineRule="auto"/>
        <w:ind w:left="799"/>
        <w:rPr>
          <w:rFonts w:ascii="SimSun" w:eastAsia="SimSun" w:hAnsi="SimSun" w:cs="SimSun"/>
          <w:sz w:val="57"/>
          <w:szCs w:val="57"/>
        </w:rPr>
        <w:sectPr>
          <w:headerReference w:type="default" r:id="rId38"/>
          <w:footerReference w:type="default" r:id="rId39"/>
          <w:pgSz w:w="16840" w:h="11910"/>
          <w:pgMar w:top="900" w:right="1950" w:bottom="1660" w:left="1770" w:header="890" w:footer="1640" w:gutter="0"/>
          <w:pgNumType w:start="13"/>
          <w:cols w:space="708"/>
        </w:sectPr>
      </w:pPr>
      <w:r>
        <w:rPr>
          <w:rFonts w:ascii="SimSun" w:eastAsia="SimSun" w:hAnsi="SimSun" w:cs="SimSun"/>
          <w:spacing w:val="15"/>
          <w:sz w:val="57"/>
          <w:szCs w:val="57"/>
        </w:rPr>
        <w:t>而广泛切除挫伤组织后仍能再植肢体。</w:t>
      </w:r>
    </w:p>
    <w:p>
      <w:pPr>
        <w:spacing w:line="4850" w:lineRule="exact"/>
        <w:ind w:firstLine="2409"/>
      </w:pPr>
      <w:r>
        <w:rPr>
          <w:position w:val="-96"/>
        </w:rPr>
        <w:drawing>
          <wp:inline distT="0" distB="0" distL="0" distR="0">
            <wp:extent cx="4883141" cy="3079743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883141" cy="3079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50" w:lineRule="exact"/>
        <w:sectPr>
          <w:headerReference w:type="default" r:id="rId41"/>
          <w:footerReference w:type="default" r:id="rId42"/>
          <w:type w:val="nextPage"/>
          <w:pgSz w:w="16840" w:h="11910"/>
          <w:pgMar w:top="900" w:right="1950" w:bottom="1660" w:left="1770" w:header="890" w:footer="1640" w:gutter="0"/>
          <w:pgNumType w:start="14"/>
          <w:cols w:space="708"/>
          <w:titlePg w:val="0"/>
        </w:sectPr>
      </w:pPr>
    </w:p>
    <w:p>
      <w:pPr>
        <w:pStyle w:val="BodyText"/>
        <w:spacing w:line="337" w:lineRule="auto"/>
      </w:pPr>
      <w:r>
        <w:pict>
          <v:rect id="_x0000_s1034" style="width:0.55pt;height:50pt;margin-top:44pt;margin-left:89.5pt;mso-position-horizontal-relative:page;mso-position-vertical-relative:page;position:absolute;z-index:251674624" o:allowincell="f" filled="t" fillcolor="#ffa500" stroked="f"/>
        </w:pict>
      </w:r>
    </w:p>
    <w:p>
      <w:pPr>
        <w:spacing w:before="254" w:line="220" w:lineRule="auto"/>
        <w:ind w:left="561"/>
        <w:outlineLvl w:val="0"/>
        <w:rPr>
          <w:rFonts w:ascii="SimSun" w:eastAsia="SimSun" w:hAnsi="SimSun" w:cs="SimSun"/>
          <w:sz w:val="78"/>
          <w:szCs w:val="78"/>
        </w:rPr>
      </w:pPr>
      <w:r>
        <w:rPr>
          <w:rFonts w:ascii="SimSun" w:eastAsia="SimSun" w:hAnsi="SimSun" w:cs="SimSun"/>
          <w:b/>
          <w:bCs/>
          <w:spacing w:val="-55"/>
          <w:sz w:val="78"/>
          <w:szCs w:val="78"/>
        </w:rPr>
        <w:t>1、</w:t>
      </w:r>
      <w:r>
        <w:rPr>
          <w:rFonts w:ascii="SimSun" w:eastAsia="SimSun" w:hAnsi="SimSun" w:cs="SimSun"/>
          <w:spacing w:val="291"/>
          <w:sz w:val="78"/>
          <w:szCs w:val="78"/>
        </w:rPr>
        <w:t xml:space="preserve"> </w:t>
      </w:r>
      <w:r>
        <w:rPr>
          <w:rFonts w:ascii="SimSun" w:eastAsia="SimSun" w:hAnsi="SimSun" w:cs="SimSun"/>
          <w:b/>
          <w:bCs/>
          <w:spacing w:val="-55"/>
          <w:sz w:val="78"/>
          <w:szCs w:val="78"/>
        </w:rPr>
        <w:t>病人的护理：</w:t>
      </w:r>
    </w:p>
    <w:p>
      <w:pPr>
        <w:pStyle w:val="BodyText"/>
        <w:spacing w:line="284" w:lineRule="auto"/>
      </w:pPr>
    </w:p>
    <w:p>
      <w:pPr>
        <w:spacing w:before="185" w:line="236" w:lineRule="auto"/>
        <w:ind w:left="419"/>
        <w:rPr>
          <w:rFonts w:ascii="SimSun" w:eastAsia="SimSun" w:hAnsi="SimSun" w:cs="SimSun"/>
          <w:sz w:val="57"/>
          <w:szCs w:val="57"/>
        </w:rPr>
      </w:pPr>
      <w:r>
        <w:rPr>
          <w:rFonts w:ascii="SimSun" w:eastAsia="SimSun" w:hAnsi="SimSun" w:cs="SimSun"/>
          <w:spacing w:val="20"/>
          <w:sz w:val="57"/>
          <w:szCs w:val="57"/>
        </w:rPr>
        <w:t>■首先注意全身情况，判断有无休克或合并重要</w:t>
      </w:r>
    </w:p>
    <w:p>
      <w:pPr>
        <w:spacing w:before="1" w:line="219" w:lineRule="auto"/>
        <w:ind w:left="909"/>
        <w:rPr>
          <w:rFonts w:ascii="SimSun" w:eastAsia="SimSun" w:hAnsi="SimSun" w:cs="SimSun"/>
          <w:sz w:val="57"/>
          <w:szCs w:val="57"/>
        </w:rPr>
      </w:pPr>
      <w:r>
        <w:rPr>
          <w:rFonts w:ascii="SimSun" w:eastAsia="SimSun" w:hAnsi="SimSun" w:cs="SimSun"/>
          <w:spacing w:val="10"/>
          <w:sz w:val="57"/>
          <w:szCs w:val="57"/>
        </w:rPr>
        <w:t>脏器损伤，应以抢救生命为主。</w:t>
      </w:r>
    </w:p>
    <w:p>
      <w:pPr>
        <w:pStyle w:val="BodyText"/>
        <w:spacing w:line="243" w:lineRule="auto"/>
      </w:pPr>
    </w:p>
    <w:p>
      <w:pPr>
        <w:spacing w:before="185" w:line="219" w:lineRule="auto"/>
        <w:ind w:left="999"/>
        <w:rPr>
          <w:rFonts w:ascii="SimSun" w:eastAsia="SimSun" w:hAnsi="SimSun" w:cs="SimSun"/>
          <w:sz w:val="57"/>
          <w:szCs w:val="57"/>
        </w:rPr>
      </w:pPr>
      <w:r>
        <w:rPr>
          <w:rFonts w:ascii="SimSun" w:eastAsia="SimSun" w:hAnsi="SimSun" w:cs="SimSun"/>
          <w:spacing w:val="21"/>
          <w:sz w:val="57"/>
          <w:szCs w:val="57"/>
        </w:rPr>
        <w:t>肢体完全离断者，采用加压包扎止血；保持离</w:t>
      </w:r>
    </w:p>
    <w:p>
      <w:pPr>
        <w:spacing w:before="83" w:line="219" w:lineRule="auto"/>
        <w:ind w:left="909"/>
        <w:rPr>
          <w:rFonts w:ascii="SimSun" w:eastAsia="SimSun" w:hAnsi="SimSun" w:cs="SimSun"/>
          <w:sz w:val="57"/>
          <w:szCs w:val="57"/>
        </w:rPr>
      </w:pPr>
      <w:r>
        <w:rPr>
          <w:rFonts w:ascii="SimSun" w:eastAsia="SimSun" w:hAnsi="SimSun" w:cs="SimSun"/>
          <w:spacing w:val="11"/>
          <w:sz w:val="57"/>
          <w:szCs w:val="57"/>
        </w:rPr>
        <w:t>断肢体干燥，切忌用任何液体浸泡。</w:t>
      </w:r>
    </w:p>
    <w:p>
      <w:pPr>
        <w:spacing w:before="226" w:line="766" w:lineRule="exact"/>
        <w:ind w:left="399"/>
        <w:rPr>
          <w:rFonts w:ascii="SimSun" w:eastAsia="SimSun" w:hAnsi="SimSun" w:cs="SimSun"/>
          <w:sz w:val="57"/>
          <w:szCs w:val="57"/>
        </w:rPr>
      </w:pPr>
      <w:r>
        <w:rPr>
          <w:rFonts w:ascii="SimSun" w:eastAsia="SimSun" w:hAnsi="SimSun" w:cs="SimSun"/>
          <w:spacing w:val="-3"/>
          <w:position w:val="12"/>
          <w:sz w:val="57"/>
          <w:szCs w:val="57"/>
        </w:rPr>
        <w:t>■应注意平卧，患手高于心脏水平，减少出血，利</w:t>
      </w:r>
    </w:p>
    <w:p>
      <w:pPr>
        <w:spacing w:before="3" w:line="217" w:lineRule="auto"/>
        <w:ind w:left="909"/>
        <w:rPr>
          <w:rFonts w:ascii="SimSun" w:eastAsia="SimSun" w:hAnsi="SimSun" w:cs="SimSun"/>
          <w:sz w:val="57"/>
          <w:szCs w:val="57"/>
        </w:rPr>
      </w:pPr>
      <w:r>
        <w:rPr>
          <w:rFonts w:ascii="SimSun" w:eastAsia="SimSun" w:hAnsi="SimSun" w:cs="SimSun"/>
          <w:spacing w:val="11"/>
          <w:sz w:val="57"/>
          <w:szCs w:val="57"/>
        </w:rPr>
        <w:t>于静脉、淋巴回流，减轻肿胀从而缓解疼痛</w:t>
      </w:r>
    </w:p>
    <w:p>
      <w:pPr>
        <w:spacing w:before="90" w:line="771" w:lineRule="exact"/>
        <w:ind w:left="1019"/>
        <w:rPr>
          <w:rFonts w:ascii="SimSun" w:eastAsia="SimSun" w:hAnsi="SimSun" w:cs="SimSun"/>
          <w:sz w:val="57"/>
          <w:szCs w:val="57"/>
        </w:rPr>
        <w:sectPr>
          <w:headerReference w:type="default" r:id="rId43"/>
          <w:footerReference w:type="default" r:id="rId44"/>
          <w:pgSz w:w="16840" w:h="11910"/>
          <w:pgMar w:top="900" w:right="1950" w:bottom="1660" w:left="1770" w:header="890" w:footer="1640" w:gutter="0"/>
          <w:pgNumType w:start="15"/>
          <w:cols w:space="708"/>
        </w:sectPr>
      </w:pPr>
      <w:r>
        <w:rPr>
          <w:rFonts w:ascii="SimSun" w:eastAsia="SimSun" w:hAnsi="SimSun" w:cs="SimSun"/>
          <w:spacing w:val="19"/>
          <w:position w:val="13"/>
          <w:sz w:val="57"/>
          <w:szCs w:val="57"/>
        </w:rPr>
        <w:t>保暖，给热饮料等抗休克措施，并建立静脉通</w:t>
      </w:r>
    </w:p>
    <w:p>
      <w:pPr>
        <w:spacing w:before="1" w:line="219" w:lineRule="auto"/>
        <w:ind w:left="909"/>
        <w:rPr>
          <w:rFonts w:ascii="SimSun" w:eastAsia="SimSun" w:hAnsi="SimSun" w:cs="SimSun"/>
          <w:sz w:val="57"/>
          <w:szCs w:val="57"/>
        </w:rPr>
      </w:pPr>
      <w:r>
        <w:rPr>
          <w:rFonts w:ascii="SimSun" w:eastAsia="SimSun" w:hAnsi="SimSun" w:cs="SimSun"/>
          <w:spacing w:val="3"/>
          <w:sz w:val="57"/>
          <w:szCs w:val="57"/>
        </w:rPr>
        <w:t>路，必要时可输血、右旋糖酐、葡萄糖盐水等。</w:t>
      </w:r>
    </w:p>
    <w:p>
      <w:pPr>
        <w:spacing w:line="219" w:lineRule="auto"/>
        <w:rPr>
          <w:rFonts w:ascii="SimSun" w:eastAsia="SimSun" w:hAnsi="SimSun" w:cs="SimSun"/>
          <w:sz w:val="57"/>
          <w:szCs w:val="57"/>
        </w:rPr>
        <w:sectPr>
          <w:headerReference w:type="default" r:id="rId45"/>
          <w:footerReference w:type="default" r:id="rId46"/>
          <w:type w:val="nextPage"/>
          <w:pgSz w:w="16840" w:h="11910"/>
          <w:pgMar w:top="900" w:right="1950" w:bottom="1660" w:left="1770" w:header="890" w:footer="1640" w:gutter="0"/>
          <w:pgNumType w:start="16"/>
          <w:cols w:space="708"/>
          <w:titlePg w:val="0"/>
        </w:sectPr>
      </w:pPr>
    </w:p>
    <w:p>
      <w:pPr>
        <w:spacing w:line="979" w:lineRule="exact"/>
        <w:ind w:left="19"/>
      </w:pPr>
      <w:r>
        <w:rPr>
          <w:position w:val="-20"/>
        </w:rPr>
        <w:drawing>
          <wp:inline distT="0" distB="0" distL="0" distR="0">
            <wp:extent cx="6416" cy="622271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416" cy="622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90" w:lineRule="auto"/>
      </w:pPr>
    </w:p>
    <w:p>
      <w:pPr>
        <w:pStyle w:val="BodyText"/>
        <w:spacing w:line="291" w:lineRule="auto"/>
      </w:pPr>
    </w:p>
    <w:p>
      <w:pPr>
        <w:pStyle w:val="BodyText"/>
        <w:spacing w:line="291" w:lineRule="auto"/>
      </w:pPr>
    </w:p>
    <w:p>
      <w:pPr>
        <w:pStyle w:val="BodyText"/>
        <w:spacing w:line="291" w:lineRule="auto"/>
      </w:pPr>
    </w:p>
    <w:p>
      <w:pPr>
        <w:spacing w:before="189" w:line="227" w:lineRule="auto"/>
        <w:ind w:left="869" w:right="219" w:firstLine="579"/>
        <w:jc w:val="both"/>
        <w:rPr>
          <w:rFonts w:ascii="SimSun" w:eastAsia="SimSun" w:hAnsi="SimSun" w:cs="SimSun"/>
          <w:sz w:val="58"/>
          <w:szCs w:val="58"/>
        </w:rPr>
      </w:pPr>
      <w:r>
        <w:rPr>
          <w:rFonts w:ascii="SimSun" w:eastAsia="SimSun" w:hAnsi="SimSun" w:cs="SimSun"/>
          <w:spacing w:val="4"/>
          <w:sz w:val="58"/>
          <w:szCs w:val="58"/>
        </w:rPr>
        <w:t xml:space="preserve">注重心理护理，意外致伤后，因顾虑手术效  </w:t>
      </w:r>
      <w:r>
        <w:rPr>
          <w:rFonts w:ascii="SimSun" w:eastAsia="SimSun" w:hAnsi="SimSun" w:cs="SimSun"/>
          <w:spacing w:val="-6"/>
          <w:sz w:val="58"/>
          <w:szCs w:val="58"/>
        </w:rPr>
        <w:t>果，患者易产生焦虑心理。应给予耐心地开导，</w:t>
      </w:r>
      <w:r>
        <w:rPr>
          <w:rFonts w:ascii="SimSun" w:eastAsia="SimSun" w:hAnsi="SimSun" w:cs="SimSun"/>
          <w:spacing w:val="15"/>
          <w:sz w:val="58"/>
          <w:szCs w:val="58"/>
        </w:rPr>
        <w:t xml:space="preserve"> </w:t>
      </w:r>
      <w:r>
        <w:rPr>
          <w:rFonts w:ascii="SimSun" w:eastAsia="SimSun" w:hAnsi="SimSun" w:cs="SimSun"/>
          <w:spacing w:val="1"/>
          <w:sz w:val="58"/>
          <w:szCs w:val="58"/>
        </w:rPr>
        <w:t>介绍治疗方法及预后情况，减轻或消除心理问</w:t>
      </w:r>
      <w:r>
        <w:rPr>
          <w:rFonts w:ascii="SimSun" w:eastAsia="SimSun" w:hAnsi="SimSun" w:cs="SimSun"/>
          <w:spacing w:val="3"/>
          <w:sz w:val="58"/>
          <w:szCs w:val="58"/>
        </w:rPr>
        <w:t xml:space="preserve">  </w:t>
      </w:r>
      <w:r>
        <w:rPr>
          <w:rFonts w:ascii="SimSun" w:eastAsia="SimSun" w:hAnsi="SimSun" w:cs="SimSun"/>
          <w:spacing w:val="-18"/>
          <w:sz w:val="58"/>
          <w:szCs w:val="58"/>
        </w:rPr>
        <w:t>题，使其积极配合治疗。</w:t>
      </w:r>
    </w:p>
    <w:p>
      <w:pPr>
        <w:spacing w:line="227" w:lineRule="auto"/>
        <w:rPr>
          <w:rFonts w:ascii="SimSun" w:eastAsia="SimSun" w:hAnsi="SimSun" w:cs="SimSun"/>
          <w:sz w:val="58"/>
          <w:szCs w:val="58"/>
        </w:rPr>
        <w:sectPr>
          <w:headerReference w:type="default" r:id="rId48"/>
          <w:footerReference w:type="default" r:id="rId49"/>
          <w:pgSz w:w="16840" w:h="11910"/>
          <w:pgMar w:top="910" w:right="1909" w:bottom="1660" w:left="1770" w:header="900" w:footer="1630" w:gutter="0"/>
          <w:pgNumType w:start="17"/>
          <w:cols w:space="708"/>
        </w:sectPr>
      </w:pPr>
    </w:p>
    <w:p>
      <w:pPr>
        <w:spacing w:line="1156" w:lineRule="exact"/>
        <w:ind w:left="20"/>
        <w:rPr>
          <w:rFonts w:ascii="SimSun" w:eastAsia="SimSun" w:hAnsi="SimSun" w:cs="SimSun"/>
          <w:sz w:val="73"/>
          <w:szCs w:val="73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width:47.25pt;height:34.8pt;margin-top:278.71pt;margin-left:136pt;mso-position-horizontal-relative:page;mso-position-vertical-relative:page;position:absolute;z-index:251675648" o:allowincell="f" filled="f" stroked="f">
            <o:lock v:ext="edit" aspectratio="f"/>
            <v:textbox inset="0,0,0,0">
              <w:txbxContent>
                <w:p>
                  <w:pPr>
                    <w:spacing w:before="20" w:line="220" w:lineRule="auto"/>
                    <w:jc w:val="right"/>
                    <w:rPr>
                      <w:rFonts w:ascii="SimSun" w:eastAsia="SimSun" w:hAnsi="SimSun" w:cs="SimSun"/>
                      <w:sz w:val="55"/>
                      <w:szCs w:val="55"/>
                    </w:rPr>
                  </w:pPr>
                  <w:r>
                    <w:rPr>
                      <w:rFonts w:ascii="SimSun" w:eastAsia="SimSun" w:hAnsi="SimSun" w:cs="SimSun"/>
                      <w:spacing w:val="-98"/>
                      <w:sz w:val="55"/>
                      <w:szCs w:val="55"/>
                    </w:rPr>
                    <w:t>中。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color w:val="006633"/>
          <w:position w:val="-14"/>
          <w:sz w:val="73"/>
          <w:szCs w:val="73"/>
        </w:rPr>
        <w:drawing>
          <wp:inline distT="0" distB="0" distL="0" distR="0">
            <wp:extent cx="6309" cy="622741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309" cy="622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color w:val="006633"/>
          <w:spacing w:val="-46"/>
          <w:position w:val="-8"/>
          <w:sz w:val="73"/>
          <w:szCs w:val="73"/>
        </w:rPr>
        <w:t xml:space="preserve"> </w:t>
      </w:r>
      <w:r>
        <w:rPr>
          <w:rFonts w:ascii="SimSun" w:eastAsia="SimSun" w:hAnsi="SimSun" w:cs="SimSun"/>
          <w:color w:val="006633"/>
          <w:spacing w:val="-1"/>
          <w:position w:val="-8"/>
          <w:sz w:val="73"/>
          <w:szCs w:val="73"/>
        </w:rPr>
        <w:t>2、</w:t>
      </w:r>
      <w:r>
        <w:rPr>
          <w:rFonts w:ascii="SimSun" w:eastAsia="SimSun" w:hAnsi="SimSun" w:cs="SimSun"/>
          <w:color w:val="006633"/>
          <w:spacing w:val="-180"/>
          <w:position w:val="-8"/>
          <w:sz w:val="73"/>
          <w:szCs w:val="73"/>
        </w:rPr>
        <w:t xml:space="preserve"> </w:t>
      </w:r>
      <w:r>
        <w:rPr>
          <w:rFonts w:ascii="SimSun" w:eastAsia="SimSun" w:hAnsi="SimSun" w:cs="SimSun"/>
          <w:color w:val="006633"/>
          <w:spacing w:val="-1"/>
          <w:position w:val="-8"/>
          <w:sz w:val="73"/>
          <w:szCs w:val="73"/>
        </w:rPr>
        <w:t>离断肢体的保存</w:t>
      </w: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60" w:lineRule="auto"/>
      </w:pPr>
    </w:p>
    <w:p>
      <w:pPr>
        <w:pStyle w:val="BodyText"/>
        <w:spacing w:line="260" w:lineRule="auto"/>
      </w:pPr>
    </w:p>
    <w:p>
      <w:pPr>
        <w:spacing w:before="189" w:line="220" w:lineRule="auto"/>
        <w:ind w:left="889" w:right="332" w:hanging="479"/>
        <w:rPr>
          <w:rFonts w:ascii="SimSun" w:eastAsia="SimSun" w:hAnsi="SimSun" w:cs="SimSun"/>
          <w:sz w:val="58"/>
          <w:szCs w:val="58"/>
        </w:rPr>
      </w:pPr>
      <w:r>
        <w:rPr>
          <w:rFonts w:ascii="SimSun" w:eastAsia="SimSun" w:hAnsi="SimSun" w:cs="SimSun"/>
          <w:spacing w:val="37"/>
          <w:sz w:val="58"/>
          <w:szCs w:val="58"/>
        </w:rPr>
        <w:t>■离断肢(指、趾)体用清洁布类包裹，外用塑</w:t>
      </w:r>
      <w:r>
        <w:rPr>
          <w:rFonts w:ascii="SimSun" w:eastAsia="SimSun" w:hAnsi="SimSun" w:cs="SimSun"/>
          <w:spacing w:val="9"/>
          <w:sz w:val="58"/>
          <w:szCs w:val="58"/>
        </w:rPr>
        <w:t xml:space="preserve"> </w:t>
      </w:r>
      <w:r>
        <w:rPr>
          <w:rFonts w:ascii="SimSun" w:eastAsia="SimSun" w:hAnsi="SimSun" w:cs="SimSun"/>
          <w:spacing w:val="-3"/>
          <w:sz w:val="58"/>
          <w:szCs w:val="58"/>
        </w:rPr>
        <w:t>料袋封存，周围置冰块。</w:t>
      </w:r>
    </w:p>
    <w:p>
      <w:pPr>
        <w:spacing w:before="233" w:line="205" w:lineRule="auto"/>
        <w:ind w:left="1068"/>
        <w:rPr>
          <w:rFonts w:ascii="SimSun" w:eastAsia="SimSun" w:hAnsi="SimSun" w:cs="SimSun"/>
          <w:sz w:val="58"/>
          <w:szCs w:val="58"/>
        </w:rPr>
        <w:sectPr>
          <w:headerReference w:type="default" r:id="rId51"/>
          <w:footerReference w:type="default" r:id="rId52"/>
          <w:pgSz w:w="16840" w:h="11910"/>
          <w:pgMar w:top="910" w:right="1930" w:bottom="1640" w:left="1779" w:header="900" w:footer="1630" w:gutter="0"/>
          <w:pgNumType w:start="18"/>
          <w:cols w:space="708"/>
        </w:sectPr>
      </w:pPr>
      <w:r>
        <w:rPr>
          <w:rFonts w:ascii="SimSun" w:eastAsia="SimSun" w:hAnsi="SimSun" w:cs="SimSun"/>
          <w:b/>
          <w:bCs/>
          <w:spacing w:val="29"/>
          <w:sz w:val="58"/>
          <w:szCs w:val="58"/>
        </w:rPr>
        <w:t>断离肢(指、趾)禁忌直接浸泡在冰块或冰水</w:t>
      </w:r>
    </w:p>
    <w:p>
      <w:pPr>
        <w:pStyle w:val="BodyText"/>
        <w:spacing w:line="4610" w:lineRule="exact"/>
        <w:ind w:firstLine="2300"/>
      </w:pPr>
      <w:r>
        <w:rPr>
          <w:position w:val="-92"/>
        </w:rPr>
        <w:pict>
          <v:group id="_x0000_i1036" style="width:309pt;height:230.55pt;mso-position-horizontal-relative:char;mso-position-vertical-relative:line" coordorigin="0,0" coordsize="6180,4611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7" type="#_x0000_t75" style="width:6180;height:4611;position:absolute" filled="f" stroked="f">
              <v:imagedata r:id="rId53" o:title=""/>
            </v:shape>
            <v:shape id="_x0000_s1038" type="#_x0000_t202" style="width:6220;height:4651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341" w:line="222" w:lineRule="auto"/>
                      <w:ind w:left="670"/>
                      <w:rPr>
                        <w:rFonts w:ascii="SimHei" w:eastAsia="SimHei" w:hAnsi="SimHei" w:cs="SimHei"/>
                        <w:sz w:val="33"/>
                        <w:szCs w:val="33"/>
                      </w:rPr>
                    </w:pPr>
                    <w:r>
                      <w:rPr>
                        <w:rFonts w:ascii="SimHei" w:eastAsia="SimHei" w:hAnsi="SimHei" w:cs="SimHei"/>
                        <w:spacing w:val="33"/>
                        <w:sz w:val="33"/>
                        <w:szCs w:val="33"/>
                      </w:rPr>
                      <w:t>断指(断肢)冷藏保存示意图</w:t>
                    </w:r>
                  </w:p>
                  <w:p>
                    <w:pPr>
                      <w:spacing w:line="27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7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07" w:line="218" w:lineRule="auto"/>
                      <w:ind w:left="4590"/>
                      <w:rPr>
                        <w:rFonts w:ascii="SimSun" w:eastAsia="SimSun" w:hAnsi="SimSun" w:cs="SimSun"/>
                        <w:sz w:val="33"/>
                        <w:szCs w:val="33"/>
                      </w:rPr>
                    </w:pPr>
                    <w:r>
                      <w:rPr>
                        <w:rFonts w:ascii="SimSun" w:eastAsia="SimSun" w:hAnsi="SimSun" w:cs="SimSun"/>
                        <w:spacing w:val="-5"/>
                        <w:sz w:val="33"/>
                        <w:szCs w:val="33"/>
                      </w:rPr>
                      <w:t>容器</w:t>
                    </w:r>
                  </w:p>
                  <w:p>
                    <w:pPr>
                      <w:spacing w:before="1" w:line="203" w:lineRule="auto"/>
                      <w:ind w:left="4590" w:right="575"/>
                      <w:rPr>
                        <w:rFonts w:ascii="SimSun" w:eastAsia="SimSun" w:hAnsi="SimSun" w:cs="SimSun"/>
                        <w:sz w:val="33"/>
                        <w:szCs w:val="33"/>
                      </w:rPr>
                    </w:pPr>
                    <w:r>
                      <w:rPr>
                        <w:rFonts w:ascii="SimSun" w:eastAsia="SimSun" w:hAnsi="SimSun" w:cs="SimSun"/>
                        <w:spacing w:val="21"/>
                        <w:sz w:val="33"/>
                        <w:szCs w:val="33"/>
                      </w:rPr>
                      <w:t>塑料袋</w:t>
                    </w:r>
                    <w:r>
                      <w:rPr>
                        <w:rFonts w:ascii="SimSun" w:eastAsia="SimSun" w:hAnsi="SimSun" w:cs="SimSun"/>
                        <w:sz w:val="33"/>
                        <w:szCs w:val="33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11"/>
                        <w:sz w:val="33"/>
                        <w:szCs w:val="33"/>
                      </w:rPr>
                      <w:t>冰块</w:t>
                    </w:r>
                  </w:p>
                  <w:p>
                    <w:pPr>
                      <w:spacing w:before="1" w:line="218" w:lineRule="auto"/>
                      <w:ind w:left="4590"/>
                      <w:rPr>
                        <w:rFonts w:ascii="SimSun" w:eastAsia="SimSun" w:hAnsi="SimSun" w:cs="SimSun"/>
                        <w:sz w:val="33"/>
                        <w:szCs w:val="33"/>
                      </w:rPr>
                    </w:pPr>
                    <w:r>
                      <w:rPr>
                        <w:rFonts w:ascii="SimSun" w:eastAsia="SimSun" w:hAnsi="SimSun" w:cs="SimSun"/>
                        <w:spacing w:val="3"/>
                        <w:sz w:val="33"/>
                        <w:szCs w:val="33"/>
                      </w:rPr>
                      <w:t>纱布</w:t>
                    </w:r>
                  </w:p>
                  <w:p>
                    <w:pPr>
                      <w:spacing w:line="44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08" w:line="219" w:lineRule="auto"/>
                      <w:ind w:left="4590"/>
                      <w:rPr>
                        <w:rFonts w:ascii="SimSun" w:eastAsia="SimSun" w:hAnsi="SimSun" w:cs="SimSun"/>
                        <w:sz w:val="33"/>
                        <w:szCs w:val="33"/>
                      </w:rPr>
                    </w:pPr>
                    <w:r>
                      <w:rPr>
                        <w:rFonts w:ascii="SimSun" w:eastAsia="SimSun" w:hAnsi="SimSun" w:cs="SimSun"/>
                        <w:spacing w:val="15"/>
                        <w:sz w:val="33"/>
                        <w:szCs w:val="33"/>
                      </w:rPr>
                      <w:t>断指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610" w:lineRule="exact"/>
        <w:sectPr>
          <w:headerReference w:type="default" r:id="rId54"/>
          <w:footerReference w:type="default" r:id="rId55"/>
          <w:type w:val="nextPage"/>
          <w:pgSz w:w="16840" w:h="11910"/>
          <w:pgMar w:top="910" w:right="1930" w:bottom="1640" w:left="1779" w:header="900" w:footer="1630" w:gutter="0"/>
          <w:pgNumType w:start="19"/>
          <w:cols w:space="708"/>
          <w:titlePg w:val="0"/>
        </w:sectPr>
      </w:pPr>
    </w:p>
    <w:p>
      <w:pPr>
        <w:spacing w:line="1148" w:lineRule="exact"/>
        <w:ind w:left="19"/>
        <w:rPr>
          <w:rFonts w:ascii="SimSun" w:eastAsia="SimSun" w:hAnsi="SimSun" w:cs="SimSun"/>
          <w:sz w:val="74"/>
          <w:szCs w:val="74"/>
        </w:rPr>
      </w:pPr>
      <w:r>
        <w:rPr>
          <w:rFonts w:ascii="SimSun" w:eastAsia="SimSun" w:hAnsi="SimSun" w:cs="SimSun"/>
          <w:color w:val="006532"/>
          <w:position w:val="-14"/>
          <w:sz w:val="74"/>
          <w:szCs w:val="74"/>
        </w:rPr>
        <w:drawing>
          <wp:inline distT="0" distB="0" distL="0" distR="0">
            <wp:extent cx="6416" cy="622629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416" cy="62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color w:val="006532"/>
          <w:spacing w:val="-56"/>
          <w:position w:val="-7"/>
          <w:sz w:val="74"/>
          <w:szCs w:val="74"/>
        </w:rPr>
        <w:t xml:space="preserve"> </w:t>
      </w:r>
      <w:r>
        <w:rPr>
          <w:rFonts w:ascii="SimSun" w:eastAsia="SimSun" w:hAnsi="SimSun" w:cs="SimSun"/>
          <w:color w:val="006532"/>
          <w:spacing w:val="35"/>
          <w:position w:val="-7"/>
          <w:sz w:val="74"/>
          <w:szCs w:val="74"/>
        </w:rPr>
        <w:t>3、 断肢(指)再植的时限</w:t>
      </w:r>
    </w:p>
    <w:p>
      <w:pPr>
        <w:pStyle w:val="BodyText"/>
        <w:spacing w:line="317" w:lineRule="auto"/>
      </w:pPr>
    </w:p>
    <w:p>
      <w:pPr>
        <w:pStyle w:val="BodyText"/>
        <w:spacing w:line="317" w:lineRule="auto"/>
      </w:pPr>
    </w:p>
    <w:p>
      <w:pPr>
        <w:pStyle w:val="BodyText"/>
        <w:spacing w:line="318" w:lineRule="auto"/>
      </w:pPr>
    </w:p>
    <w:p>
      <w:pPr>
        <w:spacing w:before="186" w:line="760" w:lineRule="exact"/>
        <w:ind w:left="1039"/>
        <w:rPr>
          <w:rFonts w:ascii="SimSun" w:eastAsia="SimSun" w:hAnsi="SimSun" w:cs="SimSun"/>
          <w:sz w:val="57"/>
          <w:szCs w:val="57"/>
        </w:rPr>
      </w:pPr>
      <w:r>
        <w:rPr>
          <w:rFonts w:ascii="SimSun" w:eastAsia="SimSun" w:hAnsi="SimSun" w:cs="SimSun"/>
          <w:spacing w:val="45"/>
          <w:position w:val="12"/>
          <w:sz w:val="57"/>
          <w:szCs w:val="57"/>
        </w:rPr>
        <w:t>在常温下，肢(指)体离断至重建血循环的时</w:t>
      </w:r>
    </w:p>
    <w:p>
      <w:pPr>
        <w:spacing w:before="1" w:line="219" w:lineRule="auto"/>
        <w:ind w:left="929"/>
        <w:rPr>
          <w:rFonts w:ascii="SimSun" w:eastAsia="SimSun" w:hAnsi="SimSun" w:cs="SimSun"/>
          <w:sz w:val="57"/>
          <w:szCs w:val="57"/>
        </w:rPr>
      </w:pPr>
      <w:r>
        <w:rPr>
          <w:rFonts w:ascii="SimSun" w:eastAsia="SimSun" w:hAnsi="SimSun" w:cs="SimSun"/>
          <w:spacing w:val="12"/>
          <w:sz w:val="57"/>
          <w:szCs w:val="57"/>
        </w:rPr>
        <w:t>间一般不超过6小时，如气温低或经过冷藏，</w:t>
      </w:r>
    </w:p>
    <w:p>
      <w:pPr>
        <w:spacing w:before="75" w:line="220" w:lineRule="auto"/>
        <w:ind w:left="919"/>
        <w:rPr>
          <w:rFonts w:ascii="SimSun" w:eastAsia="SimSun" w:hAnsi="SimSun" w:cs="SimSun"/>
          <w:sz w:val="57"/>
          <w:szCs w:val="57"/>
        </w:rPr>
      </w:pPr>
      <w:r>
        <w:rPr>
          <w:rFonts w:ascii="SimSun" w:eastAsia="SimSun" w:hAnsi="SimSun" w:cs="SimSun"/>
          <w:spacing w:val="-10"/>
          <w:sz w:val="57"/>
          <w:szCs w:val="57"/>
        </w:rPr>
        <w:t>则相延长时限。</w:t>
      </w:r>
    </w:p>
    <w:p>
      <w:pPr>
        <w:spacing w:before="169" w:line="226" w:lineRule="auto"/>
        <w:ind w:left="879" w:right="350" w:firstLine="170"/>
        <w:rPr>
          <w:rFonts w:ascii="SimSun" w:eastAsia="SimSun" w:hAnsi="SimSun" w:cs="SimSun"/>
          <w:sz w:val="57"/>
          <w:szCs w:val="57"/>
        </w:rPr>
      </w:pPr>
      <w:r>
        <w:rPr>
          <w:rFonts w:ascii="SimSun" w:eastAsia="SimSun" w:hAnsi="SimSun" w:cs="SimSun"/>
          <w:spacing w:val="44"/>
          <w:sz w:val="57"/>
          <w:szCs w:val="57"/>
        </w:rPr>
        <w:t>再植的时限与肢(指)体损伤的程度、环境温</w:t>
      </w:r>
      <w:r>
        <w:rPr>
          <w:rFonts w:ascii="SimSun" w:eastAsia="SimSun" w:hAnsi="SimSun" w:cs="SimSun"/>
          <w:spacing w:val="8"/>
          <w:sz w:val="57"/>
          <w:szCs w:val="57"/>
        </w:rPr>
        <w:t xml:space="preserve"> </w:t>
      </w:r>
      <w:r>
        <w:rPr>
          <w:rFonts w:ascii="SimSun" w:eastAsia="SimSun" w:hAnsi="SimSun" w:cs="SimSun"/>
          <w:spacing w:val="47"/>
          <w:sz w:val="57"/>
          <w:szCs w:val="57"/>
        </w:rPr>
        <w:t>度、断肢(指)保存方法等条件有关。</w:t>
      </w:r>
    </w:p>
    <w:p>
      <w:pPr>
        <w:pStyle w:val="BodyText"/>
        <w:spacing w:line="253" w:lineRule="auto"/>
      </w:pPr>
    </w:p>
    <w:p>
      <w:pPr>
        <w:pStyle w:val="BodyText"/>
        <w:spacing w:line="253" w:lineRule="auto"/>
        <w:sectPr>
          <w:headerReference w:type="default" r:id="rId56"/>
          <w:footerReference w:type="default" r:id="rId57"/>
          <w:pgSz w:w="16840" w:h="11910"/>
          <w:pgMar w:top="900" w:right="1950" w:bottom="1660" w:left="1770" w:header="890" w:footer="1640" w:gutter="0"/>
          <w:pgNumType w:start="20"/>
          <w:cols w:space="708"/>
        </w:sectPr>
      </w:pPr>
    </w:p>
    <w:p>
      <w:pPr>
        <w:spacing w:line="2671" w:lineRule="exact"/>
        <w:ind w:firstLine="8779"/>
      </w:pPr>
      <w:r>
        <w:rPr>
          <w:position w:val="-53"/>
        </w:rPr>
        <w:drawing>
          <wp:inline distT="0" distB="0" distL="0" distR="0">
            <wp:extent cx="2597212" cy="169551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597212" cy="169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671" w:lineRule="exact"/>
        <w:sectPr>
          <w:headerReference w:type="default" r:id="rId59"/>
          <w:footerReference w:type="default" r:id="rId60"/>
          <w:type w:val="nextPage"/>
          <w:pgSz w:w="16840" w:h="11910"/>
          <w:pgMar w:top="900" w:right="1950" w:bottom="1660" w:left="1770" w:header="890" w:footer="1640" w:gutter="0"/>
          <w:pgNumType w:start="21"/>
          <w:cols w:space="708"/>
          <w:titlePg w:val="0"/>
        </w:sectPr>
      </w:pPr>
    </w:p>
    <w:p>
      <w:pPr>
        <w:spacing w:before="313" w:line="219" w:lineRule="auto"/>
        <w:ind w:left="369"/>
        <w:rPr>
          <w:rFonts w:ascii="SimSun" w:eastAsia="SimSun" w:hAnsi="SimSun" w:cs="SimSun"/>
          <w:sz w:val="81"/>
          <w:szCs w:val="81"/>
        </w:rPr>
      </w:pPr>
      <w:r>
        <w:pict>
          <v:rect id="_x0000_s1039" style="width:0.55pt;height:51pt;margin-top:44.5pt;margin-left:89.5pt;mso-position-horizontal-relative:page;mso-position-vertical-relative:page;position:absolute;z-index:251676672" o:allowincell="f" filled="t" fillcolor="green" stroked="f"/>
        </w:pict>
      </w:r>
      <w:r>
        <w:rPr>
          <w:rFonts w:ascii="SimSun" w:eastAsia="SimSun" w:hAnsi="SimSun" w:cs="SimSun"/>
          <w:color w:val="1F503B"/>
          <w:spacing w:val="11"/>
          <w:sz w:val="81"/>
          <w:szCs w:val="81"/>
        </w:rPr>
        <w:t>三、术前护理</w:t>
      </w:r>
    </w:p>
    <w:p>
      <w:pPr>
        <w:pStyle w:val="BodyText"/>
        <w:spacing w:line="301" w:lineRule="auto"/>
      </w:pPr>
    </w:p>
    <w:p>
      <w:pPr>
        <w:pStyle w:val="BodyText"/>
        <w:spacing w:line="301" w:lineRule="auto"/>
      </w:pPr>
    </w:p>
    <w:p>
      <w:pPr>
        <w:pStyle w:val="BodyText"/>
        <w:spacing w:line="302" w:lineRule="auto"/>
      </w:pPr>
    </w:p>
    <w:p>
      <w:pPr>
        <w:spacing w:before="189" w:line="221" w:lineRule="auto"/>
        <w:ind w:left="868" w:hanging="499"/>
        <w:rPr>
          <w:rFonts w:ascii="SimSun" w:eastAsia="SimSun" w:hAnsi="SimSun" w:cs="SimSun"/>
          <w:sz w:val="58"/>
          <w:szCs w:val="58"/>
        </w:rPr>
      </w:pPr>
      <w:r>
        <w:rPr>
          <w:rFonts w:ascii="SimSun" w:eastAsia="SimSun" w:hAnsi="SimSun" w:cs="SimSun"/>
          <w:spacing w:val="6"/>
          <w:sz w:val="58"/>
          <w:szCs w:val="58"/>
        </w:rPr>
        <w:t>■患者为外伤急诊入院，指体残缺、流血、疼痛，</w:t>
      </w:r>
      <w:r>
        <w:rPr>
          <w:rFonts w:ascii="SimSun" w:eastAsia="SimSun" w:hAnsi="SimSun" w:cs="SimSun"/>
          <w:spacing w:val="17"/>
          <w:sz w:val="58"/>
          <w:szCs w:val="58"/>
        </w:rPr>
        <w:t xml:space="preserve"> </w:t>
      </w:r>
      <w:r>
        <w:rPr>
          <w:rFonts w:ascii="SimSun" w:eastAsia="SimSun" w:hAnsi="SimSun" w:cs="SimSun"/>
          <w:spacing w:val="11"/>
          <w:sz w:val="58"/>
          <w:szCs w:val="58"/>
        </w:rPr>
        <w:t>担心以后影响外观及功能，对手术缺乏认识，</w:t>
      </w:r>
    </w:p>
    <w:p>
      <w:pPr>
        <w:spacing w:before="12" w:line="219" w:lineRule="auto"/>
        <w:ind w:left="869"/>
        <w:rPr>
          <w:rFonts w:ascii="SimSun" w:eastAsia="SimSun" w:hAnsi="SimSun" w:cs="SimSun"/>
          <w:sz w:val="58"/>
          <w:szCs w:val="58"/>
        </w:rPr>
      </w:pPr>
      <w:r>
        <w:rPr>
          <w:rFonts w:ascii="SimSun" w:eastAsia="SimSun" w:hAnsi="SimSun" w:cs="SimSun"/>
          <w:spacing w:val="-5"/>
          <w:sz w:val="58"/>
          <w:szCs w:val="58"/>
        </w:rPr>
        <w:t>心理压力大。</w:t>
      </w:r>
    </w:p>
    <w:p>
      <w:pPr>
        <w:spacing w:before="222" w:line="221" w:lineRule="auto"/>
        <w:ind w:left="868" w:right="480" w:hanging="499"/>
        <w:rPr>
          <w:rFonts w:ascii="SimSun" w:eastAsia="SimSun" w:hAnsi="SimSun" w:cs="SimSun"/>
          <w:sz w:val="58"/>
          <w:szCs w:val="58"/>
        </w:rPr>
      </w:pPr>
      <w:r>
        <w:rPr>
          <w:rFonts w:ascii="SimSun" w:eastAsia="SimSun" w:hAnsi="SimSun" w:cs="SimSun"/>
          <w:spacing w:val="11"/>
          <w:sz w:val="58"/>
          <w:szCs w:val="58"/>
        </w:rPr>
        <w:t>■根据患者年龄、性别及心理表现，应耐心地做</w:t>
      </w:r>
      <w:r>
        <w:rPr>
          <w:rFonts w:ascii="SimSun" w:eastAsia="SimSun" w:hAnsi="SimSun" w:cs="SimSun"/>
          <w:spacing w:val="17"/>
          <w:sz w:val="58"/>
          <w:szCs w:val="58"/>
        </w:rPr>
        <w:t xml:space="preserve"> </w:t>
      </w:r>
      <w:r>
        <w:rPr>
          <w:rFonts w:ascii="SimSun" w:eastAsia="SimSun" w:hAnsi="SimSun" w:cs="SimSun"/>
          <w:spacing w:val="16"/>
          <w:sz w:val="58"/>
          <w:szCs w:val="58"/>
        </w:rPr>
        <w:t>好心理护理，解释手术必要性，手术方法及可</w:t>
      </w:r>
      <w:r>
        <w:rPr>
          <w:rFonts w:ascii="SimSun" w:eastAsia="SimSun" w:hAnsi="SimSun" w:cs="SimSun"/>
          <w:spacing w:val="4"/>
          <w:sz w:val="58"/>
          <w:szCs w:val="58"/>
        </w:rPr>
        <w:t xml:space="preserve"> </w:t>
      </w:r>
      <w:r>
        <w:rPr>
          <w:rFonts w:ascii="SimSun" w:eastAsia="SimSun" w:hAnsi="SimSun" w:cs="SimSun"/>
          <w:spacing w:val="16"/>
          <w:sz w:val="58"/>
          <w:szCs w:val="58"/>
        </w:rPr>
        <w:t>能遇到的不适，使之配合长时间的手术，减轻</w:t>
      </w:r>
      <w:r>
        <w:rPr>
          <w:rFonts w:ascii="SimSun" w:eastAsia="SimSun" w:hAnsi="SimSun" w:cs="SimSun"/>
          <w:spacing w:val="1"/>
          <w:sz w:val="58"/>
          <w:szCs w:val="58"/>
        </w:rPr>
        <w:t xml:space="preserve"> </w:t>
      </w:r>
      <w:r>
        <w:rPr>
          <w:rFonts w:ascii="SimSun" w:eastAsia="SimSun" w:hAnsi="SimSun" w:cs="SimSun"/>
          <w:spacing w:val="-5"/>
          <w:sz w:val="58"/>
          <w:szCs w:val="58"/>
        </w:rPr>
        <w:t>患者心理压力。</w:t>
      </w:r>
    </w:p>
    <w:p>
      <w:pPr>
        <w:spacing w:line="221" w:lineRule="auto"/>
        <w:rPr>
          <w:rFonts w:ascii="SimSun" w:eastAsia="SimSun" w:hAnsi="SimSun" w:cs="SimSun"/>
          <w:sz w:val="58"/>
          <w:szCs w:val="58"/>
        </w:rPr>
      </w:pPr>
      <w:r>
        <w:rPr>
          <w:rFonts w:ascii="SimSun" w:eastAsia="SimSun" w:hAnsi="SimSun" w:cs="SimSun"/>
          <w:sz w:val="58"/>
          <w:szCs w:val="58"/>
        </w:rPr>
        <w:br/>
      </w:r>
      <w:r>
        <w:rPr>
          <w:rFonts w:ascii="SimSun" w:eastAsia="SimSun" w:hAnsi="SimSun" w:cs="SimSun"/>
          <w:sz w:val="58"/>
          <w:szCs w:val="58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1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https://d.book118.com/966121205021010041</w:t>
        </w:r>
      </w:hyperlink>
    </w:p>
    <w:p>
      <w:pPr>
        <w:spacing w:line="221" w:lineRule="auto"/>
        <w:rPr>
          <w:rFonts w:ascii="SimSun" w:eastAsia="SimSun" w:hAnsi="SimSun" w:cs="SimSun"/>
          <w:sz w:val="58"/>
          <w:szCs w:val="58"/>
        </w:rPr>
      </w:pPr>
    </w:p>
    <w:sectPr>
      <w:headerReference w:type="default" r:id="rId62"/>
      <w:footerReference w:type="default" r:id="rId63"/>
      <w:pgSz w:w="16840" w:h="11910"/>
      <w:pgMar w:top="910" w:right="1809" w:bottom="1660" w:left="1750" w:header="900" w:footer="1630" w:gutter="0"/>
      <w:pgNumType w:start="2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04" w:lineRule="auto"/>
      <w:rPr>
        <w:sz w:val="2"/>
      </w:rPr>
    </w:pPr>
    <w:r>
      <w:pict>
        <v:rect id="_x0000_s2049" style="width:649.5pt;height:1.05pt;margin-top:512.5pt;margin-left:95pt;mso-position-horizontal-relative:page;mso-position-vertical-relative:page;position:absolute;z-index:251658240" o:allowincell="f" filled="t" fillcolor="#ffa500" stroked="f"/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04" w:lineRule="auto"/>
      <w:rPr>
        <w:sz w:val="2"/>
      </w:rPr>
    </w:pPr>
    <w:r>
      <w:pict>
        <v:rect id="_x0000_s2050" style="width:649.5pt;height:1.05pt;margin-top:512.5pt;margin-left:95pt;mso-position-horizontal-relative:page;mso-position-vertical-relative:page;position:absolute;z-index:251659264" o:allowincell="f" filled="t" fillcolor="#ffa500" stroked="f"/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04" w:lineRule="auto"/>
      <w:rPr>
        <w:sz w:val="2"/>
      </w:rPr>
    </w:pPr>
    <w:r>
      <w:pict>
        <v:rect id="_x0000_s2051" style="width:649.5pt;height:1.05pt;margin-top:512.5pt;margin-left:95pt;mso-position-horizontal-relative:page;mso-position-vertical-relative:page;position:absolute;z-index:251660288" o:allowincell="f" filled="t" fillcolor="#ffa500" stroked="f"/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3" style="width:650pt;height:0.55pt;margin-top:513.5pt;margin-left:95.5pt;mso-position-horizontal-relative:page;mso-position-vertical-relative:page;position:absolute;z-index:251661312" o:allowincell="f" filled="t" fillcolor="#ffa500" stroked="f"/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" w:lineRule="exact"/>
      <w:rPr>
        <w:sz w:val="2"/>
      </w:rPr>
    </w:pPr>
    <w:r>
      <w:pict>
        <v:rect id="_x0000_s2055" style="width:652.05pt;height:1.55pt;margin-top:512.5pt;margin-left:94.5pt;mso-position-horizontal-relative:page;mso-position-vertical-relative:page;position:absolute;z-index:251662336" o:allowincell="f" filled="t" fillcolor="#ffa500" stroked="f"/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04" w:lineRule="auto"/>
      <w:rPr>
        <w:sz w:val="2"/>
      </w:rPr>
    </w:pPr>
    <w:r>
      <w:pict>
        <v:rect id="_x0000_s2057" style="width:649.5pt;height:1.05pt;margin-top:512.5pt;margin-left:95pt;mso-position-horizontal-relative:page;mso-position-vertical-relative:page;position:absolute;z-index:251663360" o:allowincell="f" filled="t" fillcolor="#ffa500" stroked="f"/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04" w:lineRule="auto"/>
      <w:rPr>
        <w:sz w:val="2"/>
      </w:rPr>
    </w:pPr>
    <w:r>
      <w:pict>
        <v:rect id="_x0000_s2059" style="width:649.5pt;height:1.05pt;margin-top:512.5pt;margin-left:95pt;mso-position-horizontal-relative:page;mso-position-vertical-relative:page;position:absolute;z-index:251664384" o:allowincell="f" filled="t" fillcolor="#ffa500" stroked="f"/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04" w:lineRule="auto"/>
      <w:rPr>
        <w:sz w:val="2"/>
      </w:rPr>
    </w:pPr>
    <w:r>
      <w:pict>
        <v:rect id="_x0000_s2061" style="width:649.5pt;height:1.05pt;margin-top:512.5pt;margin-left:95pt;mso-position-horizontal-relative:page;mso-position-vertical-relative:page;position:absolute;z-index:251665408" o:allowincell="f" filled="t" fillcolor="#ffa500" stroked="f"/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" w:lineRule="exact"/>
      <w:rPr>
        <w:sz w:val="2"/>
      </w:rPr>
    </w:pPr>
    <w:r>
      <w:pict>
        <v:rect id="_x0000_s2063" style="width:652.05pt;height:1.55pt;margin-top:512.5pt;margin-left:94.5pt;mso-position-horizontal-relative:page;mso-position-vertical-relative:page;position:absolute;z-index:251666432" o:allowincell="f" filled="t" fillcolor="#ffa500" stroked="f"/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04" w:lineRule="auto"/>
      <w:rPr>
        <w:sz w:val="2"/>
      </w:rPr>
    </w:pPr>
    <w:r>
      <w:pict>
        <v:rect id="_x0000_s2065" style="width:649.5pt;height:1.05pt;margin-top:512.5pt;margin-left:95pt;mso-position-horizontal-relative:page;mso-position-vertical-relative:page;position:absolute;z-index:251667456" o:allowincell="f" filled="t" fillcolor="#ffa500" stroked="f"/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04" w:lineRule="auto"/>
      <w:rPr>
        <w:sz w:val="2"/>
      </w:rPr>
    </w:pPr>
    <w:r>
      <w:pict>
        <v:rect id="_x0000_s2067" style="width:649.5pt;height:1.05pt;margin-top:512.5pt;margin-left:95pt;mso-position-horizontal-relative:page;mso-position-vertical-relative:page;position:absolute;z-index:251668480" o:allowincell="f" filled="t" fillcolor="#ffa500" stroked="f"/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04" w:lineRule="auto"/>
      <w:rPr>
        <w:sz w:val="2"/>
      </w:rPr>
    </w:pPr>
    <w:r>
      <w:pict>
        <v:rect id="_x0000_s2069" style="width:650pt;height:1.05pt;margin-top:512.5pt;margin-left:94.5pt;mso-position-horizontal-relative:page;mso-position-vertical-relative:page;position:absolute;z-index:251669504" o:allowincell="f" filled="t" fillcolor="#ffa500" stroked="f"/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04" w:lineRule="auto"/>
      <w:rPr>
        <w:sz w:val="2"/>
      </w:rPr>
    </w:pPr>
    <w:r>
      <w:pict>
        <v:rect id="_x0000_s2071" style="width:650pt;height:1.05pt;margin-top:512.5pt;margin-left:94.5pt;mso-position-horizontal-relative:page;mso-position-vertical-relative:page;position:absolute;z-index:251670528" o:allowincell="f" filled="t" fillcolor="#ffa500" stroked="f"/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04" w:lineRule="auto"/>
      <w:rPr>
        <w:sz w:val="2"/>
      </w:rPr>
    </w:pPr>
    <w:r>
      <w:pict>
        <v:rect id="_x0000_s2073" style="width:650pt;height:1.05pt;margin-top:512.5pt;margin-left:94.5pt;mso-position-horizontal-relative:page;mso-position-vertical-relative:page;position:absolute;z-index:251671552" o:allowincell="f" filled="t" fillcolor="#ffa500" stroked="f"/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04" w:lineRule="auto"/>
      <w:rPr>
        <w:sz w:val="2"/>
      </w:rPr>
    </w:pPr>
    <w:r>
      <w:pict>
        <v:rect id="_x0000_s2075" style="width:650pt;height:1.05pt;margin-top:512.5pt;margin-left:94.5pt;mso-position-horizontal-relative:page;mso-position-vertical-relative:page;position:absolute;z-index:251672576" o:allowincell="f" filled="t" fillcolor="#ffa500" stroked="f"/>
      </w:pic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" w:lineRule="exact"/>
      <w:rPr>
        <w:sz w:val="2"/>
      </w:rPr>
    </w:pPr>
    <w:r>
      <w:pict>
        <v:rect id="_x0000_s2077" style="width:652.05pt;height:1.55pt;margin-top:512.5pt;margin-left:94.5pt;mso-position-horizontal-relative:page;mso-position-vertical-relative:page;position:absolute;z-index:251673600" o:allowincell="f" filled="t" fillcolor="#ffa500" stroked="f"/>
      </w:pic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79" style="width:650.5pt;height:0.55pt;margin-top:513.5pt;margin-left:95pt;mso-position-horizontal-relative:page;mso-position-vertical-relative:page;position:absolute;z-index:251674624" o:allowincell="f" filled="t" fillcolor="#ffa500" stroked="f"/>
      </w:pic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81" style="width:650.5pt;height:0.55pt;margin-top:513.5pt;margin-left:95pt;mso-position-horizontal-relative:page;mso-position-vertical-relative:page;position:absolute;z-index:251675648" o:allowincell="f" filled="t" fillcolor="#ffa500" stroked="f"/>
      </w:pic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04" w:lineRule="auto"/>
      <w:rPr>
        <w:sz w:val="2"/>
      </w:rPr>
    </w:pPr>
    <w:r>
      <w:pict>
        <v:rect id="_x0000_s2083" style="width:650pt;height:1.05pt;margin-top:512.5pt;margin-left:94.5pt;mso-position-horizontal-relative:page;mso-position-vertical-relative:page;position:absolute;z-index:251676672" o:allowincell="f" filled="t" fillcolor="#ffa500" stroked="f"/>
      </w:pic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04" w:lineRule="auto"/>
      <w:rPr>
        <w:sz w:val="2"/>
      </w:rPr>
    </w:pPr>
    <w:r>
      <w:pict>
        <v:rect id="_x0000_s2085" style="width:650pt;height:1.05pt;margin-top:512.5pt;margin-left:94.5pt;mso-position-horizontal-relative:page;mso-position-vertical-relative:page;position:absolute;z-index:251677696" o:allowincell="f" filled="t" fillcolor="#ffa500" stroked="f"/>
      </w:pic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20" w:lineRule="exact"/>
      <w:rPr>
        <w:sz w:val="2"/>
      </w:rPr>
    </w:pPr>
    <w:r>
      <w:pict>
        <v:rect id="_x0000_s2087" style="width:652.05pt;height:1.55pt;margin-top:512.5pt;margin-left:94.5pt;mso-position-horizontal-relative:page;mso-position-vertical-relative:page;position:absolute;z-index:251678720" o:allowincell="f" filled="t" fillcolor="#ffa500" stroked="f"/>
      </w:pic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2" style="width:651.05pt;height:0.55pt;margin-top:45pt;margin-left:89pt;mso-position-horizontal-relative:page;mso-position-vertical-relative:page;position:absolute;z-index:251658240" o:allowincell="f" filled="t" fillcolor="#ffa500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4" style="width:652pt;height:0.55pt;margin-top:45pt;margin-left:88.5pt;mso-position-horizontal-relative:page;mso-position-vertical-relative:page;position:absolute;z-index:251659264" o:allowincell="f" filled="t" fillcolor="green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6" style="width:651.05pt;height:0.55pt;margin-top:44.5pt;margin-left:88.5pt;mso-position-horizontal-relative:page;mso-position-vertical-relative:page;position:absolute;z-index:251660288" o:allowincell="f" filled="t" fillcolor="#ffa500" stroked="f"/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8" style="width:651.05pt;height:0.55pt;margin-top:44.5pt;margin-left:88.5pt;mso-position-horizontal-relative:page;mso-position-vertical-relative:page;position:absolute;z-index:251661312" o:allowincell="f" filled="t" fillcolor="#ffa500" stroked="f"/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60" style="width:651.05pt;height:0.55pt;margin-top:44.5pt;margin-left:88.5pt;mso-position-horizontal-relative:page;mso-position-vertical-relative:page;position:absolute;z-index:251662336" o:allowincell="f" filled="t" fillcolor="#ffa500" stroked="f"/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62" style="width:653.55pt;height:0.55pt;margin-top:45pt;margin-left:86.5pt;mso-position-horizontal-relative:page;mso-position-vertical-relative:page;position:absolute;z-index:251663360" o:allowincell="f" filled="t" fillcolor="#ffa500" stroked="f"/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64" style="width:651.05pt;height:0.55pt;margin-top:44.5pt;margin-left:88.5pt;mso-position-horizontal-relative:page;mso-position-vertical-relative:page;position:absolute;z-index:251664384" o:allowincell="f" filled="t" fillcolor="#ffa500" stroked="f"/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66" style="width:651.05pt;height:0.55pt;margin-top:44.5pt;margin-left:88.5pt;mso-position-horizontal-relative:page;mso-position-vertical-relative:page;position:absolute;z-index:251665408" o:allowincell="f" filled="t" fillcolor="#ffa500" stroked="f"/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68" style="width:651.05pt;height:0.55pt;margin-top:44.5pt;margin-left:88.5pt;mso-position-horizontal-relative:page;mso-position-vertical-relative:page;position:absolute;z-index:251666432" o:allowincell="f" filled="t" fillcolor="#ffa500" stroked="f"/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70" style="width:651.05pt;height:0.55pt;margin-top:44.5pt;margin-left:88.5pt;mso-position-horizontal-relative:page;mso-position-vertical-relative:page;position:absolute;z-index:251667456" o:allowincell="f" filled="t" fillcolor="#ffa500" stroked="f"/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72" style="width:651.05pt;height:0.55pt;margin-top:44.5pt;margin-left:88.5pt;mso-position-horizontal-relative:page;mso-position-vertical-relative:page;position:absolute;z-index:251668480" o:allowincell="f" filled="t" fillcolor="#ffa500" stroked="f"/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74" style="width:651.05pt;height:0.55pt;margin-top:44.5pt;margin-left:88.5pt;mso-position-horizontal-relative:page;mso-position-vertical-relative:page;position:absolute;z-index:251669504" o:allowincell="f" filled="t" fillcolor="#ffa500" stroked="f"/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76" style="width:652pt;height:0.55pt;margin-top:45pt;margin-left:88.5pt;mso-position-horizontal-relative:page;mso-position-vertical-relative:page;position:absolute;z-index:251670528" o:allowincell="f" filled="t" fillcolor="green" stroked="f"/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78" style="width:651.05pt;height:0.55pt;margin-top:45pt;margin-left:89pt;mso-position-horizontal-relative:page;mso-position-vertical-relative:page;position:absolute;z-index:251671552" o:allowincell="f" filled="t" fillcolor="#ffa500" stroked="f"/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80" style="width:651.05pt;height:0.55pt;margin-top:45pt;margin-left:89pt;mso-position-horizontal-relative:page;mso-position-vertical-relative:page;position:absolute;z-index:251672576" o:allowincell="f" filled="t" fillcolor="#ffa500" stroked="f"/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82" style="width:651.05pt;height:0.55pt;margin-top:44.5pt;margin-left:88.5pt;mso-position-horizontal-relative:page;mso-position-vertical-relative:page;position:absolute;z-index:251673600" o:allowincell="f" filled="t" fillcolor="#ffa500" stroked="f"/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84" style="width:651.05pt;height:0.55pt;margin-top:44.5pt;margin-left:88.5pt;mso-position-horizontal-relative:page;mso-position-vertical-relative:page;position:absolute;z-index:251674624" o:allowincell="f" filled="t" fillcolor="#ffa500" stroked="f"/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86" style="width:652.5pt;height:0.55pt;margin-top:45pt;margin-left:87.5pt;mso-position-horizontal-relative:page;mso-position-vertical-relative:page;position:absolute;z-index:251675648" o:allowincell="f" filled="t" fillcolor="green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jpeg" /><Relationship Id="rId11" Type="http://schemas.openxmlformats.org/officeDocument/2006/relationships/image" Target="media/image7.jpeg" /><Relationship Id="rId12" Type="http://schemas.openxmlformats.org/officeDocument/2006/relationships/footer" Target="footer2.xml" /><Relationship Id="rId13" Type="http://schemas.openxmlformats.org/officeDocument/2006/relationships/image" Target="media/image8.jpeg" /><Relationship Id="rId14" Type="http://schemas.openxmlformats.org/officeDocument/2006/relationships/footer" Target="footer3.xml" /><Relationship Id="rId15" Type="http://schemas.openxmlformats.org/officeDocument/2006/relationships/image" Target="media/image9.png" /><Relationship Id="rId16" Type="http://schemas.openxmlformats.org/officeDocument/2006/relationships/header" Target="header1.xml" /><Relationship Id="rId17" Type="http://schemas.openxmlformats.org/officeDocument/2006/relationships/footer" Target="footer4.xml" /><Relationship Id="rId18" Type="http://schemas.openxmlformats.org/officeDocument/2006/relationships/image" Target="media/image10.png" /><Relationship Id="rId19" Type="http://schemas.openxmlformats.org/officeDocument/2006/relationships/header" Target="header2.xml" /><Relationship Id="rId2" Type="http://schemas.openxmlformats.org/officeDocument/2006/relationships/webSettings" Target="webSettings.xml" /><Relationship Id="rId20" Type="http://schemas.openxmlformats.org/officeDocument/2006/relationships/footer" Target="footer5.xml" /><Relationship Id="rId21" Type="http://schemas.openxmlformats.org/officeDocument/2006/relationships/header" Target="header3.xml" /><Relationship Id="rId22" Type="http://schemas.openxmlformats.org/officeDocument/2006/relationships/footer" Target="footer6.xml" /><Relationship Id="rId23" Type="http://schemas.openxmlformats.org/officeDocument/2006/relationships/image" Target="media/image11.png" /><Relationship Id="rId24" Type="http://schemas.openxmlformats.org/officeDocument/2006/relationships/header" Target="header4.xml" /><Relationship Id="rId25" Type="http://schemas.openxmlformats.org/officeDocument/2006/relationships/footer" Target="footer7.xml" /><Relationship Id="rId26" Type="http://schemas.openxmlformats.org/officeDocument/2006/relationships/image" Target="media/image12.jpeg" /><Relationship Id="rId27" Type="http://schemas.openxmlformats.org/officeDocument/2006/relationships/header" Target="header5.xml" /><Relationship Id="rId28" Type="http://schemas.openxmlformats.org/officeDocument/2006/relationships/footer" Target="footer8.xml" /><Relationship Id="rId29" Type="http://schemas.openxmlformats.org/officeDocument/2006/relationships/image" Target="media/image13.jpeg" /><Relationship Id="rId3" Type="http://schemas.openxmlformats.org/officeDocument/2006/relationships/fontTable" Target="fontTable.xml" /><Relationship Id="rId30" Type="http://schemas.openxmlformats.org/officeDocument/2006/relationships/image" Target="media/image14.png" /><Relationship Id="rId31" Type="http://schemas.openxmlformats.org/officeDocument/2006/relationships/header" Target="header6.xml" /><Relationship Id="rId32" Type="http://schemas.openxmlformats.org/officeDocument/2006/relationships/footer" Target="footer9.xml" /><Relationship Id="rId33" Type="http://schemas.openxmlformats.org/officeDocument/2006/relationships/header" Target="header7.xml" /><Relationship Id="rId34" Type="http://schemas.openxmlformats.org/officeDocument/2006/relationships/footer" Target="footer10.xml" /><Relationship Id="rId35" Type="http://schemas.openxmlformats.org/officeDocument/2006/relationships/image" Target="media/image15.jpeg" /><Relationship Id="rId36" Type="http://schemas.openxmlformats.org/officeDocument/2006/relationships/header" Target="header8.xml" /><Relationship Id="rId37" Type="http://schemas.openxmlformats.org/officeDocument/2006/relationships/footer" Target="footer11.xml" /><Relationship Id="rId38" Type="http://schemas.openxmlformats.org/officeDocument/2006/relationships/header" Target="header9.xml" /><Relationship Id="rId39" Type="http://schemas.openxmlformats.org/officeDocument/2006/relationships/footer" Target="footer12.xml" /><Relationship Id="rId4" Type="http://schemas.openxmlformats.org/officeDocument/2006/relationships/image" Target="media/image1.jpeg" /><Relationship Id="rId40" Type="http://schemas.openxmlformats.org/officeDocument/2006/relationships/image" Target="media/image16.jpeg" /><Relationship Id="rId41" Type="http://schemas.openxmlformats.org/officeDocument/2006/relationships/header" Target="header10.xml" /><Relationship Id="rId42" Type="http://schemas.openxmlformats.org/officeDocument/2006/relationships/footer" Target="footer13.xml" /><Relationship Id="rId43" Type="http://schemas.openxmlformats.org/officeDocument/2006/relationships/header" Target="header11.xml" /><Relationship Id="rId44" Type="http://schemas.openxmlformats.org/officeDocument/2006/relationships/footer" Target="footer14.xml" /><Relationship Id="rId45" Type="http://schemas.openxmlformats.org/officeDocument/2006/relationships/header" Target="header12.xml" /><Relationship Id="rId46" Type="http://schemas.openxmlformats.org/officeDocument/2006/relationships/footer" Target="footer15.xml" /><Relationship Id="rId47" Type="http://schemas.openxmlformats.org/officeDocument/2006/relationships/image" Target="media/image17.png" /><Relationship Id="rId48" Type="http://schemas.openxmlformats.org/officeDocument/2006/relationships/header" Target="header13.xml" /><Relationship Id="rId49" Type="http://schemas.openxmlformats.org/officeDocument/2006/relationships/footer" Target="footer16.xml" /><Relationship Id="rId5" Type="http://schemas.openxmlformats.org/officeDocument/2006/relationships/image" Target="media/image2.png" /><Relationship Id="rId50" Type="http://schemas.openxmlformats.org/officeDocument/2006/relationships/image" Target="media/image18.png" /><Relationship Id="rId51" Type="http://schemas.openxmlformats.org/officeDocument/2006/relationships/header" Target="header14.xml" /><Relationship Id="rId52" Type="http://schemas.openxmlformats.org/officeDocument/2006/relationships/footer" Target="footer17.xml" /><Relationship Id="rId53" Type="http://schemas.openxmlformats.org/officeDocument/2006/relationships/image" Target="media/image19.jpeg" /><Relationship Id="rId54" Type="http://schemas.openxmlformats.org/officeDocument/2006/relationships/header" Target="header15.xml" /><Relationship Id="rId55" Type="http://schemas.openxmlformats.org/officeDocument/2006/relationships/footer" Target="footer18.xml" /><Relationship Id="rId56" Type="http://schemas.openxmlformats.org/officeDocument/2006/relationships/header" Target="header16.xml" /><Relationship Id="rId57" Type="http://schemas.openxmlformats.org/officeDocument/2006/relationships/footer" Target="footer19.xml" /><Relationship Id="rId58" Type="http://schemas.openxmlformats.org/officeDocument/2006/relationships/image" Target="media/image20.jpeg" /><Relationship Id="rId59" Type="http://schemas.openxmlformats.org/officeDocument/2006/relationships/header" Target="header17.xml" /><Relationship Id="rId6" Type="http://schemas.openxmlformats.org/officeDocument/2006/relationships/image" Target="media/image3.jpeg" /><Relationship Id="rId60" Type="http://schemas.openxmlformats.org/officeDocument/2006/relationships/footer" Target="footer20.xml" /><Relationship Id="rId61" Type="http://schemas.openxmlformats.org/officeDocument/2006/relationships/hyperlink" Target="https://d.book118.com/966121205021010041" TargetMode="External" /><Relationship Id="rId62" Type="http://schemas.openxmlformats.org/officeDocument/2006/relationships/header" Target="header18.xml" /><Relationship Id="rId63" Type="http://schemas.openxmlformats.org/officeDocument/2006/relationships/footer" Target="footer21.xml" /><Relationship Id="rId64" Type="http://schemas.openxmlformats.org/officeDocument/2006/relationships/theme" Target="theme/theme1.xml" /><Relationship Id="rId65" Type="http://schemas.openxmlformats.org/officeDocument/2006/relationships/styles" Target="styles.xml" /><Relationship Id="rId7" Type="http://schemas.openxmlformats.org/officeDocument/2006/relationships/image" Target="media/image4.jpeg" /><Relationship Id="rId8" Type="http://schemas.openxmlformats.org/officeDocument/2006/relationships/footer" Target="footer1.xml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2024-01-24T23:37:02Z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2024-01-24T23:37:04Z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65b12e970eb9d8001f5d29c1wl</vt:lpwstr>
  </property>
</Properties>
</file>