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抑尘剂项目规划设计蓝图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232" w:history="1">
        <w:r>
          <w:rPr>
            <w:rFonts w:ascii="仿宋" w:eastAsia="仿宋" w:hAnsi="仿宋" w:cs="仿宋" w:hint="eastAsia"/>
            <w:lang w:eastAsia="zh-CN"/>
          </w:rPr>
          <w:t>前言</w:t>
        </w:r>
        <w:r>
          <w:tab/>
        </w:r>
        <w:r>
          <w:fldChar w:fldCharType="begin"/>
        </w:r>
        <w:r>
          <w:instrText xml:space="preserve"> PAGEREF _Toc17232 \h </w:instrText>
        </w:r>
        <w:r>
          <w:fldChar w:fldCharType="separate"/>
        </w:r>
        <w:r>
          <w:t>3</w:t>
        </w:r>
        <w:r>
          <w:fldChar w:fldCharType="end"/>
        </w:r>
      </w:hyperlink>
    </w:p>
    <w:p>
      <w:pPr>
        <w:pStyle w:val="TOC1"/>
        <w:tabs>
          <w:tab w:val="right" w:leader="dot" w:pos="8306"/>
        </w:tabs>
      </w:pPr>
      <w:hyperlink w:anchor="_Toc13634" w:history="1">
        <w:r>
          <w:rPr>
            <w:rFonts w:ascii="仿宋" w:eastAsia="仿宋" w:hAnsi="仿宋" w:cs="仿宋" w:hint="eastAsia"/>
            <w:lang w:eastAsia="zh-CN"/>
          </w:rPr>
          <w:t>一、产品规划分析</w:t>
        </w:r>
        <w:r>
          <w:tab/>
        </w:r>
        <w:r>
          <w:fldChar w:fldCharType="begin"/>
        </w:r>
        <w:r>
          <w:instrText xml:space="preserve"> PAGEREF _Toc13634 \h </w:instrText>
        </w:r>
        <w:r>
          <w:fldChar w:fldCharType="separate"/>
        </w:r>
        <w:r>
          <w:t>3</w:t>
        </w:r>
        <w:r>
          <w:fldChar w:fldCharType="end"/>
        </w:r>
      </w:hyperlink>
    </w:p>
    <w:p>
      <w:pPr>
        <w:pStyle w:val="TOC2"/>
        <w:tabs>
          <w:tab w:val="right" w:leader="dot" w:pos="8306"/>
        </w:tabs>
      </w:pPr>
      <w:hyperlink w:anchor="_Toc29479" w:history="1">
        <w:r>
          <w:rPr>
            <w:rFonts w:ascii="仿宋" w:eastAsia="仿宋" w:hAnsi="仿宋" w:cs="仿宋" w:hint="eastAsia"/>
            <w:lang w:eastAsia="zh-CN"/>
          </w:rPr>
          <w:t>(一)、产品规划</w:t>
        </w:r>
        <w:r>
          <w:tab/>
        </w:r>
        <w:r>
          <w:fldChar w:fldCharType="begin"/>
        </w:r>
        <w:r>
          <w:instrText xml:space="preserve"> PAGEREF _Toc29479 \h </w:instrText>
        </w:r>
        <w:r>
          <w:fldChar w:fldCharType="separate"/>
        </w:r>
        <w:r>
          <w:t>3</w:t>
        </w:r>
        <w:r>
          <w:fldChar w:fldCharType="end"/>
        </w:r>
      </w:hyperlink>
    </w:p>
    <w:p>
      <w:pPr>
        <w:pStyle w:val="TOC2"/>
        <w:tabs>
          <w:tab w:val="right" w:leader="dot" w:pos="8306"/>
        </w:tabs>
      </w:pPr>
      <w:hyperlink w:anchor="_Toc8823" w:history="1">
        <w:r>
          <w:rPr>
            <w:rFonts w:ascii="仿宋" w:eastAsia="仿宋" w:hAnsi="仿宋" w:cs="仿宋" w:hint="eastAsia"/>
            <w:lang w:eastAsia="zh-CN"/>
          </w:rPr>
          <w:t>(二)、建设规模</w:t>
        </w:r>
        <w:r>
          <w:tab/>
        </w:r>
        <w:r>
          <w:fldChar w:fldCharType="begin"/>
        </w:r>
        <w:r>
          <w:instrText xml:space="preserve"> PAGEREF _Toc8823 \h </w:instrText>
        </w:r>
        <w:r>
          <w:fldChar w:fldCharType="separate"/>
        </w:r>
        <w:r>
          <w:t>4</w:t>
        </w:r>
        <w:r>
          <w:fldChar w:fldCharType="end"/>
        </w:r>
      </w:hyperlink>
    </w:p>
    <w:p>
      <w:pPr>
        <w:pStyle w:val="TOC1"/>
        <w:tabs>
          <w:tab w:val="right" w:leader="dot" w:pos="8306"/>
        </w:tabs>
      </w:pPr>
      <w:hyperlink w:anchor="_Toc11516" w:history="1">
        <w:r>
          <w:rPr>
            <w:rFonts w:ascii="仿宋" w:eastAsia="仿宋" w:hAnsi="仿宋" w:cs="仿宋" w:hint="eastAsia"/>
            <w:lang w:eastAsia="zh-CN"/>
          </w:rPr>
          <w:t>二、抑尘剂项目选址可行性分析</w:t>
        </w:r>
        <w:r>
          <w:tab/>
        </w:r>
        <w:r>
          <w:fldChar w:fldCharType="begin"/>
        </w:r>
        <w:r>
          <w:instrText xml:space="preserve"> PAGEREF _Toc11516 \h </w:instrText>
        </w:r>
        <w:r>
          <w:fldChar w:fldCharType="separate"/>
        </w:r>
        <w:r>
          <w:t>5</w:t>
        </w:r>
        <w:r>
          <w:fldChar w:fldCharType="end"/>
        </w:r>
      </w:hyperlink>
    </w:p>
    <w:p>
      <w:pPr>
        <w:pStyle w:val="TOC2"/>
        <w:tabs>
          <w:tab w:val="right" w:leader="dot" w:pos="8306"/>
        </w:tabs>
      </w:pPr>
      <w:hyperlink w:anchor="_Toc2494" w:history="1">
        <w:r>
          <w:rPr>
            <w:rFonts w:ascii="仿宋" w:eastAsia="仿宋" w:hAnsi="仿宋" w:cs="仿宋" w:hint="eastAsia"/>
            <w:lang w:eastAsia="zh-CN"/>
          </w:rPr>
          <w:t>(一)、抑尘剂项目选址</w:t>
        </w:r>
        <w:r>
          <w:tab/>
        </w:r>
        <w:r>
          <w:fldChar w:fldCharType="begin"/>
        </w:r>
        <w:r>
          <w:instrText xml:space="preserve"> PAGEREF _Toc2494 \h </w:instrText>
        </w:r>
        <w:r>
          <w:fldChar w:fldCharType="separate"/>
        </w:r>
        <w:r>
          <w:t>5</w:t>
        </w:r>
        <w:r>
          <w:fldChar w:fldCharType="end"/>
        </w:r>
      </w:hyperlink>
    </w:p>
    <w:p>
      <w:pPr>
        <w:pStyle w:val="TOC2"/>
        <w:tabs>
          <w:tab w:val="right" w:leader="dot" w:pos="8306"/>
        </w:tabs>
      </w:pPr>
      <w:hyperlink w:anchor="_Toc28028" w:history="1">
        <w:r>
          <w:rPr>
            <w:rFonts w:ascii="仿宋" w:eastAsia="仿宋" w:hAnsi="仿宋" w:cs="仿宋" w:hint="eastAsia"/>
            <w:lang w:eastAsia="zh-CN"/>
          </w:rPr>
          <w:t>(二)、用地控制指标</w:t>
        </w:r>
        <w:r>
          <w:tab/>
        </w:r>
        <w:r>
          <w:fldChar w:fldCharType="begin"/>
        </w:r>
        <w:r>
          <w:instrText xml:space="preserve"> PAGEREF _Toc28028 \h </w:instrText>
        </w:r>
        <w:r>
          <w:fldChar w:fldCharType="separate"/>
        </w:r>
        <w:r>
          <w:t>5</w:t>
        </w:r>
        <w:r>
          <w:fldChar w:fldCharType="end"/>
        </w:r>
      </w:hyperlink>
    </w:p>
    <w:p>
      <w:pPr>
        <w:pStyle w:val="TOC2"/>
        <w:tabs>
          <w:tab w:val="right" w:leader="dot" w:pos="8306"/>
        </w:tabs>
      </w:pPr>
      <w:hyperlink w:anchor="_Toc18280" w:history="1">
        <w:r>
          <w:rPr>
            <w:rFonts w:ascii="仿宋" w:eastAsia="仿宋" w:hAnsi="仿宋" w:cs="仿宋" w:hint="eastAsia"/>
            <w:lang w:eastAsia="zh-CN"/>
          </w:rPr>
          <w:t>(三)、节约用地措施</w:t>
        </w:r>
        <w:r>
          <w:tab/>
        </w:r>
        <w:r>
          <w:fldChar w:fldCharType="begin"/>
        </w:r>
        <w:r>
          <w:instrText xml:space="preserve"> PAGEREF _Toc18280 \h </w:instrText>
        </w:r>
        <w:r>
          <w:fldChar w:fldCharType="separate"/>
        </w:r>
        <w:r>
          <w:t>7</w:t>
        </w:r>
        <w:r>
          <w:fldChar w:fldCharType="end"/>
        </w:r>
      </w:hyperlink>
    </w:p>
    <w:p>
      <w:pPr>
        <w:pStyle w:val="TOC2"/>
        <w:tabs>
          <w:tab w:val="right" w:leader="dot" w:pos="8306"/>
        </w:tabs>
      </w:pPr>
      <w:hyperlink w:anchor="_Toc4253" w:history="1">
        <w:r>
          <w:rPr>
            <w:rFonts w:ascii="仿宋" w:eastAsia="仿宋" w:hAnsi="仿宋" w:cs="仿宋" w:hint="eastAsia"/>
            <w:lang w:eastAsia="zh-CN"/>
          </w:rPr>
          <w:t>(四)、总图布置方案</w:t>
        </w:r>
        <w:r>
          <w:tab/>
        </w:r>
        <w:r>
          <w:fldChar w:fldCharType="begin"/>
        </w:r>
        <w:r>
          <w:instrText xml:space="preserve"> PAGEREF _Toc4253 \h </w:instrText>
        </w:r>
        <w:r>
          <w:fldChar w:fldCharType="separate"/>
        </w:r>
        <w:r>
          <w:t>8</w:t>
        </w:r>
        <w:r>
          <w:fldChar w:fldCharType="end"/>
        </w:r>
      </w:hyperlink>
    </w:p>
    <w:p>
      <w:pPr>
        <w:pStyle w:val="TOC2"/>
        <w:tabs>
          <w:tab w:val="right" w:leader="dot" w:pos="8306"/>
        </w:tabs>
      </w:pPr>
      <w:hyperlink w:anchor="_Toc15548" w:history="1">
        <w:r>
          <w:rPr>
            <w:rFonts w:ascii="仿宋" w:eastAsia="仿宋" w:hAnsi="仿宋" w:cs="仿宋" w:hint="eastAsia"/>
            <w:lang w:eastAsia="zh-CN"/>
          </w:rPr>
          <w:t>(五)、选址综合评价</w:t>
        </w:r>
        <w:r>
          <w:tab/>
        </w:r>
        <w:r>
          <w:fldChar w:fldCharType="begin"/>
        </w:r>
        <w:r>
          <w:instrText xml:space="preserve"> PAGEREF _Toc15548 \h </w:instrText>
        </w:r>
        <w:r>
          <w:fldChar w:fldCharType="separate"/>
        </w:r>
        <w:r>
          <w:t>9</w:t>
        </w:r>
        <w:r>
          <w:fldChar w:fldCharType="end"/>
        </w:r>
      </w:hyperlink>
    </w:p>
    <w:p>
      <w:pPr>
        <w:pStyle w:val="TOC1"/>
        <w:tabs>
          <w:tab w:val="right" w:leader="dot" w:pos="8306"/>
        </w:tabs>
      </w:pPr>
      <w:hyperlink w:anchor="_Toc15127" w:history="1">
        <w:r>
          <w:rPr>
            <w:rFonts w:ascii="仿宋" w:eastAsia="仿宋" w:hAnsi="仿宋" w:cs="仿宋" w:hint="eastAsia"/>
            <w:lang w:eastAsia="zh-CN"/>
          </w:rPr>
          <w:t>三、抑尘剂项目绩效评估</w:t>
        </w:r>
        <w:r>
          <w:tab/>
        </w:r>
        <w:r>
          <w:fldChar w:fldCharType="begin"/>
        </w:r>
        <w:r>
          <w:instrText xml:space="preserve"> PAGEREF _Toc15127 \h </w:instrText>
        </w:r>
        <w:r>
          <w:fldChar w:fldCharType="separate"/>
        </w:r>
        <w:r>
          <w:t>10</w:t>
        </w:r>
        <w:r>
          <w:fldChar w:fldCharType="end"/>
        </w:r>
      </w:hyperlink>
    </w:p>
    <w:p>
      <w:pPr>
        <w:pStyle w:val="TOC2"/>
        <w:tabs>
          <w:tab w:val="right" w:leader="dot" w:pos="8306"/>
        </w:tabs>
      </w:pPr>
      <w:hyperlink w:anchor="_Toc10771" w:history="1">
        <w:r>
          <w:rPr>
            <w:rFonts w:ascii="仿宋" w:eastAsia="仿宋" w:hAnsi="仿宋" w:cs="仿宋" w:hint="eastAsia"/>
            <w:lang w:eastAsia="zh-CN"/>
          </w:rPr>
          <w:t>(一)、绩效评估指标</w:t>
        </w:r>
        <w:r>
          <w:tab/>
        </w:r>
        <w:r>
          <w:fldChar w:fldCharType="begin"/>
        </w:r>
        <w:r>
          <w:instrText xml:space="preserve"> PAGEREF _Toc10771 \h </w:instrText>
        </w:r>
        <w:r>
          <w:fldChar w:fldCharType="separate"/>
        </w:r>
        <w:r>
          <w:t>10</w:t>
        </w:r>
        <w:r>
          <w:fldChar w:fldCharType="end"/>
        </w:r>
      </w:hyperlink>
    </w:p>
    <w:p>
      <w:pPr>
        <w:pStyle w:val="TOC2"/>
        <w:tabs>
          <w:tab w:val="right" w:leader="dot" w:pos="8306"/>
        </w:tabs>
      </w:pPr>
      <w:hyperlink w:anchor="_Toc2155" w:history="1">
        <w:r>
          <w:rPr>
            <w:rFonts w:ascii="仿宋" w:eastAsia="仿宋" w:hAnsi="仿宋" w:cs="仿宋" w:hint="eastAsia"/>
            <w:lang w:eastAsia="zh-CN"/>
          </w:rPr>
          <w:t>(二)、绩效评估方法</w:t>
        </w:r>
        <w:r>
          <w:tab/>
        </w:r>
        <w:r>
          <w:fldChar w:fldCharType="begin"/>
        </w:r>
        <w:r>
          <w:instrText xml:space="preserve"> PAGEREF _Toc2155 \h </w:instrText>
        </w:r>
        <w:r>
          <w:fldChar w:fldCharType="separate"/>
        </w:r>
        <w:r>
          <w:t>11</w:t>
        </w:r>
        <w:r>
          <w:fldChar w:fldCharType="end"/>
        </w:r>
      </w:hyperlink>
    </w:p>
    <w:p>
      <w:pPr>
        <w:pStyle w:val="TOC2"/>
        <w:tabs>
          <w:tab w:val="right" w:leader="dot" w:pos="8306"/>
        </w:tabs>
      </w:pPr>
      <w:hyperlink w:anchor="_Toc28458" w:history="1">
        <w:r>
          <w:rPr>
            <w:rFonts w:ascii="仿宋" w:eastAsia="仿宋" w:hAnsi="仿宋" w:cs="仿宋" w:hint="eastAsia"/>
            <w:lang w:eastAsia="zh-CN"/>
          </w:rPr>
          <w:t>(三)、绩效评估周期</w:t>
        </w:r>
        <w:r>
          <w:tab/>
        </w:r>
        <w:r>
          <w:fldChar w:fldCharType="begin"/>
        </w:r>
        <w:r>
          <w:instrText xml:space="preserve"> PAGEREF _Toc28458 \h </w:instrText>
        </w:r>
        <w:r>
          <w:fldChar w:fldCharType="separate"/>
        </w:r>
        <w:r>
          <w:t>12</w:t>
        </w:r>
        <w:r>
          <w:fldChar w:fldCharType="end"/>
        </w:r>
      </w:hyperlink>
    </w:p>
    <w:p>
      <w:pPr>
        <w:pStyle w:val="TOC1"/>
        <w:tabs>
          <w:tab w:val="right" w:leader="dot" w:pos="8306"/>
        </w:tabs>
      </w:pPr>
      <w:hyperlink w:anchor="_Toc27268" w:history="1">
        <w:r>
          <w:rPr>
            <w:rFonts w:ascii="仿宋" w:eastAsia="仿宋" w:hAnsi="仿宋" w:cs="仿宋" w:hint="eastAsia"/>
            <w:lang w:eastAsia="zh-CN"/>
          </w:rPr>
          <w:t>四、抑尘剂项目土建工程</w:t>
        </w:r>
        <w:r>
          <w:tab/>
        </w:r>
        <w:r>
          <w:fldChar w:fldCharType="begin"/>
        </w:r>
        <w:r>
          <w:instrText xml:space="preserve"> PAGEREF _Toc27268 \h </w:instrText>
        </w:r>
        <w:r>
          <w:fldChar w:fldCharType="separate"/>
        </w:r>
        <w:r>
          <w:t>13</w:t>
        </w:r>
        <w:r>
          <w:fldChar w:fldCharType="end"/>
        </w:r>
      </w:hyperlink>
    </w:p>
    <w:p>
      <w:pPr>
        <w:pStyle w:val="TOC2"/>
        <w:tabs>
          <w:tab w:val="right" w:leader="dot" w:pos="8306"/>
        </w:tabs>
      </w:pPr>
      <w:hyperlink w:anchor="_Toc2787" w:history="1">
        <w:r>
          <w:rPr>
            <w:rFonts w:ascii="仿宋" w:eastAsia="仿宋" w:hAnsi="仿宋" w:cs="仿宋" w:hint="eastAsia"/>
            <w:lang w:eastAsia="zh-CN"/>
          </w:rPr>
          <w:t>(一)、建筑工程设计原则</w:t>
        </w:r>
        <w:r>
          <w:tab/>
        </w:r>
        <w:r>
          <w:fldChar w:fldCharType="begin"/>
        </w:r>
        <w:r>
          <w:instrText xml:space="preserve"> PAGEREF _Toc2787 \h </w:instrText>
        </w:r>
        <w:r>
          <w:fldChar w:fldCharType="separate"/>
        </w:r>
        <w:r>
          <w:t>13</w:t>
        </w:r>
        <w:r>
          <w:fldChar w:fldCharType="end"/>
        </w:r>
      </w:hyperlink>
    </w:p>
    <w:p>
      <w:pPr>
        <w:pStyle w:val="TOC2"/>
        <w:tabs>
          <w:tab w:val="right" w:leader="dot" w:pos="8306"/>
        </w:tabs>
      </w:pPr>
      <w:hyperlink w:anchor="_Toc20208" w:history="1">
        <w:r>
          <w:rPr>
            <w:rFonts w:ascii="仿宋" w:eastAsia="仿宋" w:hAnsi="仿宋" w:cs="仿宋" w:hint="eastAsia"/>
            <w:lang w:eastAsia="zh-CN"/>
          </w:rPr>
          <w:t>(二)、土建工程设计年限及安全等级</w:t>
        </w:r>
        <w:r>
          <w:tab/>
        </w:r>
        <w:r>
          <w:fldChar w:fldCharType="begin"/>
        </w:r>
        <w:r>
          <w:instrText xml:space="preserve"> PAGEREF _Toc20208 \h </w:instrText>
        </w:r>
        <w:r>
          <w:fldChar w:fldCharType="separate"/>
        </w:r>
        <w:r>
          <w:t>14</w:t>
        </w:r>
        <w:r>
          <w:fldChar w:fldCharType="end"/>
        </w:r>
      </w:hyperlink>
    </w:p>
    <w:p>
      <w:pPr>
        <w:pStyle w:val="TOC2"/>
        <w:tabs>
          <w:tab w:val="right" w:leader="dot" w:pos="8306"/>
        </w:tabs>
      </w:pPr>
      <w:hyperlink w:anchor="_Toc15866" w:history="1">
        <w:r>
          <w:rPr>
            <w:rFonts w:ascii="仿宋" w:eastAsia="仿宋" w:hAnsi="仿宋" w:cs="仿宋" w:hint="eastAsia"/>
            <w:lang w:eastAsia="zh-CN"/>
          </w:rPr>
          <w:t>(三)、建筑工程设计总体要求</w:t>
        </w:r>
        <w:r>
          <w:tab/>
        </w:r>
        <w:r>
          <w:fldChar w:fldCharType="begin"/>
        </w:r>
        <w:r>
          <w:instrText xml:space="preserve"> PAGEREF _Toc15866 \h </w:instrText>
        </w:r>
        <w:r>
          <w:fldChar w:fldCharType="separate"/>
        </w:r>
        <w:r>
          <w:t>16</w:t>
        </w:r>
        <w:r>
          <w:fldChar w:fldCharType="end"/>
        </w:r>
      </w:hyperlink>
    </w:p>
    <w:p>
      <w:pPr>
        <w:pStyle w:val="TOC2"/>
        <w:tabs>
          <w:tab w:val="right" w:leader="dot" w:pos="8306"/>
        </w:tabs>
      </w:pPr>
      <w:hyperlink w:anchor="_Toc32572" w:history="1">
        <w:r>
          <w:rPr>
            <w:rFonts w:ascii="仿宋" w:eastAsia="仿宋" w:hAnsi="仿宋" w:cs="仿宋" w:hint="eastAsia"/>
            <w:lang w:eastAsia="zh-CN"/>
          </w:rPr>
          <w:t>(四)、土建工程建设指标</w:t>
        </w:r>
        <w:r>
          <w:tab/>
        </w:r>
        <w:r>
          <w:fldChar w:fldCharType="begin"/>
        </w:r>
        <w:r>
          <w:instrText xml:space="preserve"> PAGEREF _Toc32572 \h </w:instrText>
        </w:r>
        <w:r>
          <w:fldChar w:fldCharType="separate"/>
        </w:r>
        <w:r>
          <w:t>16</w:t>
        </w:r>
        <w:r>
          <w:fldChar w:fldCharType="end"/>
        </w:r>
      </w:hyperlink>
    </w:p>
    <w:p>
      <w:pPr>
        <w:pStyle w:val="TOC1"/>
        <w:tabs>
          <w:tab w:val="right" w:leader="dot" w:pos="8306"/>
        </w:tabs>
      </w:pPr>
      <w:hyperlink w:anchor="_Toc4223" w:history="1">
        <w:r>
          <w:rPr>
            <w:rFonts w:ascii="仿宋" w:eastAsia="仿宋" w:hAnsi="仿宋" w:cs="仿宋" w:hint="eastAsia"/>
            <w:lang w:eastAsia="zh-CN"/>
          </w:rPr>
          <w:t>五、抑尘剂项目可持续发展</w:t>
        </w:r>
        <w:r>
          <w:tab/>
        </w:r>
        <w:r>
          <w:fldChar w:fldCharType="begin"/>
        </w:r>
        <w:r>
          <w:instrText xml:space="preserve"> PAGEREF _Toc4223 \h </w:instrText>
        </w:r>
        <w:r>
          <w:fldChar w:fldCharType="separate"/>
        </w:r>
        <w:r>
          <w:t>16</w:t>
        </w:r>
        <w:r>
          <w:fldChar w:fldCharType="end"/>
        </w:r>
      </w:hyperlink>
    </w:p>
    <w:p>
      <w:pPr>
        <w:pStyle w:val="TOC2"/>
        <w:tabs>
          <w:tab w:val="right" w:leader="dot" w:pos="8306"/>
        </w:tabs>
      </w:pPr>
      <w:hyperlink w:anchor="_Toc7435" w:history="1">
        <w:r>
          <w:rPr>
            <w:rFonts w:ascii="仿宋" w:eastAsia="仿宋" w:hAnsi="仿宋" w:cs="仿宋" w:hint="eastAsia"/>
            <w:lang w:eastAsia="zh-CN"/>
          </w:rPr>
          <w:t>(一)、可持续战略与实践</w:t>
        </w:r>
        <w:r>
          <w:tab/>
        </w:r>
        <w:r>
          <w:fldChar w:fldCharType="begin"/>
        </w:r>
        <w:r>
          <w:instrText xml:space="preserve"> PAGEREF _Toc7435 \h </w:instrText>
        </w:r>
        <w:r>
          <w:fldChar w:fldCharType="separate"/>
        </w:r>
        <w:r>
          <w:t>16</w:t>
        </w:r>
        <w:r>
          <w:fldChar w:fldCharType="end"/>
        </w:r>
      </w:hyperlink>
    </w:p>
    <w:p>
      <w:pPr>
        <w:pStyle w:val="TOC2"/>
        <w:tabs>
          <w:tab w:val="right" w:leader="dot" w:pos="8306"/>
        </w:tabs>
      </w:pPr>
      <w:hyperlink w:anchor="_Toc14361" w:history="1">
        <w:r>
          <w:rPr>
            <w:rFonts w:ascii="仿宋" w:eastAsia="仿宋" w:hAnsi="仿宋" w:cs="仿宋" w:hint="eastAsia"/>
            <w:lang w:eastAsia="zh-CN"/>
          </w:rPr>
          <w:t>(二)、环保与社会责任</w:t>
        </w:r>
        <w:r>
          <w:tab/>
        </w:r>
        <w:r>
          <w:fldChar w:fldCharType="begin"/>
        </w:r>
        <w:r>
          <w:instrText xml:space="preserve"> PAGEREF _Toc14361 \h </w:instrText>
        </w:r>
        <w:r>
          <w:fldChar w:fldCharType="separate"/>
        </w:r>
        <w:r>
          <w:t>17</w:t>
        </w:r>
        <w:r>
          <w:fldChar w:fldCharType="end"/>
        </w:r>
      </w:hyperlink>
    </w:p>
    <w:p>
      <w:pPr>
        <w:pStyle w:val="TOC1"/>
        <w:tabs>
          <w:tab w:val="right" w:leader="dot" w:pos="8306"/>
        </w:tabs>
      </w:pPr>
      <w:hyperlink w:anchor="_Toc24523" w:history="1">
        <w:r>
          <w:rPr>
            <w:rFonts w:ascii="仿宋" w:eastAsia="仿宋" w:hAnsi="仿宋" w:cs="仿宋" w:hint="eastAsia"/>
            <w:lang w:eastAsia="zh-CN"/>
          </w:rPr>
          <w:t>六、抑尘剂项目建设背景及必要性分析</w:t>
        </w:r>
        <w:r>
          <w:tab/>
        </w:r>
        <w:r>
          <w:fldChar w:fldCharType="begin"/>
        </w:r>
        <w:r>
          <w:instrText xml:space="preserve"> PAGEREF _Toc24523 \h </w:instrText>
        </w:r>
        <w:r>
          <w:fldChar w:fldCharType="separate"/>
        </w:r>
        <w:r>
          <w:t>18</w:t>
        </w:r>
        <w:r>
          <w:fldChar w:fldCharType="end"/>
        </w:r>
      </w:hyperlink>
    </w:p>
    <w:p>
      <w:pPr>
        <w:pStyle w:val="TOC2"/>
        <w:tabs>
          <w:tab w:val="right" w:leader="dot" w:pos="8306"/>
        </w:tabs>
      </w:pPr>
      <w:hyperlink w:anchor="_Toc3415" w:history="1">
        <w:r>
          <w:rPr>
            <w:rFonts w:ascii="仿宋" w:eastAsia="仿宋" w:hAnsi="仿宋" w:cs="仿宋" w:hint="eastAsia"/>
            <w:lang w:eastAsia="zh-CN"/>
          </w:rPr>
          <w:t>(一)、抑尘剂项目背景分析</w:t>
        </w:r>
        <w:r>
          <w:tab/>
        </w:r>
        <w:r>
          <w:fldChar w:fldCharType="begin"/>
        </w:r>
        <w:r>
          <w:instrText xml:space="preserve"> PAGEREF _Toc3415 \h </w:instrText>
        </w:r>
        <w:r>
          <w:fldChar w:fldCharType="separate"/>
        </w:r>
        <w:r>
          <w:t>18</w:t>
        </w:r>
        <w:r>
          <w:fldChar w:fldCharType="end"/>
        </w:r>
      </w:hyperlink>
    </w:p>
    <w:p>
      <w:pPr>
        <w:pStyle w:val="TOC2"/>
        <w:tabs>
          <w:tab w:val="right" w:leader="dot" w:pos="8306"/>
        </w:tabs>
      </w:pPr>
      <w:hyperlink w:anchor="_Toc10555" w:history="1">
        <w:r>
          <w:rPr>
            <w:rFonts w:ascii="仿宋" w:eastAsia="仿宋" w:hAnsi="仿宋" w:cs="仿宋" w:hint="eastAsia"/>
            <w:lang w:eastAsia="zh-CN"/>
          </w:rPr>
          <w:t>(二)、抑尘剂项目建设必要性分析</w:t>
        </w:r>
        <w:r>
          <w:tab/>
        </w:r>
        <w:r>
          <w:fldChar w:fldCharType="begin"/>
        </w:r>
        <w:r>
          <w:instrText xml:space="preserve"> PAGEREF _Toc10555 \h </w:instrText>
        </w:r>
        <w:r>
          <w:fldChar w:fldCharType="separate"/>
        </w:r>
        <w:r>
          <w:t>20</w:t>
        </w:r>
        <w:r>
          <w:fldChar w:fldCharType="end"/>
        </w:r>
      </w:hyperlink>
    </w:p>
    <w:p>
      <w:pPr>
        <w:pStyle w:val="TOC1"/>
        <w:tabs>
          <w:tab w:val="right" w:leader="dot" w:pos="8306"/>
        </w:tabs>
      </w:pPr>
      <w:hyperlink w:anchor="_Toc28833" w:history="1">
        <w:r>
          <w:rPr>
            <w:rFonts w:ascii="仿宋" w:eastAsia="仿宋" w:hAnsi="仿宋" w:cs="仿宋" w:hint="eastAsia"/>
            <w:lang w:eastAsia="zh-CN"/>
          </w:rPr>
          <w:t>七、抑尘剂项目环境影响分析</w:t>
        </w:r>
        <w:r>
          <w:tab/>
        </w:r>
        <w:r>
          <w:fldChar w:fldCharType="begin"/>
        </w:r>
        <w:r>
          <w:instrText xml:space="preserve"> PAGEREF _Toc28833 \h </w:instrText>
        </w:r>
        <w:r>
          <w:fldChar w:fldCharType="separate"/>
        </w:r>
        <w:r>
          <w:t>21</w:t>
        </w:r>
        <w:r>
          <w:fldChar w:fldCharType="end"/>
        </w:r>
      </w:hyperlink>
    </w:p>
    <w:p>
      <w:pPr>
        <w:pStyle w:val="TOC2"/>
        <w:tabs>
          <w:tab w:val="right" w:leader="dot" w:pos="8306"/>
        </w:tabs>
      </w:pPr>
      <w:hyperlink w:anchor="_Toc28462" w:history="1">
        <w:r>
          <w:rPr>
            <w:rFonts w:ascii="仿宋" w:eastAsia="仿宋" w:hAnsi="仿宋" w:cs="仿宋" w:hint="eastAsia"/>
            <w:lang w:eastAsia="zh-CN"/>
          </w:rPr>
          <w:t>(一)、建设区域环境质量现状</w:t>
        </w:r>
        <w:r>
          <w:tab/>
        </w:r>
        <w:r>
          <w:fldChar w:fldCharType="begin"/>
        </w:r>
        <w:r>
          <w:instrText xml:space="preserve"> PAGEREF _Toc28462 \h </w:instrText>
        </w:r>
        <w:r>
          <w:fldChar w:fldCharType="separate"/>
        </w:r>
        <w:r>
          <w:t>21</w:t>
        </w:r>
        <w:r>
          <w:fldChar w:fldCharType="end"/>
        </w:r>
      </w:hyperlink>
    </w:p>
    <w:p>
      <w:pPr>
        <w:pStyle w:val="TOC2"/>
        <w:tabs>
          <w:tab w:val="right" w:leader="dot" w:pos="8306"/>
        </w:tabs>
      </w:pPr>
      <w:hyperlink w:anchor="_Toc17277" w:history="1">
        <w:r>
          <w:rPr>
            <w:rFonts w:ascii="仿宋" w:eastAsia="仿宋" w:hAnsi="仿宋" w:cs="仿宋" w:hint="eastAsia"/>
            <w:lang w:eastAsia="zh-CN"/>
          </w:rPr>
          <w:t>(二)、建设期环境保护</w:t>
        </w:r>
        <w:r>
          <w:tab/>
        </w:r>
        <w:r>
          <w:fldChar w:fldCharType="begin"/>
        </w:r>
        <w:r>
          <w:instrText xml:space="preserve"> PAGEREF _Toc17277 \h </w:instrText>
        </w:r>
        <w:r>
          <w:fldChar w:fldCharType="separate"/>
        </w:r>
        <w:r>
          <w:t>22</w:t>
        </w:r>
        <w:r>
          <w:fldChar w:fldCharType="end"/>
        </w:r>
      </w:hyperlink>
    </w:p>
    <w:p>
      <w:pPr>
        <w:pStyle w:val="TOC2"/>
        <w:tabs>
          <w:tab w:val="right" w:leader="dot" w:pos="8306"/>
        </w:tabs>
      </w:pPr>
      <w:hyperlink w:anchor="_Toc11290" w:history="1">
        <w:r>
          <w:rPr>
            <w:rFonts w:ascii="仿宋" w:eastAsia="仿宋" w:hAnsi="仿宋" w:cs="仿宋" w:hint="eastAsia"/>
            <w:lang w:eastAsia="zh-CN"/>
          </w:rPr>
          <w:t>(三)、运营期环境保护</w:t>
        </w:r>
        <w:r>
          <w:tab/>
        </w:r>
        <w:r>
          <w:fldChar w:fldCharType="begin"/>
        </w:r>
        <w:r>
          <w:instrText xml:space="preserve"> PAGEREF _Toc11290 \h </w:instrText>
        </w:r>
        <w:r>
          <w:fldChar w:fldCharType="separate"/>
        </w:r>
        <w:r>
          <w:t>24</w:t>
        </w:r>
        <w:r>
          <w:fldChar w:fldCharType="end"/>
        </w:r>
      </w:hyperlink>
    </w:p>
    <w:p>
      <w:pPr>
        <w:pStyle w:val="TOC2"/>
        <w:tabs>
          <w:tab w:val="right" w:leader="dot" w:pos="8306"/>
        </w:tabs>
      </w:pPr>
      <w:hyperlink w:anchor="_Toc335" w:history="1">
        <w:r>
          <w:rPr>
            <w:rFonts w:ascii="仿宋" w:eastAsia="仿宋" w:hAnsi="仿宋" w:cs="仿宋" w:hint="eastAsia"/>
            <w:lang w:eastAsia="zh-CN"/>
          </w:rPr>
          <w:t>(四)、抑尘剂项目建设对区域经济的影响</w:t>
        </w:r>
        <w:r>
          <w:tab/>
        </w:r>
        <w:r>
          <w:fldChar w:fldCharType="begin"/>
        </w:r>
        <w:r>
          <w:instrText xml:space="preserve"> PAGEREF _Toc335 \h </w:instrText>
        </w:r>
        <w:r>
          <w:fldChar w:fldCharType="separate"/>
        </w:r>
        <w:r>
          <w:t>25</w:t>
        </w:r>
        <w:r>
          <w:fldChar w:fldCharType="end"/>
        </w:r>
      </w:hyperlink>
    </w:p>
    <w:p>
      <w:pPr>
        <w:pStyle w:val="TOC2"/>
        <w:tabs>
          <w:tab w:val="right" w:leader="dot" w:pos="8306"/>
        </w:tabs>
      </w:pPr>
      <w:hyperlink w:anchor="_Toc21887" w:history="1">
        <w:r>
          <w:rPr>
            <w:rFonts w:ascii="仿宋" w:eastAsia="仿宋" w:hAnsi="仿宋" w:cs="仿宋" w:hint="eastAsia"/>
            <w:lang w:eastAsia="zh-CN"/>
          </w:rPr>
          <w:t>(五)、废弃物处理</w:t>
        </w:r>
        <w:r>
          <w:tab/>
        </w:r>
        <w:r>
          <w:fldChar w:fldCharType="begin"/>
        </w:r>
        <w:r>
          <w:instrText xml:space="preserve"> PAGEREF _Toc21887 \h </w:instrText>
        </w:r>
        <w:r>
          <w:fldChar w:fldCharType="separate"/>
        </w:r>
        <w:r>
          <w:t>27</w:t>
        </w:r>
        <w:r>
          <w:fldChar w:fldCharType="end"/>
        </w:r>
      </w:hyperlink>
    </w:p>
    <w:p>
      <w:pPr>
        <w:pStyle w:val="TOC2"/>
        <w:tabs>
          <w:tab w:val="right" w:leader="dot" w:pos="8306"/>
        </w:tabs>
      </w:pPr>
      <w:hyperlink w:anchor="_Toc6839" w:history="1">
        <w:r>
          <w:rPr>
            <w:rFonts w:ascii="仿宋" w:eastAsia="仿宋" w:hAnsi="仿宋" w:cs="仿宋" w:hint="eastAsia"/>
            <w:lang w:eastAsia="zh-CN"/>
          </w:rPr>
          <w:t>(六)、特殊环境影响分析</w:t>
        </w:r>
        <w:r>
          <w:tab/>
        </w:r>
        <w:r>
          <w:fldChar w:fldCharType="begin"/>
        </w:r>
        <w:r>
          <w:instrText xml:space="preserve"> PAGEREF _Toc6839 \h </w:instrText>
        </w:r>
        <w:r>
          <w:fldChar w:fldCharType="separate"/>
        </w:r>
        <w:r>
          <w:t>28</w:t>
        </w:r>
        <w:r>
          <w:fldChar w:fldCharType="end"/>
        </w:r>
      </w:hyperlink>
    </w:p>
    <w:p>
      <w:pPr>
        <w:pStyle w:val="TOC2"/>
        <w:tabs>
          <w:tab w:val="right" w:leader="dot" w:pos="8306"/>
        </w:tabs>
      </w:pPr>
      <w:hyperlink w:anchor="_Toc3624" w:history="1">
        <w:r>
          <w:rPr>
            <w:rFonts w:ascii="仿宋" w:eastAsia="仿宋" w:hAnsi="仿宋" w:cs="仿宋" w:hint="eastAsia"/>
            <w:lang w:eastAsia="zh-CN"/>
          </w:rPr>
          <w:t>(七)、清洁生产</w:t>
        </w:r>
        <w:r>
          <w:tab/>
        </w:r>
        <w:r>
          <w:fldChar w:fldCharType="begin"/>
        </w:r>
        <w:r>
          <w:instrText xml:space="preserve"> PAGEREF _Toc3624 \h </w:instrText>
        </w:r>
        <w:r>
          <w:fldChar w:fldCharType="separate"/>
        </w:r>
        <w:r>
          <w:t>29</w:t>
        </w:r>
        <w:r>
          <w:fldChar w:fldCharType="end"/>
        </w:r>
      </w:hyperlink>
    </w:p>
    <w:p>
      <w:pPr>
        <w:pStyle w:val="TOC2"/>
        <w:tabs>
          <w:tab w:val="right" w:leader="dot" w:pos="8306"/>
        </w:tabs>
      </w:pPr>
      <w:hyperlink w:anchor="_Toc4407" w:history="1">
        <w:r>
          <w:rPr>
            <w:rFonts w:ascii="仿宋" w:eastAsia="仿宋" w:hAnsi="仿宋" w:cs="仿宋" w:hint="eastAsia"/>
            <w:lang w:eastAsia="zh-CN"/>
          </w:rPr>
          <w:t>(八)、环境保护综合评价</w:t>
        </w:r>
        <w:r>
          <w:tab/>
        </w:r>
        <w:r>
          <w:fldChar w:fldCharType="begin"/>
        </w:r>
        <w:r>
          <w:instrText xml:space="preserve"> PAGEREF _Toc4407 \h </w:instrText>
        </w:r>
        <w:r>
          <w:fldChar w:fldCharType="separate"/>
        </w:r>
        <w:r>
          <w:t>30</w:t>
        </w:r>
        <w:r>
          <w:fldChar w:fldCharType="end"/>
        </w:r>
      </w:hyperlink>
    </w:p>
    <w:p>
      <w:pPr>
        <w:pStyle w:val="TOC1"/>
        <w:tabs>
          <w:tab w:val="right" w:leader="dot" w:pos="8306"/>
        </w:tabs>
      </w:pPr>
      <w:hyperlink w:anchor="_Toc15316" w:history="1">
        <w:r>
          <w:rPr>
            <w:rFonts w:ascii="仿宋" w:eastAsia="仿宋" w:hAnsi="仿宋" w:cs="仿宋" w:hint="eastAsia"/>
            <w:lang w:eastAsia="zh-CN"/>
          </w:rPr>
          <w:t>八、抑尘剂项目社会影响</w:t>
        </w:r>
        <w:r>
          <w:tab/>
        </w:r>
        <w:r>
          <w:fldChar w:fldCharType="begin"/>
        </w:r>
        <w:r>
          <w:instrText xml:space="preserve"> PAGEREF _Toc15316 \h </w:instrText>
        </w:r>
        <w:r>
          <w:fldChar w:fldCharType="separate"/>
        </w:r>
        <w:r>
          <w:t>32</w:t>
        </w:r>
        <w:r>
          <w:fldChar w:fldCharType="end"/>
        </w:r>
      </w:hyperlink>
    </w:p>
    <w:p>
      <w:pPr>
        <w:pStyle w:val="TOC2"/>
        <w:tabs>
          <w:tab w:val="right" w:leader="dot" w:pos="8306"/>
        </w:tabs>
      </w:pPr>
      <w:hyperlink w:anchor="_Toc31954" w:history="1">
        <w:r>
          <w:rPr>
            <w:rFonts w:ascii="仿宋" w:eastAsia="仿宋" w:hAnsi="仿宋" w:cs="仿宋" w:hint="eastAsia"/>
            <w:lang w:eastAsia="zh-CN"/>
          </w:rPr>
          <w:t>(一)、社会责任与义务</w:t>
        </w:r>
        <w:r>
          <w:tab/>
        </w:r>
        <w:r>
          <w:fldChar w:fldCharType="begin"/>
        </w:r>
        <w:r>
          <w:instrText xml:space="preserve"> PAGEREF _Toc31954 \h </w:instrText>
        </w:r>
        <w:r>
          <w:fldChar w:fldCharType="separate"/>
        </w:r>
        <w:r>
          <w:t>32</w:t>
        </w:r>
        <w:r>
          <w:fldChar w:fldCharType="end"/>
        </w:r>
      </w:hyperlink>
    </w:p>
    <w:p>
      <w:pPr>
        <w:pStyle w:val="TOC2"/>
        <w:tabs>
          <w:tab w:val="right" w:leader="dot" w:pos="8306"/>
        </w:tabs>
      </w:pPr>
      <w:hyperlink w:anchor="_Toc8906" w:history="1">
        <w:r>
          <w:rPr>
            <w:rFonts w:ascii="仿宋" w:eastAsia="仿宋" w:hAnsi="仿宋" w:cs="仿宋" w:hint="eastAsia"/>
            <w:lang w:eastAsia="zh-CN"/>
          </w:rPr>
          <w:t>(二)、社会参与与沟通</w:t>
        </w:r>
        <w:r>
          <w:tab/>
        </w:r>
        <w:r>
          <w:fldChar w:fldCharType="begin"/>
        </w:r>
        <w:r>
          <w:instrText xml:space="preserve"> PAGEREF _Toc8906 \h </w:instrText>
        </w:r>
        <w:r>
          <w:fldChar w:fldCharType="separate"/>
        </w:r>
        <w:r>
          <w:t>32</w:t>
        </w:r>
        <w:r>
          <w:fldChar w:fldCharType="end"/>
        </w:r>
      </w:hyperlink>
    </w:p>
    <w:p>
      <w:pPr>
        <w:pStyle w:val="TOC1"/>
        <w:tabs>
          <w:tab w:val="right" w:leader="dot" w:pos="8306"/>
        </w:tabs>
      </w:pPr>
      <w:hyperlink w:anchor="_Toc13238" w:history="1">
        <w:r>
          <w:rPr>
            <w:rFonts w:ascii="仿宋" w:eastAsia="仿宋" w:hAnsi="仿宋" w:cs="仿宋" w:hint="eastAsia"/>
            <w:lang w:eastAsia="zh-CN"/>
          </w:rPr>
          <w:t>九、抑尘剂项目风险管理</w:t>
        </w:r>
        <w:r>
          <w:tab/>
        </w:r>
        <w:r>
          <w:fldChar w:fldCharType="begin"/>
        </w:r>
        <w:r>
          <w:instrText xml:space="preserve"> PAGEREF _Toc13238 \h </w:instrText>
        </w:r>
        <w:r>
          <w:fldChar w:fldCharType="separate"/>
        </w:r>
        <w:r>
          <w:t>33</w:t>
        </w:r>
        <w:r>
          <w:fldChar w:fldCharType="end"/>
        </w:r>
      </w:hyperlink>
    </w:p>
    <w:p>
      <w:pPr>
        <w:pStyle w:val="TOC2"/>
        <w:tabs>
          <w:tab w:val="right" w:leader="dot" w:pos="8306"/>
        </w:tabs>
      </w:pPr>
      <w:hyperlink w:anchor="_Toc32612" w:history="1">
        <w:r>
          <w:rPr>
            <w:rFonts w:ascii="仿宋" w:eastAsia="仿宋" w:hAnsi="仿宋" w:cs="仿宋" w:hint="eastAsia"/>
            <w:lang w:eastAsia="zh-CN"/>
          </w:rPr>
          <w:t>(一)、风险识别与评估</w:t>
        </w:r>
        <w:r>
          <w:tab/>
        </w:r>
        <w:r>
          <w:fldChar w:fldCharType="begin"/>
        </w:r>
        <w:r>
          <w:instrText xml:space="preserve"> PAGEREF _Toc32612 \h </w:instrText>
        </w:r>
        <w:r>
          <w:fldChar w:fldCharType="separate"/>
        </w:r>
        <w:r>
          <w:t>33</w:t>
        </w:r>
        <w:r>
          <w:fldChar w:fldCharType="end"/>
        </w:r>
      </w:hyperlink>
    </w:p>
    <w:p>
      <w:pPr>
        <w:pStyle w:val="TOC2"/>
        <w:tabs>
          <w:tab w:val="right" w:leader="dot" w:pos="8306"/>
        </w:tabs>
      </w:pPr>
      <w:hyperlink w:anchor="_Toc19513" w:history="1">
        <w:r>
          <w:rPr>
            <w:rFonts w:ascii="仿宋" w:eastAsia="仿宋" w:hAnsi="仿宋" w:cs="仿宋" w:hint="eastAsia"/>
            <w:lang w:eastAsia="zh-CN"/>
          </w:rPr>
          <w:t>(二)、风险应对策略</w:t>
        </w:r>
        <w:r>
          <w:tab/>
        </w:r>
        <w:r>
          <w:fldChar w:fldCharType="begin"/>
        </w:r>
        <w:r>
          <w:instrText xml:space="preserve"> PAGEREF _Toc19513 \h </w:instrText>
        </w:r>
        <w:r>
          <w:fldChar w:fldCharType="separate"/>
        </w:r>
        <w:r>
          <w:t>34</w:t>
        </w:r>
        <w:r>
          <w:fldChar w:fldCharType="end"/>
        </w:r>
      </w:hyperlink>
    </w:p>
    <w:p>
      <w:pPr>
        <w:pStyle w:val="TOC2"/>
        <w:tabs>
          <w:tab w:val="right" w:leader="dot" w:pos="8306"/>
        </w:tabs>
      </w:pPr>
      <w:hyperlink w:anchor="_Toc5267" w:history="1">
        <w:r>
          <w:rPr>
            <w:rFonts w:ascii="仿宋" w:eastAsia="仿宋" w:hAnsi="仿宋" w:cs="仿宋" w:hint="eastAsia"/>
            <w:lang w:eastAsia="zh-CN"/>
          </w:rPr>
          <w:t>(三)、风险监控与控制</w:t>
        </w:r>
        <w:r>
          <w:tab/>
        </w:r>
        <w:r>
          <w:fldChar w:fldCharType="begin"/>
        </w:r>
        <w:r>
          <w:instrText xml:space="preserve"> PAGEREF _Toc5267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225" w:history="1">
        <w:r>
          <w:rPr>
            <w:rFonts w:ascii="仿宋" w:eastAsia="仿宋" w:hAnsi="仿宋" w:cs="仿宋" w:hint="eastAsia"/>
            <w:lang w:eastAsia="zh-CN"/>
          </w:rPr>
          <w:t>十、抑尘剂项目计划安排</w:t>
        </w:r>
        <w:r>
          <w:tab/>
        </w:r>
        <w:r>
          <w:fldChar w:fldCharType="begin"/>
        </w:r>
        <w:r>
          <w:instrText xml:space="preserve"> PAGEREF _Toc13225 \h </w:instrText>
        </w:r>
        <w:r>
          <w:fldChar w:fldCharType="separate"/>
        </w:r>
        <w:r>
          <w:t>37</w:t>
        </w:r>
        <w:r>
          <w:fldChar w:fldCharType="end"/>
        </w:r>
      </w:hyperlink>
    </w:p>
    <w:p>
      <w:pPr>
        <w:pStyle w:val="TOC2"/>
        <w:tabs>
          <w:tab w:val="right" w:leader="dot" w:pos="8306"/>
        </w:tabs>
      </w:pPr>
      <w:hyperlink w:anchor="_Toc8171" w:history="1">
        <w:r>
          <w:rPr>
            <w:rFonts w:ascii="仿宋" w:eastAsia="仿宋" w:hAnsi="仿宋" w:cs="仿宋" w:hint="eastAsia"/>
            <w:lang w:eastAsia="zh-CN"/>
          </w:rPr>
          <w:t>(一)、建设周期</w:t>
        </w:r>
        <w:r>
          <w:tab/>
        </w:r>
        <w:r>
          <w:fldChar w:fldCharType="begin"/>
        </w:r>
        <w:r>
          <w:instrText xml:space="preserve"> PAGEREF _Toc8171 \h </w:instrText>
        </w:r>
        <w:r>
          <w:fldChar w:fldCharType="separate"/>
        </w:r>
        <w:r>
          <w:t>37</w:t>
        </w:r>
        <w:r>
          <w:fldChar w:fldCharType="end"/>
        </w:r>
      </w:hyperlink>
    </w:p>
    <w:p>
      <w:pPr>
        <w:pStyle w:val="TOC2"/>
        <w:tabs>
          <w:tab w:val="right" w:leader="dot" w:pos="8306"/>
        </w:tabs>
      </w:pPr>
      <w:hyperlink w:anchor="_Toc10438" w:history="1">
        <w:r>
          <w:rPr>
            <w:rFonts w:ascii="仿宋" w:eastAsia="仿宋" w:hAnsi="仿宋" w:cs="仿宋" w:hint="eastAsia"/>
            <w:lang w:eastAsia="zh-CN"/>
          </w:rPr>
          <w:t>(二)、建设进度</w:t>
        </w:r>
        <w:r>
          <w:tab/>
        </w:r>
        <w:r>
          <w:fldChar w:fldCharType="begin"/>
        </w:r>
        <w:r>
          <w:instrText xml:space="preserve"> PAGEREF _Toc10438 \h </w:instrText>
        </w:r>
        <w:r>
          <w:fldChar w:fldCharType="separate"/>
        </w:r>
        <w:r>
          <w:t>38</w:t>
        </w:r>
        <w:r>
          <w:fldChar w:fldCharType="end"/>
        </w:r>
      </w:hyperlink>
    </w:p>
    <w:p>
      <w:pPr>
        <w:pStyle w:val="TOC2"/>
        <w:tabs>
          <w:tab w:val="right" w:leader="dot" w:pos="8306"/>
        </w:tabs>
      </w:pPr>
      <w:hyperlink w:anchor="_Toc26305" w:history="1">
        <w:r>
          <w:rPr>
            <w:rFonts w:ascii="仿宋" w:eastAsia="仿宋" w:hAnsi="仿宋" w:cs="仿宋" w:hint="eastAsia"/>
            <w:lang w:eastAsia="zh-CN"/>
          </w:rPr>
          <w:t>(三)、进度安排注意事项</w:t>
        </w:r>
        <w:r>
          <w:tab/>
        </w:r>
        <w:r>
          <w:fldChar w:fldCharType="begin"/>
        </w:r>
        <w:r>
          <w:instrText xml:space="preserve"> PAGEREF _Toc26305 \h </w:instrText>
        </w:r>
        <w:r>
          <w:fldChar w:fldCharType="separate"/>
        </w:r>
        <w:r>
          <w:t>39</w:t>
        </w:r>
        <w:r>
          <w:fldChar w:fldCharType="end"/>
        </w:r>
      </w:hyperlink>
    </w:p>
    <w:p>
      <w:pPr>
        <w:pStyle w:val="TOC2"/>
        <w:tabs>
          <w:tab w:val="right" w:leader="dot" w:pos="8306"/>
        </w:tabs>
      </w:pPr>
      <w:hyperlink w:anchor="_Toc7900" w:history="1">
        <w:r>
          <w:rPr>
            <w:rFonts w:ascii="仿宋" w:eastAsia="仿宋" w:hAnsi="仿宋" w:cs="仿宋" w:hint="eastAsia"/>
            <w:lang w:eastAsia="zh-CN"/>
          </w:rPr>
          <w:t>(四)、人力资源配置</w:t>
        </w:r>
        <w:r>
          <w:tab/>
        </w:r>
        <w:r>
          <w:fldChar w:fldCharType="begin"/>
        </w:r>
        <w:r>
          <w:instrText xml:space="preserve"> PAGEREF _Toc7900 \h </w:instrText>
        </w:r>
        <w:r>
          <w:fldChar w:fldCharType="separate"/>
        </w:r>
        <w:r>
          <w:t>41</w:t>
        </w:r>
        <w:r>
          <w:fldChar w:fldCharType="end"/>
        </w:r>
      </w:hyperlink>
    </w:p>
    <w:p>
      <w:pPr>
        <w:pStyle w:val="TOC1"/>
        <w:tabs>
          <w:tab w:val="right" w:leader="dot" w:pos="8306"/>
        </w:tabs>
      </w:pPr>
      <w:hyperlink w:anchor="_Toc27984" w:history="1">
        <w:r>
          <w:rPr>
            <w:rFonts w:ascii="仿宋" w:eastAsia="仿宋" w:hAnsi="仿宋" w:cs="仿宋" w:hint="eastAsia"/>
            <w:lang w:eastAsia="zh-CN"/>
          </w:rPr>
          <w:t>十一、抑尘剂项目创新与研发</w:t>
        </w:r>
        <w:r>
          <w:tab/>
        </w:r>
        <w:r>
          <w:fldChar w:fldCharType="begin"/>
        </w:r>
        <w:r>
          <w:instrText xml:space="preserve"> PAGEREF _Toc27984 \h </w:instrText>
        </w:r>
        <w:r>
          <w:fldChar w:fldCharType="separate"/>
        </w:r>
        <w:r>
          <w:t>41</w:t>
        </w:r>
        <w:r>
          <w:fldChar w:fldCharType="end"/>
        </w:r>
      </w:hyperlink>
    </w:p>
    <w:p>
      <w:pPr>
        <w:pStyle w:val="TOC2"/>
        <w:tabs>
          <w:tab w:val="right" w:leader="dot" w:pos="8306"/>
        </w:tabs>
      </w:pPr>
      <w:hyperlink w:anchor="_Toc30423" w:history="1">
        <w:r>
          <w:rPr>
            <w:rFonts w:ascii="仿宋" w:eastAsia="仿宋" w:hAnsi="仿宋" w:cs="仿宋" w:hint="eastAsia"/>
            <w:lang w:eastAsia="zh-CN"/>
          </w:rPr>
          <w:t>(一)、创新策略与方向</w:t>
        </w:r>
        <w:r>
          <w:tab/>
        </w:r>
        <w:r>
          <w:fldChar w:fldCharType="begin"/>
        </w:r>
        <w:r>
          <w:instrText xml:space="preserve"> PAGEREF _Toc30423 \h </w:instrText>
        </w:r>
        <w:r>
          <w:fldChar w:fldCharType="separate"/>
        </w:r>
        <w:r>
          <w:t>41</w:t>
        </w:r>
        <w:r>
          <w:fldChar w:fldCharType="end"/>
        </w:r>
      </w:hyperlink>
    </w:p>
    <w:p>
      <w:pPr>
        <w:pStyle w:val="TOC2"/>
        <w:tabs>
          <w:tab w:val="right" w:leader="dot" w:pos="8306"/>
        </w:tabs>
      </w:pPr>
      <w:hyperlink w:anchor="_Toc12299" w:history="1">
        <w:r>
          <w:rPr>
            <w:rFonts w:ascii="仿宋" w:eastAsia="仿宋" w:hAnsi="仿宋" w:cs="仿宋" w:hint="eastAsia"/>
            <w:lang w:eastAsia="zh-CN"/>
          </w:rPr>
          <w:t>(二)、研发规划与投入</w:t>
        </w:r>
        <w:r>
          <w:tab/>
        </w:r>
        <w:r>
          <w:fldChar w:fldCharType="begin"/>
        </w:r>
        <w:r>
          <w:instrText xml:space="preserve"> PAGEREF _Toc12299 \h </w:instrText>
        </w:r>
        <w:r>
          <w:fldChar w:fldCharType="separate"/>
        </w:r>
        <w:r>
          <w:t>43</w:t>
        </w:r>
        <w:r>
          <w:fldChar w:fldCharType="end"/>
        </w:r>
      </w:hyperlink>
    </w:p>
    <w:p>
      <w:pPr>
        <w:pStyle w:val="TOC1"/>
        <w:tabs>
          <w:tab w:val="right" w:leader="dot" w:pos="8306"/>
        </w:tabs>
      </w:pPr>
      <w:hyperlink w:anchor="_Toc9670" w:history="1">
        <w:r>
          <w:rPr>
            <w:rFonts w:ascii="仿宋" w:eastAsia="仿宋" w:hAnsi="仿宋" w:cs="仿宋" w:hint="eastAsia"/>
            <w:lang w:eastAsia="zh-CN"/>
          </w:rPr>
          <w:t>十二、抑尘剂项目人力资源培养与发展</w:t>
        </w:r>
        <w:r>
          <w:tab/>
        </w:r>
        <w:r>
          <w:fldChar w:fldCharType="begin"/>
        </w:r>
        <w:r>
          <w:instrText xml:space="preserve"> PAGEREF _Toc9670 \h </w:instrText>
        </w:r>
        <w:r>
          <w:fldChar w:fldCharType="separate"/>
        </w:r>
        <w:r>
          <w:t>44</w:t>
        </w:r>
        <w:r>
          <w:fldChar w:fldCharType="end"/>
        </w:r>
      </w:hyperlink>
    </w:p>
    <w:p>
      <w:pPr>
        <w:pStyle w:val="TOC2"/>
        <w:tabs>
          <w:tab w:val="right" w:leader="dot" w:pos="8306"/>
        </w:tabs>
      </w:pPr>
      <w:hyperlink w:anchor="_Toc14469" w:history="1">
        <w:r>
          <w:rPr>
            <w:rFonts w:ascii="仿宋" w:eastAsia="仿宋" w:hAnsi="仿宋" w:cs="仿宋" w:hint="eastAsia"/>
            <w:lang w:eastAsia="zh-CN"/>
          </w:rPr>
          <w:t>(一)、人才需求与规划</w:t>
        </w:r>
        <w:r>
          <w:tab/>
        </w:r>
        <w:r>
          <w:fldChar w:fldCharType="begin"/>
        </w:r>
        <w:r>
          <w:instrText xml:space="preserve"> PAGEREF _Toc14469 \h </w:instrText>
        </w:r>
        <w:r>
          <w:fldChar w:fldCharType="separate"/>
        </w:r>
        <w:r>
          <w:t>44</w:t>
        </w:r>
        <w:r>
          <w:fldChar w:fldCharType="end"/>
        </w:r>
      </w:hyperlink>
    </w:p>
    <w:p>
      <w:pPr>
        <w:pStyle w:val="TOC2"/>
        <w:tabs>
          <w:tab w:val="right" w:leader="dot" w:pos="8306"/>
        </w:tabs>
      </w:pPr>
      <w:hyperlink w:anchor="_Toc23717" w:history="1">
        <w:r>
          <w:rPr>
            <w:rFonts w:ascii="仿宋" w:eastAsia="仿宋" w:hAnsi="仿宋" w:cs="仿宋" w:hint="eastAsia"/>
            <w:lang w:eastAsia="zh-CN"/>
          </w:rPr>
          <w:t>(二)、培训与发展计划</w:t>
        </w:r>
        <w:r>
          <w:tab/>
        </w:r>
        <w:r>
          <w:fldChar w:fldCharType="begin"/>
        </w:r>
        <w:r>
          <w:instrText xml:space="preserve"> PAGEREF _Toc23717 \h </w:instrText>
        </w:r>
        <w:r>
          <w:fldChar w:fldCharType="separate"/>
        </w:r>
        <w:r>
          <w:t>45</w:t>
        </w:r>
        <w:r>
          <w:fldChar w:fldCharType="end"/>
        </w:r>
      </w:hyperlink>
    </w:p>
    <w:p>
      <w:pPr>
        <w:pStyle w:val="TOC1"/>
        <w:tabs>
          <w:tab w:val="right" w:leader="dot" w:pos="8306"/>
        </w:tabs>
      </w:pPr>
      <w:hyperlink w:anchor="_Toc29338" w:history="1">
        <w:r>
          <w:rPr>
            <w:rFonts w:ascii="仿宋" w:eastAsia="仿宋" w:hAnsi="仿宋" w:cs="仿宋" w:hint="eastAsia"/>
            <w:lang w:eastAsia="zh-CN"/>
          </w:rPr>
          <w:t>十三、抑尘剂项目实施时间节点</w:t>
        </w:r>
        <w:r>
          <w:tab/>
        </w:r>
        <w:r>
          <w:fldChar w:fldCharType="begin"/>
        </w:r>
        <w:r>
          <w:instrText xml:space="preserve"> PAGEREF _Toc29338 \h </w:instrText>
        </w:r>
        <w:r>
          <w:fldChar w:fldCharType="separate"/>
        </w:r>
        <w:r>
          <w:t>45</w:t>
        </w:r>
        <w:r>
          <w:fldChar w:fldCharType="end"/>
        </w:r>
      </w:hyperlink>
    </w:p>
    <w:p>
      <w:pPr>
        <w:pStyle w:val="TOC2"/>
        <w:tabs>
          <w:tab w:val="right" w:leader="dot" w:pos="8306"/>
        </w:tabs>
      </w:pPr>
      <w:hyperlink w:anchor="_Toc9075" w:history="1">
        <w:r>
          <w:rPr>
            <w:rFonts w:ascii="仿宋" w:eastAsia="仿宋" w:hAnsi="仿宋" w:cs="仿宋" w:hint="eastAsia"/>
            <w:lang w:eastAsia="zh-CN"/>
          </w:rPr>
          <w:t>(一)、抑尘剂项目启动阶段时间节点</w:t>
        </w:r>
        <w:r>
          <w:tab/>
        </w:r>
        <w:r>
          <w:fldChar w:fldCharType="begin"/>
        </w:r>
        <w:r>
          <w:instrText xml:space="preserve"> PAGEREF _Toc9075 \h </w:instrText>
        </w:r>
        <w:r>
          <w:fldChar w:fldCharType="separate"/>
        </w:r>
        <w:r>
          <w:t>45</w:t>
        </w:r>
        <w:r>
          <w:fldChar w:fldCharType="end"/>
        </w:r>
      </w:hyperlink>
    </w:p>
    <w:p>
      <w:pPr>
        <w:pStyle w:val="TOC2"/>
        <w:tabs>
          <w:tab w:val="right" w:leader="dot" w:pos="8306"/>
        </w:tabs>
      </w:pPr>
      <w:hyperlink w:anchor="_Toc2992" w:history="1">
        <w:r>
          <w:rPr>
            <w:rFonts w:ascii="仿宋" w:eastAsia="仿宋" w:hAnsi="仿宋" w:cs="仿宋" w:hint="eastAsia"/>
            <w:lang w:eastAsia="zh-CN"/>
          </w:rPr>
          <w:t>(二)、抑尘剂项目执行阶段时间节点</w:t>
        </w:r>
        <w:r>
          <w:tab/>
        </w:r>
        <w:r>
          <w:fldChar w:fldCharType="begin"/>
        </w:r>
        <w:r>
          <w:instrText xml:space="preserve"> PAGEREF _Toc2992 \h </w:instrText>
        </w:r>
        <w:r>
          <w:fldChar w:fldCharType="separate"/>
        </w:r>
        <w:r>
          <w:t>47</w:t>
        </w:r>
        <w:r>
          <w:fldChar w:fldCharType="end"/>
        </w:r>
      </w:hyperlink>
    </w:p>
    <w:p>
      <w:pPr>
        <w:pStyle w:val="TOC2"/>
        <w:tabs>
          <w:tab w:val="right" w:leader="dot" w:pos="8306"/>
        </w:tabs>
      </w:pPr>
      <w:hyperlink w:anchor="_Toc10705" w:history="1">
        <w:r>
          <w:rPr>
            <w:rFonts w:ascii="仿宋" w:eastAsia="仿宋" w:hAnsi="仿宋" w:cs="仿宋" w:hint="eastAsia"/>
            <w:lang w:eastAsia="zh-CN"/>
          </w:rPr>
          <w:t>(三)、抑尘剂项目完成阶段时间节点</w:t>
        </w:r>
        <w:r>
          <w:tab/>
        </w:r>
        <w:r>
          <w:fldChar w:fldCharType="begin"/>
        </w:r>
        <w:r>
          <w:instrText xml:space="preserve"> PAGEREF _Toc10705 \h </w:instrText>
        </w:r>
        <w:r>
          <w:fldChar w:fldCharType="separate"/>
        </w:r>
        <w:r>
          <w:t>48</w:t>
        </w:r>
        <w:r>
          <w:fldChar w:fldCharType="end"/>
        </w:r>
      </w:hyperlink>
    </w:p>
    <w:p>
      <w:pPr>
        <w:pStyle w:val="TOC1"/>
        <w:tabs>
          <w:tab w:val="right" w:leader="dot" w:pos="8306"/>
        </w:tabs>
      </w:pPr>
      <w:hyperlink w:anchor="_Toc13653" w:history="1">
        <w:r>
          <w:rPr>
            <w:rFonts w:ascii="仿宋" w:eastAsia="仿宋" w:hAnsi="仿宋" w:cs="仿宋" w:hint="eastAsia"/>
            <w:lang w:eastAsia="zh-CN"/>
          </w:rPr>
          <w:t>十四、抑尘剂项目实施保障措施</w:t>
        </w:r>
        <w:r>
          <w:tab/>
        </w:r>
        <w:r>
          <w:fldChar w:fldCharType="begin"/>
        </w:r>
        <w:r>
          <w:instrText xml:space="preserve"> PAGEREF _Toc13653 \h </w:instrText>
        </w:r>
        <w:r>
          <w:fldChar w:fldCharType="separate"/>
        </w:r>
        <w:r>
          <w:t>49</w:t>
        </w:r>
        <w:r>
          <w:fldChar w:fldCharType="end"/>
        </w:r>
      </w:hyperlink>
    </w:p>
    <w:p>
      <w:pPr>
        <w:pStyle w:val="TOC2"/>
        <w:tabs>
          <w:tab w:val="right" w:leader="dot" w:pos="8306"/>
        </w:tabs>
      </w:pPr>
      <w:hyperlink w:anchor="_Toc25025" w:history="1">
        <w:r>
          <w:rPr>
            <w:rFonts w:ascii="仿宋" w:eastAsia="仿宋" w:hAnsi="仿宋" w:cs="仿宋" w:hint="eastAsia"/>
            <w:lang w:eastAsia="zh-CN"/>
          </w:rPr>
          <w:t>(一)、抑尘剂项目实施保障机制</w:t>
        </w:r>
        <w:r>
          <w:tab/>
        </w:r>
        <w:r>
          <w:fldChar w:fldCharType="begin"/>
        </w:r>
        <w:r>
          <w:instrText xml:space="preserve"> PAGEREF _Toc25025 \h </w:instrText>
        </w:r>
        <w:r>
          <w:fldChar w:fldCharType="separate"/>
        </w:r>
        <w:r>
          <w:t>49</w:t>
        </w:r>
        <w:r>
          <w:fldChar w:fldCharType="end"/>
        </w:r>
      </w:hyperlink>
    </w:p>
    <w:p>
      <w:pPr>
        <w:pStyle w:val="TOC2"/>
        <w:tabs>
          <w:tab w:val="right" w:leader="dot" w:pos="8306"/>
        </w:tabs>
      </w:pPr>
      <w:hyperlink w:anchor="_Toc11656" w:history="1">
        <w:r>
          <w:rPr>
            <w:rFonts w:ascii="仿宋" w:eastAsia="仿宋" w:hAnsi="仿宋" w:cs="仿宋" w:hint="eastAsia"/>
            <w:lang w:eastAsia="zh-CN"/>
          </w:rPr>
          <w:t>(二)、抑尘剂项目法律合规要求</w:t>
        </w:r>
        <w:r>
          <w:tab/>
        </w:r>
        <w:r>
          <w:fldChar w:fldCharType="begin"/>
        </w:r>
        <w:r>
          <w:instrText xml:space="preserve"> PAGEREF _Toc11656 \h </w:instrText>
        </w:r>
        <w:r>
          <w:fldChar w:fldCharType="separate"/>
        </w:r>
        <w:r>
          <w:t>52</w:t>
        </w:r>
        <w:r>
          <w:fldChar w:fldCharType="end"/>
        </w:r>
      </w:hyperlink>
    </w:p>
    <w:p>
      <w:pPr>
        <w:pStyle w:val="TOC2"/>
        <w:tabs>
          <w:tab w:val="right" w:leader="dot" w:pos="8306"/>
        </w:tabs>
      </w:pPr>
      <w:hyperlink w:anchor="_Toc23872" w:history="1">
        <w:r>
          <w:rPr>
            <w:rFonts w:ascii="仿宋" w:eastAsia="仿宋" w:hAnsi="仿宋" w:cs="仿宋" w:hint="eastAsia"/>
            <w:lang w:eastAsia="zh-CN"/>
          </w:rPr>
          <w:t>(三)、抑尘剂项目合同管理与法律事务</w:t>
        </w:r>
        <w:r>
          <w:tab/>
        </w:r>
        <w:r>
          <w:fldChar w:fldCharType="begin"/>
        </w:r>
        <w:r>
          <w:instrText xml:space="preserve"> PAGEREF _Toc23872 \h </w:instrText>
        </w:r>
        <w:r>
          <w:fldChar w:fldCharType="separate"/>
        </w:r>
        <w:r>
          <w:t>56</w:t>
        </w:r>
        <w:r>
          <w:fldChar w:fldCharType="end"/>
        </w:r>
      </w:hyperlink>
    </w:p>
    <w:p>
      <w:pPr>
        <w:pStyle w:val="TOC2"/>
        <w:tabs>
          <w:tab w:val="right" w:leader="dot" w:pos="8306"/>
        </w:tabs>
      </w:pPr>
      <w:hyperlink w:anchor="_Toc16993" w:history="1">
        <w:r>
          <w:rPr>
            <w:rFonts w:ascii="仿宋" w:eastAsia="仿宋" w:hAnsi="仿宋" w:cs="仿宋" w:hint="eastAsia"/>
            <w:lang w:eastAsia="zh-CN"/>
          </w:rPr>
          <w:t>(四)、抑尘剂项目知识产权保护策略</w:t>
        </w:r>
        <w:r>
          <w:tab/>
        </w:r>
        <w:r>
          <w:fldChar w:fldCharType="begin"/>
        </w:r>
        <w:r>
          <w:instrText xml:space="preserve"> PAGEREF _Toc16993 \h </w:instrText>
        </w:r>
        <w:r>
          <w:fldChar w:fldCharType="separate"/>
        </w:r>
        <w:r>
          <w:t>62</w:t>
        </w:r>
        <w:r>
          <w:fldChar w:fldCharType="end"/>
        </w:r>
      </w:hyperlink>
    </w:p>
    <w:p>
      <w:pPr>
        <w:pStyle w:val="TOC1"/>
        <w:tabs>
          <w:tab w:val="right" w:leader="dot" w:pos="8306"/>
        </w:tabs>
      </w:pPr>
      <w:hyperlink w:anchor="_Toc28111" w:history="1">
        <w:r>
          <w:rPr>
            <w:rFonts w:ascii="仿宋" w:eastAsia="仿宋" w:hAnsi="仿宋" w:cs="仿宋" w:hint="eastAsia"/>
            <w:lang w:eastAsia="zh-CN"/>
          </w:rPr>
          <w:t>十五、利益相关者分析与沟通计划</w:t>
        </w:r>
        <w:r>
          <w:tab/>
        </w:r>
        <w:r>
          <w:fldChar w:fldCharType="begin"/>
        </w:r>
        <w:r>
          <w:instrText xml:space="preserve"> PAGEREF _Toc28111 \h </w:instrText>
        </w:r>
        <w:r>
          <w:fldChar w:fldCharType="separate"/>
        </w:r>
        <w:r>
          <w:t>65</w:t>
        </w:r>
        <w:r>
          <w:fldChar w:fldCharType="end"/>
        </w:r>
      </w:hyperlink>
    </w:p>
    <w:p>
      <w:pPr>
        <w:pStyle w:val="TOC2"/>
        <w:tabs>
          <w:tab w:val="right" w:leader="dot" w:pos="8306"/>
        </w:tabs>
      </w:pPr>
      <w:hyperlink w:anchor="_Toc29697" w:history="1">
        <w:r>
          <w:rPr>
            <w:rFonts w:ascii="仿宋" w:eastAsia="仿宋" w:hAnsi="仿宋" w:cs="仿宋" w:hint="eastAsia"/>
            <w:lang w:eastAsia="zh-CN"/>
          </w:rPr>
          <w:t>(一)、利益相关者分析</w:t>
        </w:r>
        <w:r>
          <w:tab/>
        </w:r>
        <w:r>
          <w:fldChar w:fldCharType="begin"/>
        </w:r>
        <w:r>
          <w:instrText xml:space="preserve"> PAGEREF _Toc29697 \h </w:instrText>
        </w:r>
        <w:r>
          <w:fldChar w:fldCharType="separate"/>
        </w:r>
        <w:r>
          <w:t>65</w:t>
        </w:r>
        <w:r>
          <w:fldChar w:fldCharType="end"/>
        </w:r>
      </w:hyperlink>
    </w:p>
    <w:p>
      <w:pPr>
        <w:pStyle w:val="TOC2"/>
        <w:tabs>
          <w:tab w:val="right" w:leader="dot" w:pos="8306"/>
        </w:tabs>
      </w:pPr>
      <w:hyperlink w:anchor="_Toc15657" w:history="1">
        <w:r>
          <w:rPr>
            <w:rFonts w:ascii="仿宋" w:eastAsia="仿宋" w:hAnsi="仿宋" w:cs="仿宋" w:hint="eastAsia"/>
            <w:lang w:eastAsia="zh-CN"/>
          </w:rPr>
          <w:t>(二)、沟通计划</w:t>
        </w:r>
        <w:r>
          <w:tab/>
        </w:r>
        <w:r>
          <w:fldChar w:fldCharType="begin"/>
        </w:r>
        <w:r>
          <w:instrText xml:space="preserve"> PAGEREF _Toc15657 \h </w:instrText>
        </w:r>
        <w:r>
          <w:fldChar w:fldCharType="separate"/>
        </w:r>
        <w:r>
          <w:t>66</w:t>
        </w:r>
        <w:r>
          <w:fldChar w:fldCharType="end"/>
        </w:r>
      </w:hyperlink>
    </w:p>
    <w:p>
      <w:pPr>
        <w:pStyle w:val="TOC1"/>
        <w:tabs>
          <w:tab w:val="right" w:leader="dot" w:pos="8306"/>
        </w:tabs>
      </w:pPr>
      <w:hyperlink w:anchor="_Toc12008" w:history="1">
        <w:r>
          <w:rPr>
            <w:rFonts w:ascii="仿宋" w:eastAsia="仿宋" w:hAnsi="仿宋" w:cs="仿宋" w:hint="eastAsia"/>
            <w:lang w:eastAsia="zh-CN"/>
          </w:rPr>
          <w:t>十六、质量管理体系</w:t>
        </w:r>
        <w:r>
          <w:tab/>
        </w:r>
        <w:r>
          <w:fldChar w:fldCharType="begin"/>
        </w:r>
        <w:r>
          <w:instrText xml:space="preserve"> PAGEREF _Toc12008 \h </w:instrText>
        </w:r>
        <w:r>
          <w:fldChar w:fldCharType="separate"/>
        </w:r>
        <w:r>
          <w:t>67</w:t>
        </w:r>
        <w:r>
          <w:fldChar w:fldCharType="end"/>
        </w:r>
      </w:hyperlink>
    </w:p>
    <w:p>
      <w:pPr>
        <w:pStyle w:val="TOC2"/>
        <w:tabs>
          <w:tab w:val="right" w:leader="dot" w:pos="8306"/>
        </w:tabs>
      </w:pPr>
      <w:hyperlink w:anchor="_Toc4275" w:history="1">
        <w:r>
          <w:rPr>
            <w:rFonts w:ascii="仿宋" w:eastAsia="仿宋" w:hAnsi="仿宋" w:cs="仿宋" w:hint="eastAsia"/>
            <w:lang w:eastAsia="zh-CN"/>
          </w:rPr>
          <w:t>(一)、质量目标与方针</w:t>
        </w:r>
        <w:r>
          <w:tab/>
        </w:r>
        <w:r>
          <w:fldChar w:fldCharType="begin"/>
        </w:r>
        <w:r>
          <w:instrText xml:space="preserve"> PAGEREF _Toc4275 \h </w:instrText>
        </w:r>
        <w:r>
          <w:fldChar w:fldCharType="separate"/>
        </w:r>
        <w:r>
          <w:t>67</w:t>
        </w:r>
        <w:r>
          <w:fldChar w:fldCharType="end"/>
        </w:r>
      </w:hyperlink>
    </w:p>
    <w:p>
      <w:pPr>
        <w:pStyle w:val="TOC2"/>
        <w:tabs>
          <w:tab w:val="right" w:leader="dot" w:pos="8306"/>
        </w:tabs>
      </w:pPr>
      <w:hyperlink w:anchor="_Toc10795" w:history="1">
        <w:r>
          <w:rPr>
            <w:rFonts w:ascii="仿宋" w:eastAsia="仿宋" w:hAnsi="仿宋" w:cs="仿宋" w:hint="eastAsia"/>
            <w:lang w:eastAsia="zh-CN"/>
          </w:rPr>
          <w:t>(二)、质量管理责任</w:t>
        </w:r>
        <w:r>
          <w:tab/>
        </w:r>
        <w:r>
          <w:fldChar w:fldCharType="begin"/>
        </w:r>
        <w:r>
          <w:instrText xml:space="preserve"> PAGEREF _Toc10795 \h </w:instrText>
        </w:r>
        <w:r>
          <w:fldChar w:fldCharType="separate"/>
        </w:r>
        <w:r>
          <w:t>68</w:t>
        </w:r>
        <w:r>
          <w:fldChar w:fldCharType="end"/>
        </w:r>
      </w:hyperlink>
    </w:p>
    <w:p>
      <w:pPr>
        <w:pStyle w:val="TOC2"/>
        <w:tabs>
          <w:tab w:val="right" w:leader="dot" w:pos="8306"/>
        </w:tabs>
      </w:pPr>
      <w:hyperlink w:anchor="_Toc13676" w:history="1">
        <w:r>
          <w:rPr>
            <w:rFonts w:ascii="仿宋" w:eastAsia="仿宋" w:hAnsi="仿宋" w:cs="仿宋" w:hint="eastAsia"/>
            <w:lang w:eastAsia="zh-CN"/>
          </w:rPr>
          <w:t>(三)、质量管理体系文件</w:t>
        </w:r>
        <w:r>
          <w:tab/>
        </w:r>
        <w:r>
          <w:fldChar w:fldCharType="begin"/>
        </w:r>
        <w:r>
          <w:instrText xml:space="preserve"> PAGEREF _Toc13676 \h </w:instrText>
        </w:r>
        <w:r>
          <w:fldChar w:fldCharType="separate"/>
        </w:r>
        <w:r>
          <w:t>69</w:t>
        </w:r>
        <w:r>
          <w:fldChar w:fldCharType="end"/>
        </w:r>
      </w:hyperlink>
    </w:p>
    <w:p>
      <w:pPr>
        <w:pStyle w:val="TOC2"/>
        <w:tabs>
          <w:tab w:val="right" w:leader="dot" w:pos="8306"/>
        </w:tabs>
      </w:pPr>
      <w:hyperlink w:anchor="_Toc4122" w:history="1">
        <w:r>
          <w:rPr>
            <w:rFonts w:ascii="仿宋" w:eastAsia="仿宋" w:hAnsi="仿宋" w:cs="仿宋" w:hint="eastAsia"/>
            <w:lang w:eastAsia="zh-CN"/>
          </w:rPr>
          <w:t>(四)、质量培训与教育</w:t>
        </w:r>
        <w:r>
          <w:tab/>
        </w:r>
        <w:r>
          <w:fldChar w:fldCharType="begin"/>
        </w:r>
        <w:r>
          <w:instrText xml:space="preserve"> PAGEREF _Toc4122 \h </w:instrText>
        </w:r>
        <w:r>
          <w:fldChar w:fldCharType="separate"/>
        </w:r>
        <w:r>
          <w:t>71</w:t>
        </w:r>
        <w:r>
          <w:fldChar w:fldCharType="end"/>
        </w:r>
      </w:hyperlink>
    </w:p>
    <w:p>
      <w:pPr>
        <w:pStyle w:val="TOC2"/>
        <w:tabs>
          <w:tab w:val="right" w:leader="dot" w:pos="8306"/>
        </w:tabs>
      </w:pPr>
      <w:hyperlink w:anchor="_Toc16491" w:history="1">
        <w:r>
          <w:rPr>
            <w:rFonts w:ascii="仿宋" w:eastAsia="仿宋" w:hAnsi="仿宋" w:cs="仿宋" w:hint="eastAsia"/>
            <w:lang w:eastAsia="zh-CN"/>
          </w:rPr>
          <w:t>(五)、质量审核与评价</w:t>
        </w:r>
        <w:r>
          <w:tab/>
        </w:r>
        <w:r>
          <w:fldChar w:fldCharType="begin"/>
        </w:r>
        <w:r>
          <w:instrText xml:space="preserve"> PAGEREF _Toc16491 \h </w:instrText>
        </w:r>
        <w:r>
          <w:fldChar w:fldCharType="separate"/>
        </w:r>
        <w:r>
          <w:t>73</w:t>
        </w:r>
        <w:r>
          <w:fldChar w:fldCharType="end"/>
        </w:r>
      </w:hyperlink>
    </w:p>
    <w:p>
      <w:pPr>
        <w:pStyle w:val="TOC2"/>
        <w:tabs>
          <w:tab w:val="right" w:leader="dot" w:pos="8306"/>
        </w:tabs>
      </w:pPr>
      <w:hyperlink w:anchor="_Toc28710" w:history="1">
        <w:r>
          <w:rPr>
            <w:rFonts w:ascii="仿宋" w:eastAsia="仿宋" w:hAnsi="仿宋" w:cs="仿宋" w:hint="eastAsia"/>
            <w:lang w:eastAsia="zh-CN"/>
          </w:rPr>
          <w:t>(六)、不符合与纠正措施</w:t>
        </w:r>
        <w:r>
          <w:tab/>
        </w:r>
        <w:r>
          <w:fldChar w:fldCharType="begin"/>
        </w:r>
        <w:r>
          <w:instrText xml:space="preserve"> PAGEREF _Toc28710 \h </w:instrText>
        </w:r>
        <w:r>
          <w:fldChar w:fldCharType="separate"/>
        </w:r>
        <w:r>
          <w:t>74</w:t>
        </w:r>
        <w:r>
          <w:fldChar w:fldCharType="end"/>
        </w:r>
      </w:hyperlink>
    </w:p>
    <w:p>
      <w:pPr>
        <w:pStyle w:val="TOC1"/>
        <w:tabs>
          <w:tab w:val="right" w:leader="dot" w:pos="8306"/>
        </w:tabs>
      </w:pPr>
      <w:hyperlink w:anchor="_Toc370" w:history="1">
        <w:r>
          <w:rPr>
            <w:rFonts w:ascii="仿宋" w:eastAsia="仿宋" w:hAnsi="仿宋" w:cs="仿宋" w:hint="eastAsia"/>
            <w:lang w:eastAsia="zh-CN"/>
          </w:rPr>
          <w:t>十七、营销与推广策略</w:t>
        </w:r>
        <w:r>
          <w:tab/>
        </w:r>
        <w:r>
          <w:fldChar w:fldCharType="begin"/>
        </w:r>
        <w:r>
          <w:instrText xml:space="preserve"> PAGEREF _Toc370 \h </w:instrText>
        </w:r>
        <w:r>
          <w:fldChar w:fldCharType="separate"/>
        </w:r>
        <w:r>
          <w:t>75</w:t>
        </w:r>
        <w:r>
          <w:fldChar w:fldCharType="end"/>
        </w:r>
      </w:hyperlink>
    </w:p>
    <w:p>
      <w:pPr>
        <w:pStyle w:val="TOC2"/>
        <w:tabs>
          <w:tab w:val="right" w:leader="dot" w:pos="8306"/>
        </w:tabs>
      </w:pPr>
      <w:hyperlink w:anchor="_Toc7446" w:history="1">
        <w:r>
          <w:rPr>
            <w:rFonts w:ascii="仿宋" w:eastAsia="仿宋" w:hAnsi="仿宋" w:cs="仿宋" w:hint="eastAsia"/>
            <w:lang w:eastAsia="zh-CN"/>
          </w:rPr>
          <w:t>(一)、产品/服务定位与特点</w:t>
        </w:r>
        <w:r>
          <w:tab/>
        </w:r>
        <w:r>
          <w:fldChar w:fldCharType="begin"/>
        </w:r>
        <w:r>
          <w:instrText xml:space="preserve"> PAGEREF _Toc7446 \h </w:instrText>
        </w:r>
        <w:r>
          <w:fldChar w:fldCharType="separate"/>
        </w:r>
        <w:r>
          <w:t>75</w:t>
        </w:r>
        <w:r>
          <w:fldChar w:fldCharType="end"/>
        </w:r>
      </w:hyperlink>
    </w:p>
    <w:p>
      <w:pPr>
        <w:pStyle w:val="TOC2"/>
        <w:tabs>
          <w:tab w:val="right" w:leader="dot" w:pos="8306"/>
        </w:tabs>
      </w:pPr>
      <w:hyperlink w:anchor="_Toc9597" w:history="1">
        <w:r>
          <w:rPr>
            <w:rFonts w:ascii="仿宋" w:eastAsia="仿宋" w:hAnsi="仿宋" w:cs="仿宋" w:hint="eastAsia"/>
            <w:lang w:eastAsia="zh-CN"/>
          </w:rPr>
          <w:t>(二)、市场定位与竞争分析</w:t>
        </w:r>
        <w:r>
          <w:tab/>
        </w:r>
        <w:r>
          <w:fldChar w:fldCharType="begin"/>
        </w:r>
        <w:r>
          <w:instrText xml:space="preserve"> PAGEREF _Toc9597 \h </w:instrText>
        </w:r>
        <w:r>
          <w:fldChar w:fldCharType="separate"/>
        </w:r>
        <w:r>
          <w:t>76</w:t>
        </w:r>
        <w:r>
          <w:fldChar w:fldCharType="end"/>
        </w:r>
      </w:hyperlink>
    </w:p>
    <w:p>
      <w:pPr>
        <w:pStyle w:val="TOC2"/>
        <w:tabs>
          <w:tab w:val="right" w:leader="dot" w:pos="8306"/>
        </w:tabs>
      </w:pPr>
      <w:hyperlink w:anchor="_Toc23682" w:history="1">
        <w:r>
          <w:rPr>
            <w:rFonts w:ascii="仿宋" w:eastAsia="仿宋" w:hAnsi="仿宋" w:cs="仿宋" w:hint="eastAsia"/>
            <w:lang w:eastAsia="zh-CN"/>
          </w:rPr>
          <w:t>(三)、营销渠道与策略</w:t>
        </w:r>
        <w:r>
          <w:tab/>
        </w:r>
        <w:r>
          <w:fldChar w:fldCharType="begin"/>
        </w:r>
        <w:r>
          <w:instrText xml:space="preserve"> PAGEREF _Toc23682 \h </w:instrText>
        </w:r>
        <w:r>
          <w:fldChar w:fldCharType="separate"/>
        </w:r>
        <w:r>
          <w:t>77</w:t>
        </w:r>
        <w:r>
          <w:fldChar w:fldCharType="end"/>
        </w:r>
      </w:hyperlink>
    </w:p>
    <w:p>
      <w:pPr>
        <w:pStyle w:val="TOC2"/>
        <w:tabs>
          <w:tab w:val="right" w:leader="dot" w:pos="8306"/>
        </w:tabs>
      </w:pPr>
      <w:hyperlink w:anchor="_Toc24635" w:history="1">
        <w:r>
          <w:rPr>
            <w:rFonts w:ascii="仿宋" w:eastAsia="仿宋" w:hAnsi="仿宋" w:cs="仿宋" w:hint="eastAsia"/>
            <w:lang w:eastAsia="zh-CN"/>
          </w:rPr>
          <w:t>(四)、推广与宣传活动</w:t>
        </w:r>
        <w:r>
          <w:tab/>
        </w:r>
        <w:r>
          <w:fldChar w:fldCharType="begin"/>
        </w:r>
        <w:r>
          <w:instrText xml:space="preserve"> PAGEREF _Toc24635 \h </w:instrText>
        </w:r>
        <w:r>
          <w:fldChar w:fldCharType="separate"/>
        </w:r>
        <w:r>
          <w:t>79</w:t>
        </w:r>
        <w:r>
          <w:fldChar w:fldCharType="end"/>
        </w:r>
      </w:hyperlink>
    </w:p>
    <w:p>
      <w:pPr>
        <w:pStyle w:val="TOC1"/>
        <w:tabs>
          <w:tab w:val="right" w:leader="dot" w:pos="8306"/>
        </w:tabs>
      </w:pPr>
      <w:hyperlink w:anchor="_Toc20069" w:history="1">
        <w:r>
          <w:rPr>
            <w:rFonts w:ascii="仿宋" w:eastAsia="仿宋" w:hAnsi="仿宋" w:cs="仿宋" w:hint="eastAsia"/>
            <w:lang w:eastAsia="zh-CN"/>
          </w:rPr>
          <w:t>十八、供应链管理</w:t>
        </w:r>
        <w:r>
          <w:tab/>
        </w:r>
        <w:r>
          <w:fldChar w:fldCharType="begin"/>
        </w:r>
        <w:r>
          <w:instrText xml:space="preserve"> PAGEREF _Toc20069 \h </w:instrText>
        </w:r>
        <w:r>
          <w:fldChar w:fldCharType="separate"/>
        </w:r>
        <w:r>
          <w:t>84</w:t>
        </w:r>
        <w:r>
          <w:fldChar w:fldCharType="end"/>
        </w:r>
      </w:hyperlink>
    </w:p>
    <w:p>
      <w:pPr>
        <w:pStyle w:val="TOC2"/>
        <w:tabs>
          <w:tab w:val="right" w:leader="dot" w:pos="8306"/>
        </w:tabs>
      </w:pPr>
      <w:hyperlink w:anchor="_Toc31962" w:history="1">
        <w:r>
          <w:rPr>
            <w:rFonts w:ascii="仿宋" w:eastAsia="仿宋" w:hAnsi="仿宋" w:cs="仿宋" w:hint="eastAsia"/>
            <w:lang w:eastAsia="zh-CN"/>
          </w:rPr>
          <w:t>(一)、供应链战略规划</w:t>
        </w:r>
        <w:r>
          <w:tab/>
        </w:r>
        <w:r>
          <w:fldChar w:fldCharType="begin"/>
        </w:r>
        <w:r>
          <w:instrText xml:space="preserve"> PAGEREF _Toc31962 \h </w:instrText>
        </w:r>
        <w:r>
          <w:fldChar w:fldCharType="separate"/>
        </w:r>
        <w:r>
          <w:t>84</w:t>
        </w:r>
        <w:r>
          <w:fldChar w:fldCharType="end"/>
        </w:r>
      </w:hyperlink>
    </w:p>
    <w:p>
      <w:pPr>
        <w:pStyle w:val="TOC2"/>
        <w:tabs>
          <w:tab w:val="right" w:leader="dot" w:pos="8306"/>
        </w:tabs>
      </w:pPr>
      <w:hyperlink w:anchor="_Toc6098" w:history="1">
        <w:r>
          <w:rPr>
            <w:rFonts w:ascii="仿宋" w:eastAsia="仿宋" w:hAnsi="仿宋" w:cs="仿宋" w:hint="eastAsia"/>
            <w:lang w:eastAsia="zh-CN"/>
          </w:rPr>
          <w:t>(二)、供应商选择与合作</w:t>
        </w:r>
        <w:r>
          <w:tab/>
        </w:r>
        <w:r>
          <w:fldChar w:fldCharType="begin"/>
        </w:r>
        <w:r>
          <w:instrText xml:space="preserve"> PAGEREF _Toc6098 \h </w:instrText>
        </w:r>
        <w:r>
          <w:fldChar w:fldCharType="separate"/>
        </w:r>
        <w:r>
          <w:t>85</w:t>
        </w:r>
        <w:r>
          <w:fldChar w:fldCharType="end"/>
        </w:r>
      </w:hyperlink>
    </w:p>
    <w:p>
      <w:pPr>
        <w:pStyle w:val="TOC2"/>
        <w:tabs>
          <w:tab w:val="right" w:leader="dot" w:pos="8306"/>
        </w:tabs>
      </w:pPr>
      <w:hyperlink w:anchor="_Toc24658" w:history="1">
        <w:r>
          <w:rPr>
            <w:rFonts w:ascii="仿宋" w:eastAsia="仿宋" w:hAnsi="仿宋" w:cs="仿宋" w:hint="eastAsia"/>
            <w:lang w:eastAsia="zh-CN"/>
          </w:rPr>
          <w:t>(三)、物流与库存管理</w:t>
        </w:r>
        <w:r>
          <w:tab/>
        </w:r>
        <w:r>
          <w:fldChar w:fldCharType="begin"/>
        </w:r>
        <w:r>
          <w:instrText xml:space="preserve"> PAGEREF _Toc24658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23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3634"/>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9479"/>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抑尘剂项目的主要产品是XXXX，预计年产值为XXX万元。这一产品在市场中占据着重要的地位，其广泛的应用范围使得该抑尘剂项目的市场前景非常广阔。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抑尘剂项目的xxx产品作为重要的原材料之一，将在多个领域发挥关键作用。其在建筑、交通、能源等方面的广泛应用将为整个产业链提供强大的支持，形成产业协同效应。抑尘剂项目的年产值XXX万XXX万XXX万万元不仅反映了其在市场上的巨大潜力，更预示着它对国民经济的积极贡献。这种关联度高、涉及面广的产业关系，使得该抑尘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8823"/>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抑尘剂项目总征地面积为XXXX平方米，相当于约XX.XX亩，其中净用地面积为XXXX平方米，红线范围内相当于约XX.XX亩。这一用地规模充分考虑了抑尘剂项目的建设需求，保障了抑尘剂项目在合适的空间内得以充分发展。抑尘剂项目规划的总建筑面积为XXXX平方米，其中主体工程建设占XXXX平方米，计容建筑面积达XXXX平方米。预计建筑工程的投资将达到XXXX万元，为抑尘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抑尘剂项目计划购置的设备共计XXXX台（套），设备购置费用为XXXX万元。这一设备购置计划充分考虑到抑尘剂项目的生产需求和技术要求，确保了抑尘剂项目在生产运营中具备先进的技术装备和高效的生产能力。设备的合理配置将为抑尘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抑尘剂项目计划总投资为XXXX万元，预计年实现营业收入为XXXX万元。这一产能规模的设定旨在确保抑尘剂项目能够在投资与回报之间取得平衡，实现长期可持续的发展。抑尘剂项目的总投资充分考虑到各个方面的需求，包括用地建设、设备购置等多个环节，以确保抑尘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1516"/>
      <w:r>
        <w:rPr>
          <w:rFonts w:ascii="仿宋" w:eastAsia="仿宋" w:hAnsi="仿宋" w:cs="仿宋" w:hint="eastAsia"/>
          <w:sz w:val="28"/>
          <w:lang w:eastAsia="zh-CN"/>
        </w:rPr>
        <w:t>二、抑尘剂项目选址可行性分析</w:t>
      </w:r>
      <w:bookmarkEnd w:id="5"/>
    </w:p>
    <w:p>
      <w:pPr>
        <w:pStyle w:val="Heading2"/>
        <w:rPr>
          <w:rFonts w:ascii="仿宋" w:eastAsia="仿宋" w:hAnsi="仿宋" w:cs="仿宋" w:hint="eastAsia"/>
          <w:lang w:eastAsia="zh-CN"/>
        </w:rPr>
      </w:pPr>
      <w:bookmarkStart w:id="6" w:name="_Toc2494"/>
      <w:r>
        <w:rPr>
          <w:rFonts w:ascii="仿宋" w:eastAsia="仿宋" w:hAnsi="仿宋" w:cs="仿宋" w:hint="eastAsia"/>
          <w:lang w:eastAsia="zh-CN"/>
        </w:rPr>
        <w:t>(一)、抑尘剂项目选址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该抑尘剂项目选址位于XX省XX市XX区XXX街道</w:t>
      </w:r>
    </w:p>
    <w:p>
      <w:pPr>
        <w:pStyle w:val="Heading2"/>
        <w:ind w:firstLine="560" w:firstLineChars="200"/>
        <w:rPr>
          <w:rFonts w:ascii="仿宋" w:eastAsia="仿宋" w:hAnsi="仿宋" w:cs="仿宋" w:hint="eastAsia"/>
          <w:sz w:val="28"/>
          <w:lang w:eastAsia="zh-CN"/>
        </w:rPr>
      </w:pPr>
      <w:bookmarkStart w:id="7" w:name="_Toc28028"/>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抑尘剂项目的征地面积将根据抑尘剂项目的实际规模和需求进行精确规划。具体面积XXX平方米，旨在确保抑尘剂项目不仅能够满足当前的发展需求，还能够预留空间以适应未来的扩展。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净用地面积是在征地面积基础上去除不可利用面积后的实际可开发用地。具体面积XXX平方米，考虑到环保、交通、安全等多方面因素，以确保抑尘剂项目在整体利用效率上达到最优。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抑尘剂项目计划建设的建筑总规模具体面积XXX平方米。这一规模的确定综合考虑了抑尘剂项目的性质、规模，以及城市规划的相关要求，确保建筑布局与周边环境协调一致。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绿地率： 绿地率是抑尘剂项目用地中被规划为绿地的比例。具体面积XXX平方米，旨在通过合理规划绿地，改善抑尘剂项目周边环境，提升居民生活质量，并符合城市整体绿化规划。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容积率是用地上可以建设的建筑总体积与用地面积之比。具体面积XXX，通过合理的容积率规划，确保抑尘剂项目建筑规模与周边环境和谐共生。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确保抑尘剂项目选址与当地城市规划相一致，具体面积XXX平方米。通过与城市规划部门深入沟通，确保抑尘剂项目不仅符合城市的整体发展方向，还能够融入城市的发展布局，为城市的长远发展贡献力量。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充分了解并确保抑尘剂项目选址符合当地产业政策，具体面积XXX平方米。这包括抑尘剂项目对当地经济的促进作用，以及对相关产业的带动效应，确保抑尘剂项目与地方政府的产业政策保持一致，促进共赢合作。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用地总体要求必须符合环保和可持续发展的原则，具体面积XXX平方米。通过采用绿色建筑设计、节能减排等措施，确保抑尘剂项目在建设和运营过程中对环境的影响最小化，达到可持续发展的要求。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确保抑尘剂项目选址具备必要的公共设施配套，具体面积XXX平方米。这包括交通便利性、教育、医疗等基础设施，以提高居民生活品质，使得抑尘剂项目选址更具吸引力。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考虑用地总体要求对当地社会稳定性的影响，具体面积XXX平方米。通过深入了解当地社区反馈，确保抑尘剂项目的选址和建设过程对当地社会和谐稳定产生积极作用。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抑尘剂项目选址不仅符合法规和规划，还在实际操作中具有可行性。这一全面规划将为抑尘剂项目的成功实施提供坚实的基础，确保抑尘剂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8280"/>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抑尘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抑尘剂项目的设备规划和空间设计中，我们将采取灵活设备布局的措施。设备布局将根据实际需求进行灵活设计，避免不必要的浪费。通过合理规划设备摆放位置，我们将提高设备的利用率，减少设备间距，以确保抑尘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抑尘剂项目内部引入共享设施的概念，例如共享会议室、办公区等。通过这种方式，我们可以减少对资源的重复建设，提高资源共享效率，从而减小抑尘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4253"/>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抑尘剂项目的总图布置中，我们将不同功能区域进行明确的规划，以最大程度满足抑尘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5548"/>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我们首先关注市场因素，包括潜在客户分布、竞争对手位置、市场需求等。通过深入的市场调研，我们能够更准确地评估选址对于市场开拓和产品销售的影响，确保抑尘剂项目能够在有利的市场环境中蓬勃发展。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抑尘剂项目对环境的影响是综合评价的重要因素之一。我们将详细考虑选址周边的自然环境、生态保护区、水源地等情况，确保抑尘剂项目的建设和运营对环境影响最小化，并符合当地的环保法规标准。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对选址的评价还需充分考虑当地政府的产业政策和法规。我们将详细了解抑尘剂项目所在地的相关政策，确保抑尘剂项目的规划和运营与当地法规相符，降低不必要的法律风险。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考虑到社会稳定性对企业运营的重要性，我们将评估选址地区的社会安全情况、劳工关系、社区反馈等方面，以确保抑尘剂项目的建设和运营不会受到社会稳定性的负面影响。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最后，我们将综合考虑用地成本，包括土地购置费用、土地开发成本等。通过对用地成本的详细评估，我们能够做出更为精确的经济效益分析，为抑尘剂项目的投资决策提供有力支持。</w:t>
      </w:r>
    </w:p>
    <w:p>
      <w:pPr>
        <w:pStyle w:val="Heading1"/>
        <w:ind w:firstLine="560" w:firstLineChars="200"/>
        <w:rPr>
          <w:rFonts w:ascii="仿宋" w:eastAsia="仿宋" w:hAnsi="仿宋" w:cs="仿宋" w:hint="eastAsia"/>
          <w:sz w:val="28"/>
          <w:lang w:eastAsia="zh-CN"/>
        </w:rPr>
      </w:pPr>
      <w:bookmarkStart w:id="11" w:name="_Toc15127"/>
      <w:r>
        <w:rPr>
          <w:rFonts w:ascii="仿宋" w:eastAsia="仿宋" w:hAnsi="仿宋" w:cs="仿宋" w:hint="eastAsia"/>
          <w:sz w:val="28"/>
          <w:lang w:eastAsia="zh-CN"/>
        </w:rPr>
        <w:t>三、抑尘剂项目绩效评估</w:t>
      </w:r>
      <w:bookmarkEnd w:id="11"/>
    </w:p>
    <w:p>
      <w:pPr>
        <w:pStyle w:val="Heading2"/>
        <w:rPr>
          <w:rFonts w:ascii="仿宋" w:eastAsia="仿宋" w:hAnsi="仿宋" w:cs="仿宋" w:hint="eastAsia"/>
          <w:lang w:eastAsia="zh-CN"/>
        </w:rPr>
      </w:pPr>
      <w:bookmarkStart w:id="12" w:name="_Toc10771"/>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在抑尘剂项目中，我们设计了一套全面的绩效评估指标，以确保抑尘剂项目的可控和成功交付。这些指标跨足抑尘剂项目目标、成本、进度和质量等多个维度，为我们提供了全面洞察抑尘剂项目的健康状况。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抑尘剂项目目标达成率是我们关注的首要指标。我们设定了明确的目标，并通过定期监测和评估，迅速发现并应对潜在的目标偏差。这为抑尘剂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成本绩效是另一个核心关注点。通过实际成本与预算成本的对比分析，我们深入了解成本差异的原因，及时调整资源分配，保持抑尘剂项目在经济效益方面的合理水平。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抑尘剂项目进度作为关键的绩效指标之一，得到了精心的关注。我们制定了详细的抑尘剂项目进度计划，并设立了进度符合度指标，确保实际进度与计划进度保持一致。这使我们能够快速发现和解决潜在的进度问题，保持抑尘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抑尘剂项目绩效的不可或缺的一环。我们引入了一系列的质量标准和客户满意度指标，以确保抑尘剂项目交付的成果在质量上达到或超越预期水平。通过持续监测这些指标，我们努力提升抑尘剂项目整体质量水平，为抑尘剂项目的成功交付提供有力保障。通过这些科学且全面的绩效评估，我们能够更好地引导抑尘剂项目的持续改进，确保抑尘剂项目目标的顺利达成。</w:t>
      </w:r>
    </w:p>
    <w:p>
      <w:pPr>
        <w:pStyle w:val="Heading2"/>
        <w:ind w:firstLine="560" w:firstLineChars="200"/>
        <w:rPr>
          <w:rFonts w:ascii="仿宋" w:eastAsia="仿宋" w:hAnsi="仿宋" w:cs="仿宋" w:hint="eastAsia"/>
          <w:sz w:val="28"/>
          <w:lang w:eastAsia="zh-CN"/>
        </w:rPr>
      </w:pPr>
      <w:bookmarkStart w:id="13" w:name="_Toc2155"/>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绩效评估是抑尘剂项目中的关键环节，为确保抑尘剂项目达到预期目标，我们采用了多层次、多维度的绩效评估方法。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抑尘剂项目的战略目标对齐，确保每个决策和行动都与抑尘剂项目整体目标保持一致。团队会定期召开战略对齐会议，审视当前工作与抑尘剂项目战略是否保持一致，以及是否需要调整战略方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抑尘剂项目进度、质量、成本和风险等方面。这些指标通过数据收集和分析，为抑尘剂项目管理团队提供了客观的评估依据。例如，我们通过抑尘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绩效评估不仅仅停留在抑尘剂项目内部，还考虑了抑尘剂项目对外部环境的影响。我们定期进行干系人满意度调查，以了解各利益相关方对抑尘剂项目的期望和满意度，并及时做出调整。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这种多层次、多角度的绩效评估方法，使得我们能够全面了解抑尘剂项目的运行状态，及时做出调整，确保抑尘剂项目在不断变化的环境中保持稳健前行。</w:t>
      </w:r>
    </w:p>
    <w:p>
      <w:pPr>
        <w:pStyle w:val="Heading2"/>
        <w:ind w:firstLine="560" w:firstLineChars="200"/>
        <w:rPr>
          <w:rFonts w:ascii="仿宋" w:eastAsia="仿宋" w:hAnsi="仿宋" w:cs="仿宋" w:hint="eastAsia"/>
          <w:sz w:val="28"/>
          <w:lang w:eastAsia="zh-CN"/>
        </w:rPr>
      </w:pPr>
      <w:bookmarkStart w:id="14" w:name="_Toc28458"/>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为了确保抑尘剂项目的有效管理和不断优化，我们采用了精心设计的绩效评估周期。这个周期旨在实现灵活、实时和全面的评估，以适应抑尘剂项目执行中的各种挑战。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抑尘剂项目的不同需求，分为短期、中期和长期。短期评估关注每个迭代或工作周期，以及时发现和解决当前任务中的问题。中期评估涵盖几个迭代，深入了解整体抑尘剂项目的趋势和性能。长期评估则着眼于整个抑尘剂项目阶段，确保抑尘剂项目目标的一致性和可持续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抑尘剂项目管理工具和协作平台，团队成员能够随时更新和分享抑尘剂项目数据。这种实时性的反馈机制使我们能够及时察觉潜在问题，快速调整，保持抑尘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抑尘剂项目的决策制定密不可分。每个周期的抑尘剂项目回顾会议成为集体总结经验、识别问题深层次原因并找到创新解决方案的平台。这种定期的反思与调整机制使抑尘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7268"/>
      <w:r>
        <w:rPr>
          <w:rFonts w:ascii="仿宋" w:eastAsia="仿宋" w:hAnsi="仿宋" w:cs="仿宋" w:hint="eastAsia"/>
          <w:sz w:val="28"/>
          <w:lang w:eastAsia="zh-CN"/>
        </w:rPr>
        <w:t>四、抑尘剂项目土建工程</w:t>
      </w:r>
      <w:bookmarkEnd w:id="15"/>
    </w:p>
    <w:p>
      <w:pPr>
        <w:pStyle w:val="Heading2"/>
        <w:rPr>
          <w:rFonts w:ascii="仿宋" w:eastAsia="仿宋" w:hAnsi="仿宋" w:cs="仿宋" w:hint="eastAsia"/>
          <w:lang w:eastAsia="zh-CN"/>
        </w:rPr>
      </w:pPr>
      <w:bookmarkStart w:id="16" w:name="_Toc2787"/>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在抑尘剂项目的建筑工程设计中，我们将秉承一系列重要的设计原则，以确保抑尘剂项目建筑在功能、美观、可持续性等方面达到最佳效果。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首要原则是确保建筑的功能性得到最大化的发挥。我们将充分理解抑尘剂项目的实际需求，合理布局各个功能区域，保证建筑在满足业务需求的同时，提供高效的工作环境。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在建筑设计中，我们将综合考虑建设和运营成本。通过精细的经济效益分析，确保设计方案在高效利用资源的同时，对抑尘剂项目的长期盈利能力有积极的贡献。</w:t>
      </w:r>
    </w:p>
    <w:p>
      <w:pPr>
        <w:pStyle w:val="Heading2"/>
        <w:ind w:firstLine="560" w:firstLineChars="200"/>
        <w:rPr>
          <w:rFonts w:ascii="仿宋" w:eastAsia="仿宋" w:hAnsi="仿宋" w:cs="仿宋" w:hint="eastAsia"/>
          <w:sz w:val="28"/>
          <w:lang w:eastAsia="zh-CN"/>
        </w:rPr>
      </w:pPr>
      <w:bookmarkStart w:id="17" w:name="_Toc20208"/>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抑尘剂项目的土建工程设计中，我们将精准设定设计年限，结合抑尘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抑尘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15866"/>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抑尘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抑尘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抑尘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32572"/>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本期工程抑尘剂项目预计总建筑面积XXX平方米，其中：计容建筑面积XXX平方米，计划建筑工程投资XX万元，占抑尘剂项目总投资的XX%。</w:t>
      </w:r>
    </w:p>
    <w:p>
      <w:pPr>
        <w:pStyle w:val="Heading1"/>
        <w:ind w:firstLine="560" w:firstLineChars="200"/>
        <w:rPr>
          <w:rFonts w:ascii="仿宋" w:eastAsia="仿宋" w:hAnsi="仿宋" w:cs="仿宋" w:hint="eastAsia"/>
          <w:sz w:val="28"/>
          <w:lang w:eastAsia="zh-CN"/>
        </w:rPr>
      </w:pPr>
      <w:bookmarkStart w:id="20" w:name="_Toc4223"/>
      <w:r>
        <w:rPr>
          <w:rFonts w:ascii="仿宋" w:eastAsia="仿宋" w:hAnsi="仿宋" w:cs="仿宋" w:hint="eastAsia"/>
          <w:sz w:val="28"/>
          <w:lang w:eastAsia="zh-CN"/>
        </w:rPr>
        <w:t>五、抑尘剂项目可持续发展</w:t>
      </w:r>
      <w:bookmarkEnd w:id="20"/>
    </w:p>
    <w:p>
      <w:pPr>
        <w:pStyle w:val="Heading2"/>
        <w:rPr>
          <w:rFonts w:ascii="仿宋" w:eastAsia="仿宋" w:hAnsi="仿宋" w:cs="仿宋" w:hint="eastAsia"/>
          <w:lang w:eastAsia="zh-CN"/>
        </w:rPr>
      </w:pPr>
      <w:bookmarkStart w:id="21" w:name="_Toc7435"/>
      <w:r>
        <w:rPr>
          <w:rFonts w:ascii="仿宋" w:eastAsia="仿宋" w:hAnsi="仿宋" w:cs="仿宋" w:hint="eastAsia"/>
          <w:lang w:eastAsia="zh-CN"/>
        </w:rPr>
        <w:t>(一)、可持续战略与实践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https://d.book118.com/966122210000010043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抑尘剂项目规划设计蓝图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抑尘剂项目规划设计蓝图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抑尘剂项目规划设计蓝图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抑尘剂项目规划设计蓝图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抑尘剂项目规划设计蓝图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抑尘剂项目规划设计蓝图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抑尘剂项目规划设计蓝图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抑尘剂项目规划设计蓝图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抑尘剂项目规划设计蓝图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抑尘剂项目规划设计蓝图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抑尘剂项目规划设计蓝图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抑尘剂项目规划设计蓝图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抑尘剂项目规划设计蓝图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抑尘剂项目规划设计蓝图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抑尘剂项目规划设计蓝图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抑尘剂项目规划设计蓝图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抑尘剂项目规划设计蓝图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5313A49"/>
    <w:rsid w:val="75313A4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66122210000010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2024-01-29T20:10:00Z</dcterms:created>
  <dcterms:modified xsi:type="dcterms:W3CDTF">2024-01-29T20:10:56Z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212E71155CDF457EBEFF0D82980E8910_11</vt:lpwstr>
  </property>
  <property fmtid="{D5CDD505-2E9C-101B-9397-08002B2CF9AE}" pid="3" name="KSOProductBuildVer">
    <vt:lpwstr>2052-12.1.0.16250</vt:lpwstr>
  </property>
</Properties>
</file>