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高强度耐磨黄铜合金项目规划设计方案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17" w:history="1">
        <w:r>
          <w:rPr>
            <w:rFonts w:ascii="仿宋" w:eastAsia="仿宋" w:hAnsi="仿宋" w:cs="仿宋" w:hint="eastAsia"/>
            <w:lang w:eastAsia="zh-CN"/>
          </w:rPr>
          <w:t>概论</w:t>
        </w:r>
        <w:r>
          <w:tab/>
        </w:r>
        <w:r>
          <w:fldChar w:fldCharType="begin"/>
        </w:r>
        <w:r>
          <w:instrText xml:space="preserve"> PAGEREF _Toc16117 \h </w:instrText>
        </w:r>
        <w:r>
          <w:fldChar w:fldCharType="separate"/>
        </w:r>
        <w:r>
          <w:t>3</w:t>
        </w:r>
        <w:r>
          <w:fldChar w:fldCharType="end"/>
        </w:r>
      </w:hyperlink>
    </w:p>
    <w:p>
      <w:pPr>
        <w:pStyle w:val="TOC1"/>
        <w:tabs>
          <w:tab w:val="right" w:leader="dot" w:pos="8306"/>
        </w:tabs>
      </w:pPr>
      <w:hyperlink w:anchor="_Toc29769" w:history="1">
        <w:r>
          <w:rPr>
            <w:rFonts w:ascii="仿宋" w:eastAsia="仿宋" w:hAnsi="仿宋" w:cs="仿宋" w:hint="eastAsia"/>
            <w:lang w:eastAsia="zh-CN"/>
          </w:rPr>
          <w:t>一、高强度耐磨黄铜合金项目建设背景及必要性分析</w:t>
        </w:r>
        <w:r>
          <w:tab/>
        </w:r>
        <w:r>
          <w:fldChar w:fldCharType="begin"/>
        </w:r>
        <w:r>
          <w:instrText xml:space="preserve"> PAGEREF _Toc29769 \h </w:instrText>
        </w:r>
        <w:r>
          <w:fldChar w:fldCharType="separate"/>
        </w:r>
        <w:r>
          <w:t>3</w:t>
        </w:r>
        <w:r>
          <w:fldChar w:fldCharType="end"/>
        </w:r>
      </w:hyperlink>
    </w:p>
    <w:p>
      <w:pPr>
        <w:pStyle w:val="TOC2"/>
        <w:tabs>
          <w:tab w:val="right" w:leader="dot" w:pos="8306"/>
        </w:tabs>
      </w:pPr>
      <w:hyperlink w:anchor="_Toc28742" w:history="1">
        <w:r>
          <w:rPr>
            <w:rFonts w:ascii="仿宋" w:eastAsia="仿宋" w:hAnsi="仿宋" w:cs="仿宋" w:hint="eastAsia"/>
            <w:lang w:eastAsia="zh-CN"/>
          </w:rPr>
          <w:t>(一)、高强度耐磨黄铜合金项目背景分析</w:t>
        </w:r>
        <w:r>
          <w:tab/>
        </w:r>
        <w:r>
          <w:fldChar w:fldCharType="begin"/>
        </w:r>
        <w:r>
          <w:instrText xml:space="preserve"> PAGEREF _Toc28742 \h </w:instrText>
        </w:r>
        <w:r>
          <w:fldChar w:fldCharType="separate"/>
        </w:r>
        <w:r>
          <w:t>3</w:t>
        </w:r>
        <w:r>
          <w:fldChar w:fldCharType="end"/>
        </w:r>
      </w:hyperlink>
    </w:p>
    <w:p>
      <w:pPr>
        <w:pStyle w:val="TOC2"/>
        <w:tabs>
          <w:tab w:val="right" w:leader="dot" w:pos="8306"/>
        </w:tabs>
      </w:pPr>
      <w:hyperlink w:anchor="_Toc19542" w:history="1">
        <w:r>
          <w:rPr>
            <w:rFonts w:ascii="仿宋" w:eastAsia="仿宋" w:hAnsi="仿宋" w:cs="仿宋" w:hint="eastAsia"/>
            <w:lang w:eastAsia="zh-CN"/>
          </w:rPr>
          <w:t>(二)、高强度耐磨黄铜合金项目建设必要性分析</w:t>
        </w:r>
        <w:r>
          <w:tab/>
        </w:r>
        <w:r>
          <w:fldChar w:fldCharType="begin"/>
        </w:r>
        <w:r>
          <w:instrText xml:space="preserve"> PAGEREF _Toc19542 \h </w:instrText>
        </w:r>
        <w:r>
          <w:fldChar w:fldCharType="separate"/>
        </w:r>
        <w:r>
          <w:t>5</w:t>
        </w:r>
        <w:r>
          <w:fldChar w:fldCharType="end"/>
        </w:r>
      </w:hyperlink>
    </w:p>
    <w:p>
      <w:pPr>
        <w:pStyle w:val="TOC1"/>
        <w:tabs>
          <w:tab w:val="right" w:leader="dot" w:pos="8306"/>
        </w:tabs>
      </w:pPr>
      <w:hyperlink w:anchor="_Toc7230" w:history="1">
        <w:r>
          <w:rPr>
            <w:rFonts w:ascii="仿宋" w:eastAsia="仿宋" w:hAnsi="仿宋" w:cs="仿宋" w:hint="eastAsia"/>
            <w:lang w:eastAsia="zh-CN"/>
          </w:rPr>
          <w:t>二、高强度耐磨黄铜合金项目土建工程</w:t>
        </w:r>
        <w:r>
          <w:tab/>
        </w:r>
        <w:r>
          <w:fldChar w:fldCharType="begin"/>
        </w:r>
        <w:r>
          <w:instrText xml:space="preserve"> PAGEREF _Toc7230 \h </w:instrText>
        </w:r>
        <w:r>
          <w:fldChar w:fldCharType="separate"/>
        </w:r>
        <w:r>
          <w:t>6</w:t>
        </w:r>
        <w:r>
          <w:fldChar w:fldCharType="end"/>
        </w:r>
      </w:hyperlink>
    </w:p>
    <w:p>
      <w:pPr>
        <w:pStyle w:val="TOC2"/>
        <w:tabs>
          <w:tab w:val="right" w:leader="dot" w:pos="8306"/>
        </w:tabs>
      </w:pPr>
      <w:hyperlink w:anchor="_Toc17320" w:history="1">
        <w:r>
          <w:rPr>
            <w:rFonts w:ascii="仿宋" w:eastAsia="仿宋" w:hAnsi="仿宋" w:cs="仿宋" w:hint="eastAsia"/>
            <w:lang w:eastAsia="zh-CN"/>
          </w:rPr>
          <w:t>(一)、建筑工程设计原则</w:t>
        </w:r>
        <w:r>
          <w:tab/>
        </w:r>
        <w:r>
          <w:fldChar w:fldCharType="begin"/>
        </w:r>
        <w:r>
          <w:instrText xml:space="preserve"> PAGEREF _Toc17320 \h </w:instrText>
        </w:r>
        <w:r>
          <w:fldChar w:fldCharType="separate"/>
        </w:r>
        <w:r>
          <w:t>6</w:t>
        </w:r>
        <w:r>
          <w:fldChar w:fldCharType="end"/>
        </w:r>
      </w:hyperlink>
    </w:p>
    <w:p>
      <w:pPr>
        <w:pStyle w:val="TOC2"/>
        <w:tabs>
          <w:tab w:val="right" w:leader="dot" w:pos="8306"/>
        </w:tabs>
      </w:pPr>
      <w:hyperlink w:anchor="_Toc32183" w:history="1">
        <w:r>
          <w:rPr>
            <w:rFonts w:ascii="仿宋" w:eastAsia="仿宋" w:hAnsi="仿宋" w:cs="仿宋" w:hint="eastAsia"/>
            <w:lang w:eastAsia="zh-CN"/>
          </w:rPr>
          <w:t>(二)、土建工程设计年限及安全等级</w:t>
        </w:r>
        <w:r>
          <w:tab/>
        </w:r>
        <w:r>
          <w:fldChar w:fldCharType="begin"/>
        </w:r>
        <w:r>
          <w:instrText xml:space="preserve"> PAGEREF _Toc32183 \h </w:instrText>
        </w:r>
        <w:r>
          <w:fldChar w:fldCharType="separate"/>
        </w:r>
        <w:r>
          <w:t>7</w:t>
        </w:r>
        <w:r>
          <w:fldChar w:fldCharType="end"/>
        </w:r>
      </w:hyperlink>
    </w:p>
    <w:p>
      <w:pPr>
        <w:pStyle w:val="TOC2"/>
        <w:tabs>
          <w:tab w:val="right" w:leader="dot" w:pos="8306"/>
        </w:tabs>
      </w:pPr>
      <w:hyperlink w:anchor="_Toc7576" w:history="1">
        <w:r>
          <w:rPr>
            <w:rFonts w:ascii="仿宋" w:eastAsia="仿宋" w:hAnsi="仿宋" w:cs="仿宋" w:hint="eastAsia"/>
            <w:lang w:eastAsia="zh-CN"/>
          </w:rPr>
          <w:t>(三)、建筑工程设计总体要求</w:t>
        </w:r>
        <w:r>
          <w:tab/>
        </w:r>
        <w:r>
          <w:fldChar w:fldCharType="begin"/>
        </w:r>
        <w:r>
          <w:instrText xml:space="preserve"> PAGEREF _Toc7576 \h </w:instrText>
        </w:r>
        <w:r>
          <w:fldChar w:fldCharType="separate"/>
        </w:r>
        <w:r>
          <w:t>9</w:t>
        </w:r>
        <w:r>
          <w:fldChar w:fldCharType="end"/>
        </w:r>
      </w:hyperlink>
    </w:p>
    <w:p>
      <w:pPr>
        <w:pStyle w:val="TOC2"/>
        <w:tabs>
          <w:tab w:val="right" w:leader="dot" w:pos="8306"/>
        </w:tabs>
      </w:pPr>
      <w:hyperlink w:anchor="_Toc30455" w:history="1">
        <w:r>
          <w:rPr>
            <w:rFonts w:ascii="仿宋" w:eastAsia="仿宋" w:hAnsi="仿宋" w:cs="仿宋" w:hint="eastAsia"/>
            <w:lang w:eastAsia="zh-CN"/>
          </w:rPr>
          <w:t>(四)、土建工程建设指标</w:t>
        </w:r>
        <w:r>
          <w:tab/>
        </w:r>
        <w:r>
          <w:fldChar w:fldCharType="begin"/>
        </w:r>
        <w:r>
          <w:instrText xml:space="preserve"> PAGEREF _Toc30455 \h </w:instrText>
        </w:r>
        <w:r>
          <w:fldChar w:fldCharType="separate"/>
        </w:r>
        <w:r>
          <w:t>9</w:t>
        </w:r>
        <w:r>
          <w:fldChar w:fldCharType="end"/>
        </w:r>
      </w:hyperlink>
    </w:p>
    <w:p>
      <w:pPr>
        <w:pStyle w:val="TOC1"/>
        <w:tabs>
          <w:tab w:val="right" w:leader="dot" w:pos="8306"/>
        </w:tabs>
      </w:pPr>
      <w:hyperlink w:anchor="_Toc5698" w:history="1">
        <w:r>
          <w:rPr>
            <w:rFonts w:ascii="仿宋" w:eastAsia="仿宋" w:hAnsi="仿宋" w:cs="仿宋" w:hint="eastAsia"/>
            <w:lang w:eastAsia="zh-CN"/>
          </w:rPr>
          <w:t>三、高强度耐磨黄铜合金项目建设单位说明</w:t>
        </w:r>
        <w:r>
          <w:tab/>
        </w:r>
        <w:r>
          <w:fldChar w:fldCharType="begin"/>
        </w:r>
        <w:r>
          <w:instrText xml:space="preserve"> PAGEREF _Toc5698 \h </w:instrText>
        </w:r>
        <w:r>
          <w:fldChar w:fldCharType="separate"/>
        </w:r>
        <w:r>
          <w:t>9</w:t>
        </w:r>
        <w:r>
          <w:fldChar w:fldCharType="end"/>
        </w:r>
      </w:hyperlink>
    </w:p>
    <w:p>
      <w:pPr>
        <w:pStyle w:val="TOC2"/>
        <w:tabs>
          <w:tab w:val="right" w:leader="dot" w:pos="8306"/>
        </w:tabs>
      </w:pPr>
      <w:hyperlink w:anchor="_Toc29404" w:history="1">
        <w:r>
          <w:rPr>
            <w:rFonts w:ascii="仿宋" w:eastAsia="仿宋" w:hAnsi="仿宋" w:cs="仿宋" w:hint="eastAsia"/>
            <w:lang w:eastAsia="zh-CN"/>
          </w:rPr>
          <w:t>(一)、高强度耐磨黄铜合金项目承办单位基本情况</w:t>
        </w:r>
        <w:r>
          <w:tab/>
        </w:r>
        <w:r>
          <w:fldChar w:fldCharType="begin"/>
        </w:r>
        <w:r>
          <w:instrText xml:space="preserve"> PAGEREF _Toc29404 \h </w:instrText>
        </w:r>
        <w:r>
          <w:fldChar w:fldCharType="separate"/>
        </w:r>
        <w:r>
          <w:t>9</w:t>
        </w:r>
        <w:r>
          <w:fldChar w:fldCharType="end"/>
        </w:r>
      </w:hyperlink>
    </w:p>
    <w:p>
      <w:pPr>
        <w:pStyle w:val="TOC2"/>
        <w:tabs>
          <w:tab w:val="right" w:leader="dot" w:pos="8306"/>
        </w:tabs>
      </w:pPr>
      <w:hyperlink w:anchor="_Toc14224" w:history="1">
        <w:r>
          <w:rPr>
            <w:rFonts w:ascii="仿宋" w:eastAsia="仿宋" w:hAnsi="仿宋" w:cs="仿宋" w:hint="eastAsia"/>
            <w:lang w:eastAsia="zh-CN"/>
          </w:rPr>
          <w:t>(二)、公司经济效益分析</w:t>
        </w:r>
        <w:r>
          <w:tab/>
        </w:r>
        <w:r>
          <w:fldChar w:fldCharType="begin"/>
        </w:r>
        <w:r>
          <w:instrText xml:space="preserve"> PAGEREF _Toc14224 \h </w:instrText>
        </w:r>
        <w:r>
          <w:fldChar w:fldCharType="separate"/>
        </w:r>
        <w:r>
          <w:t>10</w:t>
        </w:r>
        <w:r>
          <w:fldChar w:fldCharType="end"/>
        </w:r>
      </w:hyperlink>
    </w:p>
    <w:p>
      <w:pPr>
        <w:pStyle w:val="TOC1"/>
        <w:tabs>
          <w:tab w:val="right" w:leader="dot" w:pos="8306"/>
        </w:tabs>
      </w:pPr>
      <w:hyperlink w:anchor="_Toc31772" w:history="1">
        <w:r>
          <w:rPr>
            <w:rFonts w:ascii="仿宋" w:eastAsia="仿宋" w:hAnsi="仿宋" w:cs="仿宋" w:hint="eastAsia"/>
            <w:lang w:eastAsia="zh-CN"/>
          </w:rPr>
          <w:t>四、高强度耐磨黄铜合金项目危机管理</w:t>
        </w:r>
        <w:r>
          <w:tab/>
        </w:r>
        <w:r>
          <w:fldChar w:fldCharType="begin"/>
        </w:r>
        <w:r>
          <w:instrText xml:space="preserve"> PAGEREF _Toc31772 \h </w:instrText>
        </w:r>
        <w:r>
          <w:fldChar w:fldCharType="separate"/>
        </w:r>
        <w:r>
          <w:t>11</w:t>
        </w:r>
        <w:r>
          <w:fldChar w:fldCharType="end"/>
        </w:r>
      </w:hyperlink>
    </w:p>
    <w:p>
      <w:pPr>
        <w:pStyle w:val="TOC2"/>
        <w:tabs>
          <w:tab w:val="right" w:leader="dot" w:pos="8306"/>
        </w:tabs>
      </w:pPr>
      <w:hyperlink w:anchor="_Toc20465" w:history="1">
        <w:r>
          <w:rPr>
            <w:rFonts w:ascii="仿宋" w:eastAsia="仿宋" w:hAnsi="仿宋" w:cs="仿宋" w:hint="eastAsia"/>
            <w:lang w:eastAsia="zh-CN"/>
          </w:rPr>
          <w:t>(一)、危机预警与识别</w:t>
        </w:r>
        <w:r>
          <w:tab/>
        </w:r>
        <w:r>
          <w:fldChar w:fldCharType="begin"/>
        </w:r>
        <w:r>
          <w:instrText xml:space="preserve"> PAGEREF _Toc20465 \h </w:instrText>
        </w:r>
        <w:r>
          <w:fldChar w:fldCharType="separate"/>
        </w:r>
        <w:r>
          <w:t>11</w:t>
        </w:r>
        <w:r>
          <w:fldChar w:fldCharType="end"/>
        </w:r>
      </w:hyperlink>
    </w:p>
    <w:p>
      <w:pPr>
        <w:pStyle w:val="TOC2"/>
        <w:tabs>
          <w:tab w:val="right" w:leader="dot" w:pos="8306"/>
        </w:tabs>
      </w:pPr>
      <w:hyperlink w:anchor="_Toc9141" w:history="1">
        <w:r>
          <w:rPr>
            <w:rFonts w:ascii="仿宋" w:eastAsia="仿宋" w:hAnsi="仿宋" w:cs="仿宋" w:hint="eastAsia"/>
            <w:lang w:eastAsia="zh-CN"/>
          </w:rPr>
          <w:t>(二)、危机应对与恢复</w:t>
        </w:r>
        <w:r>
          <w:tab/>
        </w:r>
        <w:r>
          <w:fldChar w:fldCharType="begin"/>
        </w:r>
        <w:r>
          <w:instrText xml:space="preserve"> PAGEREF _Toc9141 \h </w:instrText>
        </w:r>
        <w:r>
          <w:fldChar w:fldCharType="separate"/>
        </w:r>
        <w:r>
          <w:t>12</w:t>
        </w:r>
        <w:r>
          <w:fldChar w:fldCharType="end"/>
        </w:r>
      </w:hyperlink>
    </w:p>
    <w:p>
      <w:pPr>
        <w:pStyle w:val="TOC1"/>
        <w:tabs>
          <w:tab w:val="right" w:leader="dot" w:pos="8306"/>
        </w:tabs>
      </w:pPr>
      <w:hyperlink w:anchor="_Toc24461" w:history="1">
        <w:r>
          <w:rPr>
            <w:rFonts w:ascii="仿宋" w:eastAsia="仿宋" w:hAnsi="仿宋" w:cs="仿宋" w:hint="eastAsia"/>
            <w:lang w:eastAsia="zh-CN"/>
          </w:rPr>
          <w:t>五、高强度耐磨黄铜合金项目概论</w:t>
        </w:r>
        <w:r>
          <w:tab/>
        </w:r>
        <w:r>
          <w:fldChar w:fldCharType="begin"/>
        </w:r>
        <w:r>
          <w:instrText xml:space="preserve"> PAGEREF _Toc24461 \h </w:instrText>
        </w:r>
        <w:r>
          <w:fldChar w:fldCharType="separate"/>
        </w:r>
        <w:r>
          <w:t>14</w:t>
        </w:r>
        <w:r>
          <w:fldChar w:fldCharType="end"/>
        </w:r>
      </w:hyperlink>
    </w:p>
    <w:p>
      <w:pPr>
        <w:pStyle w:val="TOC2"/>
        <w:tabs>
          <w:tab w:val="right" w:leader="dot" w:pos="8306"/>
        </w:tabs>
      </w:pPr>
      <w:hyperlink w:anchor="_Toc22477" w:history="1">
        <w:r>
          <w:rPr>
            <w:rFonts w:ascii="仿宋" w:eastAsia="仿宋" w:hAnsi="仿宋" w:cs="仿宋" w:hint="eastAsia"/>
            <w:lang w:eastAsia="zh-CN"/>
          </w:rPr>
          <w:t>(一)、高强度耐磨黄铜合金项目概况</w:t>
        </w:r>
        <w:r>
          <w:tab/>
        </w:r>
        <w:r>
          <w:fldChar w:fldCharType="begin"/>
        </w:r>
        <w:r>
          <w:instrText xml:space="preserve"> PAGEREF _Toc22477 \h </w:instrText>
        </w:r>
        <w:r>
          <w:fldChar w:fldCharType="separate"/>
        </w:r>
        <w:r>
          <w:t>14</w:t>
        </w:r>
        <w:r>
          <w:fldChar w:fldCharType="end"/>
        </w:r>
      </w:hyperlink>
    </w:p>
    <w:p>
      <w:pPr>
        <w:pStyle w:val="TOC2"/>
        <w:tabs>
          <w:tab w:val="right" w:leader="dot" w:pos="8306"/>
        </w:tabs>
      </w:pPr>
      <w:hyperlink w:anchor="_Toc14373" w:history="1">
        <w:r>
          <w:rPr>
            <w:rFonts w:ascii="仿宋" w:eastAsia="仿宋" w:hAnsi="仿宋" w:cs="仿宋" w:hint="eastAsia"/>
            <w:lang w:eastAsia="zh-CN"/>
          </w:rPr>
          <w:t>(二)、高强度耐磨黄铜合金项目目标</w:t>
        </w:r>
        <w:r>
          <w:tab/>
        </w:r>
        <w:r>
          <w:fldChar w:fldCharType="begin"/>
        </w:r>
        <w:r>
          <w:instrText xml:space="preserve"> PAGEREF _Toc14373 \h </w:instrText>
        </w:r>
        <w:r>
          <w:fldChar w:fldCharType="separate"/>
        </w:r>
        <w:r>
          <w:t>16</w:t>
        </w:r>
        <w:r>
          <w:fldChar w:fldCharType="end"/>
        </w:r>
      </w:hyperlink>
    </w:p>
    <w:p>
      <w:pPr>
        <w:pStyle w:val="TOC2"/>
        <w:tabs>
          <w:tab w:val="right" w:leader="dot" w:pos="8306"/>
        </w:tabs>
      </w:pPr>
      <w:hyperlink w:anchor="_Toc5768" w:history="1">
        <w:r>
          <w:rPr>
            <w:rFonts w:ascii="仿宋" w:eastAsia="仿宋" w:hAnsi="仿宋" w:cs="仿宋" w:hint="eastAsia"/>
            <w:lang w:eastAsia="zh-CN"/>
          </w:rPr>
          <w:t>(三)、高强度耐磨黄铜合金项目提出的理由</w:t>
        </w:r>
        <w:r>
          <w:tab/>
        </w:r>
        <w:r>
          <w:fldChar w:fldCharType="begin"/>
        </w:r>
        <w:r>
          <w:instrText xml:space="preserve"> PAGEREF _Toc5768 \h </w:instrText>
        </w:r>
        <w:r>
          <w:fldChar w:fldCharType="separate"/>
        </w:r>
        <w:r>
          <w:t>17</w:t>
        </w:r>
        <w:r>
          <w:fldChar w:fldCharType="end"/>
        </w:r>
      </w:hyperlink>
    </w:p>
    <w:p>
      <w:pPr>
        <w:pStyle w:val="TOC2"/>
        <w:tabs>
          <w:tab w:val="right" w:leader="dot" w:pos="8306"/>
        </w:tabs>
      </w:pPr>
      <w:hyperlink w:anchor="_Toc11533" w:history="1">
        <w:r>
          <w:rPr>
            <w:rFonts w:ascii="仿宋" w:eastAsia="仿宋" w:hAnsi="仿宋" w:cs="仿宋" w:hint="eastAsia"/>
            <w:lang w:eastAsia="zh-CN"/>
          </w:rPr>
          <w:t>(四)、高强度耐磨黄铜合金项目意义</w:t>
        </w:r>
        <w:r>
          <w:tab/>
        </w:r>
        <w:r>
          <w:fldChar w:fldCharType="begin"/>
        </w:r>
        <w:r>
          <w:instrText xml:space="preserve"> PAGEREF _Toc11533 \h </w:instrText>
        </w:r>
        <w:r>
          <w:fldChar w:fldCharType="separate"/>
        </w:r>
        <w:r>
          <w:t>19</w:t>
        </w:r>
        <w:r>
          <w:fldChar w:fldCharType="end"/>
        </w:r>
      </w:hyperlink>
    </w:p>
    <w:p>
      <w:pPr>
        <w:pStyle w:val="TOC2"/>
        <w:tabs>
          <w:tab w:val="right" w:leader="dot" w:pos="8306"/>
        </w:tabs>
      </w:pPr>
      <w:hyperlink w:anchor="_Toc1187" w:history="1">
        <w:r>
          <w:rPr>
            <w:rFonts w:ascii="仿宋" w:eastAsia="仿宋" w:hAnsi="仿宋" w:cs="仿宋" w:hint="eastAsia"/>
            <w:lang w:eastAsia="zh-CN"/>
          </w:rPr>
          <w:t>(五)、高强度耐磨黄铜合金项目背景</w:t>
        </w:r>
        <w:r>
          <w:tab/>
        </w:r>
        <w:r>
          <w:fldChar w:fldCharType="begin"/>
        </w:r>
        <w:r>
          <w:instrText xml:space="preserve"> PAGEREF _Toc1187 \h </w:instrText>
        </w:r>
        <w:r>
          <w:fldChar w:fldCharType="separate"/>
        </w:r>
        <w:r>
          <w:t>20</w:t>
        </w:r>
        <w:r>
          <w:fldChar w:fldCharType="end"/>
        </w:r>
      </w:hyperlink>
    </w:p>
    <w:p>
      <w:pPr>
        <w:pStyle w:val="TOC1"/>
        <w:tabs>
          <w:tab w:val="right" w:leader="dot" w:pos="8306"/>
        </w:tabs>
      </w:pPr>
      <w:hyperlink w:anchor="_Toc23521" w:history="1">
        <w:r>
          <w:rPr>
            <w:rFonts w:ascii="仿宋" w:eastAsia="仿宋" w:hAnsi="仿宋" w:cs="仿宋" w:hint="eastAsia"/>
            <w:lang w:eastAsia="zh-CN"/>
          </w:rPr>
          <w:t>六、高强度耐磨黄铜合金项目可持续发展</w:t>
        </w:r>
        <w:r>
          <w:tab/>
        </w:r>
        <w:r>
          <w:fldChar w:fldCharType="begin"/>
        </w:r>
        <w:r>
          <w:instrText xml:space="preserve"> PAGEREF _Toc23521 \h </w:instrText>
        </w:r>
        <w:r>
          <w:fldChar w:fldCharType="separate"/>
        </w:r>
        <w:r>
          <w:t>21</w:t>
        </w:r>
        <w:r>
          <w:fldChar w:fldCharType="end"/>
        </w:r>
      </w:hyperlink>
    </w:p>
    <w:p>
      <w:pPr>
        <w:pStyle w:val="TOC2"/>
        <w:tabs>
          <w:tab w:val="right" w:leader="dot" w:pos="8306"/>
        </w:tabs>
      </w:pPr>
      <w:hyperlink w:anchor="_Toc28118" w:history="1">
        <w:r>
          <w:rPr>
            <w:rFonts w:ascii="仿宋" w:eastAsia="仿宋" w:hAnsi="仿宋" w:cs="仿宋" w:hint="eastAsia"/>
            <w:lang w:eastAsia="zh-CN"/>
          </w:rPr>
          <w:t>(一)、可持续战略与实践</w:t>
        </w:r>
        <w:r>
          <w:tab/>
        </w:r>
        <w:r>
          <w:fldChar w:fldCharType="begin"/>
        </w:r>
        <w:r>
          <w:instrText xml:space="preserve"> PAGEREF _Toc28118 \h </w:instrText>
        </w:r>
        <w:r>
          <w:fldChar w:fldCharType="separate"/>
        </w:r>
        <w:r>
          <w:t>21</w:t>
        </w:r>
        <w:r>
          <w:fldChar w:fldCharType="end"/>
        </w:r>
      </w:hyperlink>
    </w:p>
    <w:p>
      <w:pPr>
        <w:pStyle w:val="TOC2"/>
        <w:tabs>
          <w:tab w:val="right" w:leader="dot" w:pos="8306"/>
        </w:tabs>
      </w:pPr>
      <w:hyperlink w:anchor="_Toc7133" w:history="1">
        <w:r>
          <w:rPr>
            <w:rFonts w:ascii="仿宋" w:eastAsia="仿宋" w:hAnsi="仿宋" w:cs="仿宋" w:hint="eastAsia"/>
            <w:lang w:eastAsia="zh-CN"/>
          </w:rPr>
          <w:t>(二)、环保与社会责任</w:t>
        </w:r>
        <w:r>
          <w:tab/>
        </w:r>
        <w:r>
          <w:fldChar w:fldCharType="begin"/>
        </w:r>
        <w:r>
          <w:instrText xml:space="preserve"> PAGEREF _Toc7133 \h </w:instrText>
        </w:r>
        <w:r>
          <w:fldChar w:fldCharType="separate"/>
        </w:r>
        <w:r>
          <w:t>22</w:t>
        </w:r>
        <w:r>
          <w:fldChar w:fldCharType="end"/>
        </w:r>
      </w:hyperlink>
    </w:p>
    <w:p>
      <w:pPr>
        <w:pStyle w:val="TOC1"/>
        <w:tabs>
          <w:tab w:val="right" w:leader="dot" w:pos="8306"/>
        </w:tabs>
      </w:pPr>
      <w:hyperlink w:anchor="_Toc9540" w:history="1">
        <w:r>
          <w:rPr>
            <w:rFonts w:ascii="仿宋" w:eastAsia="仿宋" w:hAnsi="仿宋" w:cs="仿宋" w:hint="eastAsia"/>
            <w:lang w:eastAsia="zh-CN"/>
          </w:rPr>
          <w:t>七、高强度耐磨黄铜合金项目环境影响分析</w:t>
        </w:r>
        <w:r>
          <w:tab/>
        </w:r>
        <w:r>
          <w:fldChar w:fldCharType="begin"/>
        </w:r>
        <w:r>
          <w:instrText xml:space="preserve"> PAGEREF _Toc9540 \h </w:instrText>
        </w:r>
        <w:r>
          <w:fldChar w:fldCharType="separate"/>
        </w:r>
        <w:r>
          <w:t>23</w:t>
        </w:r>
        <w:r>
          <w:fldChar w:fldCharType="end"/>
        </w:r>
      </w:hyperlink>
    </w:p>
    <w:p>
      <w:pPr>
        <w:pStyle w:val="TOC2"/>
        <w:tabs>
          <w:tab w:val="right" w:leader="dot" w:pos="8306"/>
        </w:tabs>
      </w:pPr>
      <w:hyperlink w:anchor="_Toc20742" w:history="1">
        <w:r>
          <w:rPr>
            <w:rFonts w:ascii="仿宋" w:eastAsia="仿宋" w:hAnsi="仿宋" w:cs="仿宋" w:hint="eastAsia"/>
            <w:lang w:eastAsia="zh-CN"/>
          </w:rPr>
          <w:t>(一)、建设区域环境质量现状</w:t>
        </w:r>
        <w:r>
          <w:tab/>
        </w:r>
        <w:r>
          <w:fldChar w:fldCharType="begin"/>
        </w:r>
        <w:r>
          <w:instrText xml:space="preserve"> PAGEREF _Toc20742 \h </w:instrText>
        </w:r>
        <w:r>
          <w:fldChar w:fldCharType="separate"/>
        </w:r>
        <w:r>
          <w:t>23</w:t>
        </w:r>
        <w:r>
          <w:fldChar w:fldCharType="end"/>
        </w:r>
      </w:hyperlink>
    </w:p>
    <w:p>
      <w:pPr>
        <w:pStyle w:val="TOC2"/>
        <w:tabs>
          <w:tab w:val="right" w:leader="dot" w:pos="8306"/>
        </w:tabs>
      </w:pPr>
      <w:hyperlink w:anchor="_Toc11917" w:history="1">
        <w:r>
          <w:rPr>
            <w:rFonts w:ascii="仿宋" w:eastAsia="仿宋" w:hAnsi="仿宋" w:cs="仿宋" w:hint="eastAsia"/>
            <w:lang w:eastAsia="zh-CN"/>
          </w:rPr>
          <w:t>(二)、建设期环境保护</w:t>
        </w:r>
        <w:r>
          <w:tab/>
        </w:r>
        <w:r>
          <w:fldChar w:fldCharType="begin"/>
        </w:r>
        <w:r>
          <w:instrText xml:space="preserve"> PAGEREF _Toc11917 \h </w:instrText>
        </w:r>
        <w:r>
          <w:fldChar w:fldCharType="separate"/>
        </w:r>
        <w:r>
          <w:t>24</w:t>
        </w:r>
        <w:r>
          <w:fldChar w:fldCharType="end"/>
        </w:r>
      </w:hyperlink>
    </w:p>
    <w:p>
      <w:pPr>
        <w:pStyle w:val="TOC2"/>
        <w:tabs>
          <w:tab w:val="right" w:leader="dot" w:pos="8306"/>
        </w:tabs>
      </w:pPr>
      <w:hyperlink w:anchor="_Toc2434" w:history="1">
        <w:r>
          <w:rPr>
            <w:rFonts w:ascii="仿宋" w:eastAsia="仿宋" w:hAnsi="仿宋" w:cs="仿宋" w:hint="eastAsia"/>
            <w:lang w:eastAsia="zh-CN"/>
          </w:rPr>
          <w:t>(三)、运营期环境保护</w:t>
        </w:r>
        <w:r>
          <w:tab/>
        </w:r>
        <w:r>
          <w:fldChar w:fldCharType="begin"/>
        </w:r>
        <w:r>
          <w:instrText xml:space="preserve"> PAGEREF _Toc2434 \h </w:instrText>
        </w:r>
        <w:r>
          <w:fldChar w:fldCharType="separate"/>
        </w:r>
        <w:r>
          <w:t>26</w:t>
        </w:r>
        <w:r>
          <w:fldChar w:fldCharType="end"/>
        </w:r>
      </w:hyperlink>
    </w:p>
    <w:p>
      <w:pPr>
        <w:pStyle w:val="TOC2"/>
        <w:tabs>
          <w:tab w:val="right" w:leader="dot" w:pos="8306"/>
        </w:tabs>
      </w:pPr>
      <w:hyperlink w:anchor="_Toc7221" w:history="1">
        <w:r>
          <w:rPr>
            <w:rFonts w:ascii="仿宋" w:eastAsia="仿宋" w:hAnsi="仿宋" w:cs="仿宋" w:hint="eastAsia"/>
            <w:lang w:eastAsia="zh-CN"/>
          </w:rPr>
          <w:t>(四)、高强度耐磨黄铜合金项目建设对区域经济的影响</w:t>
        </w:r>
        <w:r>
          <w:tab/>
        </w:r>
        <w:r>
          <w:fldChar w:fldCharType="begin"/>
        </w:r>
        <w:r>
          <w:instrText xml:space="preserve"> PAGEREF _Toc7221 \h </w:instrText>
        </w:r>
        <w:r>
          <w:fldChar w:fldCharType="separate"/>
        </w:r>
        <w:r>
          <w:t>27</w:t>
        </w:r>
        <w:r>
          <w:fldChar w:fldCharType="end"/>
        </w:r>
      </w:hyperlink>
    </w:p>
    <w:p>
      <w:pPr>
        <w:pStyle w:val="TOC2"/>
        <w:tabs>
          <w:tab w:val="right" w:leader="dot" w:pos="8306"/>
        </w:tabs>
      </w:pPr>
      <w:hyperlink w:anchor="_Toc16084" w:history="1">
        <w:r>
          <w:rPr>
            <w:rFonts w:ascii="仿宋" w:eastAsia="仿宋" w:hAnsi="仿宋" w:cs="仿宋" w:hint="eastAsia"/>
            <w:lang w:eastAsia="zh-CN"/>
          </w:rPr>
          <w:t>(五)、废弃物处理</w:t>
        </w:r>
        <w:r>
          <w:tab/>
        </w:r>
        <w:r>
          <w:fldChar w:fldCharType="begin"/>
        </w:r>
        <w:r>
          <w:instrText xml:space="preserve"> PAGEREF _Toc16084 \h </w:instrText>
        </w:r>
        <w:r>
          <w:fldChar w:fldCharType="separate"/>
        </w:r>
        <w:r>
          <w:t>29</w:t>
        </w:r>
        <w:r>
          <w:fldChar w:fldCharType="end"/>
        </w:r>
      </w:hyperlink>
    </w:p>
    <w:p>
      <w:pPr>
        <w:pStyle w:val="TOC2"/>
        <w:tabs>
          <w:tab w:val="right" w:leader="dot" w:pos="8306"/>
        </w:tabs>
      </w:pPr>
      <w:hyperlink w:anchor="_Toc13951" w:history="1">
        <w:r>
          <w:rPr>
            <w:rFonts w:ascii="仿宋" w:eastAsia="仿宋" w:hAnsi="仿宋" w:cs="仿宋" w:hint="eastAsia"/>
            <w:lang w:eastAsia="zh-CN"/>
          </w:rPr>
          <w:t>(六)、特殊环境影响分析</w:t>
        </w:r>
        <w:r>
          <w:tab/>
        </w:r>
        <w:r>
          <w:fldChar w:fldCharType="begin"/>
        </w:r>
        <w:r>
          <w:instrText xml:space="preserve"> PAGEREF _Toc13951 \h </w:instrText>
        </w:r>
        <w:r>
          <w:fldChar w:fldCharType="separate"/>
        </w:r>
        <w:r>
          <w:t>30</w:t>
        </w:r>
        <w:r>
          <w:fldChar w:fldCharType="end"/>
        </w:r>
      </w:hyperlink>
    </w:p>
    <w:p>
      <w:pPr>
        <w:pStyle w:val="TOC2"/>
        <w:tabs>
          <w:tab w:val="right" w:leader="dot" w:pos="8306"/>
        </w:tabs>
      </w:pPr>
      <w:hyperlink w:anchor="_Toc8664" w:history="1">
        <w:r>
          <w:rPr>
            <w:rFonts w:ascii="仿宋" w:eastAsia="仿宋" w:hAnsi="仿宋" w:cs="仿宋" w:hint="eastAsia"/>
            <w:lang w:eastAsia="zh-CN"/>
          </w:rPr>
          <w:t>(七)、清洁生产</w:t>
        </w:r>
        <w:r>
          <w:tab/>
        </w:r>
        <w:r>
          <w:fldChar w:fldCharType="begin"/>
        </w:r>
        <w:r>
          <w:instrText xml:space="preserve"> PAGEREF _Toc8664 \h </w:instrText>
        </w:r>
        <w:r>
          <w:fldChar w:fldCharType="separate"/>
        </w:r>
        <w:r>
          <w:t>31</w:t>
        </w:r>
        <w:r>
          <w:fldChar w:fldCharType="end"/>
        </w:r>
      </w:hyperlink>
    </w:p>
    <w:p>
      <w:pPr>
        <w:pStyle w:val="TOC2"/>
        <w:tabs>
          <w:tab w:val="right" w:leader="dot" w:pos="8306"/>
        </w:tabs>
      </w:pPr>
      <w:hyperlink w:anchor="_Toc22000" w:history="1">
        <w:r>
          <w:rPr>
            <w:rFonts w:ascii="仿宋" w:eastAsia="仿宋" w:hAnsi="仿宋" w:cs="仿宋" w:hint="eastAsia"/>
            <w:lang w:eastAsia="zh-CN"/>
          </w:rPr>
          <w:t>(八)、环境保护综合评价</w:t>
        </w:r>
        <w:r>
          <w:tab/>
        </w:r>
        <w:r>
          <w:fldChar w:fldCharType="begin"/>
        </w:r>
        <w:r>
          <w:instrText xml:space="preserve"> PAGEREF _Toc22000 \h </w:instrText>
        </w:r>
        <w:r>
          <w:fldChar w:fldCharType="separate"/>
        </w:r>
        <w:r>
          <w:t>33</w:t>
        </w:r>
        <w:r>
          <w:fldChar w:fldCharType="end"/>
        </w:r>
      </w:hyperlink>
    </w:p>
    <w:p>
      <w:pPr>
        <w:pStyle w:val="TOC1"/>
        <w:tabs>
          <w:tab w:val="right" w:leader="dot" w:pos="8306"/>
        </w:tabs>
      </w:pPr>
      <w:hyperlink w:anchor="_Toc20398" w:history="1">
        <w:r>
          <w:rPr>
            <w:rFonts w:ascii="仿宋" w:eastAsia="仿宋" w:hAnsi="仿宋" w:cs="仿宋" w:hint="eastAsia"/>
            <w:lang w:eastAsia="zh-CN"/>
          </w:rPr>
          <w:t>八、高强度耐磨黄铜合金项目经营效益</w:t>
        </w:r>
        <w:r>
          <w:tab/>
        </w:r>
        <w:r>
          <w:fldChar w:fldCharType="begin"/>
        </w:r>
        <w:r>
          <w:instrText xml:space="preserve"> PAGEREF _Toc20398 \h </w:instrText>
        </w:r>
        <w:r>
          <w:fldChar w:fldCharType="separate"/>
        </w:r>
        <w:r>
          <w:t>34</w:t>
        </w:r>
        <w:r>
          <w:fldChar w:fldCharType="end"/>
        </w:r>
      </w:hyperlink>
    </w:p>
    <w:p>
      <w:pPr>
        <w:pStyle w:val="TOC2"/>
        <w:tabs>
          <w:tab w:val="right" w:leader="dot" w:pos="8306"/>
        </w:tabs>
      </w:pPr>
      <w:hyperlink w:anchor="_Toc30483" w:history="1">
        <w:r>
          <w:rPr>
            <w:rFonts w:ascii="仿宋" w:eastAsia="仿宋" w:hAnsi="仿宋" w:cs="仿宋" w:hint="eastAsia"/>
            <w:lang w:eastAsia="zh-CN"/>
          </w:rPr>
          <w:t>(一)、经济评价财务测算</w:t>
        </w:r>
        <w:r>
          <w:tab/>
        </w:r>
        <w:r>
          <w:fldChar w:fldCharType="begin"/>
        </w:r>
        <w:r>
          <w:instrText xml:space="preserve"> PAGEREF _Toc30483 \h </w:instrText>
        </w:r>
        <w:r>
          <w:fldChar w:fldCharType="separate"/>
        </w:r>
        <w:r>
          <w:t>34</w:t>
        </w:r>
        <w:r>
          <w:fldChar w:fldCharType="end"/>
        </w:r>
      </w:hyperlink>
    </w:p>
    <w:p>
      <w:pPr>
        <w:pStyle w:val="TOC2"/>
        <w:tabs>
          <w:tab w:val="right" w:leader="dot" w:pos="8306"/>
        </w:tabs>
      </w:pPr>
      <w:hyperlink w:anchor="_Toc32505" w:history="1">
        <w:r>
          <w:rPr>
            <w:rFonts w:ascii="仿宋" w:eastAsia="仿宋" w:hAnsi="仿宋" w:cs="仿宋" w:hint="eastAsia"/>
            <w:lang w:eastAsia="zh-CN"/>
          </w:rPr>
          <w:t>(二)、高强度耐磨黄铜合金项目盈利能力分析</w:t>
        </w:r>
        <w:r>
          <w:tab/>
        </w:r>
        <w:r>
          <w:fldChar w:fldCharType="begin"/>
        </w:r>
        <w:r>
          <w:instrText xml:space="preserve"> PAGEREF _Toc32505 \h </w:instrText>
        </w:r>
        <w:r>
          <w:fldChar w:fldCharType="separate"/>
        </w:r>
        <w:r>
          <w:t>35</w:t>
        </w:r>
        <w:r>
          <w:fldChar w:fldCharType="end"/>
        </w:r>
      </w:hyperlink>
    </w:p>
    <w:p>
      <w:pPr>
        <w:pStyle w:val="TOC1"/>
        <w:tabs>
          <w:tab w:val="right" w:leader="dot" w:pos="8306"/>
        </w:tabs>
      </w:pPr>
      <w:hyperlink w:anchor="_Toc31031" w:history="1">
        <w:r>
          <w:rPr>
            <w:rFonts w:ascii="仿宋" w:eastAsia="仿宋" w:hAnsi="仿宋" w:cs="仿宋" w:hint="eastAsia"/>
            <w:lang w:eastAsia="zh-CN"/>
          </w:rPr>
          <w:t>九、高强度耐磨黄铜合金项目计划安排</w:t>
        </w:r>
        <w:r>
          <w:tab/>
        </w:r>
        <w:r>
          <w:fldChar w:fldCharType="begin"/>
        </w:r>
        <w:r>
          <w:instrText xml:space="preserve"> PAGEREF _Toc31031 \h </w:instrText>
        </w:r>
        <w:r>
          <w:fldChar w:fldCharType="separate"/>
        </w:r>
        <w:r>
          <w:t>36</w:t>
        </w:r>
        <w:r>
          <w:fldChar w:fldCharType="end"/>
        </w:r>
      </w:hyperlink>
    </w:p>
    <w:p>
      <w:pPr>
        <w:pStyle w:val="TOC2"/>
        <w:tabs>
          <w:tab w:val="right" w:leader="dot" w:pos="8306"/>
        </w:tabs>
      </w:pPr>
      <w:hyperlink w:anchor="_Toc28701" w:history="1">
        <w:r>
          <w:rPr>
            <w:rFonts w:ascii="仿宋" w:eastAsia="仿宋" w:hAnsi="仿宋" w:cs="仿宋" w:hint="eastAsia"/>
            <w:lang w:eastAsia="zh-CN"/>
          </w:rPr>
          <w:t>(一)、建设周期</w:t>
        </w:r>
        <w:r>
          <w:tab/>
        </w:r>
        <w:r>
          <w:fldChar w:fldCharType="begin"/>
        </w:r>
        <w:r>
          <w:instrText xml:space="preserve"> PAGEREF _Toc28701 \h </w:instrText>
        </w:r>
        <w:r>
          <w:fldChar w:fldCharType="separate"/>
        </w:r>
        <w:r>
          <w:t>36</w:t>
        </w:r>
        <w:r>
          <w:fldChar w:fldCharType="end"/>
        </w:r>
      </w:hyperlink>
    </w:p>
    <w:p>
      <w:pPr>
        <w:pStyle w:val="TOC2"/>
        <w:tabs>
          <w:tab w:val="right" w:leader="dot" w:pos="8306"/>
        </w:tabs>
      </w:pPr>
      <w:hyperlink w:anchor="_Toc18490" w:history="1">
        <w:r>
          <w:rPr>
            <w:rFonts w:ascii="仿宋" w:eastAsia="仿宋" w:hAnsi="仿宋" w:cs="仿宋" w:hint="eastAsia"/>
            <w:lang w:eastAsia="zh-CN"/>
          </w:rPr>
          <w:t>(二)、建设进度</w:t>
        </w:r>
        <w:r>
          <w:tab/>
        </w:r>
        <w:r>
          <w:fldChar w:fldCharType="begin"/>
        </w:r>
        <w:r>
          <w:instrText xml:space="preserve"> PAGEREF _Toc18490 \h </w:instrText>
        </w:r>
        <w:r>
          <w:fldChar w:fldCharType="separate"/>
        </w:r>
        <w:r>
          <w:t>37</w:t>
        </w:r>
        <w:r>
          <w:fldChar w:fldCharType="end"/>
        </w:r>
      </w:hyperlink>
    </w:p>
    <w:p>
      <w:pPr>
        <w:pStyle w:val="TOC2"/>
        <w:tabs>
          <w:tab w:val="right" w:leader="dot" w:pos="8306"/>
        </w:tabs>
      </w:pPr>
      <w:hyperlink w:anchor="_Toc96" w:history="1">
        <w:r>
          <w:rPr>
            <w:rFonts w:ascii="仿宋" w:eastAsia="仿宋" w:hAnsi="仿宋" w:cs="仿宋" w:hint="eastAsia"/>
            <w:lang w:eastAsia="zh-CN"/>
          </w:rPr>
          <w:t>(三)、进度安排注意事项</w:t>
        </w:r>
        <w:r>
          <w:tab/>
        </w:r>
        <w:r>
          <w:fldChar w:fldCharType="begin"/>
        </w:r>
        <w:r>
          <w:instrText xml:space="preserve"> PAGEREF _Toc96 \h </w:instrText>
        </w:r>
        <w:r>
          <w:fldChar w:fldCharType="separate"/>
        </w:r>
        <w:r>
          <w:t>38</w:t>
        </w:r>
        <w:r>
          <w:fldChar w:fldCharType="end"/>
        </w:r>
      </w:hyperlink>
    </w:p>
    <w:p>
      <w:pPr>
        <w:pStyle w:val="TOC2"/>
        <w:tabs>
          <w:tab w:val="right" w:leader="dot" w:pos="8306"/>
        </w:tabs>
      </w:pPr>
      <w:hyperlink w:anchor="_Toc29095" w:history="1">
        <w:r>
          <w:rPr>
            <w:rFonts w:ascii="仿宋" w:eastAsia="仿宋" w:hAnsi="仿宋" w:cs="仿宋" w:hint="eastAsia"/>
            <w:lang w:eastAsia="zh-CN"/>
          </w:rPr>
          <w:t>(四)、人力资源配置</w:t>
        </w:r>
        <w:r>
          <w:tab/>
        </w:r>
        <w:r>
          <w:fldChar w:fldCharType="begin"/>
        </w:r>
        <w:r>
          <w:instrText xml:space="preserve"> PAGEREF _Toc29095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6" w:history="1">
        <w:r>
          <w:rPr>
            <w:rFonts w:ascii="仿宋" w:eastAsia="仿宋" w:hAnsi="仿宋" w:cs="仿宋" w:hint="eastAsia"/>
            <w:lang w:eastAsia="zh-CN"/>
          </w:rPr>
          <w:t>十、高强度耐磨黄铜合金项目财务管理</w:t>
        </w:r>
        <w:r>
          <w:tab/>
        </w:r>
        <w:r>
          <w:fldChar w:fldCharType="begin"/>
        </w:r>
        <w:r>
          <w:instrText xml:space="preserve"> PAGEREF _Toc32536 \h </w:instrText>
        </w:r>
        <w:r>
          <w:fldChar w:fldCharType="separate"/>
        </w:r>
        <w:r>
          <w:t>41</w:t>
        </w:r>
        <w:r>
          <w:fldChar w:fldCharType="end"/>
        </w:r>
      </w:hyperlink>
    </w:p>
    <w:p>
      <w:pPr>
        <w:pStyle w:val="TOC2"/>
        <w:tabs>
          <w:tab w:val="right" w:leader="dot" w:pos="8306"/>
        </w:tabs>
      </w:pPr>
      <w:hyperlink w:anchor="_Toc26533" w:history="1">
        <w:r>
          <w:rPr>
            <w:rFonts w:ascii="仿宋" w:eastAsia="仿宋" w:hAnsi="仿宋" w:cs="仿宋" w:hint="eastAsia"/>
            <w:lang w:eastAsia="zh-CN"/>
          </w:rPr>
          <w:t>(一)、资金需求大</w:t>
        </w:r>
        <w:r>
          <w:tab/>
        </w:r>
        <w:r>
          <w:fldChar w:fldCharType="begin"/>
        </w:r>
        <w:r>
          <w:instrText xml:space="preserve"> PAGEREF _Toc26533 \h </w:instrText>
        </w:r>
        <w:r>
          <w:fldChar w:fldCharType="separate"/>
        </w:r>
        <w:r>
          <w:t>41</w:t>
        </w:r>
        <w:r>
          <w:fldChar w:fldCharType="end"/>
        </w:r>
      </w:hyperlink>
    </w:p>
    <w:p>
      <w:pPr>
        <w:pStyle w:val="TOC2"/>
        <w:tabs>
          <w:tab w:val="right" w:leader="dot" w:pos="8306"/>
        </w:tabs>
      </w:pPr>
      <w:hyperlink w:anchor="_Toc7503" w:history="1">
        <w:r>
          <w:rPr>
            <w:rFonts w:ascii="仿宋" w:eastAsia="仿宋" w:hAnsi="仿宋" w:cs="仿宋" w:hint="eastAsia"/>
            <w:lang w:eastAsia="zh-CN"/>
          </w:rPr>
          <w:t>(二)、研发周期长</w:t>
        </w:r>
        <w:r>
          <w:tab/>
        </w:r>
        <w:r>
          <w:fldChar w:fldCharType="begin"/>
        </w:r>
        <w:r>
          <w:instrText xml:space="preserve"> PAGEREF _Toc7503 \h </w:instrText>
        </w:r>
        <w:r>
          <w:fldChar w:fldCharType="separate"/>
        </w:r>
        <w:r>
          <w:t>42</w:t>
        </w:r>
        <w:r>
          <w:fldChar w:fldCharType="end"/>
        </w:r>
      </w:hyperlink>
    </w:p>
    <w:p>
      <w:pPr>
        <w:pStyle w:val="TOC2"/>
        <w:tabs>
          <w:tab w:val="right" w:leader="dot" w:pos="8306"/>
        </w:tabs>
      </w:pPr>
      <w:hyperlink w:anchor="_Toc2192" w:history="1">
        <w:r>
          <w:rPr>
            <w:rFonts w:ascii="仿宋" w:eastAsia="仿宋" w:hAnsi="仿宋" w:cs="仿宋" w:hint="eastAsia"/>
            <w:lang w:eastAsia="zh-CN"/>
          </w:rPr>
          <w:t>(三)、市场风险大</w:t>
        </w:r>
        <w:r>
          <w:tab/>
        </w:r>
        <w:r>
          <w:fldChar w:fldCharType="begin"/>
        </w:r>
        <w:r>
          <w:instrText xml:space="preserve"> PAGEREF _Toc2192 \h </w:instrText>
        </w:r>
        <w:r>
          <w:fldChar w:fldCharType="separate"/>
        </w:r>
        <w:r>
          <w:t>43</w:t>
        </w:r>
        <w:r>
          <w:fldChar w:fldCharType="end"/>
        </w:r>
      </w:hyperlink>
    </w:p>
    <w:p>
      <w:pPr>
        <w:pStyle w:val="TOC2"/>
        <w:tabs>
          <w:tab w:val="right" w:leader="dot" w:pos="8306"/>
        </w:tabs>
      </w:pPr>
      <w:hyperlink w:anchor="_Toc21379" w:history="1">
        <w:r>
          <w:rPr>
            <w:rFonts w:ascii="仿宋" w:eastAsia="仿宋" w:hAnsi="仿宋" w:cs="仿宋" w:hint="eastAsia"/>
            <w:lang w:eastAsia="zh-CN"/>
          </w:rPr>
          <w:t>(四)、利润率高</w:t>
        </w:r>
        <w:r>
          <w:tab/>
        </w:r>
        <w:r>
          <w:fldChar w:fldCharType="begin"/>
        </w:r>
        <w:r>
          <w:instrText xml:space="preserve"> PAGEREF _Toc21379 \h </w:instrText>
        </w:r>
        <w:r>
          <w:fldChar w:fldCharType="separate"/>
        </w:r>
        <w:r>
          <w:t>46</w:t>
        </w:r>
        <w:r>
          <w:fldChar w:fldCharType="end"/>
        </w:r>
      </w:hyperlink>
    </w:p>
    <w:p>
      <w:pPr>
        <w:pStyle w:val="TOC1"/>
        <w:tabs>
          <w:tab w:val="right" w:leader="dot" w:pos="8306"/>
        </w:tabs>
      </w:pPr>
      <w:hyperlink w:anchor="_Toc30774" w:history="1">
        <w:r>
          <w:rPr>
            <w:rFonts w:ascii="仿宋" w:eastAsia="仿宋" w:hAnsi="仿宋" w:cs="仿宋" w:hint="eastAsia"/>
            <w:lang w:eastAsia="zh-CN"/>
          </w:rPr>
          <w:t>十一、高强度耐磨黄铜合金项目创新与研发</w:t>
        </w:r>
        <w:r>
          <w:tab/>
        </w:r>
        <w:r>
          <w:fldChar w:fldCharType="begin"/>
        </w:r>
        <w:r>
          <w:instrText xml:space="preserve"> PAGEREF _Toc30774 \h </w:instrText>
        </w:r>
        <w:r>
          <w:fldChar w:fldCharType="separate"/>
        </w:r>
        <w:r>
          <w:t>48</w:t>
        </w:r>
        <w:r>
          <w:fldChar w:fldCharType="end"/>
        </w:r>
      </w:hyperlink>
    </w:p>
    <w:p>
      <w:pPr>
        <w:pStyle w:val="TOC2"/>
        <w:tabs>
          <w:tab w:val="right" w:leader="dot" w:pos="8306"/>
        </w:tabs>
      </w:pPr>
      <w:hyperlink w:anchor="_Toc13933" w:history="1">
        <w:r>
          <w:rPr>
            <w:rFonts w:ascii="仿宋" w:eastAsia="仿宋" w:hAnsi="仿宋" w:cs="仿宋" w:hint="eastAsia"/>
            <w:lang w:eastAsia="zh-CN"/>
          </w:rPr>
          <w:t>(一)、创新策略与方向</w:t>
        </w:r>
        <w:r>
          <w:tab/>
        </w:r>
        <w:r>
          <w:fldChar w:fldCharType="begin"/>
        </w:r>
        <w:r>
          <w:instrText xml:space="preserve"> PAGEREF _Toc13933 \h </w:instrText>
        </w:r>
        <w:r>
          <w:fldChar w:fldCharType="separate"/>
        </w:r>
        <w:r>
          <w:t>48</w:t>
        </w:r>
        <w:r>
          <w:fldChar w:fldCharType="end"/>
        </w:r>
      </w:hyperlink>
    </w:p>
    <w:p>
      <w:pPr>
        <w:pStyle w:val="TOC2"/>
        <w:tabs>
          <w:tab w:val="right" w:leader="dot" w:pos="8306"/>
        </w:tabs>
      </w:pPr>
      <w:hyperlink w:anchor="_Toc4" w:history="1">
        <w:r>
          <w:rPr>
            <w:rFonts w:ascii="仿宋" w:eastAsia="仿宋" w:hAnsi="仿宋" w:cs="仿宋" w:hint="eastAsia"/>
            <w:lang w:eastAsia="zh-CN"/>
          </w:rPr>
          <w:t>(二)、研发规划与投入</w:t>
        </w:r>
        <w:r>
          <w:tab/>
        </w:r>
        <w:r>
          <w:fldChar w:fldCharType="begin"/>
        </w:r>
        <w:r>
          <w:instrText xml:space="preserve"> PAGEREF _Toc4 \h </w:instrText>
        </w:r>
        <w:r>
          <w:fldChar w:fldCharType="separate"/>
        </w:r>
        <w:r>
          <w:t>49</w:t>
        </w:r>
        <w:r>
          <w:fldChar w:fldCharType="end"/>
        </w:r>
      </w:hyperlink>
    </w:p>
    <w:p>
      <w:pPr>
        <w:pStyle w:val="TOC1"/>
        <w:tabs>
          <w:tab w:val="right" w:leader="dot" w:pos="8306"/>
        </w:tabs>
      </w:pPr>
      <w:hyperlink w:anchor="_Toc15093" w:history="1">
        <w:r>
          <w:rPr>
            <w:rFonts w:ascii="仿宋" w:eastAsia="仿宋" w:hAnsi="仿宋" w:cs="仿宋" w:hint="eastAsia"/>
            <w:lang w:eastAsia="zh-CN"/>
          </w:rPr>
          <w:t>十二、高强度耐磨黄铜合金项目风险管理</w:t>
        </w:r>
        <w:r>
          <w:tab/>
        </w:r>
        <w:r>
          <w:fldChar w:fldCharType="begin"/>
        </w:r>
        <w:r>
          <w:instrText xml:space="preserve"> PAGEREF _Toc15093 \h </w:instrText>
        </w:r>
        <w:r>
          <w:fldChar w:fldCharType="separate"/>
        </w:r>
        <w:r>
          <w:t>51</w:t>
        </w:r>
        <w:r>
          <w:fldChar w:fldCharType="end"/>
        </w:r>
      </w:hyperlink>
    </w:p>
    <w:p>
      <w:pPr>
        <w:pStyle w:val="TOC2"/>
        <w:tabs>
          <w:tab w:val="right" w:leader="dot" w:pos="8306"/>
        </w:tabs>
      </w:pPr>
      <w:hyperlink w:anchor="_Toc5556" w:history="1">
        <w:r>
          <w:rPr>
            <w:rFonts w:ascii="仿宋" w:eastAsia="仿宋" w:hAnsi="仿宋" w:cs="仿宋" w:hint="eastAsia"/>
            <w:lang w:eastAsia="zh-CN"/>
          </w:rPr>
          <w:t>(一)、风险识别与评估</w:t>
        </w:r>
        <w:r>
          <w:tab/>
        </w:r>
        <w:r>
          <w:fldChar w:fldCharType="begin"/>
        </w:r>
        <w:r>
          <w:instrText xml:space="preserve"> PAGEREF _Toc5556 \h </w:instrText>
        </w:r>
        <w:r>
          <w:fldChar w:fldCharType="separate"/>
        </w:r>
        <w:r>
          <w:t>51</w:t>
        </w:r>
        <w:r>
          <w:fldChar w:fldCharType="end"/>
        </w:r>
      </w:hyperlink>
    </w:p>
    <w:p>
      <w:pPr>
        <w:pStyle w:val="TOC2"/>
        <w:tabs>
          <w:tab w:val="right" w:leader="dot" w:pos="8306"/>
        </w:tabs>
      </w:pPr>
      <w:hyperlink w:anchor="_Toc10932" w:history="1">
        <w:r>
          <w:rPr>
            <w:rFonts w:ascii="仿宋" w:eastAsia="仿宋" w:hAnsi="仿宋" w:cs="仿宋" w:hint="eastAsia"/>
            <w:lang w:eastAsia="zh-CN"/>
          </w:rPr>
          <w:t>(二)、风险应对策略</w:t>
        </w:r>
        <w:r>
          <w:tab/>
        </w:r>
        <w:r>
          <w:fldChar w:fldCharType="begin"/>
        </w:r>
        <w:r>
          <w:instrText xml:space="preserve"> PAGEREF _Toc10932 \h </w:instrText>
        </w:r>
        <w:r>
          <w:fldChar w:fldCharType="separate"/>
        </w:r>
        <w:r>
          <w:t>52</w:t>
        </w:r>
        <w:r>
          <w:fldChar w:fldCharType="end"/>
        </w:r>
      </w:hyperlink>
    </w:p>
    <w:p>
      <w:pPr>
        <w:pStyle w:val="TOC2"/>
        <w:tabs>
          <w:tab w:val="right" w:leader="dot" w:pos="8306"/>
        </w:tabs>
      </w:pPr>
      <w:hyperlink w:anchor="_Toc25646" w:history="1">
        <w:r>
          <w:rPr>
            <w:rFonts w:ascii="仿宋" w:eastAsia="仿宋" w:hAnsi="仿宋" w:cs="仿宋" w:hint="eastAsia"/>
            <w:lang w:eastAsia="zh-CN"/>
          </w:rPr>
          <w:t>(三)、风险监控与控制</w:t>
        </w:r>
        <w:r>
          <w:tab/>
        </w:r>
        <w:r>
          <w:fldChar w:fldCharType="begin"/>
        </w:r>
        <w:r>
          <w:instrText xml:space="preserve"> PAGEREF _Toc25646 \h </w:instrText>
        </w:r>
        <w:r>
          <w:fldChar w:fldCharType="separate"/>
        </w:r>
        <w:r>
          <w:t>54</w:t>
        </w:r>
        <w:r>
          <w:fldChar w:fldCharType="end"/>
        </w:r>
      </w:hyperlink>
    </w:p>
    <w:p>
      <w:pPr>
        <w:pStyle w:val="TOC1"/>
        <w:tabs>
          <w:tab w:val="right" w:leader="dot" w:pos="8306"/>
        </w:tabs>
      </w:pPr>
      <w:hyperlink w:anchor="_Toc21950" w:history="1">
        <w:r>
          <w:rPr>
            <w:rFonts w:ascii="仿宋" w:eastAsia="仿宋" w:hAnsi="仿宋" w:cs="仿宋" w:hint="eastAsia"/>
            <w:lang w:eastAsia="zh-CN"/>
          </w:rPr>
          <w:t>十三、高强度耐磨黄铜合金项目实施保障措施</w:t>
        </w:r>
        <w:r>
          <w:tab/>
        </w:r>
        <w:r>
          <w:fldChar w:fldCharType="begin"/>
        </w:r>
        <w:r>
          <w:instrText xml:space="preserve"> PAGEREF _Toc21950 \h </w:instrText>
        </w:r>
        <w:r>
          <w:fldChar w:fldCharType="separate"/>
        </w:r>
        <w:r>
          <w:t>55</w:t>
        </w:r>
        <w:r>
          <w:fldChar w:fldCharType="end"/>
        </w:r>
      </w:hyperlink>
    </w:p>
    <w:p>
      <w:pPr>
        <w:pStyle w:val="TOC2"/>
        <w:tabs>
          <w:tab w:val="right" w:leader="dot" w:pos="8306"/>
        </w:tabs>
      </w:pPr>
      <w:hyperlink w:anchor="_Toc20674" w:history="1">
        <w:r>
          <w:rPr>
            <w:rFonts w:ascii="仿宋" w:eastAsia="仿宋" w:hAnsi="仿宋" w:cs="仿宋" w:hint="eastAsia"/>
            <w:lang w:eastAsia="zh-CN"/>
          </w:rPr>
          <w:t>(一)、高强度耐磨黄铜合金项目实施保障机制</w:t>
        </w:r>
        <w:r>
          <w:tab/>
        </w:r>
        <w:r>
          <w:fldChar w:fldCharType="begin"/>
        </w:r>
        <w:r>
          <w:instrText xml:space="preserve"> PAGEREF _Toc20674 \h </w:instrText>
        </w:r>
        <w:r>
          <w:fldChar w:fldCharType="separate"/>
        </w:r>
        <w:r>
          <w:t>55</w:t>
        </w:r>
        <w:r>
          <w:fldChar w:fldCharType="end"/>
        </w:r>
      </w:hyperlink>
    </w:p>
    <w:p>
      <w:pPr>
        <w:pStyle w:val="TOC2"/>
        <w:tabs>
          <w:tab w:val="right" w:leader="dot" w:pos="8306"/>
        </w:tabs>
      </w:pPr>
      <w:hyperlink w:anchor="_Toc13194" w:history="1">
        <w:r>
          <w:rPr>
            <w:rFonts w:ascii="仿宋" w:eastAsia="仿宋" w:hAnsi="仿宋" w:cs="仿宋" w:hint="eastAsia"/>
            <w:lang w:eastAsia="zh-CN"/>
          </w:rPr>
          <w:t>(二)、高强度耐磨黄铜合金项目法律合规要求</w:t>
        </w:r>
        <w:r>
          <w:tab/>
        </w:r>
        <w:r>
          <w:fldChar w:fldCharType="begin"/>
        </w:r>
        <w:r>
          <w:instrText xml:space="preserve"> PAGEREF _Toc13194 \h </w:instrText>
        </w:r>
        <w:r>
          <w:fldChar w:fldCharType="separate"/>
        </w:r>
        <w:r>
          <w:t>59</w:t>
        </w:r>
        <w:r>
          <w:fldChar w:fldCharType="end"/>
        </w:r>
      </w:hyperlink>
    </w:p>
    <w:p>
      <w:pPr>
        <w:pStyle w:val="TOC2"/>
        <w:tabs>
          <w:tab w:val="right" w:leader="dot" w:pos="8306"/>
        </w:tabs>
      </w:pPr>
      <w:hyperlink w:anchor="_Toc1765" w:history="1">
        <w:r>
          <w:rPr>
            <w:rFonts w:ascii="仿宋" w:eastAsia="仿宋" w:hAnsi="仿宋" w:cs="仿宋" w:hint="eastAsia"/>
            <w:lang w:eastAsia="zh-CN"/>
          </w:rPr>
          <w:t>(三)、高强度耐磨黄铜合金项目合同管理与法律事务</w:t>
        </w:r>
        <w:r>
          <w:tab/>
        </w:r>
        <w:r>
          <w:fldChar w:fldCharType="begin"/>
        </w:r>
        <w:r>
          <w:instrText xml:space="preserve"> PAGEREF _Toc1765 \h </w:instrText>
        </w:r>
        <w:r>
          <w:fldChar w:fldCharType="separate"/>
        </w:r>
        <w:r>
          <w:t>64</w:t>
        </w:r>
        <w:r>
          <w:fldChar w:fldCharType="end"/>
        </w:r>
      </w:hyperlink>
    </w:p>
    <w:p>
      <w:pPr>
        <w:pStyle w:val="TOC2"/>
        <w:tabs>
          <w:tab w:val="right" w:leader="dot" w:pos="8306"/>
        </w:tabs>
      </w:pPr>
      <w:hyperlink w:anchor="_Toc29737" w:history="1">
        <w:r>
          <w:rPr>
            <w:rFonts w:ascii="仿宋" w:eastAsia="仿宋" w:hAnsi="仿宋" w:cs="仿宋" w:hint="eastAsia"/>
            <w:lang w:eastAsia="zh-CN"/>
          </w:rPr>
          <w:t>(四)、高强度耐磨黄铜合金项目知识产权保护策略</w:t>
        </w:r>
        <w:r>
          <w:tab/>
        </w:r>
        <w:r>
          <w:fldChar w:fldCharType="begin"/>
        </w:r>
        <w:r>
          <w:instrText xml:space="preserve"> PAGEREF _Toc29737 \h </w:instrText>
        </w:r>
        <w:r>
          <w:fldChar w:fldCharType="separate"/>
        </w:r>
        <w:r>
          <w:t>70</w:t>
        </w:r>
        <w:r>
          <w:fldChar w:fldCharType="end"/>
        </w:r>
      </w:hyperlink>
    </w:p>
    <w:p>
      <w:pPr>
        <w:pStyle w:val="TOC1"/>
        <w:tabs>
          <w:tab w:val="right" w:leader="dot" w:pos="8306"/>
        </w:tabs>
      </w:pPr>
      <w:hyperlink w:anchor="_Toc10002" w:history="1">
        <w:r>
          <w:rPr>
            <w:rFonts w:ascii="仿宋" w:eastAsia="仿宋" w:hAnsi="仿宋" w:cs="仿宋" w:hint="eastAsia"/>
            <w:lang w:eastAsia="zh-CN"/>
          </w:rPr>
          <w:t>十四、质量管理体系</w:t>
        </w:r>
        <w:r>
          <w:tab/>
        </w:r>
        <w:r>
          <w:fldChar w:fldCharType="begin"/>
        </w:r>
        <w:r>
          <w:instrText xml:space="preserve"> PAGEREF _Toc10002 \h </w:instrText>
        </w:r>
        <w:r>
          <w:fldChar w:fldCharType="separate"/>
        </w:r>
        <w:r>
          <w:t>73</w:t>
        </w:r>
        <w:r>
          <w:fldChar w:fldCharType="end"/>
        </w:r>
      </w:hyperlink>
    </w:p>
    <w:p>
      <w:pPr>
        <w:pStyle w:val="TOC2"/>
        <w:tabs>
          <w:tab w:val="right" w:leader="dot" w:pos="8306"/>
        </w:tabs>
      </w:pPr>
      <w:hyperlink w:anchor="_Toc19502" w:history="1">
        <w:r>
          <w:rPr>
            <w:rFonts w:ascii="仿宋" w:eastAsia="仿宋" w:hAnsi="仿宋" w:cs="仿宋" w:hint="eastAsia"/>
            <w:lang w:eastAsia="zh-CN"/>
          </w:rPr>
          <w:t>(一)、质量目标与方针</w:t>
        </w:r>
        <w:r>
          <w:tab/>
        </w:r>
        <w:r>
          <w:fldChar w:fldCharType="begin"/>
        </w:r>
        <w:r>
          <w:instrText xml:space="preserve"> PAGEREF _Toc19502 \h </w:instrText>
        </w:r>
        <w:r>
          <w:fldChar w:fldCharType="separate"/>
        </w:r>
        <w:r>
          <w:t>73</w:t>
        </w:r>
        <w:r>
          <w:fldChar w:fldCharType="end"/>
        </w:r>
      </w:hyperlink>
    </w:p>
    <w:p>
      <w:pPr>
        <w:pStyle w:val="TOC2"/>
        <w:tabs>
          <w:tab w:val="right" w:leader="dot" w:pos="8306"/>
        </w:tabs>
      </w:pPr>
      <w:hyperlink w:anchor="_Toc22913" w:history="1">
        <w:r>
          <w:rPr>
            <w:rFonts w:ascii="仿宋" w:eastAsia="仿宋" w:hAnsi="仿宋" w:cs="仿宋" w:hint="eastAsia"/>
            <w:lang w:eastAsia="zh-CN"/>
          </w:rPr>
          <w:t>(二)、质量管理责任</w:t>
        </w:r>
        <w:r>
          <w:tab/>
        </w:r>
        <w:r>
          <w:fldChar w:fldCharType="begin"/>
        </w:r>
        <w:r>
          <w:instrText xml:space="preserve"> PAGEREF _Toc22913 \h </w:instrText>
        </w:r>
        <w:r>
          <w:fldChar w:fldCharType="separate"/>
        </w:r>
        <w:r>
          <w:t>74</w:t>
        </w:r>
        <w:r>
          <w:fldChar w:fldCharType="end"/>
        </w:r>
      </w:hyperlink>
    </w:p>
    <w:p>
      <w:pPr>
        <w:pStyle w:val="TOC2"/>
        <w:tabs>
          <w:tab w:val="right" w:leader="dot" w:pos="8306"/>
        </w:tabs>
      </w:pPr>
      <w:hyperlink w:anchor="_Toc22782" w:history="1">
        <w:r>
          <w:rPr>
            <w:rFonts w:ascii="仿宋" w:eastAsia="仿宋" w:hAnsi="仿宋" w:cs="仿宋" w:hint="eastAsia"/>
            <w:lang w:eastAsia="zh-CN"/>
          </w:rPr>
          <w:t>(三)、质量管理体系文件</w:t>
        </w:r>
        <w:r>
          <w:tab/>
        </w:r>
        <w:r>
          <w:fldChar w:fldCharType="begin"/>
        </w:r>
        <w:r>
          <w:instrText xml:space="preserve"> PAGEREF _Toc22782 \h </w:instrText>
        </w:r>
        <w:r>
          <w:fldChar w:fldCharType="separate"/>
        </w:r>
        <w:r>
          <w:t>75</w:t>
        </w:r>
        <w:r>
          <w:fldChar w:fldCharType="end"/>
        </w:r>
      </w:hyperlink>
    </w:p>
    <w:p>
      <w:pPr>
        <w:pStyle w:val="TOC2"/>
        <w:tabs>
          <w:tab w:val="right" w:leader="dot" w:pos="8306"/>
        </w:tabs>
      </w:pPr>
      <w:hyperlink w:anchor="_Toc19414" w:history="1">
        <w:r>
          <w:rPr>
            <w:rFonts w:ascii="仿宋" w:eastAsia="仿宋" w:hAnsi="仿宋" w:cs="仿宋" w:hint="eastAsia"/>
            <w:lang w:eastAsia="zh-CN"/>
          </w:rPr>
          <w:t>(四)、质量培训与教育</w:t>
        </w:r>
        <w:r>
          <w:tab/>
        </w:r>
        <w:r>
          <w:fldChar w:fldCharType="begin"/>
        </w:r>
        <w:r>
          <w:instrText xml:space="preserve"> PAGEREF _Toc19414 \h </w:instrText>
        </w:r>
        <w:r>
          <w:fldChar w:fldCharType="separate"/>
        </w:r>
        <w:r>
          <w:t>78</w:t>
        </w:r>
        <w:r>
          <w:fldChar w:fldCharType="end"/>
        </w:r>
      </w:hyperlink>
    </w:p>
    <w:p>
      <w:pPr>
        <w:pStyle w:val="TOC2"/>
        <w:tabs>
          <w:tab w:val="right" w:leader="dot" w:pos="8306"/>
        </w:tabs>
      </w:pPr>
      <w:hyperlink w:anchor="_Toc10326" w:history="1">
        <w:r>
          <w:rPr>
            <w:rFonts w:ascii="仿宋" w:eastAsia="仿宋" w:hAnsi="仿宋" w:cs="仿宋" w:hint="eastAsia"/>
            <w:lang w:eastAsia="zh-CN"/>
          </w:rPr>
          <w:t>(五)、质量审核与评价</w:t>
        </w:r>
        <w:r>
          <w:tab/>
        </w:r>
        <w:r>
          <w:fldChar w:fldCharType="begin"/>
        </w:r>
        <w:r>
          <w:instrText xml:space="preserve"> PAGEREF _Toc10326 \h </w:instrText>
        </w:r>
        <w:r>
          <w:fldChar w:fldCharType="separate"/>
        </w:r>
        <w:r>
          <w:t>79</w:t>
        </w:r>
        <w:r>
          <w:fldChar w:fldCharType="end"/>
        </w:r>
      </w:hyperlink>
    </w:p>
    <w:p>
      <w:pPr>
        <w:pStyle w:val="TOC2"/>
        <w:tabs>
          <w:tab w:val="right" w:leader="dot" w:pos="8306"/>
        </w:tabs>
      </w:pPr>
      <w:hyperlink w:anchor="_Toc6382" w:history="1">
        <w:r>
          <w:rPr>
            <w:rFonts w:ascii="仿宋" w:eastAsia="仿宋" w:hAnsi="仿宋" w:cs="仿宋" w:hint="eastAsia"/>
            <w:lang w:eastAsia="zh-CN"/>
          </w:rPr>
          <w:t>(六)、不符合与纠正措施</w:t>
        </w:r>
        <w:r>
          <w:tab/>
        </w:r>
        <w:r>
          <w:fldChar w:fldCharType="begin"/>
        </w:r>
        <w:r>
          <w:instrText xml:space="preserve"> PAGEREF _Toc6382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69"/>
      <w:r>
        <w:rPr>
          <w:rFonts w:ascii="仿宋" w:eastAsia="仿宋" w:hAnsi="仿宋" w:cs="仿宋" w:hint="eastAsia"/>
          <w:sz w:val="28"/>
          <w:lang w:eastAsia="zh-CN"/>
        </w:rPr>
        <w:t>一、高强度耐磨黄铜合金项目建设背景及必要性分析</w:t>
      </w:r>
      <w:bookmarkEnd w:id="2"/>
    </w:p>
    <w:p>
      <w:pPr>
        <w:pStyle w:val="Heading2"/>
        <w:rPr>
          <w:rFonts w:ascii="仿宋" w:eastAsia="仿宋" w:hAnsi="仿宋" w:cs="仿宋" w:hint="eastAsia"/>
          <w:lang w:eastAsia="zh-CN"/>
        </w:rPr>
      </w:pPr>
      <w:bookmarkStart w:id="3" w:name="_Toc28742"/>
      <w:r>
        <w:rPr>
          <w:rFonts w:ascii="仿宋" w:eastAsia="仿宋" w:hAnsi="仿宋" w:cs="仿宋" w:hint="eastAsia"/>
          <w:lang w:eastAsia="zh-CN"/>
        </w:rPr>
        <w:t>(一)、高强度耐磨黄铜合金项目背景分析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强度耐磨黄铜合金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强度耐磨黄铜合金项目在这个潮流中的定位。同时，我们将关注行业内涌现的新兴机遇，以便高强度耐磨黄铜合金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强度耐磨黄铜合金项目提供了强大的发展动力。我们将聚焦于行业内最新的技术发展趋势，包括但不限于人工智能、大数据分析、物联网等领域。通过深度的技术研究，我们将确保高强度耐磨黄铜合金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强度耐磨黄铜合金项目发展的源泉。我们将投入更多的精力对市场需求进行深入剖析，超越表面的需求，深入挖掘潜在的市场痛点和机遇。通过对市场需求的细致了解，高强度耐磨黄铜合金项目将更有针对性地设计解决方案，满足市场的多样化需求，从而更好地促进高强度耐磨黄铜合金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强度耐磨黄铜合金项目战略至关重要。我们将对竞争态势进行更为深入的分析，包括但不限于市场份额、产品特点、客户满意度等多个维度。通过深度的竞争分析，高强度耐磨黄铜合金项目将能够更准确地把握市场脉搏，制定具有竞争力的高强度耐磨黄铜合金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强度耐磨黄铜合金项目的发展具有直接的影响。我们将进行更为全面的法规和政策分析，了解行业发展中的潜在法律风险和合规挑战。通过充分了解和遵守相关法规，高强度耐磨黄铜合金项目将确保在法律框架内合法合规运营，为高强度耐磨黄铜合金项目的稳健发展提供有力支持。</w:t>
      </w:r>
    </w:p>
    <w:p>
      <w:pPr>
        <w:pStyle w:val="Heading2"/>
        <w:ind w:firstLine="560" w:firstLineChars="200"/>
        <w:rPr>
          <w:rFonts w:ascii="仿宋" w:eastAsia="仿宋" w:hAnsi="仿宋" w:cs="仿宋" w:hint="eastAsia"/>
          <w:sz w:val="28"/>
          <w:lang w:eastAsia="zh-CN"/>
        </w:rPr>
      </w:pPr>
      <w:bookmarkStart w:id="4" w:name="_Toc19542"/>
      <w:r>
        <w:rPr>
          <w:rFonts w:ascii="仿宋" w:eastAsia="仿宋" w:hAnsi="仿宋" w:cs="仿宋" w:hint="eastAsia"/>
          <w:sz w:val="28"/>
          <w:lang w:eastAsia="zh-CN"/>
        </w:rPr>
        <w:t>(二)、高强度耐磨黄铜合金项目建设必要性分析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建设的迫切性源于对行业发展趋势的深刻洞察。我们正处于一个行业变革的时代，科技创新、数字化转型成为企业发展的关键动力。高强度耐磨黄铜合金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建设不仅仅是为了跟上潮流，更是为了通过技术创新推动企业的持续发展。通过引入先进的技术和解决方案，高强度耐磨黄铜合金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强度耐磨黄铜合金项目的建设成为必然选择，通过提高产品质量、拓展服务领域，从而在竞争中获得更多的机会。高强度耐磨黄铜合金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强度耐磨黄铜合金项目建设的必要性体现在对客户需求更精准的满足。通过高强度耐磨黄铜合金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建设的背后是对企业持续创新的追求。只有通过不断创新，企业才能在竞争中立于不败之地。高强度耐磨黄铜合金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230"/>
      <w:r>
        <w:rPr>
          <w:rFonts w:ascii="仿宋" w:eastAsia="仿宋" w:hAnsi="仿宋" w:cs="仿宋" w:hint="eastAsia"/>
          <w:sz w:val="28"/>
          <w:lang w:eastAsia="zh-CN"/>
        </w:rPr>
        <w:t>二、高强度耐磨黄铜合金项目土建工程</w:t>
      </w:r>
      <w:bookmarkEnd w:id="5"/>
    </w:p>
    <w:p>
      <w:pPr>
        <w:pStyle w:val="Heading2"/>
        <w:rPr>
          <w:rFonts w:ascii="仿宋" w:eastAsia="仿宋" w:hAnsi="仿宋" w:cs="仿宋" w:hint="eastAsia"/>
          <w:lang w:eastAsia="zh-CN"/>
        </w:rPr>
      </w:pPr>
      <w:bookmarkStart w:id="6" w:name="_Toc1732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在高强度耐磨黄铜合金项目的建筑工程设计中，我们将秉承一系列重要的设计原则，以确保高强度耐磨黄铜合金项目建筑在功能、美观、可持续性等方面达到最佳效果。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首要原则是确保建筑的功能性得到最大化的发挥。我们将充分理解高强度耐磨黄铜合金项目的实际需求，合理布局各个功能区域，保证建筑在满足业务需求的同时，提供高效的工作环境。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在建筑设计中，我们将综合考虑建设和运营成本。通过精细的经济效益分析，确保设计方案在高效利用资源的同时，对高强度耐磨黄铜合金项目的长期盈利能力有积极的贡献。</w:t>
      </w:r>
    </w:p>
    <w:p>
      <w:pPr>
        <w:pStyle w:val="Heading2"/>
        <w:ind w:firstLine="560" w:firstLineChars="200"/>
        <w:rPr>
          <w:rFonts w:ascii="仿宋" w:eastAsia="仿宋" w:hAnsi="仿宋" w:cs="仿宋" w:hint="eastAsia"/>
          <w:sz w:val="28"/>
          <w:lang w:eastAsia="zh-CN"/>
        </w:rPr>
      </w:pPr>
      <w:bookmarkStart w:id="7" w:name="_Toc3218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耐磨黄铜合金项目的土建工程设计中，我们将精准设定设计年限，结合高强度耐磨黄铜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强度耐磨黄铜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57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强度耐磨黄铜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强度耐磨黄铜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强度耐磨黄铜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045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本期工程高强度耐磨黄铜合金项目预计总建筑面积XXX平方米，其中：计容建筑面积XXX平方米，计划建筑工程投资XX万元，占高强度耐磨黄铜合金项目总投资的XX%。</w:t>
      </w:r>
    </w:p>
    <w:p>
      <w:pPr>
        <w:pStyle w:val="Heading1"/>
        <w:ind w:firstLine="560" w:firstLineChars="200"/>
        <w:rPr>
          <w:rFonts w:ascii="仿宋" w:eastAsia="仿宋" w:hAnsi="仿宋" w:cs="仿宋" w:hint="eastAsia"/>
          <w:sz w:val="28"/>
          <w:lang w:eastAsia="zh-CN"/>
        </w:rPr>
      </w:pPr>
      <w:bookmarkStart w:id="10" w:name="_Toc5698"/>
      <w:r>
        <w:rPr>
          <w:rFonts w:ascii="仿宋" w:eastAsia="仿宋" w:hAnsi="仿宋" w:cs="仿宋" w:hint="eastAsia"/>
          <w:sz w:val="28"/>
          <w:lang w:eastAsia="zh-CN"/>
        </w:rPr>
        <w:t>三、高强度耐磨黄铜合金项目建设单位说明</w:t>
      </w:r>
      <w:bookmarkEnd w:id="10"/>
    </w:p>
    <w:p>
      <w:pPr>
        <w:pStyle w:val="Heading2"/>
        <w:rPr>
          <w:rFonts w:ascii="仿宋" w:eastAsia="仿宋" w:hAnsi="仿宋" w:cs="仿宋" w:hint="eastAsia"/>
          <w:lang w:eastAsia="zh-CN"/>
        </w:rPr>
      </w:pPr>
      <w:bookmarkStart w:id="11" w:name="_Toc29404"/>
      <w:r>
        <w:rPr>
          <w:rFonts w:ascii="仿宋" w:eastAsia="仿宋" w:hAnsi="仿宋" w:cs="仿宋" w:hint="eastAsia"/>
          <w:lang w:eastAsia="zh-CN"/>
        </w:rPr>
        <w:t>(一)、高强度耐磨黄铜合金项目承办单位基本情况</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422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强度耐磨黄铜合金项目承办单位的XXXX，我们着眼于实现可持续的经济效益。通过技术创新和解决方案的提供，公司预计在高强度耐磨黄铜合金项目执行期间将获得可观的收入增长。这一收入来源主要包括高强度耐磨黄铜合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同时，我们注重成本控制和效率提升，以确保高强度耐磨黄铜合金项目的可持续盈利。透过精细的管理和资源优化，公司期望实现高强度耐磨黄铜合金项目利润最大化。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强度耐磨黄铜合金项目实施进行全面的投资评估，包括高强度耐磨黄铜合金项目启动阶段的资金投入和后续运营成本。通过对高强度耐磨黄铜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强度耐磨黄铜合金项目实施过程中具备足够的资金流动性，公司将进行详尽的现金流分析。这包括资金需求的合理预测、高强度耐磨黄铜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1772"/>
      <w:r>
        <w:rPr>
          <w:rFonts w:ascii="仿宋" w:eastAsia="仿宋" w:hAnsi="仿宋" w:cs="仿宋" w:hint="eastAsia"/>
          <w:sz w:val="28"/>
          <w:lang w:eastAsia="zh-CN"/>
        </w:rPr>
        <w:t>四、高强度耐磨黄铜合金项目危机管理</w:t>
      </w:r>
      <w:bookmarkEnd w:id="13"/>
    </w:p>
    <w:p>
      <w:pPr>
        <w:pStyle w:val="Heading2"/>
        <w:rPr>
          <w:rFonts w:ascii="仿宋" w:eastAsia="仿宋" w:hAnsi="仿宋" w:cs="仿宋" w:hint="eastAsia"/>
          <w:lang w:eastAsia="zh-CN"/>
        </w:rPr>
      </w:pPr>
      <w:bookmarkStart w:id="14" w:name="_Toc2046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耐磨黄铜合金项目危机管理中，危机预警与识别是确保高强度耐磨黄铜合金项目稳健运行的核心步骤。通过建立全面的监测机制，高强度耐磨黄铜合金项目团队旨在及时发现和理解潜在的风险和危机因素，以便采取及时的预防和应对措施，确保高强度耐磨黄铜合金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强度耐磨黄铜合金项目团队全面分析了整个高强度耐磨黄铜合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强度耐磨黄铜合金项目团队着重于明确定义高强度耐磨黄铜合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强度耐磨黄铜合金项目进展的持续监控，团队能够及时发现潜在问题并作出迅速反应。高强度耐磨黄铜合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强度耐磨黄铜合金项目得以更有序、可控地推进。</w:t>
      </w:r>
    </w:p>
    <w:p>
      <w:pPr>
        <w:pStyle w:val="Heading2"/>
        <w:ind w:firstLine="560" w:firstLineChars="200"/>
        <w:rPr>
          <w:rFonts w:ascii="仿宋" w:eastAsia="仿宋" w:hAnsi="仿宋" w:cs="仿宋" w:hint="eastAsia"/>
          <w:sz w:val="28"/>
          <w:lang w:eastAsia="zh-CN"/>
        </w:rPr>
      </w:pPr>
      <w:bookmarkStart w:id="15" w:name="_Toc914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在危机发生时，高强度耐磨黄铜合金项目团队立即行动，成立了应急小组。该小组的任务是迅速制定并实施紧急应对措施，以最小化潜在损失。以下是采取的主要措施：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暂停高强度耐磨黄铜合金项目进度：为遏制危机蔓延，高强度耐磨黄铜合金项目暂时停止进行，以便全面评估当前状况。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资源重新分配：重新评估高强度耐磨黄铜合金项目资源的分配，确保最大限度地减小损失。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实时沟通：与关键利益相关者建立实时沟通机制，向他们传递高强度耐磨黄铜合金项目危机的实际状况，保障高强度耐磨黄铜合金项目核心利益。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在紧急应对的同时，高强度耐磨黄铜合金项目团队强调了团队协作和有效沟通的重要性。以下是团队协作的关键举措：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信息共享机制：建立了信息共享平台，确保团队成员能够及时获取高强度耐磨黄铜合金项目危机的实时信息。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领导者沟通：高强度耐磨黄铜合金项目领导者通过定期会议和即时沟通工具，指导团队应对危机，保持团队稳定运行。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随着危机得到初步控制，高强度耐磨黄铜合金项目团队转向制定恢复计划，以确保高强度耐磨黄铜合金项目能够从中迅速恢复。主要恢复计划包括：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修复受损的进度计划：重新评估高强度耐磨黄铜合金项目进度，制定修复计划，确保高强度耐磨黄铜合金项目尽快回归正常进程。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重新调整资源分配：优化资源分配，确保高强度耐磨黄铜合金项目在有限资源下高效运转。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风险管理机制加强：对高强度耐磨黄铜合金项目风险进行全面评估，制定更强化的风险管理策略，以预防未来可能的危机。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4461"/>
      <w:r>
        <w:rPr>
          <w:rFonts w:ascii="仿宋" w:eastAsia="仿宋" w:hAnsi="仿宋" w:cs="仿宋" w:hint="eastAsia"/>
          <w:sz w:val="28"/>
          <w:lang w:eastAsia="zh-CN"/>
        </w:rPr>
        <w:t>五、高强度耐磨黄铜合金项目概论</w:t>
      </w:r>
      <w:bookmarkEnd w:id="16"/>
    </w:p>
    <w:p>
      <w:pPr>
        <w:pStyle w:val="Heading2"/>
        <w:rPr>
          <w:rFonts w:ascii="仿宋" w:eastAsia="仿宋" w:hAnsi="仿宋" w:cs="仿宋" w:hint="eastAsia"/>
          <w:lang w:eastAsia="zh-CN"/>
        </w:rPr>
      </w:pPr>
      <w:bookmarkStart w:id="17" w:name="_Toc22477"/>
      <w:r>
        <w:rPr>
          <w:rFonts w:ascii="仿宋" w:eastAsia="仿宋" w:hAnsi="仿宋" w:cs="仿宋" w:hint="eastAsia"/>
          <w:lang w:eastAsia="zh-CN"/>
        </w:rPr>
        <w:t>(一)、高强度耐磨黄铜合金项目概况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起源追溯至对市场的深入洞察。市场的不断演变与变革为高强度耐磨黄铜合金项目提供了难得的机遇。当前市场存在的需求缺口和变革的大环境共同构成了高强度耐磨黄铜合金项目的背景。这个高强度耐磨黄铜合金项目旨在充分利用市场机遇，填补行业中尚未满足的需求，为客户提供全新的解决方案。市场的变革和需求的增长使得这个高强度耐磨黄铜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高强度耐磨黄铜合金项目名称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正式命名为高强度耐磨黄铜合金。这个名称不仅仅是一个标识，更代表了高强度耐磨黄铜合金项目的核心理念和愿景。它蕴含着高强度耐磨黄铜合金项目所要解决问题的关键字，具有强烈的表达和辨识度，为高强度耐磨黄铜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高强度耐磨黄铜合金项目目标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核心目标是提供一种全新、高效的解决方案，满足客户日益增长的需求。高强度耐磨黄铜合金项目追求的不仅仅是满足市场需求，更是在市场中获得卓越的竞争优势。通过不断提升产品或服务的质量和创新水平，高强度耐磨黄铜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高强度耐磨黄铜合金项目范围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全面涵盖了产品研发、制造、市场推广和售后服务，确保从产品设计到最终用户体验的全方位关注。这一全面的高强度耐磨黄铜合金项目范围是为了确保高强度耐磨黄铜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高强度耐磨黄铜合金项目时间表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计划在未来18个月内完成，包括研发、测试、市场试点和正式推出等不同阶段。这个时间表的合理设计是为了确保高强度耐磨黄铜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高强度耐磨黄铜合金项目预算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总预算估算为XX百万美元，主要分配在研发、市场推广、人员培训和运营等方面。这一充足的预算为高强度耐磨黄铜合金项目提供了充足的资源，确保高强度耐磨黄铜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高强度耐磨黄铜合金项目风险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可能面临的风险包括市场接受度低、技术难题、竞争激烈等。高强度耐磨黄铜合金项目团队已经制定了相应的风险应对计划，通过前瞻性的风险管理，确保高强度耐磨黄铜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高强度耐磨黄铜合金项目团队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高强度耐磨黄铜合金项目汇聚了一支经验丰富、多领域专业素养的核心团队，确保高强度耐磨黄铜合金项目在各个方面都能拥有高水平的执行力。团队的协同作战是高强度耐磨黄铜合金项目成功的关键因素之一。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高强度耐磨黄铜合金项目背景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高强度耐磨黄铜合金项目的背景根植于市场对更高效、创新产品的渴望，同时也受到科技发展对行业格局的深刻改变的影响。这为高强度耐磨黄铜合金项目提供了广阔的发展空间和市场需求。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高强度耐磨黄铜合金项目现状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截至目前，高强度耐磨黄铜合金项目已完成市场调研和技术验证，取得了初步的成功。这为高强度耐磨黄铜合金项目在未来的发展奠定了坚实的基础，为更远大的目标打下了坚实的基石。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4373"/>
      <w:r>
        <w:rPr>
          <w:rFonts w:ascii="仿宋" w:eastAsia="仿宋" w:hAnsi="仿宋" w:cs="仿宋" w:hint="eastAsia"/>
          <w:sz w:val="28"/>
          <w:lang w:eastAsia="zh-CN"/>
        </w:rPr>
        <w:t>(二)、高强度耐磨黄铜合金项目目标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强度耐磨黄铜合金项目首要业务目标是在市场中占据有利地位，实现产品/服务的成功推广和销售。通过不断提升产品质量、创新性，高强度耐磨黄铜合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https://d.book118.com/966131123233010044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高强度耐磨黄铜合金项目规划设计方案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26EC5"/>
    <w:rsid w:val="5B626E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3112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2024-02-08T00:16:00Z</dcterms:created>
  <dcterms:modified xsi:type="dcterms:W3CDTF">2024-02-08T00:17:06Z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18B18BD4221D440BB43736244305BD0C_11</vt:lpwstr>
  </property>
  <property fmtid="{D5CDD505-2E9C-101B-9397-08002B2CF9AE}" pid="3" name="KSOProductBuildVer">
    <vt:lpwstr>2052-12.1.0.16250</vt:lpwstr>
  </property>
</Properties>
</file>