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聚酰胺树脂项目规划设计纲要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95" w:history="1">
        <w:r>
          <w:rPr>
            <w:rFonts w:ascii="仿宋" w:eastAsia="仿宋" w:hAnsi="仿宋" w:cs="仿宋" w:hint="eastAsia"/>
            <w:lang w:eastAsia="zh-CN"/>
          </w:rPr>
          <w:t>前言</w:t>
        </w:r>
        <w:r>
          <w:tab/>
        </w:r>
        <w:r>
          <w:fldChar w:fldCharType="begin"/>
        </w:r>
        <w:r>
          <w:instrText xml:space="preserve"> PAGEREF _Toc10495 \h </w:instrText>
        </w:r>
        <w:r>
          <w:fldChar w:fldCharType="separate"/>
        </w:r>
        <w:r>
          <w:t>3</w:t>
        </w:r>
        <w:r>
          <w:fldChar w:fldCharType="end"/>
        </w:r>
      </w:hyperlink>
    </w:p>
    <w:p>
      <w:pPr>
        <w:pStyle w:val="TOC1"/>
        <w:tabs>
          <w:tab w:val="right" w:leader="dot" w:pos="8306"/>
        </w:tabs>
      </w:pPr>
      <w:hyperlink w:anchor="_Toc15878" w:history="1">
        <w:r>
          <w:rPr>
            <w:rFonts w:ascii="仿宋" w:eastAsia="仿宋" w:hAnsi="仿宋" w:cs="仿宋" w:hint="eastAsia"/>
            <w:lang w:eastAsia="zh-CN"/>
          </w:rPr>
          <w:t>一、工艺说明</w:t>
        </w:r>
        <w:r>
          <w:tab/>
        </w:r>
        <w:r>
          <w:fldChar w:fldCharType="begin"/>
        </w:r>
        <w:r>
          <w:instrText xml:space="preserve"> PAGEREF _Toc15878 \h </w:instrText>
        </w:r>
        <w:r>
          <w:fldChar w:fldCharType="separate"/>
        </w:r>
        <w:r>
          <w:t>3</w:t>
        </w:r>
        <w:r>
          <w:fldChar w:fldCharType="end"/>
        </w:r>
      </w:hyperlink>
    </w:p>
    <w:p>
      <w:pPr>
        <w:pStyle w:val="TOC2"/>
        <w:tabs>
          <w:tab w:val="right" w:leader="dot" w:pos="8306"/>
        </w:tabs>
      </w:pPr>
      <w:hyperlink w:anchor="_Toc26183" w:history="1">
        <w:r>
          <w:rPr>
            <w:rFonts w:ascii="仿宋" w:eastAsia="仿宋" w:hAnsi="仿宋" w:cs="仿宋" w:hint="eastAsia"/>
            <w:lang w:eastAsia="zh-CN"/>
          </w:rPr>
          <w:t>(一)、技术管理特点</w:t>
        </w:r>
        <w:r>
          <w:tab/>
        </w:r>
        <w:r>
          <w:fldChar w:fldCharType="begin"/>
        </w:r>
        <w:r>
          <w:instrText xml:space="preserve"> PAGEREF _Toc26183 \h </w:instrText>
        </w:r>
        <w:r>
          <w:fldChar w:fldCharType="separate"/>
        </w:r>
        <w:r>
          <w:t>3</w:t>
        </w:r>
        <w:r>
          <w:fldChar w:fldCharType="end"/>
        </w:r>
      </w:hyperlink>
    </w:p>
    <w:p>
      <w:pPr>
        <w:pStyle w:val="TOC2"/>
        <w:tabs>
          <w:tab w:val="right" w:leader="dot" w:pos="8306"/>
        </w:tabs>
      </w:pPr>
      <w:hyperlink w:anchor="_Toc28721" w:history="1">
        <w:r>
          <w:rPr>
            <w:rFonts w:ascii="仿宋" w:eastAsia="仿宋" w:hAnsi="仿宋" w:cs="仿宋" w:hint="eastAsia"/>
            <w:lang w:eastAsia="zh-CN"/>
          </w:rPr>
          <w:t>(二)、聚酰胺树脂项目工艺技术设计方案</w:t>
        </w:r>
        <w:r>
          <w:tab/>
        </w:r>
        <w:r>
          <w:fldChar w:fldCharType="begin"/>
        </w:r>
        <w:r>
          <w:instrText xml:space="preserve"> PAGEREF _Toc28721 \h </w:instrText>
        </w:r>
        <w:r>
          <w:fldChar w:fldCharType="separate"/>
        </w:r>
        <w:r>
          <w:t>4</w:t>
        </w:r>
        <w:r>
          <w:fldChar w:fldCharType="end"/>
        </w:r>
      </w:hyperlink>
    </w:p>
    <w:p>
      <w:pPr>
        <w:pStyle w:val="TOC2"/>
        <w:tabs>
          <w:tab w:val="right" w:leader="dot" w:pos="8306"/>
        </w:tabs>
      </w:pPr>
      <w:hyperlink w:anchor="_Toc24669" w:history="1">
        <w:r>
          <w:rPr>
            <w:rFonts w:ascii="仿宋" w:eastAsia="仿宋" w:hAnsi="仿宋" w:cs="仿宋" w:hint="eastAsia"/>
            <w:lang w:eastAsia="zh-CN"/>
          </w:rPr>
          <w:t>(三)、设备选型方案</w:t>
        </w:r>
        <w:r>
          <w:tab/>
        </w:r>
        <w:r>
          <w:fldChar w:fldCharType="begin"/>
        </w:r>
        <w:r>
          <w:instrText xml:space="preserve"> PAGEREF _Toc24669 \h </w:instrText>
        </w:r>
        <w:r>
          <w:fldChar w:fldCharType="separate"/>
        </w:r>
        <w:r>
          <w:t>5</w:t>
        </w:r>
        <w:r>
          <w:fldChar w:fldCharType="end"/>
        </w:r>
      </w:hyperlink>
    </w:p>
    <w:p>
      <w:pPr>
        <w:pStyle w:val="TOC1"/>
        <w:tabs>
          <w:tab w:val="right" w:leader="dot" w:pos="8306"/>
        </w:tabs>
      </w:pPr>
      <w:hyperlink w:anchor="_Toc25676" w:history="1">
        <w:r>
          <w:rPr>
            <w:rFonts w:ascii="仿宋" w:eastAsia="仿宋" w:hAnsi="仿宋" w:cs="仿宋" w:hint="eastAsia"/>
            <w:lang w:eastAsia="zh-CN"/>
          </w:rPr>
          <w:t>二、聚酰胺树脂项目土建工程</w:t>
        </w:r>
        <w:r>
          <w:tab/>
        </w:r>
        <w:r>
          <w:fldChar w:fldCharType="begin"/>
        </w:r>
        <w:r>
          <w:instrText xml:space="preserve"> PAGEREF _Toc25676 \h </w:instrText>
        </w:r>
        <w:r>
          <w:fldChar w:fldCharType="separate"/>
        </w:r>
        <w:r>
          <w:t>7</w:t>
        </w:r>
        <w:r>
          <w:fldChar w:fldCharType="end"/>
        </w:r>
      </w:hyperlink>
    </w:p>
    <w:p>
      <w:pPr>
        <w:pStyle w:val="TOC2"/>
        <w:tabs>
          <w:tab w:val="right" w:leader="dot" w:pos="8306"/>
        </w:tabs>
      </w:pPr>
      <w:hyperlink w:anchor="_Toc8344" w:history="1">
        <w:r>
          <w:rPr>
            <w:rFonts w:ascii="仿宋" w:eastAsia="仿宋" w:hAnsi="仿宋" w:cs="仿宋" w:hint="eastAsia"/>
            <w:lang w:eastAsia="zh-CN"/>
          </w:rPr>
          <w:t>(一)、建筑工程设计原则</w:t>
        </w:r>
        <w:r>
          <w:tab/>
        </w:r>
        <w:r>
          <w:fldChar w:fldCharType="begin"/>
        </w:r>
        <w:r>
          <w:instrText xml:space="preserve"> PAGEREF _Toc8344 \h </w:instrText>
        </w:r>
        <w:r>
          <w:fldChar w:fldCharType="separate"/>
        </w:r>
        <w:r>
          <w:t>7</w:t>
        </w:r>
        <w:r>
          <w:fldChar w:fldCharType="end"/>
        </w:r>
      </w:hyperlink>
    </w:p>
    <w:p>
      <w:pPr>
        <w:pStyle w:val="TOC2"/>
        <w:tabs>
          <w:tab w:val="right" w:leader="dot" w:pos="8306"/>
        </w:tabs>
      </w:pPr>
      <w:hyperlink w:anchor="_Toc797" w:history="1">
        <w:r>
          <w:rPr>
            <w:rFonts w:ascii="仿宋" w:eastAsia="仿宋" w:hAnsi="仿宋" w:cs="仿宋" w:hint="eastAsia"/>
            <w:lang w:eastAsia="zh-CN"/>
          </w:rPr>
          <w:t>(二)、土建工程设计年限及安全等级</w:t>
        </w:r>
        <w:r>
          <w:tab/>
        </w:r>
        <w:r>
          <w:fldChar w:fldCharType="begin"/>
        </w:r>
        <w:r>
          <w:instrText xml:space="preserve"> PAGEREF _Toc797 \h </w:instrText>
        </w:r>
        <w:r>
          <w:fldChar w:fldCharType="separate"/>
        </w:r>
        <w:r>
          <w:t>8</w:t>
        </w:r>
        <w:r>
          <w:fldChar w:fldCharType="end"/>
        </w:r>
      </w:hyperlink>
    </w:p>
    <w:p>
      <w:pPr>
        <w:pStyle w:val="TOC2"/>
        <w:tabs>
          <w:tab w:val="right" w:leader="dot" w:pos="8306"/>
        </w:tabs>
      </w:pPr>
      <w:hyperlink w:anchor="_Toc1606" w:history="1">
        <w:r>
          <w:rPr>
            <w:rFonts w:ascii="仿宋" w:eastAsia="仿宋" w:hAnsi="仿宋" w:cs="仿宋" w:hint="eastAsia"/>
            <w:lang w:eastAsia="zh-CN"/>
          </w:rPr>
          <w:t>(三)、建筑工程设计总体要求</w:t>
        </w:r>
        <w:r>
          <w:tab/>
        </w:r>
        <w:r>
          <w:fldChar w:fldCharType="begin"/>
        </w:r>
        <w:r>
          <w:instrText xml:space="preserve"> PAGEREF _Toc1606 \h </w:instrText>
        </w:r>
        <w:r>
          <w:fldChar w:fldCharType="separate"/>
        </w:r>
        <w:r>
          <w:t>9</w:t>
        </w:r>
        <w:r>
          <w:fldChar w:fldCharType="end"/>
        </w:r>
      </w:hyperlink>
    </w:p>
    <w:p>
      <w:pPr>
        <w:pStyle w:val="TOC2"/>
        <w:tabs>
          <w:tab w:val="right" w:leader="dot" w:pos="8306"/>
        </w:tabs>
      </w:pPr>
      <w:hyperlink w:anchor="_Toc27086" w:history="1">
        <w:r>
          <w:rPr>
            <w:rFonts w:ascii="仿宋" w:eastAsia="仿宋" w:hAnsi="仿宋" w:cs="仿宋" w:hint="eastAsia"/>
            <w:lang w:eastAsia="zh-CN"/>
          </w:rPr>
          <w:t>(四)、土建工程建设指标</w:t>
        </w:r>
        <w:r>
          <w:tab/>
        </w:r>
        <w:r>
          <w:fldChar w:fldCharType="begin"/>
        </w:r>
        <w:r>
          <w:instrText xml:space="preserve"> PAGEREF _Toc27086 \h </w:instrText>
        </w:r>
        <w:r>
          <w:fldChar w:fldCharType="separate"/>
        </w:r>
        <w:r>
          <w:t>10</w:t>
        </w:r>
        <w:r>
          <w:fldChar w:fldCharType="end"/>
        </w:r>
      </w:hyperlink>
    </w:p>
    <w:p>
      <w:pPr>
        <w:pStyle w:val="TOC1"/>
        <w:tabs>
          <w:tab w:val="right" w:leader="dot" w:pos="8306"/>
        </w:tabs>
      </w:pPr>
      <w:hyperlink w:anchor="_Toc28829" w:history="1">
        <w:r>
          <w:rPr>
            <w:rFonts w:ascii="仿宋" w:eastAsia="仿宋" w:hAnsi="仿宋" w:cs="仿宋" w:hint="eastAsia"/>
            <w:lang w:eastAsia="zh-CN"/>
          </w:rPr>
          <w:t>三、聚酰胺树脂项目建设单位说明</w:t>
        </w:r>
        <w:r>
          <w:tab/>
        </w:r>
        <w:r>
          <w:fldChar w:fldCharType="begin"/>
        </w:r>
        <w:r>
          <w:instrText xml:space="preserve"> PAGEREF _Toc28829 \h </w:instrText>
        </w:r>
        <w:r>
          <w:fldChar w:fldCharType="separate"/>
        </w:r>
        <w:r>
          <w:t>10</w:t>
        </w:r>
        <w:r>
          <w:fldChar w:fldCharType="end"/>
        </w:r>
      </w:hyperlink>
    </w:p>
    <w:p>
      <w:pPr>
        <w:pStyle w:val="TOC2"/>
        <w:tabs>
          <w:tab w:val="right" w:leader="dot" w:pos="8306"/>
        </w:tabs>
      </w:pPr>
      <w:hyperlink w:anchor="_Toc7852" w:history="1">
        <w:r>
          <w:rPr>
            <w:rFonts w:ascii="仿宋" w:eastAsia="仿宋" w:hAnsi="仿宋" w:cs="仿宋" w:hint="eastAsia"/>
            <w:lang w:eastAsia="zh-CN"/>
          </w:rPr>
          <w:t>(一)、聚酰胺树脂项目承办单位基本情况</w:t>
        </w:r>
        <w:r>
          <w:tab/>
        </w:r>
        <w:r>
          <w:fldChar w:fldCharType="begin"/>
        </w:r>
        <w:r>
          <w:instrText xml:space="preserve"> PAGEREF _Toc7852 \h </w:instrText>
        </w:r>
        <w:r>
          <w:fldChar w:fldCharType="separate"/>
        </w:r>
        <w:r>
          <w:t>10</w:t>
        </w:r>
        <w:r>
          <w:fldChar w:fldCharType="end"/>
        </w:r>
      </w:hyperlink>
    </w:p>
    <w:p>
      <w:pPr>
        <w:pStyle w:val="TOC2"/>
        <w:tabs>
          <w:tab w:val="right" w:leader="dot" w:pos="8306"/>
        </w:tabs>
      </w:pPr>
      <w:hyperlink w:anchor="_Toc2292" w:history="1">
        <w:r>
          <w:rPr>
            <w:rFonts w:ascii="仿宋" w:eastAsia="仿宋" w:hAnsi="仿宋" w:cs="仿宋" w:hint="eastAsia"/>
            <w:lang w:eastAsia="zh-CN"/>
          </w:rPr>
          <w:t>(二)、公司经济效益分析</w:t>
        </w:r>
        <w:r>
          <w:tab/>
        </w:r>
        <w:r>
          <w:fldChar w:fldCharType="begin"/>
        </w:r>
        <w:r>
          <w:instrText xml:space="preserve"> PAGEREF _Toc2292 \h </w:instrText>
        </w:r>
        <w:r>
          <w:fldChar w:fldCharType="separate"/>
        </w:r>
        <w:r>
          <w:t>11</w:t>
        </w:r>
        <w:r>
          <w:fldChar w:fldCharType="end"/>
        </w:r>
      </w:hyperlink>
    </w:p>
    <w:p>
      <w:pPr>
        <w:pStyle w:val="TOC1"/>
        <w:tabs>
          <w:tab w:val="right" w:leader="dot" w:pos="8306"/>
        </w:tabs>
      </w:pPr>
      <w:hyperlink w:anchor="_Toc30957" w:history="1">
        <w:r>
          <w:rPr>
            <w:rFonts w:ascii="仿宋" w:eastAsia="仿宋" w:hAnsi="仿宋" w:cs="仿宋" w:hint="eastAsia"/>
            <w:lang w:eastAsia="zh-CN"/>
          </w:rPr>
          <w:t>四、聚酰胺树脂项目绩效评估</w:t>
        </w:r>
        <w:r>
          <w:tab/>
        </w:r>
        <w:r>
          <w:fldChar w:fldCharType="begin"/>
        </w:r>
        <w:r>
          <w:instrText xml:space="preserve"> PAGEREF _Toc30957 \h </w:instrText>
        </w:r>
        <w:r>
          <w:fldChar w:fldCharType="separate"/>
        </w:r>
        <w:r>
          <w:t>12</w:t>
        </w:r>
        <w:r>
          <w:fldChar w:fldCharType="end"/>
        </w:r>
      </w:hyperlink>
    </w:p>
    <w:p>
      <w:pPr>
        <w:pStyle w:val="TOC2"/>
        <w:tabs>
          <w:tab w:val="right" w:leader="dot" w:pos="8306"/>
        </w:tabs>
      </w:pPr>
      <w:hyperlink w:anchor="_Toc14339" w:history="1">
        <w:r>
          <w:rPr>
            <w:rFonts w:ascii="仿宋" w:eastAsia="仿宋" w:hAnsi="仿宋" w:cs="仿宋" w:hint="eastAsia"/>
            <w:lang w:eastAsia="zh-CN"/>
          </w:rPr>
          <w:t>(一)、绩效评估指标</w:t>
        </w:r>
        <w:r>
          <w:tab/>
        </w:r>
        <w:r>
          <w:fldChar w:fldCharType="begin"/>
        </w:r>
        <w:r>
          <w:instrText xml:space="preserve"> PAGEREF _Toc14339 \h </w:instrText>
        </w:r>
        <w:r>
          <w:fldChar w:fldCharType="separate"/>
        </w:r>
        <w:r>
          <w:t>12</w:t>
        </w:r>
        <w:r>
          <w:fldChar w:fldCharType="end"/>
        </w:r>
      </w:hyperlink>
    </w:p>
    <w:p>
      <w:pPr>
        <w:pStyle w:val="TOC2"/>
        <w:tabs>
          <w:tab w:val="right" w:leader="dot" w:pos="8306"/>
        </w:tabs>
      </w:pPr>
      <w:hyperlink w:anchor="_Toc15218" w:history="1">
        <w:r>
          <w:rPr>
            <w:rFonts w:ascii="仿宋" w:eastAsia="仿宋" w:hAnsi="仿宋" w:cs="仿宋" w:hint="eastAsia"/>
            <w:lang w:eastAsia="zh-CN"/>
          </w:rPr>
          <w:t>(二)、绩效评估方法</w:t>
        </w:r>
        <w:r>
          <w:tab/>
        </w:r>
        <w:r>
          <w:fldChar w:fldCharType="begin"/>
        </w:r>
        <w:r>
          <w:instrText xml:space="preserve"> PAGEREF _Toc15218 \h </w:instrText>
        </w:r>
        <w:r>
          <w:fldChar w:fldCharType="separate"/>
        </w:r>
        <w:r>
          <w:t>13</w:t>
        </w:r>
        <w:r>
          <w:fldChar w:fldCharType="end"/>
        </w:r>
      </w:hyperlink>
    </w:p>
    <w:p>
      <w:pPr>
        <w:pStyle w:val="TOC2"/>
        <w:tabs>
          <w:tab w:val="right" w:leader="dot" w:pos="8306"/>
        </w:tabs>
      </w:pPr>
      <w:hyperlink w:anchor="_Toc26115" w:history="1">
        <w:r>
          <w:rPr>
            <w:rFonts w:ascii="仿宋" w:eastAsia="仿宋" w:hAnsi="仿宋" w:cs="仿宋" w:hint="eastAsia"/>
            <w:lang w:eastAsia="zh-CN"/>
          </w:rPr>
          <w:t>(三)、绩效评估周期</w:t>
        </w:r>
        <w:r>
          <w:tab/>
        </w:r>
        <w:r>
          <w:fldChar w:fldCharType="begin"/>
        </w:r>
        <w:r>
          <w:instrText xml:space="preserve"> PAGEREF _Toc26115 \h </w:instrText>
        </w:r>
        <w:r>
          <w:fldChar w:fldCharType="separate"/>
        </w:r>
        <w:r>
          <w:t>14</w:t>
        </w:r>
        <w:r>
          <w:fldChar w:fldCharType="end"/>
        </w:r>
      </w:hyperlink>
    </w:p>
    <w:p>
      <w:pPr>
        <w:pStyle w:val="TOC1"/>
        <w:tabs>
          <w:tab w:val="right" w:leader="dot" w:pos="8306"/>
        </w:tabs>
      </w:pPr>
      <w:hyperlink w:anchor="_Toc8936" w:history="1">
        <w:r>
          <w:rPr>
            <w:rFonts w:ascii="仿宋" w:eastAsia="仿宋" w:hAnsi="仿宋" w:cs="仿宋" w:hint="eastAsia"/>
            <w:lang w:eastAsia="zh-CN"/>
          </w:rPr>
          <w:t>五、聚酰胺树脂项目选址可行性分析</w:t>
        </w:r>
        <w:r>
          <w:tab/>
        </w:r>
        <w:r>
          <w:fldChar w:fldCharType="begin"/>
        </w:r>
        <w:r>
          <w:instrText xml:space="preserve"> PAGEREF _Toc8936 \h </w:instrText>
        </w:r>
        <w:r>
          <w:fldChar w:fldCharType="separate"/>
        </w:r>
        <w:r>
          <w:t>15</w:t>
        </w:r>
        <w:r>
          <w:fldChar w:fldCharType="end"/>
        </w:r>
      </w:hyperlink>
    </w:p>
    <w:p>
      <w:pPr>
        <w:pStyle w:val="TOC2"/>
        <w:tabs>
          <w:tab w:val="right" w:leader="dot" w:pos="8306"/>
        </w:tabs>
      </w:pPr>
      <w:hyperlink w:anchor="_Toc25822" w:history="1">
        <w:r>
          <w:rPr>
            <w:rFonts w:ascii="仿宋" w:eastAsia="仿宋" w:hAnsi="仿宋" w:cs="仿宋" w:hint="eastAsia"/>
            <w:lang w:eastAsia="zh-CN"/>
          </w:rPr>
          <w:t>(一)、聚酰胺树脂项目选址</w:t>
        </w:r>
        <w:r>
          <w:tab/>
        </w:r>
        <w:r>
          <w:fldChar w:fldCharType="begin"/>
        </w:r>
        <w:r>
          <w:instrText xml:space="preserve"> PAGEREF _Toc25822 \h </w:instrText>
        </w:r>
        <w:r>
          <w:fldChar w:fldCharType="separate"/>
        </w:r>
        <w:r>
          <w:t>15</w:t>
        </w:r>
        <w:r>
          <w:fldChar w:fldCharType="end"/>
        </w:r>
      </w:hyperlink>
    </w:p>
    <w:p>
      <w:pPr>
        <w:pStyle w:val="TOC2"/>
        <w:tabs>
          <w:tab w:val="right" w:leader="dot" w:pos="8306"/>
        </w:tabs>
      </w:pPr>
      <w:hyperlink w:anchor="_Toc27068" w:history="1">
        <w:r>
          <w:rPr>
            <w:rFonts w:ascii="仿宋" w:eastAsia="仿宋" w:hAnsi="仿宋" w:cs="仿宋" w:hint="eastAsia"/>
            <w:lang w:eastAsia="zh-CN"/>
          </w:rPr>
          <w:t>(二)、用地控制指标</w:t>
        </w:r>
        <w:r>
          <w:tab/>
        </w:r>
        <w:r>
          <w:fldChar w:fldCharType="begin"/>
        </w:r>
        <w:r>
          <w:instrText xml:space="preserve"> PAGEREF _Toc27068 \h </w:instrText>
        </w:r>
        <w:r>
          <w:fldChar w:fldCharType="separate"/>
        </w:r>
        <w:r>
          <w:t>15</w:t>
        </w:r>
        <w:r>
          <w:fldChar w:fldCharType="end"/>
        </w:r>
      </w:hyperlink>
    </w:p>
    <w:p>
      <w:pPr>
        <w:pStyle w:val="TOC2"/>
        <w:tabs>
          <w:tab w:val="right" w:leader="dot" w:pos="8306"/>
        </w:tabs>
      </w:pPr>
      <w:hyperlink w:anchor="_Toc7378" w:history="1">
        <w:r>
          <w:rPr>
            <w:rFonts w:ascii="仿宋" w:eastAsia="仿宋" w:hAnsi="仿宋" w:cs="仿宋" w:hint="eastAsia"/>
            <w:lang w:eastAsia="zh-CN"/>
          </w:rPr>
          <w:t>(三)、节约用地措施</w:t>
        </w:r>
        <w:r>
          <w:tab/>
        </w:r>
        <w:r>
          <w:fldChar w:fldCharType="begin"/>
        </w:r>
        <w:r>
          <w:instrText xml:space="preserve"> PAGEREF _Toc7378 \h </w:instrText>
        </w:r>
        <w:r>
          <w:fldChar w:fldCharType="separate"/>
        </w:r>
        <w:r>
          <w:t>17</w:t>
        </w:r>
        <w:r>
          <w:fldChar w:fldCharType="end"/>
        </w:r>
      </w:hyperlink>
    </w:p>
    <w:p>
      <w:pPr>
        <w:pStyle w:val="TOC2"/>
        <w:tabs>
          <w:tab w:val="right" w:leader="dot" w:pos="8306"/>
        </w:tabs>
      </w:pPr>
      <w:hyperlink w:anchor="_Toc6318" w:history="1">
        <w:r>
          <w:rPr>
            <w:rFonts w:ascii="仿宋" w:eastAsia="仿宋" w:hAnsi="仿宋" w:cs="仿宋" w:hint="eastAsia"/>
            <w:lang w:eastAsia="zh-CN"/>
          </w:rPr>
          <w:t>(四)、总图布置方案</w:t>
        </w:r>
        <w:r>
          <w:tab/>
        </w:r>
        <w:r>
          <w:fldChar w:fldCharType="begin"/>
        </w:r>
        <w:r>
          <w:instrText xml:space="preserve"> PAGEREF _Toc6318 \h </w:instrText>
        </w:r>
        <w:r>
          <w:fldChar w:fldCharType="separate"/>
        </w:r>
        <w:r>
          <w:t>18</w:t>
        </w:r>
        <w:r>
          <w:fldChar w:fldCharType="end"/>
        </w:r>
      </w:hyperlink>
    </w:p>
    <w:p>
      <w:pPr>
        <w:pStyle w:val="TOC2"/>
        <w:tabs>
          <w:tab w:val="right" w:leader="dot" w:pos="8306"/>
        </w:tabs>
      </w:pPr>
      <w:hyperlink w:anchor="_Toc5939" w:history="1">
        <w:r>
          <w:rPr>
            <w:rFonts w:ascii="仿宋" w:eastAsia="仿宋" w:hAnsi="仿宋" w:cs="仿宋" w:hint="eastAsia"/>
            <w:lang w:eastAsia="zh-CN"/>
          </w:rPr>
          <w:t>(五)、选址综合评价</w:t>
        </w:r>
        <w:r>
          <w:tab/>
        </w:r>
        <w:r>
          <w:fldChar w:fldCharType="begin"/>
        </w:r>
        <w:r>
          <w:instrText xml:space="preserve"> PAGEREF _Toc5939 \h </w:instrText>
        </w:r>
        <w:r>
          <w:fldChar w:fldCharType="separate"/>
        </w:r>
        <w:r>
          <w:t>19</w:t>
        </w:r>
        <w:r>
          <w:fldChar w:fldCharType="end"/>
        </w:r>
      </w:hyperlink>
    </w:p>
    <w:p>
      <w:pPr>
        <w:pStyle w:val="TOC1"/>
        <w:tabs>
          <w:tab w:val="right" w:leader="dot" w:pos="8306"/>
        </w:tabs>
      </w:pPr>
      <w:hyperlink w:anchor="_Toc28942" w:history="1">
        <w:r>
          <w:rPr>
            <w:rFonts w:ascii="仿宋" w:eastAsia="仿宋" w:hAnsi="仿宋" w:cs="仿宋" w:hint="eastAsia"/>
            <w:lang w:eastAsia="zh-CN"/>
          </w:rPr>
          <w:t>六、市场分析、调研</w:t>
        </w:r>
        <w:r>
          <w:tab/>
        </w:r>
        <w:r>
          <w:fldChar w:fldCharType="begin"/>
        </w:r>
        <w:r>
          <w:instrText xml:space="preserve"> PAGEREF _Toc28942 \h </w:instrText>
        </w:r>
        <w:r>
          <w:fldChar w:fldCharType="separate"/>
        </w:r>
        <w:r>
          <w:t>20</w:t>
        </w:r>
        <w:r>
          <w:fldChar w:fldCharType="end"/>
        </w:r>
      </w:hyperlink>
    </w:p>
    <w:p>
      <w:pPr>
        <w:pStyle w:val="TOC2"/>
        <w:tabs>
          <w:tab w:val="right" w:leader="dot" w:pos="8306"/>
        </w:tabs>
      </w:pPr>
      <w:hyperlink w:anchor="_Toc8236" w:history="1">
        <w:r>
          <w:rPr>
            <w:rFonts w:ascii="仿宋" w:eastAsia="仿宋" w:hAnsi="仿宋" w:cs="仿宋" w:hint="eastAsia"/>
            <w:lang w:eastAsia="zh-CN"/>
          </w:rPr>
          <w:t>(一)、聚酰胺树脂行业分析</w:t>
        </w:r>
        <w:r>
          <w:tab/>
        </w:r>
        <w:r>
          <w:fldChar w:fldCharType="begin"/>
        </w:r>
        <w:r>
          <w:instrText xml:space="preserve"> PAGEREF _Toc8236 \h </w:instrText>
        </w:r>
        <w:r>
          <w:fldChar w:fldCharType="separate"/>
        </w:r>
        <w:r>
          <w:t>20</w:t>
        </w:r>
        <w:r>
          <w:fldChar w:fldCharType="end"/>
        </w:r>
      </w:hyperlink>
    </w:p>
    <w:p>
      <w:pPr>
        <w:pStyle w:val="TOC2"/>
        <w:tabs>
          <w:tab w:val="right" w:leader="dot" w:pos="8306"/>
        </w:tabs>
      </w:pPr>
      <w:hyperlink w:anchor="_Toc26096" w:history="1">
        <w:r>
          <w:rPr>
            <w:rFonts w:ascii="仿宋" w:eastAsia="仿宋" w:hAnsi="仿宋" w:cs="仿宋" w:hint="eastAsia"/>
            <w:lang w:eastAsia="zh-CN"/>
          </w:rPr>
          <w:t>(二)、聚酰胺树脂市场分析预测</w:t>
        </w:r>
        <w:r>
          <w:tab/>
        </w:r>
        <w:r>
          <w:fldChar w:fldCharType="begin"/>
        </w:r>
        <w:r>
          <w:instrText xml:space="preserve"> PAGEREF _Toc26096 \h </w:instrText>
        </w:r>
        <w:r>
          <w:fldChar w:fldCharType="separate"/>
        </w:r>
        <w:r>
          <w:t>21</w:t>
        </w:r>
        <w:r>
          <w:fldChar w:fldCharType="end"/>
        </w:r>
      </w:hyperlink>
    </w:p>
    <w:p>
      <w:pPr>
        <w:pStyle w:val="TOC1"/>
        <w:tabs>
          <w:tab w:val="right" w:leader="dot" w:pos="8306"/>
        </w:tabs>
      </w:pPr>
      <w:hyperlink w:anchor="_Toc16313" w:history="1">
        <w:r>
          <w:rPr>
            <w:rFonts w:ascii="仿宋" w:eastAsia="仿宋" w:hAnsi="仿宋" w:cs="仿宋" w:hint="eastAsia"/>
            <w:lang w:eastAsia="zh-CN"/>
          </w:rPr>
          <w:t>七、聚酰胺树脂项目创新与研发</w:t>
        </w:r>
        <w:r>
          <w:tab/>
        </w:r>
        <w:r>
          <w:fldChar w:fldCharType="begin"/>
        </w:r>
        <w:r>
          <w:instrText xml:space="preserve"> PAGEREF _Toc16313 \h </w:instrText>
        </w:r>
        <w:r>
          <w:fldChar w:fldCharType="separate"/>
        </w:r>
        <w:r>
          <w:t>22</w:t>
        </w:r>
        <w:r>
          <w:fldChar w:fldCharType="end"/>
        </w:r>
      </w:hyperlink>
    </w:p>
    <w:p>
      <w:pPr>
        <w:pStyle w:val="TOC2"/>
        <w:tabs>
          <w:tab w:val="right" w:leader="dot" w:pos="8306"/>
        </w:tabs>
      </w:pPr>
      <w:hyperlink w:anchor="_Toc976" w:history="1">
        <w:r>
          <w:rPr>
            <w:rFonts w:ascii="仿宋" w:eastAsia="仿宋" w:hAnsi="仿宋" w:cs="仿宋" w:hint="eastAsia"/>
            <w:lang w:eastAsia="zh-CN"/>
          </w:rPr>
          <w:t>(一)、创新策略与方向</w:t>
        </w:r>
        <w:r>
          <w:tab/>
        </w:r>
        <w:r>
          <w:fldChar w:fldCharType="begin"/>
        </w:r>
        <w:r>
          <w:instrText xml:space="preserve"> PAGEREF _Toc976 \h </w:instrText>
        </w:r>
        <w:r>
          <w:fldChar w:fldCharType="separate"/>
        </w:r>
        <w:r>
          <w:t>22</w:t>
        </w:r>
        <w:r>
          <w:fldChar w:fldCharType="end"/>
        </w:r>
      </w:hyperlink>
    </w:p>
    <w:p>
      <w:pPr>
        <w:pStyle w:val="TOC2"/>
        <w:tabs>
          <w:tab w:val="right" w:leader="dot" w:pos="8306"/>
        </w:tabs>
      </w:pPr>
      <w:hyperlink w:anchor="_Toc2856" w:history="1">
        <w:r>
          <w:rPr>
            <w:rFonts w:ascii="仿宋" w:eastAsia="仿宋" w:hAnsi="仿宋" w:cs="仿宋" w:hint="eastAsia"/>
            <w:lang w:eastAsia="zh-CN"/>
          </w:rPr>
          <w:t>(二)、研发规划与投入</w:t>
        </w:r>
        <w:r>
          <w:tab/>
        </w:r>
        <w:r>
          <w:fldChar w:fldCharType="begin"/>
        </w:r>
        <w:r>
          <w:instrText xml:space="preserve"> PAGEREF _Toc2856 \h </w:instrText>
        </w:r>
        <w:r>
          <w:fldChar w:fldCharType="separate"/>
        </w:r>
        <w:r>
          <w:t>23</w:t>
        </w:r>
        <w:r>
          <w:fldChar w:fldCharType="end"/>
        </w:r>
      </w:hyperlink>
    </w:p>
    <w:p>
      <w:pPr>
        <w:pStyle w:val="TOC1"/>
        <w:tabs>
          <w:tab w:val="right" w:leader="dot" w:pos="8306"/>
        </w:tabs>
      </w:pPr>
      <w:hyperlink w:anchor="_Toc25211" w:history="1">
        <w:r>
          <w:rPr>
            <w:rFonts w:ascii="仿宋" w:eastAsia="仿宋" w:hAnsi="仿宋" w:cs="仿宋" w:hint="eastAsia"/>
            <w:lang w:eastAsia="zh-CN"/>
          </w:rPr>
          <w:t>八、聚酰胺树脂项目技术管理</w:t>
        </w:r>
        <w:r>
          <w:tab/>
        </w:r>
        <w:r>
          <w:fldChar w:fldCharType="begin"/>
        </w:r>
        <w:r>
          <w:instrText xml:space="preserve"> PAGEREF _Toc25211 \h </w:instrText>
        </w:r>
        <w:r>
          <w:fldChar w:fldCharType="separate"/>
        </w:r>
        <w:r>
          <w:t>25</w:t>
        </w:r>
        <w:r>
          <w:fldChar w:fldCharType="end"/>
        </w:r>
      </w:hyperlink>
    </w:p>
    <w:p>
      <w:pPr>
        <w:pStyle w:val="TOC2"/>
        <w:tabs>
          <w:tab w:val="right" w:leader="dot" w:pos="8306"/>
        </w:tabs>
      </w:pPr>
      <w:hyperlink w:anchor="_Toc7136" w:history="1">
        <w:r>
          <w:rPr>
            <w:rFonts w:ascii="仿宋" w:eastAsia="仿宋" w:hAnsi="仿宋" w:cs="仿宋" w:hint="eastAsia"/>
            <w:lang w:eastAsia="zh-CN"/>
          </w:rPr>
          <w:t>(一)、技术方案选用方向</w:t>
        </w:r>
        <w:r>
          <w:tab/>
        </w:r>
        <w:r>
          <w:fldChar w:fldCharType="begin"/>
        </w:r>
        <w:r>
          <w:instrText xml:space="preserve"> PAGEREF _Toc7136 \h </w:instrText>
        </w:r>
        <w:r>
          <w:fldChar w:fldCharType="separate"/>
        </w:r>
        <w:r>
          <w:t>25</w:t>
        </w:r>
        <w:r>
          <w:fldChar w:fldCharType="end"/>
        </w:r>
      </w:hyperlink>
    </w:p>
    <w:p>
      <w:pPr>
        <w:pStyle w:val="TOC2"/>
        <w:tabs>
          <w:tab w:val="right" w:leader="dot" w:pos="8306"/>
        </w:tabs>
      </w:pPr>
      <w:hyperlink w:anchor="_Toc23364" w:history="1">
        <w:r>
          <w:rPr>
            <w:rFonts w:ascii="仿宋" w:eastAsia="仿宋" w:hAnsi="仿宋" w:cs="仿宋" w:hint="eastAsia"/>
            <w:lang w:eastAsia="zh-CN"/>
          </w:rPr>
          <w:t>(二)、工艺技术方案选用原则</w:t>
        </w:r>
        <w:r>
          <w:tab/>
        </w:r>
        <w:r>
          <w:fldChar w:fldCharType="begin"/>
        </w:r>
        <w:r>
          <w:instrText xml:space="preserve"> PAGEREF _Toc23364 \h </w:instrText>
        </w:r>
        <w:r>
          <w:fldChar w:fldCharType="separate"/>
        </w:r>
        <w:r>
          <w:t>27</w:t>
        </w:r>
        <w:r>
          <w:fldChar w:fldCharType="end"/>
        </w:r>
      </w:hyperlink>
    </w:p>
    <w:p>
      <w:pPr>
        <w:pStyle w:val="TOC2"/>
        <w:tabs>
          <w:tab w:val="right" w:leader="dot" w:pos="8306"/>
        </w:tabs>
      </w:pPr>
      <w:hyperlink w:anchor="_Toc7501" w:history="1">
        <w:r>
          <w:rPr>
            <w:rFonts w:ascii="仿宋" w:eastAsia="仿宋" w:hAnsi="仿宋" w:cs="仿宋" w:hint="eastAsia"/>
            <w:lang w:eastAsia="zh-CN"/>
          </w:rPr>
          <w:t>(三)、工艺技术方案要求</w:t>
        </w:r>
        <w:r>
          <w:tab/>
        </w:r>
        <w:r>
          <w:fldChar w:fldCharType="begin"/>
        </w:r>
        <w:r>
          <w:instrText xml:space="preserve"> PAGEREF _Toc7501 \h </w:instrText>
        </w:r>
        <w:r>
          <w:fldChar w:fldCharType="separate"/>
        </w:r>
        <w:r>
          <w:t>29</w:t>
        </w:r>
        <w:r>
          <w:fldChar w:fldCharType="end"/>
        </w:r>
      </w:hyperlink>
    </w:p>
    <w:p>
      <w:pPr>
        <w:pStyle w:val="TOC1"/>
        <w:tabs>
          <w:tab w:val="right" w:leader="dot" w:pos="8306"/>
        </w:tabs>
      </w:pPr>
      <w:hyperlink w:anchor="_Toc19909" w:history="1">
        <w:r>
          <w:rPr>
            <w:rFonts w:ascii="仿宋" w:eastAsia="仿宋" w:hAnsi="仿宋" w:cs="仿宋" w:hint="eastAsia"/>
            <w:lang w:eastAsia="zh-CN"/>
          </w:rPr>
          <w:t>九、聚酰胺树脂项目投资规划</w:t>
        </w:r>
        <w:r>
          <w:tab/>
        </w:r>
        <w:r>
          <w:fldChar w:fldCharType="begin"/>
        </w:r>
        <w:r>
          <w:instrText xml:space="preserve"> PAGEREF _Toc19909 \h </w:instrText>
        </w:r>
        <w:r>
          <w:fldChar w:fldCharType="separate"/>
        </w:r>
        <w:r>
          <w:t>31</w:t>
        </w:r>
        <w:r>
          <w:fldChar w:fldCharType="end"/>
        </w:r>
      </w:hyperlink>
    </w:p>
    <w:p>
      <w:pPr>
        <w:pStyle w:val="TOC2"/>
        <w:tabs>
          <w:tab w:val="right" w:leader="dot" w:pos="8306"/>
        </w:tabs>
      </w:pPr>
      <w:hyperlink w:anchor="_Toc13075" w:history="1">
        <w:r>
          <w:rPr>
            <w:rFonts w:ascii="仿宋" w:eastAsia="仿宋" w:hAnsi="仿宋" w:cs="仿宋" w:hint="eastAsia"/>
            <w:lang w:eastAsia="zh-CN"/>
          </w:rPr>
          <w:t>(一)、聚酰胺树脂项目总投资估算</w:t>
        </w:r>
        <w:r>
          <w:tab/>
        </w:r>
        <w:r>
          <w:fldChar w:fldCharType="begin"/>
        </w:r>
        <w:r>
          <w:instrText xml:space="preserve"> PAGEREF _Toc13075 \h </w:instrText>
        </w:r>
        <w:r>
          <w:fldChar w:fldCharType="separate"/>
        </w:r>
        <w:r>
          <w:t>31</w:t>
        </w:r>
        <w:r>
          <w:fldChar w:fldCharType="end"/>
        </w:r>
      </w:hyperlink>
    </w:p>
    <w:p>
      <w:pPr>
        <w:pStyle w:val="TOC2"/>
        <w:tabs>
          <w:tab w:val="right" w:leader="dot" w:pos="8306"/>
        </w:tabs>
      </w:pPr>
      <w:hyperlink w:anchor="_Toc20411" w:history="1">
        <w:r>
          <w:rPr>
            <w:rFonts w:ascii="仿宋" w:eastAsia="仿宋" w:hAnsi="仿宋" w:cs="仿宋" w:hint="eastAsia"/>
            <w:lang w:eastAsia="zh-CN"/>
          </w:rPr>
          <w:t>(二)、资金筹措</w:t>
        </w:r>
        <w:r>
          <w:tab/>
        </w:r>
        <w:r>
          <w:fldChar w:fldCharType="begin"/>
        </w:r>
        <w:r>
          <w:instrText xml:space="preserve"> PAGEREF _Toc20411 \h </w:instrText>
        </w:r>
        <w:r>
          <w:fldChar w:fldCharType="separate"/>
        </w:r>
        <w:r>
          <w:t>32</w:t>
        </w:r>
        <w:r>
          <w:fldChar w:fldCharType="end"/>
        </w:r>
      </w:hyperlink>
    </w:p>
    <w:p>
      <w:pPr>
        <w:pStyle w:val="TOC1"/>
        <w:tabs>
          <w:tab w:val="right" w:leader="dot" w:pos="8306"/>
        </w:tabs>
      </w:pPr>
      <w:hyperlink w:anchor="_Toc16890" w:history="1">
        <w:r>
          <w:rPr>
            <w:rFonts w:ascii="仿宋" w:eastAsia="仿宋" w:hAnsi="仿宋" w:cs="仿宋" w:hint="eastAsia"/>
            <w:lang w:eastAsia="zh-CN"/>
          </w:rPr>
          <w:t>十、聚酰胺树脂项目财务管理</w:t>
        </w:r>
        <w:r>
          <w:tab/>
        </w:r>
        <w:r>
          <w:fldChar w:fldCharType="begin"/>
        </w:r>
        <w:r>
          <w:instrText xml:space="preserve"> PAGEREF _Toc16890 \h </w:instrText>
        </w:r>
        <w:r>
          <w:fldChar w:fldCharType="separate"/>
        </w:r>
        <w:r>
          <w:t>33</w:t>
        </w:r>
        <w:r>
          <w:fldChar w:fldCharType="end"/>
        </w:r>
      </w:hyperlink>
    </w:p>
    <w:p>
      <w:pPr>
        <w:pStyle w:val="TOC2"/>
        <w:tabs>
          <w:tab w:val="right" w:leader="dot" w:pos="8306"/>
        </w:tabs>
      </w:pPr>
      <w:hyperlink w:anchor="_Toc18629" w:history="1">
        <w:r>
          <w:rPr>
            <w:rFonts w:ascii="仿宋" w:eastAsia="仿宋" w:hAnsi="仿宋" w:cs="仿宋" w:hint="eastAsia"/>
            <w:lang w:eastAsia="zh-CN"/>
          </w:rPr>
          <w:t>(一)、资金需求大</w:t>
        </w:r>
        <w:r>
          <w:tab/>
        </w:r>
        <w:r>
          <w:fldChar w:fldCharType="begin"/>
        </w:r>
        <w:r>
          <w:instrText xml:space="preserve"> PAGEREF _Toc18629 \h </w:instrText>
        </w:r>
        <w:r>
          <w:fldChar w:fldCharType="separate"/>
        </w:r>
        <w:r>
          <w:t>33</w:t>
        </w:r>
        <w:r>
          <w:fldChar w:fldCharType="end"/>
        </w:r>
      </w:hyperlink>
    </w:p>
    <w:p>
      <w:pPr>
        <w:pStyle w:val="TOC2"/>
        <w:tabs>
          <w:tab w:val="right" w:leader="dot" w:pos="8306"/>
        </w:tabs>
      </w:pPr>
      <w:hyperlink w:anchor="_Toc14650" w:history="1">
        <w:r>
          <w:rPr>
            <w:rFonts w:ascii="仿宋" w:eastAsia="仿宋" w:hAnsi="仿宋" w:cs="仿宋" w:hint="eastAsia"/>
            <w:lang w:eastAsia="zh-CN"/>
          </w:rPr>
          <w:t>(二)、研发周期长</w:t>
        </w:r>
        <w:r>
          <w:tab/>
        </w:r>
        <w:r>
          <w:fldChar w:fldCharType="begin"/>
        </w:r>
        <w:r>
          <w:instrText xml:space="preserve"> PAGEREF _Toc14650 \h </w:instrText>
        </w:r>
        <w:r>
          <w:fldChar w:fldCharType="separate"/>
        </w:r>
        <w:r>
          <w:t>34</w:t>
        </w:r>
        <w:r>
          <w:fldChar w:fldCharType="end"/>
        </w:r>
      </w:hyperlink>
    </w:p>
    <w:p>
      <w:pPr>
        <w:pStyle w:val="TOC2"/>
        <w:tabs>
          <w:tab w:val="right" w:leader="dot" w:pos="8306"/>
        </w:tabs>
      </w:pPr>
      <w:hyperlink w:anchor="_Toc16649" w:history="1">
        <w:r>
          <w:rPr>
            <w:rFonts w:ascii="仿宋" w:eastAsia="仿宋" w:hAnsi="仿宋" w:cs="仿宋" w:hint="eastAsia"/>
            <w:lang w:eastAsia="zh-CN"/>
          </w:rPr>
          <w:t>(三)、市场风险大</w:t>
        </w:r>
        <w:r>
          <w:tab/>
        </w:r>
        <w:r>
          <w:fldChar w:fldCharType="begin"/>
        </w:r>
        <w:r>
          <w:instrText xml:space="preserve"> PAGEREF _Toc16649 \h </w:instrText>
        </w:r>
        <w:r>
          <w:fldChar w:fldCharType="separate"/>
        </w:r>
        <w:r>
          <w:t>35</w:t>
        </w:r>
        <w:r>
          <w:fldChar w:fldCharType="end"/>
        </w:r>
      </w:hyperlink>
    </w:p>
    <w:p>
      <w:pPr>
        <w:pStyle w:val="TOC2"/>
        <w:tabs>
          <w:tab w:val="right" w:leader="dot" w:pos="8306"/>
        </w:tabs>
      </w:pPr>
      <w:hyperlink w:anchor="_Toc9989" w:history="1">
        <w:r>
          <w:rPr>
            <w:rFonts w:ascii="仿宋" w:eastAsia="仿宋" w:hAnsi="仿宋" w:cs="仿宋" w:hint="eastAsia"/>
            <w:lang w:eastAsia="zh-CN"/>
          </w:rPr>
          <w:t>(四)、利润率高</w:t>
        </w:r>
        <w:r>
          <w:tab/>
        </w:r>
        <w:r>
          <w:fldChar w:fldCharType="begin"/>
        </w:r>
        <w:r>
          <w:instrText xml:space="preserve"> PAGEREF _Toc9989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12" w:history="1">
        <w:r>
          <w:rPr>
            <w:rFonts w:ascii="仿宋" w:eastAsia="仿宋" w:hAnsi="仿宋" w:cs="仿宋" w:hint="eastAsia"/>
            <w:lang w:eastAsia="zh-CN"/>
          </w:rPr>
          <w:t>十一、聚酰胺树脂项目环境影响分析</w:t>
        </w:r>
        <w:r>
          <w:tab/>
        </w:r>
        <w:r>
          <w:fldChar w:fldCharType="begin"/>
        </w:r>
        <w:r>
          <w:instrText xml:space="preserve"> PAGEREF _Toc8712 \h </w:instrText>
        </w:r>
        <w:r>
          <w:fldChar w:fldCharType="separate"/>
        </w:r>
        <w:r>
          <w:t>40</w:t>
        </w:r>
        <w:r>
          <w:fldChar w:fldCharType="end"/>
        </w:r>
      </w:hyperlink>
    </w:p>
    <w:p>
      <w:pPr>
        <w:pStyle w:val="TOC2"/>
        <w:tabs>
          <w:tab w:val="right" w:leader="dot" w:pos="8306"/>
        </w:tabs>
      </w:pPr>
      <w:hyperlink w:anchor="_Toc31364" w:history="1">
        <w:r>
          <w:rPr>
            <w:rFonts w:ascii="仿宋" w:eastAsia="仿宋" w:hAnsi="仿宋" w:cs="仿宋" w:hint="eastAsia"/>
            <w:lang w:eastAsia="zh-CN"/>
          </w:rPr>
          <w:t>(一)、建设区域环境质量现状</w:t>
        </w:r>
        <w:r>
          <w:tab/>
        </w:r>
        <w:r>
          <w:fldChar w:fldCharType="begin"/>
        </w:r>
        <w:r>
          <w:instrText xml:space="preserve"> PAGEREF _Toc31364 \h </w:instrText>
        </w:r>
        <w:r>
          <w:fldChar w:fldCharType="separate"/>
        </w:r>
        <w:r>
          <w:t>40</w:t>
        </w:r>
        <w:r>
          <w:fldChar w:fldCharType="end"/>
        </w:r>
      </w:hyperlink>
    </w:p>
    <w:p>
      <w:pPr>
        <w:pStyle w:val="TOC2"/>
        <w:tabs>
          <w:tab w:val="right" w:leader="dot" w:pos="8306"/>
        </w:tabs>
      </w:pPr>
      <w:hyperlink w:anchor="_Toc25398" w:history="1">
        <w:r>
          <w:rPr>
            <w:rFonts w:ascii="仿宋" w:eastAsia="仿宋" w:hAnsi="仿宋" w:cs="仿宋" w:hint="eastAsia"/>
            <w:lang w:eastAsia="zh-CN"/>
          </w:rPr>
          <w:t>(二)、建设期环境保护</w:t>
        </w:r>
        <w:r>
          <w:tab/>
        </w:r>
        <w:r>
          <w:fldChar w:fldCharType="begin"/>
        </w:r>
        <w:r>
          <w:instrText xml:space="preserve"> PAGEREF _Toc25398 \h </w:instrText>
        </w:r>
        <w:r>
          <w:fldChar w:fldCharType="separate"/>
        </w:r>
        <w:r>
          <w:t>41</w:t>
        </w:r>
        <w:r>
          <w:fldChar w:fldCharType="end"/>
        </w:r>
      </w:hyperlink>
    </w:p>
    <w:p>
      <w:pPr>
        <w:pStyle w:val="TOC2"/>
        <w:tabs>
          <w:tab w:val="right" w:leader="dot" w:pos="8306"/>
        </w:tabs>
      </w:pPr>
      <w:hyperlink w:anchor="_Toc9891" w:history="1">
        <w:r>
          <w:rPr>
            <w:rFonts w:ascii="仿宋" w:eastAsia="仿宋" w:hAnsi="仿宋" w:cs="仿宋" w:hint="eastAsia"/>
            <w:lang w:eastAsia="zh-CN"/>
          </w:rPr>
          <w:t>(三)、运营期环境保护</w:t>
        </w:r>
        <w:r>
          <w:tab/>
        </w:r>
        <w:r>
          <w:fldChar w:fldCharType="begin"/>
        </w:r>
        <w:r>
          <w:instrText xml:space="preserve"> PAGEREF _Toc9891 \h </w:instrText>
        </w:r>
        <w:r>
          <w:fldChar w:fldCharType="separate"/>
        </w:r>
        <w:r>
          <w:t>43</w:t>
        </w:r>
        <w:r>
          <w:fldChar w:fldCharType="end"/>
        </w:r>
      </w:hyperlink>
    </w:p>
    <w:p>
      <w:pPr>
        <w:pStyle w:val="TOC2"/>
        <w:tabs>
          <w:tab w:val="right" w:leader="dot" w:pos="8306"/>
        </w:tabs>
      </w:pPr>
      <w:hyperlink w:anchor="_Toc10242" w:history="1">
        <w:r>
          <w:rPr>
            <w:rFonts w:ascii="仿宋" w:eastAsia="仿宋" w:hAnsi="仿宋" w:cs="仿宋" w:hint="eastAsia"/>
            <w:lang w:eastAsia="zh-CN"/>
          </w:rPr>
          <w:t>(四)、聚酰胺树脂项目建设对区域经济的影响</w:t>
        </w:r>
        <w:r>
          <w:tab/>
        </w:r>
        <w:r>
          <w:fldChar w:fldCharType="begin"/>
        </w:r>
        <w:r>
          <w:instrText xml:space="preserve"> PAGEREF _Toc10242 \h </w:instrText>
        </w:r>
        <w:r>
          <w:fldChar w:fldCharType="separate"/>
        </w:r>
        <w:r>
          <w:t>44</w:t>
        </w:r>
        <w:r>
          <w:fldChar w:fldCharType="end"/>
        </w:r>
      </w:hyperlink>
    </w:p>
    <w:p>
      <w:pPr>
        <w:pStyle w:val="TOC2"/>
        <w:tabs>
          <w:tab w:val="right" w:leader="dot" w:pos="8306"/>
        </w:tabs>
      </w:pPr>
      <w:hyperlink w:anchor="_Toc13411" w:history="1">
        <w:r>
          <w:rPr>
            <w:rFonts w:ascii="仿宋" w:eastAsia="仿宋" w:hAnsi="仿宋" w:cs="仿宋" w:hint="eastAsia"/>
            <w:lang w:eastAsia="zh-CN"/>
          </w:rPr>
          <w:t>(五)、废弃物处理</w:t>
        </w:r>
        <w:r>
          <w:tab/>
        </w:r>
        <w:r>
          <w:fldChar w:fldCharType="begin"/>
        </w:r>
        <w:r>
          <w:instrText xml:space="preserve"> PAGEREF _Toc13411 \h </w:instrText>
        </w:r>
        <w:r>
          <w:fldChar w:fldCharType="separate"/>
        </w:r>
        <w:r>
          <w:t>46</w:t>
        </w:r>
        <w:r>
          <w:fldChar w:fldCharType="end"/>
        </w:r>
      </w:hyperlink>
    </w:p>
    <w:p>
      <w:pPr>
        <w:pStyle w:val="TOC2"/>
        <w:tabs>
          <w:tab w:val="right" w:leader="dot" w:pos="8306"/>
        </w:tabs>
      </w:pPr>
      <w:hyperlink w:anchor="_Toc17270" w:history="1">
        <w:r>
          <w:rPr>
            <w:rFonts w:ascii="仿宋" w:eastAsia="仿宋" w:hAnsi="仿宋" w:cs="仿宋" w:hint="eastAsia"/>
            <w:lang w:eastAsia="zh-CN"/>
          </w:rPr>
          <w:t>(六)、特殊环境影响分析</w:t>
        </w:r>
        <w:r>
          <w:tab/>
        </w:r>
        <w:r>
          <w:fldChar w:fldCharType="begin"/>
        </w:r>
        <w:r>
          <w:instrText xml:space="preserve"> PAGEREF _Toc17270 \h </w:instrText>
        </w:r>
        <w:r>
          <w:fldChar w:fldCharType="separate"/>
        </w:r>
        <w:r>
          <w:t>47</w:t>
        </w:r>
        <w:r>
          <w:fldChar w:fldCharType="end"/>
        </w:r>
      </w:hyperlink>
    </w:p>
    <w:p>
      <w:pPr>
        <w:pStyle w:val="TOC2"/>
        <w:tabs>
          <w:tab w:val="right" w:leader="dot" w:pos="8306"/>
        </w:tabs>
      </w:pPr>
      <w:hyperlink w:anchor="_Toc2184" w:history="1">
        <w:r>
          <w:rPr>
            <w:rFonts w:ascii="仿宋" w:eastAsia="仿宋" w:hAnsi="仿宋" w:cs="仿宋" w:hint="eastAsia"/>
            <w:lang w:eastAsia="zh-CN"/>
          </w:rPr>
          <w:t>(七)、清洁生产</w:t>
        </w:r>
        <w:r>
          <w:tab/>
        </w:r>
        <w:r>
          <w:fldChar w:fldCharType="begin"/>
        </w:r>
        <w:r>
          <w:instrText xml:space="preserve"> PAGEREF _Toc2184 \h </w:instrText>
        </w:r>
        <w:r>
          <w:fldChar w:fldCharType="separate"/>
        </w:r>
        <w:r>
          <w:t>48</w:t>
        </w:r>
        <w:r>
          <w:fldChar w:fldCharType="end"/>
        </w:r>
      </w:hyperlink>
    </w:p>
    <w:p>
      <w:pPr>
        <w:pStyle w:val="TOC2"/>
        <w:tabs>
          <w:tab w:val="right" w:leader="dot" w:pos="8306"/>
        </w:tabs>
      </w:pPr>
      <w:hyperlink w:anchor="_Toc30114" w:history="1">
        <w:r>
          <w:rPr>
            <w:rFonts w:ascii="仿宋" w:eastAsia="仿宋" w:hAnsi="仿宋" w:cs="仿宋" w:hint="eastAsia"/>
            <w:lang w:eastAsia="zh-CN"/>
          </w:rPr>
          <w:t>(八)、环境保护综合评价</w:t>
        </w:r>
        <w:r>
          <w:tab/>
        </w:r>
        <w:r>
          <w:fldChar w:fldCharType="begin"/>
        </w:r>
        <w:r>
          <w:instrText xml:space="preserve"> PAGEREF _Toc30114 \h </w:instrText>
        </w:r>
        <w:r>
          <w:fldChar w:fldCharType="separate"/>
        </w:r>
        <w:r>
          <w:t>49</w:t>
        </w:r>
        <w:r>
          <w:fldChar w:fldCharType="end"/>
        </w:r>
      </w:hyperlink>
    </w:p>
    <w:p>
      <w:pPr>
        <w:pStyle w:val="TOC1"/>
        <w:tabs>
          <w:tab w:val="right" w:leader="dot" w:pos="8306"/>
        </w:tabs>
      </w:pPr>
      <w:hyperlink w:anchor="_Toc32728" w:history="1">
        <w:r>
          <w:rPr>
            <w:rFonts w:ascii="仿宋" w:eastAsia="仿宋" w:hAnsi="仿宋" w:cs="仿宋" w:hint="eastAsia"/>
            <w:lang w:eastAsia="zh-CN"/>
          </w:rPr>
          <w:t>十二、聚酰胺树脂项目风险管理</w:t>
        </w:r>
        <w:r>
          <w:tab/>
        </w:r>
        <w:r>
          <w:fldChar w:fldCharType="begin"/>
        </w:r>
        <w:r>
          <w:instrText xml:space="preserve"> PAGEREF _Toc32728 \h </w:instrText>
        </w:r>
        <w:r>
          <w:fldChar w:fldCharType="separate"/>
        </w:r>
        <w:r>
          <w:t>51</w:t>
        </w:r>
        <w:r>
          <w:fldChar w:fldCharType="end"/>
        </w:r>
      </w:hyperlink>
    </w:p>
    <w:p>
      <w:pPr>
        <w:pStyle w:val="TOC2"/>
        <w:tabs>
          <w:tab w:val="right" w:leader="dot" w:pos="8306"/>
        </w:tabs>
      </w:pPr>
      <w:hyperlink w:anchor="_Toc6491" w:history="1">
        <w:r>
          <w:rPr>
            <w:rFonts w:ascii="仿宋" w:eastAsia="仿宋" w:hAnsi="仿宋" w:cs="仿宋" w:hint="eastAsia"/>
            <w:lang w:eastAsia="zh-CN"/>
          </w:rPr>
          <w:t>(一)、风险识别与评估</w:t>
        </w:r>
        <w:r>
          <w:tab/>
        </w:r>
        <w:r>
          <w:fldChar w:fldCharType="begin"/>
        </w:r>
        <w:r>
          <w:instrText xml:space="preserve"> PAGEREF _Toc6491 \h </w:instrText>
        </w:r>
        <w:r>
          <w:fldChar w:fldCharType="separate"/>
        </w:r>
        <w:r>
          <w:t>51</w:t>
        </w:r>
        <w:r>
          <w:fldChar w:fldCharType="end"/>
        </w:r>
      </w:hyperlink>
    </w:p>
    <w:p>
      <w:pPr>
        <w:pStyle w:val="TOC2"/>
        <w:tabs>
          <w:tab w:val="right" w:leader="dot" w:pos="8306"/>
        </w:tabs>
      </w:pPr>
      <w:hyperlink w:anchor="_Toc24143" w:history="1">
        <w:r>
          <w:rPr>
            <w:rFonts w:ascii="仿宋" w:eastAsia="仿宋" w:hAnsi="仿宋" w:cs="仿宋" w:hint="eastAsia"/>
            <w:lang w:eastAsia="zh-CN"/>
          </w:rPr>
          <w:t>(二)、风险应对策略</w:t>
        </w:r>
        <w:r>
          <w:tab/>
        </w:r>
        <w:r>
          <w:fldChar w:fldCharType="begin"/>
        </w:r>
        <w:r>
          <w:instrText xml:space="preserve"> PAGEREF _Toc24143 \h </w:instrText>
        </w:r>
        <w:r>
          <w:fldChar w:fldCharType="separate"/>
        </w:r>
        <w:r>
          <w:t>52</w:t>
        </w:r>
        <w:r>
          <w:fldChar w:fldCharType="end"/>
        </w:r>
      </w:hyperlink>
    </w:p>
    <w:p>
      <w:pPr>
        <w:pStyle w:val="TOC2"/>
        <w:tabs>
          <w:tab w:val="right" w:leader="dot" w:pos="8306"/>
        </w:tabs>
      </w:pPr>
      <w:hyperlink w:anchor="_Toc27945" w:history="1">
        <w:r>
          <w:rPr>
            <w:rFonts w:ascii="仿宋" w:eastAsia="仿宋" w:hAnsi="仿宋" w:cs="仿宋" w:hint="eastAsia"/>
            <w:lang w:eastAsia="zh-CN"/>
          </w:rPr>
          <w:t>(三)、风险监控与控制</w:t>
        </w:r>
        <w:r>
          <w:tab/>
        </w:r>
        <w:r>
          <w:fldChar w:fldCharType="begin"/>
        </w:r>
        <w:r>
          <w:instrText xml:space="preserve"> PAGEREF _Toc27945 \h </w:instrText>
        </w:r>
        <w:r>
          <w:fldChar w:fldCharType="separate"/>
        </w:r>
        <w:r>
          <w:t>54</w:t>
        </w:r>
        <w:r>
          <w:fldChar w:fldCharType="end"/>
        </w:r>
      </w:hyperlink>
    </w:p>
    <w:p>
      <w:pPr>
        <w:pStyle w:val="TOC1"/>
        <w:tabs>
          <w:tab w:val="right" w:leader="dot" w:pos="8306"/>
        </w:tabs>
      </w:pPr>
      <w:hyperlink w:anchor="_Toc12528" w:history="1">
        <w:r>
          <w:rPr>
            <w:rFonts w:ascii="仿宋" w:eastAsia="仿宋" w:hAnsi="仿宋" w:cs="仿宋" w:hint="eastAsia"/>
            <w:lang w:eastAsia="zh-CN"/>
          </w:rPr>
          <w:t>十三、风险识别与分类</w:t>
        </w:r>
        <w:r>
          <w:tab/>
        </w:r>
        <w:r>
          <w:fldChar w:fldCharType="begin"/>
        </w:r>
        <w:r>
          <w:instrText xml:space="preserve"> PAGEREF _Toc12528 \h </w:instrText>
        </w:r>
        <w:r>
          <w:fldChar w:fldCharType="separate"/>
        </w:r>
        <w:r>
          <w:t>55</w:t>
        </w:r>
        <w:r>
          <w:fldChar w:fldCharType="end"/>
        </w:r>
      </w:hyperlink>
    </w:p>
    <w:p>
      <w:pPr>
        <w:pStyle w:val="TOC2"/>
        <w:tabs>
          <w:tab w:val="right" w:leader="dot" w:pos="8306"/>
        </w:tabs>
      </w:pPr>
      <w:hyperlink w:anchor="_Toc14410" w:history="1">
        <w:r>
          <w:rPr>
            <w:rFonts w:ascii="仿宋" w:eastAsia="仿宋" w:hAnsi="仿宋" w:cs="仿宋" w:hint="eastAsia"/>
            <w:lang w:eastAsia="zh-CN"/>
          </w:rPr>
          <w:t>(一)、风险识别</w:t>
        </w:r>
        <w:r>
          <w:tab/>
        </w:r>
        <w:r>
          <w:fldChar w:fldCharType="begin"/>
        </w:r>
        <w:r>
          <w:instrText xml:space="preserve"> PAGEREF _Toc14410 \h </w:instrText>
        </w:r>
        <w:r>
          <w:fldChar w:fldCharType="separate"/>
        </w:r>
        <w:r>
          <w:t>55</w:t>
        </w:r>
        <w:r>
          <w:fldChar w:fldCharType="end"/>
        </w:r>
      </w:hyperlink>
    </w:p>
    <w:p>
      <w:pPr>
        <w:pStyle w:val="TOC2"/>
        <w:tabs>
          <w:tab w:val="right" w:leader="dot" w:pos="8306"/>
        </w:tabs>
      </w:pPr>
      <w:hyperlink w:anchor="_Toc32539" w:history="1">
        <w:r>
          <w:rPr>
            <w:rFonts w:ascii="仿宋" w:eastAsia="仿宋" w:hAnsi="仿宋" w:cs="仿宋" w:hint="eastAsia"/>
            <w:lang w:eastAsia="zh-CN"/>
          </w:rPr>
          <w:t>(二)、风险分类</w:t>
        </w:r>
        <w:r>
          <w:tab/>
        </w:r>
        <w:r>
          <w:fldChar w:fldCharType="begin"/>
        </w:r>
        <w:r>
          <w:instrText xml:space="preserve"> PAGEREF _Toc32539 \h </w:instrText>
        </w:r>
        <w:r>
          <w:fldChar w:fldCharType="separate"/>
        </w:r>
        <w:r>
          <w:t>56</w:t>
        </w:r>
        <w:r>
          <w:fldChar w:fldCharType="end"/>
        </w:r>
      </w:hyperlink>
    </w:p>
    <w:p>
      <w:pPr>
        <w:pStyle w:val="TOC1"/>
        <w:tabs>
          <w:tab w:val="right" w:leader="dot" w:pos="8306"/>
        </w:tabs>
      </w:pPr>
      <w:hyperlink w:anchor="_Toc21819" w:history="1">
        <w:r>
          <w:rPr>
            <w:rFonts w:ascii="仿宋" w:eastAsia="仿宋" w:hAnsi="仿宋" w:cs="仿宋" w:hint="eastAsia"/>
            <w:lang w:eastAsia="zh-CN"/>
          </w:rPr>
          <w:t>十四、营销与推广策略</w:t>
        </w:r>
        <w:r>
          <w:tab/>
        </w:r>
        <w:r>
          <w:fldChar w:fldCharType="begin"/>
        </w:r>
        <w:r>
          <w:instrText xml:space="preserve"> PAGEREF _Toc21819 \h </w:instrText>
        </w:r>
        <w:r>
          <w:fldChar w:fldCharType="separate"/>
        </w:r>
        <w:r>
          <w:t>58</w:t>
        </w:r>
        <w:r>
          <w:fldChar w:fldCharType="end"/>
        </w:r>
      </w:hyperlink>
    </w:p>
    <w:p>
      <w:pPr>
        <w:pStyle w:val="TOC2"/>
        <w:tabs>
          <w:tab w:val="right" w:leader="dot" w:pos="8306"/>
        </w:tabs>
      </w:pPr>
      <w:hyperlink w:anchor="_Toc20367" w:history="1">
        <w:r>
          <w:rPr>
            <w:rFonts w:ascii="仿宋" w:eastAsia="仿宋" w:hAnsi="仿宋" w:cs="仿宋" w:hint="eastAsia"/>
            <w:lang w:eastAsia="zh-CN"/>
          </w:rPr>
          <w:t>(一)、产品/服务定位与特点</w:t>
        </w:r>
        <w:r>
          <w:tab/>
        </w:r>
        <w:r>
          <w:fldChar w:fldCharType="begin"/>
        </w:r>
        <w:r>
          <w:instrText xml:space="preserve"> PAGEREF _Toc20367 \h </w:instrText>
        </w:r>
        <w:r>
          <w:fldChar w:fldCharType="separate"/>
        </w:r>
        <w:r>
          <w:t>58</w:t>
        </w:r>
        <w:r>
          <w:fldChar w:fldCharType="end"/>
        </w:r>
      </w:hyperlink>
    </w:p>
    <w:p>
      <w:pPr>
        <w:pStyle w:val="TOC2"/>
        <w:tabs>
          <w:tab w:val="right" w:leader="dot" w:pos="8306"/>
        </w:tabs>
      </w:pPr>
      <w:hyperlink w:anchor="_Toc13612" w:history="1">
        <w:r>
          <w:rPr>
            <w:rFonts w:ascii="仿宋" w:eastAsia="仿宋" w:hAnsi="仿宋" w:cs="仿宋" w:hint="eastAsia"/>
            <w:lang w:eastAsia="zh-CN"/>
          </w:rPr>
          <w:t>(二)、市场定位与竞争分析</w:t>
        </w:r>
        <w:r>
          <w:tab/>
        </w:r>
        <w:r>
          <w:fldChar w:fldCharType="begin"/>
        </w:r>
        <w:r>
          <w:instrText xml:space="preserve"> PAGEREF _Toc13612 \h </w:instrText>
        </w:r>
        <w:r>
          <w:fldChar w:fldCharType="separate"/>
        </w:r>
        <w:r>
          <w:t>59</w:t>
        </w:r>
        <w:r>
          <w:fldChar w:fldCharType="end"/>
        </w:r>
      </w:hyperlink>
    </w:p>
    <w:p>
      <w:pPr>
        <w:pStyle w:val="TOC2"/>
        <w:tabs>
          <w:tab w:val="right" w:leader="dot" w:pos="8306"/>
        </w:tabs>
      </w:pPr>
      <w:hyperlink w:anchor="_Toc26239" w:history="1">
        <w:r>
          <w:rPr>
            <w:rFonts w:ascii="仿宋" w:eastAsia="仿宋" w:hAnsi="仿宋" w:cs="仿宋" w:hint="eastAsia"/>
            <w:lang w:eastAsia="zh-CN"/>
          </w:rPr>
          <w:t>(三)、营销渠道与策略</w:t>
        </w:r>
        <w:r>
          <w:tab/>
        </w:r>
        <w:r>
          <w:fldChar w:fldCharType="begin"/>
        </w:r>
        <w:r>
          <w:instrText xml:space="preserve"> PAGEREF _Toc26239 \h </w:instrText>
        </w:r>
        <w:r>
          <w:fldChar w:fldCharType="separate"/>
        </w:r>
        <w:r>
          <w:t>60</w:t>
        </w:r>
        <w:r>
          <w:fldChar w:fldCharType="end"/>
        </w:r>
      </w:hyperlink>
    </w:p>
    <w:p>
      <w:pPr>
        <w:pStyle w:val="TOC2"/>
        <w:tabs>
          <w:tab w:val="right" w:leader="dot" w:pos="8306"/>
        </w:tabs>
      </w:pPr>
      <w:hyperlink w:anchor="_Toc19510" w:history="1">
        <w:r>
          <w:rPr>
            <w:rFonts w:ascii="仿宋" w:eastAsia="仿宋" w:hAnsi="仿宋" w:cs="仿宋" w:hint="eastAsia"/>
            <w:lang w:eastAsia="zh-CN"/>
          </w:rPr>
          <w:t>(四)、推广与宣传活动</w:t>
        </w:r>
        <w:r>
          <w:tab/>
        </w:r>
        <w:r>
          <w:fldChar w:fldCharType="begin"/>
        </w:r>
        <w:r>
          <w:instrText xml:space="preserve"> PAGEREF _Toc19510 \h </w:instrText>
        </w:r>
        <w:r>
          <w:fldChar w:fldCharType="separate"/>
        </w:r>
        <w:r>
          <w:t>62</w:t>
        </w:r>
        <w:r>
          <w:fldChar w:fldCharType="end"/>
        </w:r>
      </w:hyperlink>
    </w:p>
    <w:p>
      <w:pPr>
        <w:pStyle w:val="TOC1"/>
        <w:tabs>
          <w:tab w:val="right" w:leader="dot" w:pos="8306"/>
        </w:tabs>
      </w:pPr>
      <w:hyperlink w:anchor="_Toc3436" w:history="1">
        <w:r>
          <w:rPr>
            <w:rFonts w:ascii="仿宋" w:eastAsia="仿宋" w:hAnsi="仿宋" w:cs="仿宋" w:hint="eastAsia"/>
            <w:lang w:eastAsia="zh-CN"/>
          </w:rPr>
          <w:t>十五、利益相关者分析与沟通计划</w:t>
        </w:r>
        <w:r>
          <w:tab/>
        </w:r>
        <w:r>
          <w:fldChar w:fldCharType="begin"/>
        </w:r>
        <w:r>
          <w:instrText xml:space="preserve"> PAGEREF _Toc3436 \h </w:instrText>
        </w:r>
        <w:r>
          <w:fldChar w:fldCharType="separate"/>
        </w:r>
        <w:r>
          <w:t>67</w:t>
        </w:r>
        <w:r>
          <w:fldChar w:fldCharType="end"/>
        </w:r>
      </w:hyperlink>
    </w:p>
    <w:p>
      <w:pPr>
        <w:pStyle w:val="TOC2"/>
        <w:tabs>
          <w:tab w:val="right" w:leader="dot" w:pos="8306"/>
        </w:tabs>
      </w:pPr>
      <w:hyperlink w:anchor="_Toc5221" w:history="1">
        <w:r>
          <w:rPr>
            <w:rFonts w:ascii="仿宋" w:eastAsia="仿宋" w:hAnsi="仿宋" w:cs="仿宋" w:hint="eastAsia"/>
            <w:lang w:eastAsia="zh-CN"/>
          </w:rPr>
          <w:t>(一)、利益相关者分析</w:t>
        </w:r>
        <w:r>
          <w:tab/>
        </w:r>
        <w:r>
          <w:fldChar w:fldCharType="begin"/>
        </w:r>
        <w:r>
          <w:instrText xml:space="preserve"> PAGEREF _Toc5221 \h </w:instrText>
        </w:r>
        <w:r>
          <w:fldChar w:fldCharType="separate"/>
        </w:r>
        <w:r>
          <w:t>67</w:t>
        </w:r>
        <w:r>
          <w:fldChar w:fldCharType="end"/>
        </w:r>
      </w:hyperlink>
    </w:p>
    <w:p>
      <w:pPr>
        <w:pStyle w:val="TOC2"/>
        <w:tabs>
          <w:tab w:val="right" w:leader="dot" w:pos="8306"/>
        </w:tabs>
      </w:pPr>
      <w:hyperlink w:anchor="_Toc31387" w:history="1">
        <w:r>
          <w:rPr>
            <w:rFonts w:ascii="仿宋" w:eastAsia="仿宋" w:hAnsi="仿宋" w:cs="仿宋" w:hint="eastAsia"/>
            <w:lang w:eastAsia="zh-CN"/>
          </w:rPr>
          <w:t>(二)、沟通计划</w:t>
        </w:r>
        <w:r>
          <w:tab/>
        </w:r>
        <w:r>
          <w:fldChar w:fldCharType="begin"/>
        </w:r>
        <w:r>
          <w:instrText xml:space="preserve"> PAGEREF _Toc31387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87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618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的技术管理特点体现在其创新导向。通过引入最先进的技术趋势和解决方案，聚酰胺树脂项目致力于提升科技含量、提高质量和效率水平。这意味着我们将采用最新的工具和方法，确保聚酰胺树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酰胺树脂项目技术管理的显著特征。通过整合不同领域的技术资源，我们实现了跨学科的协同工作。这有助于优化技术架构，提高整体效能。此外，整合性策略还促进了不同技术团队之间的紧密沟通和高效合作，确保聚酰胺树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酰胺树脂项目所采用的技术。通过不断优化技术方案，聚酰胺树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酰胺树脂项目团队将在聚酰胺树脂项目初期识别可能的技术风险，并采取相应的预防和应对措施。通过建立健全的风险评估机制，聚酰胺树脂项目能够在实施过程中及时发现并解决潜在的技术问题，保障聚酰胺树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聚酰胺树脂项目中，技术将成为聚酰胺树脂项目成功的有力支持。这一深度剖析揭示了技术管理在聚酰胺树脂项目实施中的关键作用，为聚酰胺树脂项目的技术基础奠定了坚实的基础。</w:t>
      </w:r>
    </w:p>
    <w:p>
      <w:pPr>
        <w:pStyle w:val="Heading2"/>
        <w:ind w:firstLine="560" w:firstLineChars="200"/>
        <w:rPr>
          <w:rFonts w:ascii="仿宋" w:eastAsia="仿宋" w:hAnsi="仿宋" w:cs="仿宋" w:hint="eastAsia"/>
          <w:sz w:val="28"/>
          <w:lang w:eastAsia="zh-CN"/>
        </w:rPr>
      </w:pPr>
      <w:bookmarkStart w:id="4" w:name="_Toc28721"/>
      <w:r>
        <w:rPr>
          <w:rFonts w:ascii="仿宋" w:eastAsia="仿宋" w:hAnsi="仿宋" w:cs="仿宋" w:hint="eastAsia"/>
          <w:sz w:val="28"/>
          <w:lang w:eastAsia="zh-CN"/>
        </w:rPr>
        <w:t>(二)、聚酰胺树脂项目工艺技术设计方案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酰胺树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酰胺树脂项目将严格按照相关行业规范要求进行组织。通过有效控制产品质量，聚酰胺树脂项目将致力于为顾客提供优质的聚酰胺树脂项目产品和良好的服务。这体现了聚酰胺树脂项目对于生产活动合规性和质量标准的高度重视，为聚酰胺树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酰胺树脂项目注重生态效益和清洁生产原则。聚酰胺树脂项目建设将紧密结合地方特色经济发展，与社会经济发展规划和区域环境保护规划方案相协调一致。通过与当地区域自然生态系统的结合，聚酰胺树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聚酰胺树脂项目产品具有多样化的客户需求和个性化的特点。因此，聚酰胺树脂项目产品规格品种多样，且单批生产数量较小。为满足这一特点，聚酰胺树脂项目承办单位将建设先进的柔性制造生产线。通过广泛应用柔性制造技术，聚酰胺树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酰胺树脂项目采用的技术具有较高的技术含量和自动化水平，处于国内先进水平。这一技术选用不仅体现了对生产效率、质量和环境友好性的高标准要求，同时为聚酰胺树脂项目的可持续发展奠定了坚实的基础。</w:t>
      </w:r>
    </w:p>
    <w:p>
      <w:pPr>
        <w:pStyle w:val="Heading2"/>
        <w:ind w:firstLine="560" w:firstLineChars="200"/>
        <w:rPr>
          <w:rFonts w:ascii="仿宋" w:eastAsia="仿宋" w:hAnsi="仿宋" w:cs="仿宋" w:hint="eastAsia"/>
          <w:sz w:val="28"/>
          <w:lang w:eastAsia="zh-CN"/>
        </w:rPr>
      </w:pPr>
      <w:bookmarkStart w:id="5" w:name="_Toc2466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为确保聚酰胺树脂项目的高效生产和技术实施，我们制定了一套精心设计的设备选型方案，以满足聚酰胺树脂项目生产、质量和环保的要求。该方案的主要特点如下：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酰胺树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针对聚酰胺树脂项目产品的多样性和小批量生产的特点，我们将建设柔性制造生产线。通过在设备选型中考虑柔性制造技术，可以灵活应对不同产品规格和生产需求，实现生产线的高度灵活性和适应性。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676"/>
      <w:r>
        <w:rPr>
          <w:rFonts w:ascii="仿宋" w:eastAsia="仿宋" w:hAnsi="仿宋" w:cs="仿宋" w:hint="eastAsia"/>
          <w:sz w:val="28"/>
          <w:lang w:eastAsia="zh-CN"/>
        </w:rPr>
        <w:t>二、聚酰胺树脂项目土建工程</w:t>
      </w:r>
      <w:bookmarkEnd w:id="6"/>
    </w:p>
    <w:p>
      <w:pPr>
        <w:pStyle w:val="Heading2"/>
        <w:rPr>
          <w:rFonts w:ascii="仿宋" w:eastAsia="仿宋" w:hAnsi="仿宋" w:cs="仿宋" w:hint="eastAsia"/>
          <w:lang w:eastAsia="zh-CN"/>
        </w:rPr>
      </w:pPr>
      <w:bookmarkStart w:id="7" w:name="_Toc8344"/>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在聚酰胺树脂项目的建筑工程设计中，我们将秉承一系列重要的设计原则，以确保聚酰胺树脂项目建筑在功能、美观、可持续性等方面达到最佳效果。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首要原则是确保建筑的功能性得到最大化的发挥。我们将充分理解聚酰胺树脂项目的实际需求，合理布局各个功能区域，保证建筑在满足业务需求的同时，提供高效的工作环境。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在建筑设计中，我们将综合考虑建设和运营成本。通过精细的经济效益分析，确保设计方案在高效利用资源的同时，对聚酰胺树脂项目的长期盈利能力有积极的贡献。</w:t>
      </w:r>
    </w:p>
    <w:p>
      <w:pPr>
        <w:pStyle w:val="Heading2"/>
        <w:ind w:firstLine="560" w:firstLineChars="200"/>
        <w:rPr>
          <w:rFonts w:ascii="仿宋" w:eastAsia="仿宋" w:hAnsi="仿宋" w:cs="仿宋" w:hint="eastAsia"/>
          <w:sz w:val="28"/>
          <w:lang w:eastAsia="zh-CN"/>
        </w:rPr>
      </w:pPr>
      <w:bookmarkStart w:id="8" w:name="_Toc797"/>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酰胺树脂项目的土建工程设计中，我们将精准设定设计年限，结合聚酰胺树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酰胺树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60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聚酰胺树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酰胺树脂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酰胺树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708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本期工程聚酰胺树脂项目预计总建筑面积XXX平方米，其中：计容建筑面积XXX平方米，计划建筑工程投资XX万元，占聚酰胺树脂项目总投资的XX%。</w:t>
      </w:r>
    </w:p>
    <w:p>
      <w:pPr>
        <w:pStyle w:val="Heading1"/>
        <w:ind w:firstLine="560" w:firstLineChars="200"/>
        <w:rPr>
          <w:rFonts w:ascii="仿宋" w:eastAsia="仿宋" w:hAnsi="仿宋" w:cs="仿宋" w:hint="eastAsia"/>
          <w:sz w:val="28"/>
          <w:lang w:eastAsia="zh-CN"/>
        </w:rPr>
      </w:pPr>
      <w:bookmarkStart w:id="11" w:name="_Toc28829"/>
      <w:r>
        <w:rPr>
          <w:rFonts w:ascii="仿宋" w:eastAsia="仿宋" w:hAnsi="仿宋" w:cs="仿宋" w:hint="eastAsia"/>
          <w:sz w:val="28"/>
          <w:lang w:eastAsia="zh-CN"/>
        </w:rPr>
        <w:t>三、聚酰胺树脂项目建设单位说明</w:t>
      </w:r>
      <w:bookmarkEnd w:id="11"/>
    </w:p>
    <w:p>
      <w:pPr>
        <w:pStyle w:val="Heading2"/>
        <w:rPr>
          <w:rFonts w:ascii="仿宋" w:eastAsia="仿宋" w:hAnsi="仿宋" w:cs="仿宋" w:hint="eastAsia"/>
          <w:lang w:eastAsia="zh-CN"/>
        </w:rPr>
      </w:pPr>
      <w:bookmarkStart w:id="12" w:name="_Toc7852"/>
      <w:r>
        <w:rPr>
          <w:rFonts w:ascii="仿宋" w:eastAsia="仿宋" w:hAnsi="仿宋" w:cs="仿宋" w:hint="eastAsia"/>
          <w:lang w:eastAsia="zh-CN"/>
        </w:rPr>
        <w:t>(一)、聚酰胺树脂项目承办单位基本情况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29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酰胺树脂项目承办单位的XXXX，我们着眼于实现可持续的经济效益。通过技术创新和解决方案的提供，公司预计在聚酰胺树脂项目执行期间将获得可观的收入增长。这一收入来源主要包括聚酰胺树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同时，我们注重成本控制和效率提升，以确保聚酰胺树脂项目的可持续盈利。透过精细的管理和资源优化，公司期望实现聚酰胺树脂项目利润最大化。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酰胺树脂项目实施进行全面的投资评估，包括聚酰胺树脂项目启动阶段的资金投入和后续运营成本。通过对聚酰胺树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聚酰胺树脂项目实施过程中具备足够的资金流动性，公司将进行详尽的现金流分析。这包括资金需求的合理预测、聚酰胺树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0957"/>
      <w:r>
        <w:rPr>
          <w:rFonts w:ascii="仿宋" w:eastAsia="仿宋" w:hAnsi="仿宋" w:cs="仿宋" w:hint="eastAsia"/>
          <w:sz w:val="28"/>
          <w:lang w:eastAsia="zh-CN"/>
        </w:rPr>
        <w:t>四、聚酰胺树脂项目绩效评估</w:t>
      </w:r>
      <w:bookmarkEnd w:id="14"/>
    </w:p>
    <w:p>
      <w:pPr>
        <w:pStyle w:val="Heading2"/>
        <w:rPr>
          <w:rFonts w:ascii="仿宋" w:eastAsia="仿宋" w:hAnsi="仿宋" w:cs="仿宋" w:hint="eastAsia"/>
          <w:lang w:eastAsia="zh-CN"/>
        </w:rPr>
      </w:pPr>
      <w:bookmarkStart w:id="15" w:name="_Toc1433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聚酰胺树脂项目中，我们设计了一套全面的绩效评估指标，以确保聚酰胺树脂项目的可控和成功交付。这些指标跨足聚酰胺树脂项目目标、成本、进度和质量等多个维度，为我们提供了全面洞察聚酰胺树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目标达成率是我们关注的首要指标。我们设定了明确的目标，并通过定期监测和评估，迅速发现并应对潜在的目标偏差。这为聚酰胺树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成本绩效是另一个核心关注点。通过实际成本与预算成本的对比分析，我们深入了解成本差异的原因，及时调整资源分配，保持聚酰胺树脂项目在经济效益方面的合理水平。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酰胺树脂项目进度作为关键的绩效指标之一，得到了精心的关注。我们制定了详细的聚酰胺树脂项目进度计划，并设立了进度符合度指标，确保实际进度与计划进度保持一致。这使我们能够快速发现和解决潜在的进度问题，保持聚酰胺树脂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聚酰胺树脂项目绩效的不可或缺的一环。我们引入了一系列的质量标准和客户满意度指标，以确保聚酰胺树脂项目交付的成果在质量上达到或超越预期水平。通过持续监测这些指标，我们努力提升聚酰胺树脂项目整体质量水平，为聚酰胺树脂项目的成功交付提供有力保障。通过这些科学且全面的绩效评估，我们能够更好地引导聚酰胺树脂项目的持续改进，确保聚酰胺树脂项目目标的顺利达成。</w:t>
      </w:r>
    </w:p>
    <w:p>
      <w:pPr>
        <w:pStyle w:val="Heading2"/>
        <w:ind w:firstLine="560" w:firstLineChars="200"/>
        <w:rPr>
          <w:rFonts w:ascii="仿宋" w:eastAsia="仿宋" w:hAnsi="仿宋" w:cs="仿宋" w:hint="eastAsia"/>
          <w:sz w:val="28"/>
          <w:lang w:eastAsia="zh-CN"/>
        </w:rPr>
      </w:pPr>
      <w:bookmarkStart w:id="16" w:name="_Toc1521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绩效评估是聚酰胺树脂项目中的关键环节，为确保聚酰胺树脂项目达到预期目标，我们采用了多层次、多维度的绩效评估方法。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聚酰胺树脂项目的战略目标对齐，确保每个决策和行动都与聚酰胺树脂项目整体目标保持一致。团队会定期召开战略对齐会议，审视当前工作与聚酰胺树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聚酰胺树脂项目进度、质量、成本和风险等方面。这些指标通过数据收集和分析，为聚酰胺树脂项目管理团队提供了客观的评估依据。例如，我们通过聚酰胺树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绩效评估不仅仅停留在聚酰胺树脂项目内部，还考虑了聚酰胺树脂项目对外部环境的影响。我们定期进行干系人满意度调查，以了解各利益相关方对聚酰胺树脂项目的期望和满意度，并及时做出调整。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这种多层次、多角度的绩效评估方法，使得我们能够全面了解聚酰胺树脂项目的运行状态，及时做出调整，确保聚酰胺树脂项目在不断变化的环境中保持稳健前行。</w:t>
      </w:r>
    </w:p>
    <w:p>
      <w:pPr>
        <w:pStyle w:val="Heading2"/>
        <w:ind w:firstLine="560" w:firstLineChars="200"/>
        <w:rPr>
          <w:rFonts w:ascii="仿宋" w:eastAsia="仿宋" w:hAnsi="仿宋" w:cs="仿宋" w:hint="eastAsia"/>
          <w:sz w:val="28"/>
          <w:lang w:eastAsia="zh-CN"/>
        </w:rPr>
      </w:pPr>
      <w:bookmarkStart w:id="17" w:name="_Toc2611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为了确保聚酰胺树脂项目的有效管理和不断优化，我们采用了精心设计的绩效评估周期。这个周期旨在实现灵活、实时和全面的评估，以适应聚酰胺树脂项目执行中的各种挑战。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聚酰胺树脂项目的不同需求，分为短期、中期和长期。短期评估关注每个迭代或工作周期，以及时发现和解决当前任务中的问题。中期评估涵盖几个迭代，深入了解整体聚酰胺树脂项目的趋势和性能。长期评估则着眼于整个聚酰胺树脂项目阶段，确保聚酰胺树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聚酰胺树脂项目管理工具和协作平台，团队成员能够随时更新和分享聚酰胺树脂项目数据。这种实时性的反馈机制使我们能够及时察觉潜在问题，快速调整，保持聚酰胺树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聚酰胺树脂项目的决策制定密不可分。每个周期的聚酰胺树脂项目回顾会议成为集体总结经验、识别问题深层次原因并找到创新解决方案的平台。这种定期的反思与调整机制使聚酰胺树脂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8936"/>
      <w:r>
        <w:rPr>
          <w:rFonts w:ascii="仿宋" w:eastAsia="仿宋" w:hAnsi="仿宋" w:cs="仿宋" w:hint="eastAsia"/>
          <w:sz w:val="28"/>
          <w:lang w:eastAsia="zh-CN"/>
        </w:rPr>
        <w:t>五、聚酰胺树脂项目选址可行性分析</w:t>
      </w:r>
      <w:bookmarkEnd w:id="18"/>
    </w:p>
    <w:p>
      <w:pPr>
        <w:pStyle w:val="Heading2"/>
        <w:rPr>
          <w:rFonts w:ascii="仿宋" w:eastAsia="仿宋" w:hAnsi="仿宋" w:cs="仿宋" w:hint="eastAsia"/>
          <w:lang w:eastAsia="zh-CN"/>
        </w:rPr>
      </w:pPr>
      <w:bookmarkStart w:id="19" w:name="_Toc25822"/>
      <w:r>
        <w:rPr>
          <w:rFonts w:ascii="仿宋" w:eastAsia="仿宋" w:hAnsi="仿宋" w:cs="仿宋" w:hint="eastAsia"/>
          <w:lang w:eastAsia="zh-CN"/>
        </w:rPr>
        <w:t>(一)、聚酰胺树脂项目选址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该聚酰胺树脂项目选址位于XX省XX市XX区XXX街道</w:t>
      </w:r>
    </w:p>
    <w:p>
      <w:pPr>
        <w:pStyle w:val="Heading2"/>
        <w:ind w:firstLine="560" w:firstLineChars="200"/>
        <w:rPr>
          <w:rFonts w:ascii="仿宋" w:eastAsia="仿宋" w:hAnsi="仿宋" w:cs="仿宋" w:hint="eastAsia"/>
          <w:sz w:val="28"/>
          <w:lang w:eastAsia="zh-CN"/>
        </w:rPr>
      </w:pPr>
      <w:bookmarkStart w:id="20" w:name="_Toc27068"/>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聚酰胺树脂项目的征地面积将根据聚酰胺树脂项目的实际规模和需求进行精确规划。具体面积XXX平方米，旨在确保聚酰胺树脂项目不仅能够满足当前的发展需求，还能够预留空间以适应未来的扩展。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净用地面积是在征地面积基础上去除不可利用面积后的实际可开发用地。具体面积XXX平方米，考虑到环保、交通、安全等多方面因素，以确保聚酰胺树脂项目在整体利用效率上达到最优。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聚酰胺树脂项目计划建设的建筑总规模具体面积XXX平方米。这一规模的确定综合考虑了聚酰胺树脂项目的性质、规模，以及城市规划的相关要求，确保建筑布局与周边环境协调一致。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绿地率： 绿地率是聚酰胺树脂项目用地中被规划为绿地的比例。具体面积XXX平方米，旨在通过合理规划绿地，改善聚酰胺树脂项目周边环境，提升居民生活质量，并符合城市整体绿化规划。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容积率是用地上可以建设的建筑总体积与用地面积之比。具体面积XXX，通过合理的容积率规划，确保聚酰胺树脂项目建筑规模与周边环境和谐共生。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酰胺树脂项目选址与当地城市规划相一致，具体面积XXX平方米。通过与城市规划部门深入沟通，确保聚酰胺树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酰胺树脂项目选址符合当地产业政策，具体面积XXX平方米。这包括聚酰胺树脂项目对当地经济的促进作用，以及对相关产业的带动效应，确保聚酰胺树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用地总体要求必须符合环保和可持续发展的原则，具体面积XXX平方米。通过采用绿色建筑设计、节能减排等措施，确保聚酰胺树脂项目在建设和运营过程中对环境的影响最小化，达到可持续发展的要求。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确保聚酰胺树脂项目选址具备必要的公共设施配套，具体面积XXX平方米。这包括交通便利性、教育、医疗等基础设施，以提高居民生活品质，使得聚酰胺树脂项目选址更具吸引力。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考虑用地总体要求对当地社会稳定性的影响，具体面积XXX平方米。通过深入了解当地社区反馈，确保聚酰胺树脂项目的选址和建设过程对当地社会和谐稳定产生积极作用。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https://d.book118.com/966142002202010101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聚酰胺树脂项目规划设计纲要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F8272A"/>
    <w:rsid w:val="04F827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614200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2024-03-02T08:03:00Z</dcterms:created>
  <dcterms:modified xsi:type="dcterms:W3CDTF">2024-03-02T08:03:27Z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8FFBC6D8469A4432A7149984177BEF91_11</vt:lpwstr>
  </property>
  <property fmtid="{D5CDD505-2E9C-101B-9397-08002B2CF9AE}" pid="3" name="KSOProductBuildVer">
    <vt:lpwstr>2052-12.1.0.16388</vt:lpwstr>
  </property>
</Properties>
</file>