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E46E8" w14:paraId="41DB40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E46E8" w14:paraId="51BB03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E46E8" w14:paraId="3563A4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E46E8" w:rsidRPr="002E46E8" w14:paraId="1C924892" w14:textId="3739A20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E46E8">
        <w:rPr>
          <w:rFonts w:ascii="宋体" w:eastAsia="宋体" w:hAnsi="宋体" w:hint="eastAsia"/>
          <w:b/>
          <w:sz w:val="60"/>
        </w:rPr>
        <w:t>网络路由器项目效益评估报告</w:t>
      </w:r>
    </w:p>
    <w:p w:rsidR="002E46E8" w:rsidP="002E46E8" w14:paraId="68CA0CD4" w14:textId="79D2870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E46E8">
        <w:rPr>
          <w:rFonts w:ascii="仿宋" w:eastAsia="仿宋" w:hAnsi="仿宋" w:hint="eastAsia"/>
          <w:b/>
          <w:sz w:val="40"/>
        </w:rPr>
        <w:t>目录</w:t>
      </w:r>
    </w:p>
    <w:p w:rsidR="002E46E8" w14:paraId="42818D75" w14:textId="05E042D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E46E8" w14:paraId="7F1C8E01" w14:textId="6AA9AA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E46E8" w14:paraId="0580A7AA" w14:textId="569B67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E46E8" w14:paraId="33ACDC6E" w14:textId="70743D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E46E8" w14:paraId="0991403B" w14:textId="0C9442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二、网络路由器项目概论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E46E8" w14:paraId="2459C9DD" w14:textId="6DB1C0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(一)、网络路由器项目名称及投资人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E46E8" w14:paraId="23A1E021" w14:textId="5CD74E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E46E8" w14:paraId="14201859" w14:textId="41DBB1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E46E8" w14:paraId="2E52D750" w14:textId="418CDD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E46E8" w14:paraId="3B1AEEC1" w14:textId="440693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(五)、网络路由器项目建设背景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E46E8" w14:paraId="13464206" w14:textId="48647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E46E8" w14:paraId="095FA6D7" w14:textId="72BEF5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E46E8" w14:paraId="35904499" w14:textId="490059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E46E8" w14:paraId="7AA467C9" w14:textId="3E0B65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E46E8" w14:paraId="102E91CB" w14:textId="6BC554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E46E8" w14:paraId="659BD151" w14:textId="376901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E46E8" w14:paraId="25B9EF96" w14:textId="125EAD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E46E8" w14:paraId="69291B31" w14:textId="2C9F3D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E46E8" w14:paraId="69050E80" w14:textId="64DEA2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(二)、网络路由器项目技术工艺简要分析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_Toc153895869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E46E8" w14:paraId="020A2D54" w14:textId="453955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E46E8" w14:paraId="5B79A769" w14:textId="771CA8D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(四)、网络路由器项目技术流程简述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E46E8" w14:paraId="65185451" w14:textId="23988B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E46E8" w14:paraId="71678ADA" w14:textId="568AE9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E46E8" w14:paraId="2C46CED3" w14:textId="737297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E46E8" w14:paraId="3379316C" w14:textId="7184AD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E46E8" w14:paraId="4B69BBA0" w14:textId="4881BF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E46E8" w14:paraId="324FB63A" w14:textId="10A139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E46E8" w14:paraId="370EA563" w14:textId="04B3E0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E46E8" w14:paraId="47EBAA65" w14:textId="27AA14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_Toc153895879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E46E8" w14:paraId="36F4BFF4" w14:textId="36FEEC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E46E8" w14:paraId="6674D69E" w14:textId="0F19DC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E46E8" w14:paraId="2B5A6994" w14:textId="2EC578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E46E8" w14:paraId="4691281C" w14:textId="62F920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E46E8" w14:paraId="49BC8FBD" w14:textId="6A89D8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E46E8" w14:paraId="61E33022" w14:textId="04101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E46E8" w14:paraId="63BA6676" w14:textId="073516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E46E8" w14:paraId="00F99C1B" w14:textId="0AB675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E46E8" w14:paraId="02E6661E" w14:textId="5AFE9D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E46E8" w14:paraId="5BE84A1D" w14:textId="6663FF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_Toc153895889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E46E8" w14:paraId="79702F3B" w14:textId="6EA8E5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E46E8" w14:paraId="5FD0E337" w14:textId="5A8C8E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E46E8" w14:paraId="6BA9ADB0" w14:textId="5098EB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E46E8" w14:paraId="67792AAD" w14:textId="6C4822F8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E46E8" w14:paraId="2E6724DC" w14:textId="1712A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E46E8" w14:paraId="45FDE8FC" w14:textId="2417FA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E46E8" w14:paraId="38DFD5F4" w14:textId="35A44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E46E8" w14:paraId="7E1FB346" w14:textId="522C0C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E46E8" w14:paraId="212D8921" w14:textId="41A1DB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E46E8" w14:paraId="6AF284D6" w14:textId="55CB58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_Toc153895899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E46E8" w14:paraId="74DEFB60" w14:textId="2CEACF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E46E8" w14:paraId="295E98F9" w14:textId="6A20F6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E46E8" w14:paraId="2D1F4F1E" w14:textId="650B49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E46E8" w14:paraId="252AF064" w14:textId="58A9D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E46E8" w14:paraId="7B54F288" w14:textId="440B42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十一、员工管理与发展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E46E8" w14:paraId="04E9532E" w14:textId="3F070D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E46E8" w14:paraId="0628C449" w14:textId="670C9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E46E8" w14:paraId="64FEDD50" w14:textId="772CB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(三)、绩效管理与激励计划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E46E8" w14:paraId="207D3A21" w14:textId="5161EB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十二、市场反馈与迭代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E46E8" w14:paraId="7F2BC552" w14:textId="54C96B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(一)、市场反馈概述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_Toc153895909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E46E8" w14:paraId="4D3DE9FA" w14:textId="06F345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(二)、顾客反馈与满意度调查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E46E8" w14:paraId="5B45FA27" w14:textId="450FF0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(三)、产品改进与迭代策略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E46E8" w14:paraId="269A9E4F" w14:textId="250475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十三、投资风险分析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E46E8" w14:paraId="14B80502" w14:textId="696183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E46E8" w14:paraId="72A4DC10" w14:textId="5F3240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E46E8" w14:paraId="399B56D0" w14:textId="4A8EEC06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(三)、风险缓解策略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E46E8" w14:paraId="175E2CED" w14:textId="67453F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十四、市场定位与目标市场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E46E8" w14:paraId="12EE3EE4" w14:textId="71BA6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E46E8" w14:paraId="58EF6C8B" w14:textId="6CB60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E46E8" w14:paraId="742407C7" w14:textId="219F5D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(三)、市场渗透计划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_Toc153895919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E46E8" w:rsidP="002E46E8" w14:paraId="5A241905" w14:textId="254B6417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2E46E8" w:rsidP="002E46E8" w14:paraId="7E23D75D" w14:textId="044EB28A">
      <w:pPr>
        <w:pStyle w:val="Heading1"/>
        <w:jc w:val="center"/>
        <w:rPr>
          <w:rFonts w:hint="eastAsia"/>
        </w:rPr>
      </w:pPr>
      <w:bookmarkStart w:id="0" w:name="_Toc153895851"/>
      <w:r w:rsidRPr="002E46E8">
        <w:rPr>
          <w:rFonts w:hint="eastAsia"/>
        </w:rPr>
        <w:t>序言</w:t>
      </w:r>
      <w:bookmarkEnd w:id="0"/>
    </w:p>
    <w:p w:rsidR="002E46E8" w:rsidP="002E46E8" w14:paraId="29587AE0" w14:textId="426EBE90">
      <w:pPr>
        <w:ind w:firstLine="560" w:firstLineChars="200"/>
        <w:rPr>
          <w:rFonts w:ascii="仿宋" w:eastAsia="仿宋" w:hint="eastAsia"/>
          <w:sz w:val="28"/>
        </w:rPr>
      </w:pPr>
      <w:r w:rsidRPr="002E46E8">
        <w:rPr>
          <w:rFonts w:ascii="仿宋" w:eastAsia="仿宋" w:hint="eastAsia"/>
          <w:sz w:val="28"/>
        </w:rPr>
        <w:t>本评估报告旨在科学研究项目实施的可行性和效果，为决策者提供参考和指导。通过收集和分析项目相关数据，本报告将全面评估项目的目标、资源利用、风险管理和项目团队能力等方面。此报告仅供学习交流使用，不可做为商业用途。</w:t>
      </w:r>
    </w:p>
    <w:p w:rsidR="002E46E8" w:rsidP="002E46E8" w14:paraId="40752A17" w14:textId="69DC8952">
      <w:pPr>
        <w:pStyle w:val="Heading1"/>
        <w:rPr>
          <w:rFonts w:hint="eastAsia"/>
        </w:rPr>
      </w:pPr>
      <w:bookmarkStart w:id="1" w:name="_Toc153895852"/>
      <w:r w:rsidRPr="002E46E8">
        <w:rPr>
          <w:rFonts w:hint="eastAsia"/>
        </w:rPr>
        <w:t>一、市场预测</w:t>
      </w:r>
      <w:bookmarkEnd w:id="1"/>
    </w:p>
    <w:p w:rsidR="002E46E8" w:rsidP="002E46E8" w14:paraId="5A68393D" w14:textId="6B68B565">
      <w:pPr>
        <w:pStyle w:val="Heading2"/>
      </w:pPr>
      <w:bookmarkStart w:id="2" w:name="_Toc153895853"/>
      <w:r w:rsidRPr="002E46E8">
        <w:t>(一)、行业发展概况</w:t>
      </w:r>
      <w:bookmarkEnd w:id="2"/>
    </w:p>
    <w:p w:rsidR="002E46E8" w:rsidRPr="002E46E8" w:rsidP="002E46E8" w14:paraId="6E1EA96A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行业在过去几年内已经取得了显著的增长和进展。下面是关于行业发展的一些关键要点：</w:t>
      </w:r>
    </w:p>
    <w:p w:rsidR="002E46E8" w:rsidRPr="002E46E8" w:rsidP="002E46E8" w14:paraId="106F1D39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市场规模扩大：行业市场规模持续扩大，引起了更多投资者和企业的兴趣。这表明市场需求持续增长，为新网络路由器项目的发展提供了坚实的基础。</w:t>
      </w:r>
    </w:p>
    <w:p w:rsidR="002E46E8" w:rsidRPr="002E46E8" w:rsidP="002E46E8" w14:paraId="1C81DBA7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技术创新：行业经历了技术创新的浪潮，包括</w:t>
      </w:r>
      <w:r w:rsidRPr="002E46E8">
        <w:rPr>
          <w:rFonts w:ascii="仿宋" w:eastAsia="仿宋" w:hAnsi="仿宋"/>
          <w:sz w:val="28"/>
        </w:rPr>
        <w:t>[列出一些关键的技术趋势]。这些创新不仅提高了产品质量，还降低了生产成本，有助于提高行业竞争力。</w:t>
      </w:r>
    </w:p>
    <w:p w:rsidR="002E46E8" w:rsidRPr="002E46E8" w:rsidP="002E46E8" w14:paraId="5B11A0B7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竞争格局：行业内竞争激烈，有许多关键参与者。然而，一些主要公司已经占据了市场份额，而其他新进入者正在迅速崭露头角。这为网络路由器项目的定位和市场占有率带来了挑战和机会。</w:t>
      </w:r>
    </w:p>
    <w:p w:rsidR="002E46E8" w:rsidP="002E46E8" w14:paraId="4CFD5486" w14:textId="4E4F62CC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</w:p>
    <w:p w:rsidR="002E46E8" w:rsidP="002E46E8" w14:textId="4E4F62CC">
      <w:pPr>
        <w:ind w:firstLine="560" w:firstLineChars="200"/>
        <w:rPr>
          <w:rFonts w:ascii="仿宋" w:eastAsia="仿宋" w:hAnsi="仿宋" w:hint="eastAsia"/>
          <w:sz w:val="28"/>
        </w:rPr>
      </w:pPr>
      <w:r w:rsidRPr="002E46E8">
        <w:rPr>
          <w:rFonts w:ascii="仿宋" w:eastAsia="仿宋" w:hAnsi="仿宋" w:hint="eastAsia"/>
          <w:sz w:val="28"/>
        </w:rPr>
        <w:t>国际市场：行业不仅在国内市场繁荣发展，还在国际市场上表现出强劲的增长潜力。出口机会和国际合作将对行业的未来发展产生积</w:t>
      </w:r>
      <w:r w:rsidRPr="002E46E8">
        <w:rPr>
          <w:rFonts w:ascii="仿宋" w:eastAsia="仿宋" w:hAnsi="仿宋" w:hint="eastAsia"/>
          <w:sz w:val="28"/>
        </w:rPr>
        <w:t>极影响。</w:t>
      </w:r>
    </w:p>
    <w:p w:rsidR="002E46E8" w:rsidP="002E46E8" w14:paraId="22F6FC66" w14:textId="783D91AB">
      <w:pPr>
        <w:pStyle w:val="Heading2"/>
      </w:pPr>
      <w:bookmarkStart w:id="3" w:name="_Toc153895854"/>
      <w:r w:rsidRPr="002E46E8">
        <w:t>(二)、影响行业发展主要因素</w:t>
      </w:r>
      <w:bookmarkEnd w:id="3"/>
    </w:p>
    <w:p w:rsidR="002E46E8" w:rsidRPr="002E46E8" w:rsidP="002E46E8" w14:paraId="22098764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了解行业发展的主要因素对网络路由器项目的成功至关重要。下面是一些可能影响某某网络路由器项目行业的主要因素：</w:t>
      </w:r>
    </w:p>
    <w:p w:rsidR="002E46E8" w:rsidRPr="002E46E8" w:rsidP="002E46E8" w14:paraId="4BE42832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市场需求：市场需求是行业发展的关键因素。了解市场需求的趋势和变化，包括产品类型和规格的需求，可以帮助网络路由器项目确定市场定位和产品策略。</w:t>
      </w:r>
    </w:p>
    <w:p w:rsidR="002E46E8" w:rsidRPr="002E46E8" w:rsidP="002E46E8" w14:paraId="117D4D84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政策支持：政府政策和法规的支持或调整可能会对行业产生重大影响。这包括财政激励、税收政策、环保法规等。</w:t>
      </w:r>
    </w:p>
    <w:p w:rsidR="002E46E8" w:rsidRPr="002E46E8" w:rsidP="002E46E8" w14:paraId="0F282E6A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原材料供应：原材料的可获得性和成本可能会对生产过程和成本产生影响。了解原材料供应链的稳定性对网络路由器项目至关重要。</w:t>
      </w:r>
    </w:p>
    <w:p w:rsidR="002E46E8" w:rsidRPr="002E46E8" w:rsidP="002E46E8" w14:paraId="271F0283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竞争格局：竞争对行业的发展产生重大影响。了解主要竞争对手的策略和市场份额，以及新进入者的威胁，可以帮助网络路由器项目在市场中建立竞争优势。</w:t>
      </w:r>
    </w:p>
    <w:p w:rsidR="002E46E8" w:rsidRPr="002E46E8" w:rsidP="002E46E8" w14:paraId="591354C0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技术趋势：了解行业内的最新技术趋势和创新，可以帮助网络路由器项目保持竞争力并满足市场需求。</w:t>
      </w:r>
    </w:p>
    <w:p w:rsidR="002E46E8" w:rsidP="002E46E8" w14:paraId="3EF79E51" w14:textId="55A72084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2E46E8">
        <w:rPr>
          <w:rFonts w:ascii="仿宋" w:eastAsia="仿宋" w:hAnsi="仿宋" w:hint="eastAsia"/>
          <w:sz w:val="28"/>
        </w:rPr>
        <w:t>通过深入分析行业发展概况和主要影响因素，您可以更好地了解市场情况，为网络路由器项目的市场预测提供更有力的依据。</w:t>
      </w:r>
    </w:p>
    <w:p w:rsidR="002E46E8" w:rsidP="002E46E8" w14:paraId="52B803EA" w14:textId="787B0D3C">
      <w:pPr>
        <w:pStyle w:val="Heading1"/>
        <w:rPr>
          <w:rFonts w:hint="eastAsia"/>
        </w:rPr>
      </w:pPr>
      <w:bookmarkStart w:id="4" w:name="_Toc153895855"/>
      <w:r w:rsidRPr="002E46E8">
        <w:rPr>
          <w:rFonts w:hint="eastAsia"/>
        </w:rPr>
        <w:t>二、网络路由器项目概论</w:t>
      </w:r>
      <w:bookmarkEnd w:id="4"/>
    </w:p>
    <w:p w:rsidR="002E46E8" w:rsidP="002E46E8" w14:paraId="567C14C8" w14:textId="71362B66">
      <w:pPr>
        <w:pStyle w:val="Heading2"/>
      </w:pPr>
      <w:bookmarkStart w:id="5" w:name="_Toc153895856"/>
      <w:r w:rsidRPr="002E46E8">
        <w:t>(一)、网络路由器项目名称及投资人</w:t>
      </w:r>
      <w:bookmarkEnd w:id="5"/>
    </w:p>
    <w:p w:rsidR="002E46E8" w:rsidRPr="002E46E8" w:rsidP="002E46E8" w14:paraId="6F7AE738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/>
          <w:sz w:val="28"/>
        </w:rPr>
        <w:t>(一) 网络路由器项目名称</w:t>
      </w:r>
    </w:p>
    <w:p w:rsidR="002E46E8" w:rsidRPr="002E46E8" w:rsidP="002E46E8" w14:paraId="0152AF06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网络路由器项目名称：</w:t>
      </w:r>
      <w:r w:rsidRPr="002E46E8">
        <w:rPr>
          <w:rFonts w:ascii="仿宋" w:eastAsia="仿宋" w:hAnsi="仿宋"/>
          <w:sz w:val="28"/>
        </w:rPr>
        <w:t>XX网络路由器项目</w:t>
      </w:r>
    </w:p>
    <w:p w:rsidR="002E46E8" w:rsidRPr="002E46E8" w:rsidP="002E46E8" w14:paraId="16CBDEA9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/>
          <w:sz w:val="28"/>
        </w:rPr>
        <w:t>(二) 网络路由器项目投资人</w:t>
      </w:r>
    </w:p>
    <w:p w:rsidR="002E46E8" w:rsidRPr="002E46E8" w:rsidP="002E46E8" w14:paraId="11BCC48C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网络路由器项目投资人：</w:t>
      </w:r>
      <w:r w:rsidRPr="002E46E8">
        <w:rPr>
          <w:rFonts w:ascii="仿宋" w:eastAsia="仿宋" w:hAnsi="仿宋"/>
          <w:sz w:val="28"/>
        </w:rPr>
        <w:t>XXX (集团)有限公司</w:t>
      </w:r>
    </w:p>
    <w:p w:rsidR="002E46E8" w:rsidRPr="002E46E8" w:rsidP="002E46E8" w14:paraId="7EA8F12A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/>
          <w:sz w:val="28"/>
        </w:rPr>
        <w:t>(三) 建设地点</w:t>
      </w:r>
    </w:p>
    <w:p w:rsidR="002E46E8" w:rsidP="002E46E8" w14:paraId="1A666129" w14:textId="4B72E5FE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本期网络路由器项目选址位于</w:t>
      </w:r>
      <w:r w:rsidRPr="002E46E8">
        <w:rPr>
          <w:rFonts w:ascii="仿宋" w:eastAsia="仿宋" w:hAnsi="仿宋"/>
          <w:sz w:val="28"/>
        </w:rPr>
        <w:t>XX（待定）。</w:t>
      </w:r>
    </w:p>
    <w:p w:rsidR="002E46E8" w:rsidP="002E46E8" w14:paraId="74DB2CFE" w14:textId="1759F660">
      <w:pPr>
        <w:pStyle w:val="Heading2"/>
      </w:pPr>
      <w:bookmarkStart w:id="6" w:name="_Toc153895857"/>
      <w:r w:rsidRPr="002E46E8">
        <w:t>(二)、编制原则</w:t>
      </w:r>
      <w:bookmarkEnd w:id="6"/>
    </w:p>
    <w:p w:rsidR="002E46E8" w:rsidRPr="002E46E8" w:rsidP="002E46E8" w14:paraId="04CB2631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/>
          <w:sz w:val="28"/>
        </w:rPr>
        <w:t>1. 基于当前地区的工业条件，我们采用了高效、工业化和科技化等方法，以提升企业的经济和社会绩效，致力于实现长期发展的重要目标。</w:t>
      </w:r>
    </w:p>
    <w:p w:rsidR="002E46E8" w:rsidP="002E46E8" w14:paraId="44A064EB" w14:textId="0084D456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/>
          <w:sz w:val="28"/>
        </w:rPr>
        <w:t>2. 我们积极根据地方特色，整体规划，节约资金，以加速工程进展。</w:t>
      </w:r>
    </w:p>
    <w:p w:rsidR="002E46E8" w:rsidP="002E46E8" w14:paraId="635E43D6" w14:textId="325D501B">
      <w:pPr>
        <w:pStyle w:val="Heading2"/>
      </w:pPr>
      <w:bookmarkStart w:id="7" w:name="_Toc153895858"/>
      <w:r w:rsidRPr="002E46E8">
        <w:t>(三)、编制依据</w:t>
      </w:r>
      <w:bookmarkEnd w:id="7"/>
    </w:p>
    <w:p w:rsidR="002E46E8" w:rsidRPr="002E46E8" w:rsidP="002E46E8" w14:paraId="2D6656F6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相关国家法律法规：本网络路由器项目的设计和实施遵循国家法律法规，包括《</w:t>
      </w:r>
      <w:r w:rsidRPr="002E46E8">
        <w:rPr>
          <w:rFonts w:ascii="仿宋" w:eastAsia="仿宋" w:hAnsi="仿宋"/>
          <w:sz w:val="28"/>
        </w:rPr>
        <w:t>XX法》和《XX法规》。</w:t>
      </w:r>
    </w:p>
    <w:p w:rsidR="002E46E8" w:rsidRPr="002E46E8" w:rsidP="002E46E8" w14:paraId="0AE7D9B6" w14:textId="77777777">
      <w:pPr>
        <w:ind w:firstLine="560" w:firstLineChars="200"/>
        <w:rPr>
          <w:rFonts w:ascii="仿宋" w:eastAsia="仿宋" w:hAnsi="仿宋"/>
          <w:sz w:val="28"/>
        </w:rPr>
      </w:pPr>
      <w:r w:rsidRPr="002E46E8">
        <w:rPr>
          <w:rFonts w:ascii="仿宋" w:eastAsia="仿宋" w:hAnsi="仿宋" w:hint="eastAsia"/>
          <w:sz w:val="28"/>
        </w:rPr>
        <w:t>政府政策文件：我们参考了政府发布的相关政策文件，以确保网络路由器项目的合规性和可持续性，同时符合当地产业政策的要求。</w:t>
      </w:r>
      <w:r w:rsidRPr="002E46E8">
        <w:rPr>
          <w:rFonts w:ascii="仿宋" w:eastAsia="仿宋" w:hAnsi="仿宋"/>
          <w:sz w:val="28"/>
        </w:rPr>
        <w:br/>
      </w:r>
      <w:r w:rsidRPr="002E46E8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https://d.book118.com/966154123240010033</w:t>
        </w:r>
      </w:hyperlink>
    </w:p>
    <w:p w:rsidR="002E46E8" w:rsidRPr="002E46E8" w:rsidP="002E46E8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nextPage"/>
      <w:pgSz w:w="11906" w:h="16838"/>
      <w:pgMar w:top="1440" w:right="1800" w:bottom="1440" w:left="1800" w:header="851" w:footer="992" w:gutter="0"/>
      <w:pgNumType w:start="8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paraId="3E7243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46E8" w14:paraId="58CEDFD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44280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44280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44280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paraId="40880CEF" w14:textId="44280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E46E8" w14:paraId="60C72E6E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44280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44280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paraId="087F95C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44280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P="00E53FE3" w14:textId="44280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E46E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paraId="6C77B10C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RPr="002E46E8" w:rsidP="002E46E8" w14:textId="21A1B695">
    <w:pPr>
      <w:pStyle w:val="Header"/>
      <w:rPr>
        <w:rFonts w:ascii="仿宋" w:eastAsia="仿宋" w:hAnsi="仿宋"/>
      </w:rPr>
    </w:pPr>
    <w:r w:rsidRPr="002E46E8">
      <w:rPr>
        <w:rFonts w:ascii="仿宋" w:eastAsia="仿宋" w:hAnsi="仿宋" w:hint="eastAsia"/>
      </w:rPr>
      <w:t>网络路由器项目效益评估报告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RPr="002E46E8" w:rsidP="002E46E8" w14:textId="21A1B695">
    <w:pPr>
      <w:pStyle w:val="Header"/>
      <w:rPr>
        <w:rFonts w:ascii="仿宋" w:eastAsia="仿宋" w:hAnsi="仿宋"/>
      </w:rPr>
    </w:pPr>
    <w:r w:rsidRPr="002E46E8">
      <w:rPr>
        <w:rFonts w:ascii="仿宋" w:eastAsia="仿宋" w:hAnsi="仿宋" w:hint="eastAsia"/>
      </w:rPr>
      <w:t>网络路由器项目效益评估报告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RPr="002E46E8" w:rsidP="002E46E8" w14:textId="21A1B695">
    <w:pPr>
      <w:pStyle w:val="Header"/>
      <w:rPr>
        <w:rFonts w:ascii="仿宋" w:eastAsia="仿宋" w:hAnsi="仿宋"/>
      </w:rPr>
    </w:pPr>
    <w:r w:rsidRPr="002E46E8">
      <w:rPr>
        <w:rFonts w:ascii="仿宋" w:eastAsia="仿宋" w:hAnsi="仿宋" w:hint="eastAsia"/>
      </w:rPr>
      <w:t>网络路由器项目效益评估报告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RPr="002E46E8" w:rsidP="002E46E8" w14:paraId="360776CA" w14:textId="21A1B695">
    <w:pPr>
      <w:pStyle w:val="Header"/>
      <w:rPr>
        <w:rFonts w:ascii="仿宋" w:eastAsia="仿宋" w:hAnsi="仿宋"/>
      </w:rPr>
    </w:pPr>
    <w:r w:rsidRPr="002E46E8">
      <w:rPr>
        <w:rFonts w:ascii="仿宋" w:eastAsia="仿宋" w:hAnsi="仿宋" w:hint="eastAsia"/>
      </w:rPr>
      <w:t>网络路由器项目效益评估报告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RPr="002E46E8" w:rsidP="002E46E8" w14:textId="21A1B695">
    <w:pPr>
      <w:pStyle w:val="Header"/>
      <w:rPr>
        <w:rFonts w:ascii="仿宋" w:eastAsia="仿宋" w:hAnsi="仿宋"/>
      </w:rPr>
    </w:pPr>
    <w:r w:rsidRPr="002E46E8">
      <w:rPr>
        <w:rFonts w:ascii="仿宋" w:eastAsia="仿宋" w:hAnsi="仿宋" w:hint="eastAsia"/>
      </w:rPr>
      <w:t>网络路由器项目效益评估报告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RPr="002E46E8" w:rsidP="002E46E8" w14:textId="21A1B695">
    <w:pPr>
      <w:pStyle w:val="Header"/>
      <w:rPr>
        <w:rFonts w:ascii="仿宋" w:eastAsia="仿宋" w:hAnsi="仿宋"/>
      </w:rPr>
    </w:pPr>
    <w:r w:rsidRPr="002E46E8">
      <w:rPr>
        <w:rFonts w:ascii="仿宋" w:eastAsia="仿宋" w:hAnsi="仿宋" w:hint="eastAsia"/>
      </w:rPr>
      <w:t>网络路由器项目效益评估报告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paraId="2EBB7BC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RPr="002E46E8" w:rsidP="002E46E8" w14:textId="21A1B695">
    <w:pPr>
      <w:pStyle w:val="Header"/>
      <w:rPr>
        <w:rFonts w:ascii="仿宋" w:eastAsia="仿宋" w:hAnsi="仿宋"/>
      </w:rPr>
    </w:pPr>
    <w:r w:rsidRPr="002E46E8">
      <w:rPr>
        <w:rFonts w:ascii="仿宋" w:eastAsia="仿宋" w:hAnsi="仿宋" w:hint="eastAsia"/>
      </w:rPr>
      <w:t>网络路由器项目效益评估报告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:rsidRPr="002E46E8" w:rsidP="002E46E8" w14:textId="21A1B695">
    <w:pPr>
      <w:pStyle w:val="Header"/>
      <w:rPr>
        <w:rFonts w:ascii="仿宋" w:eastAsia="仿宋" w:hAnsi="仿宋"/>
      </w:rPr>
    </w:pPr>
    <w:r w:rsidRPr="002E46E8">
      <w:rPr>
        <w:rFonts w:ascii="仿宋" w:eastAsia="仿宋" w:hAnsi="仿宋" w:hint="eastAsia"/>
      </w:rPr>
      <w:t>网络路由器项目效益评估报告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46E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E8"/>
    <w:rsid w:val="002E46E8"/>
    <w:rsid w:val="0096774E"/>
    <w:rsid w:val="00E53F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18D536"/>
  <w15:chartTrackingRefBased/>
  <w15:docId w15:val="{A2D07E3B-71E9-462E-97C0-F176C8D4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E4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E46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E46E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E46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E46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E46E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E4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E46E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E46E8"/>
  </w:style>
  <w:style w:type="paragraph" w:styleId="TOC1">
    <w:name w:val="toc 1"/>
    <w:basedOn w:val="Normal"/>
    <w:next w:val="Normal"/>
    <w:autoRedefine/>
    <w:uiPriority w:val="39"/>
    <w:unhideWhenUsed/>
    <w:rsid w:val="002E46E8"/>
  </w:style>
  <w:style w:type="paragraph" w:styleId="TOC2">
    <w:name w:val="toc 2"/>
    <w:basedOn w:val="Normal"/>
    <w:next w:val="Normal"/>
    <w:autoRedefine/>
    <w:uiPriority w:val="39"/>
    <w:unhideWhenUsed/>
    <w:rsid w:val="002E46E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yperlink" Target="https://d.book118.com/966154123240010033" TargetMode="External" /><Relationship Id="rId47" Type="http://schemas.openxmlformats.org/officeDocument/2006/relationships/header" Target="header22.xml" /><Relationship Id="rId48" Type="http://schemas.openxmlformats.org/officeDocument/2006/relationships/header" Target="header23.xml" /><Relationship Id="rId49" Type="http://schemas.openxmlformats.org/officeDocument/2006/relationships/footer" Target="footer22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3249</Words>
  <Characters>18520</Characters>
  <Application>Microsoft Office Word</Application>
  <DocSecurity>0</DocSecurity>
  <Lines>154</Lines>
  <Paragraphs>43</Paragraphs>
  <ScaleCrop>false</ScaleCrop>
  <Company/>
  <LinksUpToDate>false</LinksUpToDate>
  <CharactersWithSpaces>21726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2023-12-19T08:30:00Z</dcterms:created>
  <dcterms:modified xsi:type="dcterms:W3CDTF">2023-12-19T08:30:00Z</dcterms:modified>
</cp:coreProperties>
</file>