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电竞项目可行性建设方案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11" w:history="1">
        <w:r>
          <w:rPr>
            <w:rFonts w:ascii="仿宋" w:eastAsia="仿宋" w:hAnsi="仿宋" w:cs="仿宋" w:hint="eastAsia"/>
            <w:lang w:eastAsia="zh-CN"/>
          </w:rPr>
          <w:t>概论</w:t>
        </w:r>
        <w:r>
          <w:tab/>
        </w:r>
        <w:r>
          <w:fldChar w:fldCharType="begin"/>
        </w:r>
        <w:r>
          <w:instrText xml:space="preserve"> PAGEREF _Toc411 \h </w:instrText>
        </w:r>
        <w:r>
          <w:fldChar w:fldCharType="separate"/>
        </w:r>
        <w:r>
          <w:t>3</w:t>
        </w:r>
        <w:r>
          <w:fldChar w:fldCharType="end"/>
        </w:r>
      </w:hyperlink>
    </w:p>
    <w:p>
      <w:pPr>
        <w:pStyle w:val="TOC1"/>
        <w:tabs>
          <w:tab w:val="right" w:leader="dot" w:pos="8306"/>
        </w:tabs>
      </w:pPr>
      <w:hyperlink w:anchor="_Toc15591" w:history="1">
        <w:r>
          <w:rPr>
            <w:rFonts w:ascii="仿宋" w:eastAsia="仿宋" w:hAnsi="仿宋" w:cs="仿宋" w:hint="eastAsia"/>
            <w:lang w:eastAsia="zh-CN"/>
          </w:rPr>
          <w:t>一、电竞项目概论</w:t>
        </w:r>
        <w:r>
          <w:tab/>
        </w:r>
        <w:r>
          <w:fldChar w:fldCharType="begin"/>
        </w:r>
        <w:r>
          <w:instrText xml:space="preserve"> PAGEREF _Toc15591 \h </w:instrText>
        </w:r>
        <w:r>
          <w:fldChar w:fldCharType="separate"/>
        </w:r>
        <w:r>
          <w:t>3</w:t>
        </w:r>
        <w:r>
          <w:fldChar w:fldCharType="end"/>
        </w:r>
      </w:hyperlink>
    </w:p>
    <w:p>
      <w:pPr>
        <w:pStyle w:val="TOC2"/>
        <w:tabs>
          <w:tab w:val="right" w:leader="dot" w:pos="8306"/>
        </w:tabs>
      </w:pPr>
      <w:hyperlink w:anchor="_Toc6731" w:history="1">
        <w:r>
          <w:rPr>
            <w:rFonts w:ascii="仿宋" w:eastAsia="仿宋" w:hAnsi="仿宋" w:cs="仿宋" w:hint="eastAsia"/>
            <w:lang w:eastAsia="zh-CN"/>
          </w:rPr>
          <w:t>(一)、项目申报单位概况</w:t>
        </w:r>
        <w:r>
          <w:tab/>
        </w:r>
        <w:r>
          <w:fldChar w:fldCharType="begin"/>
        </w:r>
        <w:r>
          <w:instrText xml:space="preserve"> PAGEREF _Toc6731 \h </w:instrText>
        </w:r>
        <w:r>
          <w:fldChar w:fldCharType="separate"/>
        </w:r>
        <w:r>
          <w:t>3</w:t>
        </w:r>
        <w:r>
          <w:fldChar w:fldCharType="end"/>
        </w:r>
      </w:hyperlink>
    </w:p>
    <w:p>
      <w:pPr>
        <w:pStyle w:val="TOC2"/>
        <w:tabs>
          <w:tab w:val="right" w:leader="dot" w:pos="8306"/>
        </w:tabs>
      </w:pPr>
      <w:hyperlink w:anchor="_Toc25080" w:history="1">
        <w:r>
          <w:rPr>
            <w:rFonts w:ascii="仿宋" w:eastAsia="仿宋" w:hAnsi="仿宋" w:cs="仿宋" w:hint="eastAsia"/>
            <w:lang w:eastAsia="zh-CN"/>
          </w:rPr>
          <w:t>(二)、项目概况</w:t>
        </w:r>
        <w:r>
          <w:tab/>
        </w:r>
        <w:r>
          <w:fldChar w:fldCharType="begin"/>
        </w:r>
        <w:r>
          <w:instrText xml:space="preserve"> PAGEREF _Toc25080 \h </w:instrText>
        </w:r>
        <w:r>
          <w:fldChar w:fldCharType="separate"/>
        </w:r>
        <w:r>
          <w:t>4</w:t>
        </w:r>
        <w:r>
          <w:fldChar w:fldCharType="end"/>
        </w:r>
      </w:hyperlink>
    </w:p>
    <w:p>
      <w:pPr>
        <w:pStyle w:val="TOC1"/>
        <w:tabs>
          <w:tab w:val="right" w:leader="dot" w:pos="8306"/>
        </w:tabs>
      </w:pPr>
      <w:hyperlink w:anchor="_Toc597" w:history="1">
        <w:r>
          <w:rPr>
            <w:rFonts w:ascii="仿宋" w:eastAsia="仿宋" w:hAnsi="仿宋" w:cs="仿宋" w:hint="eastAsia"/>
            <w:lang w:eastAsia="zh-CN"/>
          </w:rPr>
          <w:t>二、资源开发及综合利用分析</w:t>
        </w:r>
        <w:r>
          <w:tab/>
        </w:r>
        <w:r>
          <w:fldChar w:fldCharType="begin"/>
        </w:r>
        <w:r>
          <w:instrText xml:space="preserve"> PAGEREF _Toc597 \h </w:instrText>
        </w:r>
        <w:r>
          <w:fldChar w:fldCharType="separate"/>
        </w:r>
        <w:r>
          <w:t>7</w:t>
        </w:r>
        <w:r>
          <w:fldChar w:fldCharType="end"/>
        </w:r>
      </w:hyperlink>
    </w:p>
    <w:p>
      <w:pPr>
        <w:pStyle w:val="TOC2"/>
        <w:tabs>
          <w:tab w:val="right" w:leader="dot" w:pos="8306"/>
        </w:tabs>
      </w:pPr>
      <w:hyperlink w:anchor="_Toc13889" w:history="1">
        <w:r>
          <w:rPr>
            <w:rFonts w:ascii="仿宋" w:eastAsia="仿宋" w:hAnsi="仿宋" w:cs="仿宋" w:hint="eastAsia"/>
            <w:lang w:eastAsia="zh-CN"/>
          </w:rPr>
          <w:t>(一)、资源开发方案</w:t>
        </w:r>
        <w:r>
          <w:tab/>
        </w:r>
        <w:r>
          <w:fldChar w:fldCharType="begin"/>
        </w:r>
        <w:r>
          <w:instrText xml:space="preserve"> PAGEREF _Toc13889 \h </w:instrText>
        </w:r>
        <w:r>
          <w:fldChar w:fldCharType="separate"/>
        </w:r>
        <w:r>
          <w:t>7</w:t>
        </w:r>
        <w:r>
          <w:fldChar w:fldCharType="end"/>
        </w:r>
      </w:hyperlink>
    </w:p>
    <w:p>
      <w:pPr>
        <w:pStyle w:val="TOC2"/>
        <w:tabs>
          <w:tab w:val="right" w:leader="dot" w:pos="8306"/>
        </w:tabs>
      </w:pPr>
      <w:hyperlink w:anchor="_Toc10729" w:history="1">
        <w:r>
          <w:rPr>
            <w:rFonts w:ascii="仿宋" w:eastAsia="仿宋" w:hAnsi="仿宋" w:cs="仿宋" w:hint="eastAsia"/>
            <w:lang w:eastAsia="zh-CN"/>
          </w:rPr>
          <w:t>(二)、资源利用方案</w:t>
        </w:r>
        <w:r>
          <w:tab/>
        </w:r>
        <w:r>
          <w:fldChar w:fldCharType="begin"/>
        </w:r>
        <w:r>
          <w:instrText xml:space="preserve"> PAGEREF _Toc10729 \h </w:instrText>
        </w:r>
        <w:r>
          <w:fldChar w:fldCharType="separate"/>
        </w:r>
        <w:r>
          <w:t>8</w:t>
        </w:r>
        <w:r>
          <w:fldChar w:fldCharType="end"/>
        </w:r>
      </w:hyperlink>
    </w:p>
    <w:p>
      <w:pPr>
        <w:pStyle w:val="TOC2"/>
        <w:tabs>
          <w:tab w:val="right" w:leader="dot" w:pos="8306"/>
        </w:tabs>
      </w:pPr>
      <w:hyperlink w:anchor="_Toc30039" w:history="1">
        <w:r>
          <w:rPr>
            <w:rFonts w:ascii="仿宋" w:eastAsia="仿宋" w:hAnsi="仿宋" w:cs="仿宋" w:hint="eastAsia"/>
            <w:lang w:eastAsia="zh-CN"/>
          </w:rPr>
          <w:t>(三)、资源节约措施</w:t>
        </w:r>
        <w:r>
          <w:tab/>
        </w:r>
        <w:r>
          <w:fldChar w:fldCharType="begin"/>
        </w:r>
        <w:r>
          <w:instrText xml:space="preserve"> PAGEREF _Toc30039 \h </w:instrText>
        </w:r>
        <w:r>
          <w:fldChar w:fldCharType="separate"/>
        </w:r>
        <w:r>
          <w:t>9</w:t>
        </w:r>
        <w:r>
          <w:fldChar w:fldCharType="end"/>
        </w:r>
      </w:hyperlink>
    </w:p>
    <w:p>
      <w:pPr>
        <w:pStyle w:val="TOC1"/>
        <w:tabs>
          <w:tab w:val="right" w:leader="dot" w:pos="8306"/>
        </w:tabs>
      </w:pPr>
      <w:hyperlink w:anchor="_Toc25030" w:history="1">
        <w:r>
          <w:rPr>
            <w:rFonts w:ascii="仿宋" w:eastAsia="仿宋" w:hAnsi="仿宋" w:cs="仿宋" w:hint="eastAsia"/>
            <w:lang w:eastAsia="zh-CN"/>
          </w:rPr>
          <w:t>三、项目选址研究</w:t>
        </w:r>
        <w:r>
          <w:tab/>
        </w:r>
        <w:r>
          <w:fldChar w:fldCharType="begin"/>
        </w:r>
        <w:r>
          <w:instrText xml:space="preserve"> PAGEREF _Toc25030 \h </w:instrText>
        </w:r>
        <w:r>
          <w:fldChar w:fldCharType="separate"/>
        </w:r>
        <w:r>
          <w:t>10</w:t>
        </w:r>
        <w:r>
          <w:fldChar w:fldCharType="end"/>
        </w:r>
      </w:hyperlink>
    </w:p>
    <w:p>
      <w:pPr>
        <w:pStyle w:val="TOC2"/>
        <w:tabs>
          <w:tab w:val="right" w:leader="dot" w:pos="8306"/>
        </w:tabs>
      </w:pPr>
      <w:hyperlink w:anchor="_Toc10879" w:history="1">
        <w:r>
          <w:rPr>
            <w:rFonts w:ascii="仿宋" w:eastAsia="仿宋" w:hAnsi="仿宋" w:cs="仿宋" w:hint="eastAsia"/>
            <w:lang w:eastAsia="zh-CN"/>
          </w:rPr>
          <w:t>(一)、项目选址原则</w:t>
        </w:r>
        <w:r>
          <w:tab/>
        </w:r>
        <w:r>
          <w:fldChar w:fldCharType="begin"/>
        </w:r>
        <w:r>
          <w:instrText xml:space="preserve"> PAGEREF _Toc10879 \h </w:instrText>
        </w:r>
        <w:r>
          <w:fldChar w:fldCharType="separate"/>
        </w:r>
        <w:r>
          <w:t>10</w:t>
        </w:r>
        <w:r>
          <w:fldChar w:fldCharType="end"/>
        </w:r>
      </w:hyperlink>
    </w:p>
    <w:p>
      <w:pPr>
        <w:pStyle w:val="TOC2"/>
        <w:tabs>
          <w:tab w:val="right" w:leader="dot" w:pos="8306"/>
        </w:tabs>
      </w:pPr>
      <w:hyperlink w:anchor="_Toc30645" w:history="1">
        <w:r>
          <w:rPr>
            <w:rFonts w:ascii="仿宋" w:eastAsia="仿宋" w:hAnsi="仿宋" w:cs="仿宋" w:hint="eastAsia"/>
            <w:lang w:eastAsia="zh-CN"/>
          </w:rPr>
          <w:t>(二)、项目选址</w:t>
        </w:r>
        <w:r>
          <w:tab/>
        </w:r>
        <w:r>
          <w:fldChar w:fldCharType="begin"/>
        </w:r>
        <w:r>
          <w:instrText xml:space="preserve"> PAGEREF _Toc30645 \h </w:instrText>
        </w:r>
        <w:r>
          <w:fldChar w:fldCharType="separate"/>
        </w:r>
        <w:r>
          <w:t>14</w:t>
        </w:r>
        <w:r>
          <w:fldChar w:fldCharType="end"/>
        </w:r>
      </w:hyperlink>
    </w:p>
    <w:p>
      <w:pPr>
        <w:pStyle w:val="TOC2"/>
        <w:tabs>
          <w:tab w:val="right" w:leader="dot" w:pos="8306"/>
        </w:tabs>
      </w:pPr>
      <w:hyperlink w:anchor="_Toc26019" w:history="1">
        <w:r>
          <w:rPr>
            <w:rFonts w:ascii="仿宋" w:eastAsia="仿宋" w:hAnsi="仿宋" w:cs="仿宋" w:hint="eastAsia"/>
            <w:lang w:eastAsia="zh-CN"/>
          </w:rPr>
          <w:t>(三)、建设条件分析</w:t>
        </w:r>
        <w:r>
          <w:tab/>
        </w:r>
        <w:r>
          <w:fldChar w:fldCharType="begin"/>
        </w:r>
        <w:r>
          <w:instrText xml:space="preserve"> PAGEREF _Toc26019 \h </w:instrText>
        </w:r>
        <w:r>
          <w:fldChar w:fldCharType="separate"/>
        </w:r>
        <w:r>
          <w:t>16</w:t>
        </w:r>
        <w:r>
          <w:fldChar w:fldCharType="end"/>
        </w:r>
      </w:hyperlink>
    </w:p>
    <w:p>
      <w:pPr>
        <w:pStyle w:val="TOC2"/>
        <w:tabs>
          <w:tab w:val="right" w:leader="dot" w:pos="8306"/>
        </w:tabs>
      </w:pPr>
      <w:hyperlink w:anchor="_Toc30739" w:history="1">
        <w:r>
          <w:rPr>
            <w:rFonts w:ascii="仿宋" w:eastAsia="仿宋" w:hAnsi="仿宋" w:cs="仿宋" w:hint="eastAsia"/>
            <w:lang w:eastAsia="zh-CN"/>
          </w:rPr>
          <w:t>(四)、用地控制指标</w:t>
        </w:r>
        <w:r>
          <w:tab/>
        </w:r>
        <w:r>
          <w:fldChar w:fldCharType="begin"/>
        </w:r>
        <w:r>
          <w:instrText xml:space="preserve"> PAGEREF _Toc30739 \h </w:instrText>
        </w:r>
        <w:r>
          <w:fldChar w:fldCharType="separate"/>
        </w:r>
        <w:r>
          <w:t>17</w:t>
        </w:r>
        <w:r>
          <w:fldChar w:fldCharType="end"/>
        </w:r>
      </w:hyperlink>
    </w:p>
    <w:p>
      <w:pPr>
        <w:pStyle w:val="TOC2"/>
        <w:tabs>
          <w:tab w:val="right" w:leader="dot" w:pos="8306"/>
        </w:tabs>
      </w:pPr>
      <w:hyperlink w:anchor="_Toc21835" w:history="1">
        <w:r>
          <w:rPr>
            <w:rFonts w:ascii="仿宋" w:eastAsia="仿宋" w:hAnsi="仿宋" w:cs="仿宋" w:hint="eastAsia"/>
            <w:lang w:eastAsia="zh-CN"/>
          </w:rPr>
          <w:t>(五)、地总体要求</w:t>
        </w:r>
        <w:r>
          <w:tab/>
        </w:r>
        <w:r>
          <w:fldChar w:fldCharType="begin"/>
        </w:r>
        <w:r>
          <w:instrText xml:space="preserve"> PAGEREF _Toc21835 \h </w:instrText>
        </w:r>
        <w:r>
          <w:fldChar w:fldCharType="separate"/>
        </w:r>
        <w:r>
          <w:t>18</w:t>
        </w:r>
        <w:r>
          <w:fldChar w:fldCharType="end"/>
        </w:r>
      </w:hyperlink>
    </w:p>
    <w:p>
      <w:pPr>
        <w:pStyle w:val="TOC2"/>
        <w:tabs>
          <w:tab w:val="right" w:leader="dot" w:pos="8306"/>
        </w:tabs>
      </w:pPr>
      <w:hyperlink w:anchor="_Toc17535" w:history="1">
        <w:r>
          <w:rPr>
            <w:rFonts w:ascii="仿宋" w:eastAsia="仿宋" w:hAnsi="仿宋" w:cs="仿宋" w:hint="eastAsia"/>
            <w:lang w:eastAsia="zh-CN"/>
          </w:rPr>
          <w:t>(六)、节约用地措施</w:t>
        </w:r>
        <w:r>
          <w:tab/>
        </w:r>
        <w:r>
          <w:fldChar w:fldCharType="begin"/>
        </w:r>
        <w:r>
          <w:instrText xml:space="preserve"> PAGEREF _Toc17535 \h </w:instrText>
        </w:r>
        <w:r>
          <w:fldChar w:fldCharType="separate"/>
        </w:r>
        <w:r>
          <w:t>20</w:t>
        </w:r>
        <w:r>
          <w:fldChar w:fldCharType="end"/>
        </w:r>
      </w:hyperlink>
    </w:p>
    <w:p>
      <w:pPr>
        <w:pStyle w:val="TOC2"/>
        <w:tabs>
          <w:tab w:val="right" w:leader="dot" w:pos="8306"/>
        </w:tabs>
      </w:pPr>
      <w:hyperlink w:anchor="_Toc21756" w:history="1">
        <w:r>
          <w:rPr>
            <w:rFonts w:ascii="仿宋" w:eastAsia="仿宋" w:hAnsi="仿宋" w:cs="仿宋" w:hint="eastAsia"/>
            <w:lang w:eastAsia="zh-CN"/>
          </w:rPr>
          <w:t>(七)、选址综合评价</w:t>
        </w:r>
        <w:r>
          <w:tab/>
        </w:r>
        <w:r>
          <w:fldChar w:fldCharType="begin"/>
        </w:r>
        <w:r>
          <w:instrText xml:space="preserve"> PAGEREF _Toc21756 \h </w:instrText>
        </w:r>
        <w:r>
          <w:fldChar w:fldCharType="separate"/>
        </w:r>
        <w:r>
          <w:t>21</w:t>
        </w:r>
        <w:r>
          <w:fldChar w:fldCharType="end"/>
        </w:r>
      </w:hyperlink>
    </w:p>
    <w:p>
      <w:pPr>
        <w:pStyle w:val="TOC1"/>
        <w:tabs>
          <w:tab w:val="right" w:leader="dot" w:pos="8306"/>
        </w:tabs>
      </w:pPr>
      <w:hyperlink w:anchor="_Toc28968" w:history="1">
        <w:r>
          <w:rPr>
            <w:rFonts w:ascii="仿宋" w:eastAsia="仿宋" w:hAnsi="仿宋" w:cs="仿宋" w:hint="eastAsia"/>
            <w:lang w:eastAsia="zh-CN"/>
          </w:rPr>
          <w:t>四、财务管理与成本控制</w:t>
        </w:r>
        <w:r>
          <w:tab/>
        </w:r>
        <w:r>
          <w:fldChar w:fldCharType="begin"/>
        </w:r>
        <w:r>
          <w:instrText xml:space="preserve"> PAGEREF _Toc28968 \h </w:instrText>
        </w:r>
        <w:r>
          <w:fldChar w:fldCharType="separate"/>
        </w:r>
        <w:r>
          <w:t>22</w:t>
        </w:r>
        <w:r>
          <w:fldChar w:fldCharType="end"/>
        </w:r>
      </w:hyperlink>
    </w:p>
    <w:p>
      <w:pPr>
        <w:pStyle w:val="TOC2"/>
        <w:tabs>
          <w:tab w:val="right" w:leader="dot" w:pos="8306"/>
        </w:tabs>
      </w:pPr>
      <w:hyperlink w:anchor="_Toc15337" w:history="1">
        <w:r>
          <w:rPr>
            <w:rFonts w:ascii="仿宋" w:eastAsia="仿宋" w:hAnsi="仿宋" w:cs="仿宋" w:hint="eastAsia"/>
            <w:lang w:eastAsia="zh-CN"/>
          </w:rPr>
          <w:t>(一)、财务管理体系建设</w:t>
        </w:r>
        <w:r>
          <w:tab/>
        </w:r>
        <w:r>
          <w:fldChar w:fldCharType="begin"/>
        </w:r>
        <w:r>
          <w:instrText xml:space="preserve"> PAGEREF _Toc15337 \h </w:instrText>
        </w:r>
        <w:r>
          <w:fldChar w:fldCharType="separate"/>
        </w:r>
        <w:r>
          <w:t>22</w:t>
        </w:r>
        <w:r>
          <w:fldChar w:fldCharType="end"/>
        </w:r>
      </w:hyperlink>
    </w:p>
    <w:p>
      <w:pPr>
        <w:pStyle w:val="TOC2"/>
        <w:tabs>
          <w:tab w:val="right" w:leader="dot" w:pos="8306"/>
        </w:tabs>
      </w:pPr>
      <w:hyperlink w:anchor="_Toc9548" w:history="1">
        <w:r>
          <w:rPr>
            <w:rFonts w:ascii="仿宋" w:eastAsia="仿宋" w:hAnsi="仿宋" w:cs="仿宋" w:hint="eastAsia"/>
            <w:lang w:eastAsia="zh-CN"/>
          </w:rPr>
          <w:t>(二)、成本控制措施</w:t>
        </w:r>
        <w:r>
          <w:tab/>
        </w:r>
        <w:r>
          <w:fldChar w:fldCharType="begin"/>
        </w:r>
        <w:r>
          <w:instrText xml:space="preserve"> PAGEREF _Toc9548 \h </w:instrText>
        </w:r>
        <w:r>
          <w:fldChar w:fldCharType="separate"/>
        </w:r>
        <w:r>
          <w:t>23</w:t>
        </w:r>
        <w:r>
          <w:fldChar w:fldCharType="end"/>
        </w:r>
      </w:hyperlink>
    </w:p>
    <w:p>
      <w:pPr>
        <w:pStyle w:val="TOC1"/>
        <w:tabs>
          <w:tab w:val="right" w:leader="dot" w:pos="8306"/>
        </w:tabs>
      </w:pPr>
      <w:hyperlink w:anchor="_Toc21981" w:history="1">
        <w:r>
          <w:rPr>
            <w:rFonts w:ascii="仿宋" w:eastAsia="仿宋" w:hAnsi="仿宋" w:cs="仿宋" w:hint="eastAsia"/>
            <w:lang w:eastAsia="zh-CN"/>
          </w:rPr>
          <w:t>五、社会影响分析</w:t>
        </w:r>
        <w:r>
          <w:tab/>
        </w:r>
        <w:r>
          <w:fldChar w:fldCharType="begin"/>
        </w:r>
        <w:r>
          <w:instrText xml:space="preserve"> PAGEREF _Toc21981 \h </w:instrText>
        </w:r>
        <w:r>
          <w:fldChar w:fldCharType="separate"/>
        </w:r>
        <w:r>
          <w:t>24</w:t>
        </w:r>
        <w:r>
          <w:fldChar w:fldCharType="end"/>
        </w:r>
      </w:hyperlink>
    </w:p>
    <w:p>
      <w:pPr>
        <w:pStyle w:val="TOC2"/>
        <w:tabs>
          <w:tab w:val="right" w:leader="dot" w:pos="8306"/>
        </w:tabs>
      </w:pPr>
      <w:hyperlink w:anchor="_Toc24806" w:history="1">
        <w:r>
          <w:rPr>
            <w:rFonts w:ascii="仿宋" w:eastAsia="仿宋" w:hAnsi="仿宋" w:cs="仿宋" w:hint="eastAsia"/>
            <w:lang w:eastAsia="zh-CN"/>
          </w:rPr>
          <w:t>(一)、社会影响效果分析</w:t>
        </w:r>
        <w:r>
          <w:tab/>
        </w:r>
        <w:r>
          <w:fldChar w:fldCharType="begin"/>
        </w:r>
        <w:r>
          <w:instrText xml:space="preserve"> PAGEREF _Toc24806 \h </w:instrText>
        </w:r>
        <w:r>
          <w:fldChar w:fldCharType="separate"/>
        </w:r>
        <w:r>
          <w:t>24</w:t>
        </w:r>
        <w:r>
          <w:fldChar w:fldCharType="end"/>
        </w:r>
      </w:hyperlink>
    </w:p>
    <w:p>
      <w:pPr>
        <w:pStyle w:val="TOC2"/>
        <w:tabs>
          <w:tab w:val="right" w:leader="dot" w:pos="8306"/>
        </w:tabs>
      </w:pPr>
      <w:hyperlink w:anchor="_Toc199" w:history="1">
        <w:r>
          <w:rPr>
            <w:rFonts w:ascii="仿宋" w:eastAsia="仿宋" w:hAnsi="仿宋" w:cs="仿宋" w:hint="eastAsia"/>
            <w:lang w:eastAsia="zh-CN"/>
          </w:rPr>
          <w:t>(二)、社会适应性分析</w:t>
        </w:r>
        <w:r>
          <w:tab/>
        </w:r>
        <w:r>
          <w:fldChar w:fldCharType="begin"/>
        </w:r>
        <w:r>
          <w:instrText xml:space="preserve"> PAGEREF _Toc199 \h </w:instrText>
        </w:r>
        <w:r>
          <w:fldChar w:fldCharType="separate"/>
        </w:r>
        <w:r>
          <w:t>27</w:t>
        </w:r>
        <w:r>
          <w:fldChar w:fldCharType="end"/>
        </w:r>
      </w:hyperlink>
    </w:p>
    <w:p>
      <w:pPr>
        <w:pStyle w:val="TOC2"/>
        <w:tabs>
          <w:tab w:val="right" w:leader="dot" w:pos="8306"/>
        </w:tabs>
      </w:pPr>
      <w:hyperlink w:anchor="_Toc22689" w:history="1">
        <w:r>
          <w:rPr>
            <w:rFonts w:ascii="仿宋" w:eastAsia="仿宋" w:hAnsi="仿宋" w:cs="仿宋" w:hint="eastAsia"/>
            <w:lang w:eastAsia="zh-CN"/>
          </w:rPr>
          <w:t>(三)、社会风险及对策分析</w:t>
        </w:r>
        <w:r>
          <w:tab/>
        </w:r>
        <w:r>
          <w:fldChar w:fldCharType="begin"/>
        </w:r>
        <w:r>
          <w:instrText xml:space="preserve"> PAGEREF _Toc22689 \h </w:instrText>
        </w:r>
        <w:r>
          <w:fldChar w:fldCharType="separate"/>
        </w:r>
        <w:r>
          <w:t>28</w:t>
        </w:r>
        <w:r>
          <w:fldChar w:fldCharType="end"/>
        </w:r>
      </w:hyperlink>
    </w:p>
    <w:p>
      <w:pPr>
        <w:pStyle w:val="TOC1"/>
        <w:tabs>
          <w:tab w:val="right" w:leader="dot" w:pos="8306"/>
        </w:tabs>
      </w:pPr>
      <w:hyperlink w:anchor="_Toc31567" w:history="1">
        <w:r>
          <w:rPr>
            <w:rFonts w:ascii="仿宋" w:eastAsia="仿宋" w:hAnsi="仿宋" w:cs="仿宋" w:hint="eastAsia"/>
            <w:lang w:eastAsia="zh-CN"/>
          </w:rPr>
          <w:t>六、背景、必要性分析</w:t>
        </w:r>
        <w:r>
          <w:tab/>
        </w:r>
        <w:r>
          <w:fldChar w:fldCharType="begin"/>
        </w:r>
        <w:r>
          <w:instrText xml:space="preserve"> PAGEREF _Toc31567 \h </w:instrText>
        </w:r>
        <w:r>
          <w:fldChar w:fldCharType="separate"/>
        </w:r>
        <w:r>
          <w:t>32</w:t>
        </w:r>
        <w:r>
          <w:fldChar w:fldCharType="end"/>
        </w:r>
      </w:hyperlink>
    </w:p>
    <w:p>
      <w:pPr>
        <w:pStyle w:val="TOC2"/>
        <w:tabs>
          <w:tab w:val="right" w:leader="dot" w:pos="8306"/>
        </w:tabs>
      </w:pPr>
      <w:hyperlink w:anchor="_Toc25220" w:history="1">
        <w:r>
          <w:rPr>
            <w:rFonts w:ascii="仿宋" w:eastAsia="仿宋" w:hAnsi="仿宋" w:cs="仿宋" w:hint="eastAsia"/>
            <w:lang w:eastAsia="zh-CN"/>
          </w:rPr>
          <w:t>(一)、项目建设背景</w:t>
        </w:r>
        <w:r>
          <w:tab/>
        </w:r>
        <w:r>
          <w:fldChar w:fldCharType="begin"/>
        </w:r>
        <w:r>
          <w:instrText xml:space="preserve"> PAGEREF _Toc25220 \h </w:instrText>
        </w:r>
        <w:r>
          <w:fldChar w:fldCharType="separate"/>
        </w:r>
        <w:r>
          <w:t>32</w:t>
        </w:r>
        <w:r>
          <w:fldChar w:fldCharType="end"/>
        </w:r>
      </w:hyperlink>
    </w:p>
    <w:p>
      <w:pPr>
        <w:pStyle w:val="TOC2"/>
        <w:tabs>
          <w:tab w:val="right" w:leader="dot" w:pos="8306"/>
        </w:tabs>
      </w:pPr>
      <w:hyperlink w:anchor="_Toc5462" w:history="1">
        <w:r>
          <w:rPr>
            <w:rFonts w:ascii="仿宋" w:eastAsia="仿宋" w:hAnsi="仿宋" w:cs="仿宋" w:hint="eastAsia"/>
            <w:lang w:eastAsia="zh-CN"/>
          </w:rPr>
          <w:t>(二)、必要性分析</w:t>
        </w:r>
        <w:r>
          <w:tab/>
        </w:r>
        <w:r>
          <w:fldChar w:fldCharType="begin"/>
        </w:r>
        <w:r>
          <w:instrText xml:space="preserve"> PAGEREF _Toc5462 \h </w:instrText>
        </w:r>
        <w:r>
          <w:fldChar w:fldCharType="separate"/>
        </w:r>
        <w:r>
          <w:t>33</w:t>
        </w:r>
        <w:r>
          <w:fldChar w:fldCharType="end"/>
        </w:r>
      </w:hyperlink>
    </w:p>
    <w:p>
      <w:pPr>
        <w:pStyle w:val="TOC2"/>
        <w:tabs>
          <w:tab w:val="right" w:leader="dot" w:pos="8306"/>
        </w:tabs>
      </w:pPr>
      <w:hyperlink w:anchor="_Toc254" w:history="1">
        <w:r>
          <w:rPr>
            <w:rFonts w:ascii="仿宋" w:eastAsia="仿宋" w:hAnsi="仿宋" w:cs="仿宋" w:hint="eastAsia"/>
            <w:lang w:eastAsia="zh-CN"/>
          </w:rPr>
          <w:t>(三)、项目建设有利条件</w:t>
        </w:r>
        <w:r>
          <w:tab/>
        </w:r>
        <w:r>
          <w:fldChar w:fldCharType="begin"/>
        </w:r>
        <w:r>
          <w:instrText xml:space="preserve"> PAGEREF _Toc254 \h </w:instrText>
        </w:r>
        <w:r>
          <w:fldChar w:fldCharType="separate"/>
        </w:r>
        <w:r>
          <w:t>34</w:t>
        </w:r>
        <w:r>
          <w:fldChar w:fldCharType="end"/>
        </w:r>
      </w:hyperlink>
    </w:p>
    <w:p>
      <w:pPr>
        <w:pStyle w:val="TOC1"/>
        <w:tabs>
          <w:tab w:val="right" w:leader="dot" w:pos="8306"/>
        </w:tabs>
      </w:pPr>
      <w:hyperlink w:anchor="_Toc14685" w:history="1">
        <w:r>
          <w:rPr>
            <w:rFonts w:ascii="仿宋" w:eastAsia="仿宋" w:hAnsi="仿宋" w:cs="仿宋" w:hint="eastAsia"/>
            <w:lang w:eastAsia="zh-CN"/>
          </w:rPr>
          <w:t>七、客户关系管理与市场拓展</w:t>
        </w:r>
        <w:r>
          <w:tab/>
        </w:r>
        <w:r>
          <w:fldChar w:fldCharType="begin"/>
        </w:r>
        <w:r>
          <w:instrText xml:space="preserve"> PAGEREF _Toc14685 \h </w:instrText>
        </w:r>
        <w:r>
          <w:fldChar w:fldCharType="separate"/>
        </w:r>
        <w:r>
          <w:t>36</w:t>
        </w:r>
        <w:r>
          <w:fldChar w:fldCharType="end"/>
        </w:r>
      </w:hyperlink>
    </w:p>
    <w:p>
      <w:pPr>
        <w:pStyle w:val="TOC2"/>
        <w:tabs>
          <w:tab w:val="right" w:leader="dot" w:pos="8306"/>
        </w:tabs>
      </w:pPr>
      <w:hyperlink w:anchor="_Toc18223" w:history="1">
        <w:r>
          <w:rPr>
            <w:rFonts w:ascii="仿宋" w:eastAsia="仿宋" w:hAnsi="仿宋" w:cs="仿宋" w:hint="eastAsia"/>
            <w:lang w:eastAsia="zh-CN"/>
          </w:rPr>
          <w:t>(一)、客户关系管理策略</w:t>
        </w:r>
        <w:r>
          <w:tab/>
        </w:r>
        <w:r>
          <w:fldChar w:fldCharType="begin"/>
        </w:r>
        <w:r>
          <w:instrText xml:space="preserve"> PAGEREF _Toc18223 \h </w:instrText>
        </w:r>
        <w:r>
          <w:fldChar w:fldCharType="separate"/>
        </w:r>
        <w:r>
          <w:t>36</w:t>
        </w:r>
        <w:r>
          <w:fldChar w:fldCharType="end"/>
        </w:r>
      </w:hyperlink>
    </w:p>
    <w:p>
      <w:pPr>
        <w:pStyle w:val="TOC2"/>
        <w:tabs>
          <w:tab w:val="right" w:leader="dot" w:pos="8306"/>
        </w:tabs>
      </w:pPr>
      <w:hyperlink w:anchor="_Toc15897" w:history="1">
        <w:r>
          <w:rPr>
            <w:rFonts w:ascii="仿宋" w:eastAsia="仿宋" w:hAnsi="仿宋" w:cs="仿宋" w:hint="eastAsia"/>
            <w:lang w:eastAsia="zh-CN"/>
          </w:rPr>
          <w:t>(二)、市场拓展方案</w:t>
        </w:r>
        <w:r>
          <w:tab/>
        </w:r>
        <w:r>
          <w:fldChar w:fldCharType="begin"/>
        </w:r>
        <w:r>
          <w:instrText xml:space="preserve"> PAGEREF _Toc15897 \h </w:instrText>
        </w:r>
        <w:r>
          <w:fldChar w:fldCharType="separate"/>
        </w:r>
        <w:r>
          <w:t>37</w:t>
        </w:r>
        <w:r>
          <w:fldChar w:fldCharType="end"/>
        </w:r>
      </w:hyperlink>
    </w:p>
    <w:p>
      <w:pPr>
        <w:pStyle w:val="TOC1"/>
        <w:tabs>
          <w:tab w:val="right" w:leader="dot" w:pos="8306"/>
        </w:tabs>
      </w:pPr>
      <w:hyperlink w:anchor="_Toc26792" w:history="1">
        <w:r>
          <w:rPr>
            <w:rFonts w:ascii="仿宋" w:eastAsia="仿宋" w:hAnsi="仿宋" w:cs="仿宋" w:hint="eastAsia"/>
            <w:lang w:eastAsia="zh-CN"/>
          </w:rPr>
          <w:t>八、环境保护与治理方案</w:t>
        </w:r>
        <w:r>
          <w:tab/>
        </w:r>
        <w:r>
          <w:fldChar w:fldCharType="begin"/>
        </w:r>
        <w:r>
          <w:instrText xml:space="preserve"> PAGEREF _Toc26792 \h </w:instrText>
        </w:r>
        <w:r>
          <w:fldChar w:fldCharType="separate"/>
        </w:r>
        <w:r>
          <w:t>38</w:t>
        </w:r>
        <w:r>
          <w:fldChar w:fldCharType="end"/>
        </w:r>
      </w:hyperlink>
    </w:p>
    <w:p>
      <w:pPr>
        <w:pStyle w:val="TOC2"/>
        <w:tabs>
          <w:tab w:val="right" w:leader="dot" w:pos="8306"/>
        </w:tabs>
      </w:pPr>
      <w:hyperlink w:anchor="_Toc10695" w:history="1">
        <w:r>
          <w:rPr>
            <w:rFonts w:ascii="仿宋" w:eastAsia="仿宋" w:hAnsi="仿宋" w:cs="仿宋" w:hint="eastAsia"/>
            <w:lang w:eastAsia="zh-CN"/>
          </w:rPr>
          <w:t>(一)、项目环境影响评估</w:t>
        </w:r>
        <w:r>
          <w:tab/>
        </w:r>
        <w:r>
          <w:fldChar w:fldCharType="begin"/>
        </w:r>
        <w:r>
          <w:instrText xml:space="preserve"> PAGEREF _Toc10695 \h </w:instrText>
        </w:r>
        <w:r>
          <w:fldChar w:fldCharType="separate"/>
        </w:r>
        <w:r>
          <w:t>38</w:t>
        </w:r>
        <w:r>
          <w:fldChar w:fldCharType="end"/>
        </w:r>
      </w:hyperlink>
    </w:p>
    <w:p>
      <w:pPr>
        <w:pStyle w:val="TOC2"/>
        <w:tabs>
          <w:tab w:val="right" w:leader="dot" w:pos="8306"/>
        </w:tabs>
      </w:pPr>
      <w:hyperlink w:anchor="_Toc6132" w:history="1">
        <w:r>
          <w:rPr>
            <w:rFonts w:ascii="仿宋" w:eastAsia="仿宋" w:hAnsi="仿宋" w:cs="仿宋" w:hint="eastAsia"/>
            <w:lang w:eastAsia="zh-CN"/>
          </w:rPr>
          <w:t>(二)、环境保护措施与治理方案</w:t>
        </w:r>
        <w:r>
          <w:tab/>
        </w:r>
        <w:r>
          <w:fldChar w:fldCharType="begin"/>
        </w:r>
        <w:r>
          <w:instrText xml:space="preserve"> PAGEREF _Toc6132 \h </w:instrText>
        </w:r>
        <w:r>
          <w:fldChar w:fldCharType="separate"/>
        </w:r>
        <w:r>
          <w:t>38</w:t>
        </w:r>
        <w:r>
          <w:fldChar w:fldCharType="end"/>
        </w:r>
      </w:hyperlink>
    </w:p>
    <w:p>
      <w:pPr>
        <w:pStyle w:val="TOC1"/>
        <w:tabs>
          <w:tab w:val="right" w:leader="dot" w:pos="8306"/>
        </w:tabs>
      </w:pPr>
      <w:hyperlink w:anchor="_Toc7420" w:history="1">
        <w:r>
          <w:rPr>
            <w:rFonts w:ascii="仿宋" w:eastAsia="仿宋" w:hAnsi="仿宋" w:cs="仿宋" w:hint="eastAsia"/>
            <w:lang w:eastAsia="zh-CN"/>
          </w:rPr>
          <w:t>九、安全与应急管理</w:t>
        </w:r>
        <w:r>
          <w:tab/>
        </w:r>
        <w:r>
          <w:fldChar w:fldCharType="begin"/>
        </w:r>
        <w:r>
          <w:instrText xml:space="preserve"> PAGEREF _Toc7420 \h </w:instrText>
        </w:r>
        <w:r>
          <w:fldChar w:fldCharType="separate"/>
        </w:r>
        <w:r>
          <w:t>39</w:t>
        </w:r>
        <w:r>
          <w:fldChar w:fldCharType="end"/>
        </w:r>
      </w:hyperlink>
    </w:p>
    <w:p>
      <w:pPr>
        <w:pStyle w:val="TOC2"/>
        <w:tabs>
          <w:tab w:val="right" w:leader="dot" w:pos="8306"/>
        </w:tabs>
      </w:pPr>
      <w:hyperlink w:anchor="_Toc12971" w:history="1">
        <w:r>
          <w:rPr>
            <w:rFonts w:ascii="仿宋" w:eastAsia="仿宋" w:hAnsi="仿宋" w:cs="仿宋" w:hint="eastAsia"/>
            <w:lang w:eastAsia="zh-CN"/>
          </w:rPr>
          <w:t>(一)、安全生产管理</w:t>
        </w:r>
        <w:r>
          <w:tab/>
        </w:r>
        <w:r>
          <w:fldChar w:fldCharType="begin"/>
        </w:r>
        <w:r>
          <w:instrText xml:space="preserve"> PAGEREF _Toc12971 \h </w:instrText>
        </w:r>
        <w:r>
          <w:fldChar w:fldCharType="separate"/>
        </w:r>
        <w:r>
          <w:t>39</w:t>
        </w:r>
        <w:r>
          <w:fldChar w:fldCharType="end"/>
        </w:r>
      </w:hyperlink>
    </w:p>
    <w:p>
      <w:pPr>
        <w:pStyle w:val="TOC2"/>
        <w:tabs>
          <w:tab w:val="right" w:leader="dot" w:pos="8306"/>
        </w:tabs>
      </w:pPr>
      <w:hyperlink w:anchor="_Toc2299" w:history="1">
        <w:r>
          <w:rPr>
            <w:rFonts w:ascii="仿宋" w:eastAsia="仿宋" w:hAnsi="仿宋" w:cs="仿宋" w:hint="eastAsia"/>
            <w:lang w:eastAsia="zh-CN"/>
          </w:rPr>
          <w:t>(二)、应急预案与响应</w:t>
        </w:r>
        <w:r>
          <w:tab/>
        </w:r>
        <w:r>
          <w:fldChar w:fldCharType="begin"/>
        </w:r>
        <w:r>
          <w:instrText xml:space="preserve"> PAGEREF _Toc2299 \h </w:instrText>
        </w:r>
        <w:r>
          <w:fldChar w:fldCharType="separate"/>
        </w:r>
        <w:r>
          <w:t>40</w:t>
        </w:r>
        <w:r>
          <w:fldChar w:fldCharType="end"/>
        </w:r>
      </w:hyperlink>
    </w:p>
    <w:p>
      <w:pPr>
        <w:pStyle w:val="TOC1"/>
        <w:tabs>
          <w:tab w:val="right" w:leader="dot" w:pos="8306"/>
        </w:tabs>
      </w:pPr>
      <w:hyperlink w:anchor="_Toc28384" w:history="1">
        <w:r>
          <w:rPr>
            <w:rFonts w:ascii="仿宋" w:eastAsia="仿宋" w:hAnsi="仿宋" w:cs="仿宋" w:hint="eastAsia"/>
            <w:lang w:eastAsia="zh-CN"/>
          </w:rPr>
          <w:t>十、资金管理与财务规划</w:t>
        </w:r>
        <w:r>
          <w:tab/>
        </w:r>
        <w:r>
          <w:fldChar w:fldCharType="begin"/>
        </w:r>
        <w:r>
          <w:instrText xml:space="preserve"> PAGEREF _Toc28384 \h </w:instrText>
        </w:r>
        <w:r>
          <w:fldChar w:fldCharType="separate"/>
        </w:r>
        <w:r>
          <w:t>42</w:t>
        </w:r>
        <w:r>
          <w:fldChar w:fldCharType="end"/>
        </w:r>
      </w:hyperlink>
    </w:p>
    <w:p>
      <w:pPr>
        <w:pStyle w:val="TOC2"/>
        <w:tabs>
          <w:tab w:val="right" w:leader="dot" w:pos="8306"/>
        </w:tabs>
      </w:pPr>
      <w:hyperlink w:anchor="_Toc13798" w:history="1">
        <w:r>
          <w:rPr>
            <w:rFonts w:ascii="仿宋" w:eastAsia="仿宋" w:hAnsi="仿宋" w:cs="仿宋" w:hint="eastAsia"/>
            <w:lang w:eastAsia="zh-CN"/>
          </w:rPr>
          <w:t>(一)、项目资金来源与筹措</w:t>
        </w:r>
        <w:r>
          <w:tab/>
        </w:r>
        <w:r>
          <w:fldChar w:fldCharType="begin"/>
        </w:r>
        <w:r>
          <w:instrText xml:space="preserve"> PAGEREF _Toc13798 \h </w:instrText>
        </w:r>
        <w:r>
          <w:fldChar w:fldCharType="separate"/>
        </w:r>
        <w:r>
          <w:t>42</w:t>
        </w:r>
        <w:r>
          <w:fldChar w:fldCharType="end"/>
        </w:r>
      </w:hyperlink>
    </w:p>
    <w:p>
      <w:pPr>
        <w:pStyle w:val="TOC2"/>
        <w:tabs>
          <w:tab w:val="right" w:leader="dot" w:pos="8306"/>
        </w:tabs>
      </w:pPr>
      <w:hyperlink w:anchor="_Toc7456" w:history="1">
        <w:r>
          <w:rPr>
            <w:rFonts w:ascii="仿宋" w:eastAsia="仿宋" w:hAnsi="仿宋" w:cs="仿宋" w:hint="eastAsia"/>
            <w:lang w:eastAsia="zh-CN"/>
          </w:rPr>
          <w:t>(二)、资金使用与监管</w:t>
        </w:r>
        <w:r>
          <w:tab/>
        </w:r>
        <w:r>
          <w:fldChar w:fldCharType="begin"/>
        </w:r>
        <w:r>
          <w:instrText xml:space="preserve"> PAGEREF _Toc7456 \h </w:instrText>
        </w:r>
        <w:r>
          <w:fldChar w:fldCharType="separate"/>
        </w:r>
        <w:r>
          <w:t>44</w:t>
        </w:r>
        <w:r>
          <w:fldChar w:fldCharType="end"/>
        </w:r>
      </w:hyperlink>
    </w:p>
    <w:p>
      <w:pPr>
        <w:pStyle w:val="TOC2"/>
        <w:tabs>
          <w:tab w:val="right" w:leader="dot" w:pos="8306"/>
        </w:tabs>
      </w:pPr>
      <w:hyperlink w:anchor="_Toc32576" w:history="1">
        <w:r>
          <w:rPr>
            <w:rFonts w:ascii="仿宋" w:eastAsia="仿宋" w:hAnsi="仿宋" w:cs="仿宋" w:hint="eastAsia"/>
            <w:lang w:eastAsia="zh-CN"/>
          </w:rPr>
          <w:t>(三)、财务规划与预测</w:t>
        </w:r>
        <w:r>
          <w:tab/>
        </w:r>
        <w:r>
          <w:fldChar w:fldCharType="begin"/>
        </w:r>
        <w:r>
          <w:instrText xml:space="preserve"> PAGEREF _Toc32576 \h </w:instrText>
        </w:r>
        <w:r>
          <w:fldChar w:fldCharType="separate"/>
        </w:r>
        <w:r>
          <w:t>45</w:t>
        </w:r>
        <w:r>
          <w:fldChar w:fldCharType="end"/>
        </w:r>
      </w:hyperlink>
    </w:p>
    <w:p>
      <w:pPr>
        <w:pStyle w:val="TOC1"/>
        <w:tabs>
          <w:tab w:val="right" w:leader="dot" w:pos="8306"/>
        </w:tabs>
      </w:pPr>
      <w:hyperlink w:anchor="_Toc27494" w:history="1">
        <w:r>
          <w:rPr>
            <w:rFonts w:ascii="仿宋" w:eastAsia="仿宋" w:hAnsi="仿宋" w:cs="仿宋" w:hint="eastAsia"/>
            <w:lang w:eastAsia="zh-CN"/>
          </w:rPr>
          <w:t>十一、技术创新与产业升级</w:t>
        </w:r>
        <w:r>
          <w:tab/>
        </w:r>
        <w:r>
          <w:fldChar w:fldCharType="begin"/>
        </w:r>
        <w:r>
          <w:instrText xml:space="preserve"> PAGEREF _Toc27494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593" w:history="1">
        <w:r>
          <w:rPr>
            <w:rFonts w:ascii="仿宋" w:eastAsia="仿宋" w:hAnsi="仿宋" w:cs="仿宋" w:hint="eastAsia"/>
            <w:lang w:eastAsia="zh-CN"/>
          </w:rPr>
          <w:t>(一)、技术创新方向与目标</w:t>
        </w:r>
        <w:r>
          <w:tab/>
        </w:r>
        <w:r>
          <w:fldChar w:fldCharType="begin"/>
        </w:r>
        <w:r>
          <w:instrText xml:space="preserve"> PAGEREF _Toc8593 \h </w:instrText>
        </w:r>
        <w:r>
          <w:fldChar w:fldCharType="separate"/>
        </w:r>
        <w:r>
          <w:t>46</w:t>
        </w:r>
        <w:r>
          <w:fldChar w:fldCharType="end"/>
        </w:r>
      </w:hyperlink>
    </w:p>
    <w:p>
      <w:pPr>
        <w:pStyle w:val="TOC2"/>
        <w:tabs>
          <w:tab w:val="right" w:leader="dot" w:pos="8306"/>
        </w:tabs>
      </w:pPr>
      <w:hyperlink w:anchor="_Toc14508" w:history="1">
        <w:r>
          <w:rPr>
            <w:rFonts w:ascii="仿宋" w:eastAsia="仿宋" w:hAnsi="仿宋" w:cs="仿宋" w:hint="eastAsia"/>
            <w:lang w:eastAsia="zh-CN"/>
          </w:rPr>
          <w:t>(二)、产业升级路径与措施</w:t>
        </w:r>
        <w:r>
          <w:tab/>
        </w:r>
        <w:r>
          <w:fldChar w:fldCharType="begin"/>
        </w:r>
        <w:r>
          <w:instrText xml:space="preserve"> PAGEREF _Toc14508 \h </w:instrText>
        </w:r>
        <w:r>
          <w:fldChar w:fldCharType="separate"/>
        </w:r>
        <w:r>
          <w:t>47</w:t>
        </w:r>
        <w:r>
          <w:fldChar w:fldCharType="end"/>
        </w:r>
      </w:hyperlink>
    </w:p>
    <w:p>
      <w:pPr>
        <w:pStyle w:val="TOC1"/>
        <w:tabs>
          <w:tab w:val="right" w:leader="dot" w:pos="8306"/>
        </w:tabs>
      </w:pPr>
      <w:hyperlink w:anchor="_Toc2613" w:history="1">
        <w:r>
          <w:rPr>
            <w:rFonts w:ascii="仿宋" w:eastAsia="仿宋" w:hAnsi="仿宋" w:cs="仿宋" w:hint="eastAsia"/>
            <w:lang w:eastAsia="zh-CN"/>
          </w:rPr>
          <w:t>十二、环境保护与绿色发展</w:t>
        </w:r>
        <w:r>
          <w:tab/>
        </w:r>
        <w:r>
          <w:fldChar w:fldCharType="begin"/>
        </w:r>
        <w:r>
          <w:instrText xml:space="preserve"> PAGEREF _Toc2613 \h </w:instrText>
        </w:r>
        <w:r>
          <w:fldChar w:fldCharType="separate"/>
        </w:r>
        <w:r>
          <w:t>48</w:t>
        </w:r>
        <w:r>
          <w:fldChar w:fldCharType="end"/>
        </w:r>
      </w:hyperlink>
    </w:p>
    <w:p>
      <w:pPr>
        <w:pStyle w:val="TOC2"/>
        <w:tabs>
          <w:tab w:val="right" w:leader="dot" w:pos="8306"/>
        </w:tabs>
      </w:pPr>
      <w:hyperlink w:anchor="_Toc17920" w:history="1">
        <w:r>
          <w:rPr>
            <w:rFonts w:ascii="仿宋" w:eastAsia="仿宋" w:hAnsi="仿宋" w:cs="仿宋" w:hint="eastAsia"/>
            <w:lang w:eastAsia="zh-CN"/>
          </w:rPr>
          <w:t>(一)、环境保护措施</w:t>
        </w:r>
        <w:r>
          <w:tab/>
        </w:r>
        <w:r>
          <w:fldChar w:fldCharType="begin"/>
        </w:r>
        <w:r>
          <w:instrText xml:space="preserve"> PAGEREF _Toc17920 \h </w:instrText>
        </w:r>
        <w:r>
          <w:fldChar w:fldCharType="separate"/>
        </w:r>
        <w:r>
          <w:t>48</w:t>
        </w:r>
        <w:r>
          <w:fldChar w:fldCharType="end"/>
        </w:r>
      </w:hyperlink>
    </w:p>
    <w:p>
      <w:pPr>
        <w:pStyle w:val="TOC2"/>
        <w:tabs>
          <w:tab w:val="right" w:leader="dot" w:pos="8306"/>
        </w:tabs>
      </w:pPr>
      <w:hyperlink w:anchor="_Toc25242" w:history="1">
        <w:r>
          <w:rPr>
            <w:rFonts w:ascii="仿宋" w:eastAsia="仿宋" w:hAnsi="仿宋" w:cs="仿宋" w:hint="eastAsia"/>
            <w:lang w:eastAsia="zh-CN"/>
          </w:rPr>
          <w:t>(二)、绿色发展与可持续发展策略</w:t>
        </w:r>
        <w:r>
          <w:tab/>
        </w:r>
        <w:r>
          <w:fldChar w:fldCharType="begin"/>
        </w:r>
        <w:r>
          <w:instrText xml:space="preserve"> PAGEREF _Toc25242 \h </w:instrText>
        </w:r>
        <w:r>
          <w:fldChar w:fldCharType="separate"/>
        </w:r>
        <w:r>
          <w:t>50</w:t>
        </w:r>
        <w:r>
          <w:fldChar w:fldCharType="end"/>
        </w:r>
      </w:hyperlink>
    </w:p>
    <w:p>
      <w:pPr>
        <w:pStyle w:val="TOC1"/>
        <w:tabs>
          <w:tab w:val="right" w:leader="dot" w:pos="8306"/>
        </w:tabs>
      </w:pPr>
      <w:hyperlink w:anchor="_Toc14665" w:history="1">
        <w:r>
          <w:rPr>
            <w:rFonts w:ascii="仿宋" w:eastAsia="仿宋" w:hAnsi="仿宋" w:cs="仿宋" w:hint="eastAsia"/>
            <w:lang w:eastAsia="zh-CN"/>
          </w:rPr>
          <w:t>十三、项目施工方案</w:t>
        </w:r>
        <w:r>
          <w:tab/>
        </w:r>
        <w:r>
          <w:fldChar w:fldCharType="begin"/>
        </w:r>
        <w:r>
          <w:instrText xml:space="preserve"> PAGEREF _Toc14665 \h </w:instrText>
        </w:r>
        <w:r>
          <w:fldChar w:fldCharType="separate"/>
        </w:r>
        <w:r>
          <w:t>51</w:t>
        </w:r>
        <w:r>
          <w:fldChar w:fldCharType="end"/>
        </w:r>
      </w:hyperlink>
    </w:p>
    <w:p>
      <w:pPr>
        <w:pStyle w:val="TOC2"/>
        <w:tabs>
          <w:tab w:val="right" w:leader="dot" w:pos="8306"/>
        </w:tabs>
      </w:pPr>
      <w:hyperlink w:anchor="_Toc6778" w:history="1">
        <w:r>
          <w:rPr>
            <w:rFonts w:ascii="仿宋" w:eastAsia="仿宋" w:hAnsi="仿宋" w:cs="仿宋" w:hint="eastAsia"/>
            <w:lang w:eastAsia="zh-CN"/>
          </w:rPr>
          <w:t>(一)、施工组织设计</w:t>
        </w:r>
        <w:r>
          <w:tab/>
        </w:r>
        <w:r>
          <w:fldChar w:fldCharType="begin"/>
        </w:r>
        <w:r>
          <w:instrText xml:space="preserve"> PAGEREF _Toc6778 \h </w:instrText>
        </w:r>
        <w:r>
          <w:fldChar w:fldCharType="separate"/>
        </w:r>
        <w:r>
          <w:t>51</w:t>
        </w:r>
        <w:r>
          <w:fldChar w:fldCharType="end"/>
        </w:r>
      </w:hyperlink>
    </w:p>
    <w:p>
      <w:pPr>
        <w:pStyle w:val="TOC2"/>
        <w:tabs>
          <w:tab w:val="right" w:leader="dot" w:pos="8306"/>
        </w:tabs>
      </w:pPr>
      <w:hyperlink w:anchor="_Toc18201" w:history="1">
        <w:r>
          <w:rPr>
            <w:rFonts w:ascii="仿宋" w:eastAsia="仿宋" w:hAnsi="仿宋" w:cs="仿宋" w:hint="eastAsia"/>
            <w:lang w:eastAsia="zh-CN"/>
          </w:rPr>
          <w:t>(二)、施工工艺与技术路线</w:t>
        </w:r>
        <w:r>
          <w:tab/>
        </w:r>
        <w:r>
          <w:fldChar w:fldCharType="begin"/>
        </w:r>
        <w:r>
          <w:instrText xml:space="preserve"> PAGEREF _Toc18201 \h </w:instrText>
        </w:r>
        <w:r>
          <w:fldChar w:fldCharType="separate"/>
        </w:r>
        <w:r>
          <w:t>53</w:t>
        </w:r>
        <w:r>
          <w:fldChar w:fldCharType="end"/>
        </w:r>
      </w:hyperlink>
    </w:p>
    <w:p>
      <w:pPr>
        <w:pStyle w:val="TOC2"/>
        <w:tabs>
          <w:tab w:val="right" w:leader="dot" w:pos="8306"/>
        </w:tabs>
      </w:pPr>
      <w:hyperlink w:anchor="_Toc4308" w:history="1">
        <w:r>
          <w:rPr>
            <w:rFonts w:ascii="仿宋" w:eastAsia="仿宋" w:hAnsi="仿宋" w:cs="仿宋" w:hint="eastAsia"/>
            <w:lang w:eastAsia="zh-CN"/>
          </w:rPr>
          <w:t>(三)、关键节点施工计划</w:t>
        </w:r>
        <w:r>
          <w:tab/>
        </w:r>
        <w:r>
          <w:fldChar w:fldCharType="begin"/>
        </w:r>
        <w:r>
          <w:instrText xml:space="preserve"> PAGEREF _Toc4308 \h </w:instrText>
        </w:r>
        <w:r>
          <w:fldChar w:fldCharType="separate"/>
        </w:r>
        <w:r>
          <w:t>54</w:t>
        </w:r>
        <w:r>
          <w:fldChar w:fldCharType="end"/>
        </w:r>
      </w:hyperlink>
    </w:p>
    <w:p>
      <w:pPr>
        <w:pStyle w:val="TOC2"/>
        <w:tabs>
          <w:tab w:val="right" w:leader="dot" w:pos="8306"/>
        </w:tabs>
      </w:pPr>
      <w:hyperlink w:anchor="_Toc17481" w:history="1">
        <w:r>
          <w:rPr>
            <w:rFonts w:ascii="仿宋" w:eastAsia="仿宋" w:hAnsi="仿宋" w:cs="仿宋" w:hint="eastAsia"/>
            <w:lang w:eastAsia="zh-CN"/>
          </w:rPr>
          <w:t>(四)、施工现场管理</w:t>
        </w:r>
        <w:r>
          <w:tab/>
        </w:r>
        <w:r>
          <w:fldChar w:fldCharType="begin"/>
        </w:r>
        <w:r>
          <w:instrText xml:space="preserve"> PAGEREF _Toc17481 \h </w:instrText>
        </w:r>
        <w:r>
          <w:fldChar w:fldCharType="separate"/>
        </w:r>
        <w:r>
          <w:t>56</w:t>
        </w:r>
        <w:r>
          <w:fldChar w:fldCharType="end"/>
        </w:r>
      </w:hyperlink>
    </w:p>
    <w:p>
      <w:pPr>
        <w:pStyle w:val="TOC1"/>
        <w:tabs>
          <w:tab w:val="right" w:leader="dot" w:pos="8306"/>
        </w:tabs>
      </w:pPr>
      <w:hyperlink w:anchor="_Toc14765" w:history="1">
        <w:r>
          <w:rPr>
            <w:rFonts w:ascii="仿宋" w:eastAsia="仿宋" w:hAnsi="仿宋" w:cs="仿宋" w:hint="eastAsia"/>
            <w:lang w:eastAsia="zh-CN"/>
          </w:rPr>
          <w:t>十四、合作与交流机制建立</w:t>
        </w:r>
        <w:r>
          <w:tab/>
        </w:r>
        <w:r>
          <w:fldChar w:fldCharType="begin"/>
        </w:r>
        <w:r>
          <w:instrText xml:space="preserve"> PAGEREF _Toc14765 \h </w:instrText>
        </w:r>
        <w:r>
          <w:fldChar w:fldCharType="separate"/>
        </w:r>
        <w:r>
          <w:t>58</w:t>
        </w:r>
        <w:r>
          <w:fldChar w:fldCharType="end"/>
        </w:r>
      </w:hyperlink>
    </w:p>
    <w:p>
      <w:pPr>
        <w:pStyle w:val="TOC2"/>
        <w:tabs>
          <w:tab w:val="right" w:leader="dot" w:pos="8306"/>
        </w:tabs>
      </w:pPr>
      <w:hyperlink w:anchor="_Toc9515" w:history="1">
        <w:r>
          <w:rPr>
            <w:rFonts w:ascii="仿宋" w:eastAsia="仿宋" w:hAnsi="仿宋" w:cs="仿宋" w:hint="eastAsia"/>
            <w:lang w:eastAsia="zh-CN"/>
          </w:rPr>
          <w:t>(一)、合作伙伴选择与合作方式</w:t>
        </w:r>
        <w:r>
          <w:tab/>
        </w:r>
        <w:r>
          <w:fldChar w:fldCharType="begin"/>
        </w:r>
        <w:r>
          <w:instrText xml:space="preserve"> PAGEREF _Toc9515 \h </w:instrText>
        </w:r>
        <w:r>
          <w:fldChar w:fldCharType="separate"/>
        </w:r>
        <w:r>
          <w:t>58</w:t>
        </w:r>
        <w:r>
          <w:fldChar w:fldCharType="end"/>
        </w:r>
      </w:hyperlink>
    </w:p>
    <w:p>
      <w:pPr>
        <w:pStyle w:val="TOC2"/>
        <w:tabs>
          <w:tab w:val="right" w:leader="dot" w:pos="8306"/>
        </w:tabs>
      </w:pPr>
      <w:hyperlink w:anchor="_Toc20194" w:history="1">
        <w:r>
          <w:rPr>
            <w:rFonts w:ascii="仿宋" w:eastAsia="仿宋" w:hAnsi="仿宋" w:cs="仿宋" w:hint="eastAsia"/>
            <w:lang w:eastAsia="zh-CN"/>
          </w:rPr>
          <w:t>(二)、交流与合作平台搭建</w:t>
        </w:r>
        <w:r>
          <w:tab/>
        </w:r>
        <w:r>
          <w:fldChar w:fldCharType="begin"/>
        </w:r>
        <w:r>
          <w:instrText xml:space="preserve"> PAGEREF _Toc20194 \h </w:instrText>
        </w:r>
        <w:r>
          <w:fldChar w:fldCharType="separate"/>
        </w:r>
        <w:r>
          <w:t>59</w:t>
        </w:r>
        <w:r>
          <w:fldChar w:fldCharType="end"/>
        </w:r>
      </w:hyperlink>
    </w:p>
    <w:p>
      <w:pPr>
        <w:pStyle w:val="TOC1"/>
        <w:tabs>
          <w:tab w:val="right" w:leader="dot" w:pos="8306"/>
        </w:tabs>
      </w:pPr>
      <w:hyperlink w:anchor="_Toc24472" w:history="1">
        <w:r>
          <w:rPr>
            <w:rFonts w:ascii="仿宋" w:eastAsia="仿宋" w:hAnsi="仿宋" w:cs="仿宋" w:hint="eastAsia"/>
            <w:lang w:eastAsia="zh-CN"/>
          </w:rPr>
          <w:t>十五、质量管理与控制</w:t>
        </w:r>
        <w:r>
          <w:tab/>
        </w:r>
        <w:r>
          <w:fldChar w:fldCharType="begin"/>
        </w:r>
        <w:r>
          <w:instrText xml:space="preserve"> PAGEREF _Toc24472 \h </w:instrText>
        </w:r>
        <w:r>
          <w:fldChar w:fldCharType="separate"/>
        </w:r>
        <w:r>
          <w:t>61</w:t>
        </w:r>
        <w:r>
          <w:fldChar w:fldCharType="end"/>
        </w:r>
      </w:hyperlink>
    </w:p>
    <w:p>
      <w:pPr>
        <w:pStyle w:val="TOC2"/>
        <w:tabs>
          <w:tab w:val="right" w:leader="dot" w:pos="8306"/>
        </w:tabs>
      </w:pPr>
      <w:hyperlink w:anchor="_Toc19608" w:history="1">
        <w:r>
          <w:rPr>
            <w:rFonts w:ascii="仿宋" w:eastAsia="仿宋" w:hAnsi="仿宋" w:cs="仿宋" w:hint="eastAsia"/>
            <w:lang w:eastAsia="zh-CN"/>
          </w:rPr>
          <w:t>(一)、质量管理体系建设</w:t>
        </w:r>
        <w:r>
          <w:tab/>
        </w:r>
        <w:r>
          <w:fldChar w:fldCharType="begin"/>
        </w:r>
        <w:r>
          <w:instrText xml:space="preserve"> PAGEREF _Toc19608 \h </w:instrText>
        </w:r>
        <w:r>
          <w:fldChar w:fldCharType="separate"/>
        </w:r>
        <w:r>
          <w:t>61</w:t>
        </w:r>
        <w:r>
          <w:fldChar w:fldCharType="end"/>
        </w:r>
      </w:hyperlink>
    </w:p>
    <w:p>
      <w:pPr>
        <w:pStyle w:val="TOC2"/>
        <w:tabs>
          <w:tab w:val="right" w:leader="dot" w:pos="8306"/>
        </w:tabs>
      </w:pPr>
      <w:hyperlink w:anchor="_Toc3621" w:history="1">
        <w:r>
          <w:rPr>
            <w:rFonts w:ascii="仿宋" w:eastAsia="仿宋" w:hAnsi="仿宋" w:cs="仿宋" w:hint="eastAsia"/>
            <w:lang w:eastAsia="zh-CN"/>
          </w:rPr>
          <w:t>(二)、质量控制措施</w:t>
        </w:r>
        <w:r>
          <w:tab/>
        </w:r>
        <w:r>
          <w:fldChar w:fldCharType="begin"/>
        </w:r>
        <w:r>
          <w:instrText xml:space="preserve"> PAGEREF _Toc3621 \h </w:instrText>
        </w:r>
        <w:r>
          <w:fldChar w:fldCharType="separate"/>
        </w:r>
        <w:r>
          <w:t>62</w:t>
        </w:r>
        <w:r>
          <w:fldChar w:fldCharType="end"/>
        </w:r>
      </w:hyperlink>
    </w:p>
    <w:p>
      <w:pPr>
        <w:pStyle w:val="TOC1"/>
        <w:tabs>
          <w:tab w:val="right" w:leader="dot" w:pos="8306"/>
        </w:tabs>
      </w:pPr>
      <w:hyperlink w:anchor="_Toc15877" w:history="1">
        <w:r>
          <w:rPr>
            <w:rFonts w:ascii="仿宋" w:eastAsia="仿宋" w:hAnsi="仿宋" w:cs="仿宋" w:hint="eastAsia"/>
            <w:lang w:eastAsia="zh-CN"/>
          </w:rPr>
          <w:t>十六、企业合规与伦理</w:t>
        </w:r>
        <w:r>
          <w:tab/>
        </w:r>
        <w:r>
          <w:fldChar w:fldCharType="begin"/>
        </w:r>
        <w:r>
          <w:instrText xml:space="preserve"> PAGEREF _Toc15877 \h </w:instrText>
        </w:r>
        <w:r>
          <w:fldChar w:fldCharType="separate"/>
        </w:r>
        <w:r>
          <w:t>63</w:t>
        </w:r>
        <w:r>
          <w:fldChar w:fldCharType="end"/>
        </w:r>
      </w:hyperlink>
    </w:p>
    <w:p>
      <w:pPr>
        <w:pStyle w:val="TOC2"/>
        <w:tabs>
          <w:tab w:val="right" w:leader="dot" w:pos="8306"/>
        </w:tabs>
      </w:pPr>
      <w:hyperlink w:anchor="_Toc26177" w:history="1">
        <w:r>
          <w:rPr>
            <w:rFonts w:ascii="仿宋" w:eastAsia="仿宋" w:hAnsi="仿宋" w:cs="仿宋" w:hint="eastAsia"/>
            <w:lang w:eastAsia="zh-CN"/>
          </w:rPr>
          <w:t>(一)、合规政策与程序</w:t>
        </w:r>
        <w:r>
          <w:tab/>
        </w:r>
        <w:r>
          <w:fldChar w:fldCharType="begin"/>
        </w:r>
        <w:r>
          <w:instrText xml:space="preserve"> PAGEREF _Toc26177 \h </w:instrText>
        </w:r>
        <w:r>
          <w:fldChar w:fldCharType="separate"/>
        </w:r>
        <w:r>
          <w:t>63</w:t>
        </w:r>
        <w:r>
          <w:fldChar w:fldCharType="end"/>
        </w:r>
      </w:hyperlink>
    </w:p>
    <w:p>
      <w:pPr>
        <w:pStyle w:val="TOC2"/>
        <w:tabs>
          <w:tab w:val="right" w:leader="dot" w:pos="8306"/>
        </w:tabs>
      </w:pPr>
      <w:hyperlink w:anchor="_Toc17832" w:history="1">
        <w:r>
          <w:rPr>
            <w:rFonts w:ascii="仿宋" w:eastAsia="仿宋" w:hAnsi="仿宋" w:cs="仿宋" w:hint="eastAsia"/>
            <w:lang w:eastAsia="zh-CN"/>
          </w:rPr>
          <w:t>(二)、伦理规范与培训</w:t>
        </w:r>
        <w:r>
          <w:tab/>
        </w:r>
        <w:r>
          <w:fldChar w:fldCharType="begin"/>
        </w:r>
        <w:r>
          <w:instrText xml:space="preserve"> PAGEREF _Toc17832 \h </w:instrText>
        </w:r>
        <w:r>
          <w:fldChar w:fldCharType="separate"/>
        </w:r>
        <w:r>
          <w:t>65</w:t>
        </w:r>
        <w:r>
          <w:fldChar w:fldCharType="end"/>
        </w:r>
      </w:hyperlink>
    </w:p>
    <w:p>
      <w:pPr>
        <w:pStyle w:val="TOC2"/>
        <w:tabs>
          <w:tab w:val="right" w:leader="dot" w:pos="8306"/>
        </w:tabs>
      </w:pPr>
      <w:hyperlink w:anchor="_Toc24591" w:history="1">
        <w:r>
          <w:rPr>
            <w:rFonts w:ascii="仿宋" w:eastAsia="仿宋" w:hAnsi="仿宋" w:cs="仿宋" w:hint="eastAsia"/>
            <w:lang w:eastAsia="zh-CN"/>
          </w:rPr>
          <w:t>(三)、合规风险评估</w:t>
        </w:r>
        <w:r>
          <w:tab/>
        </w:r>
        <w:r>
          <w:fldChar w:fldCharType="begin"/>
        </w:r>
        <w:r>
          <w:instrText xml:space="preserve"> PAGEREF _Toc24591 \h </w:instrText>
        </w:r>
        <w:r>
          <w:fldChar w:fldCharType="separate"/>
        </w:r>
        <w:r>
          <w:t>65</w:t>
        </w:r>
        <w:r>
          <w:fldChar w:fldCharType="end"/>
        </w:r>
      </w:hyperlink>
    </w:p>
    <w:p>
      <w:pPr>
        <w:pStyle w:val="TOC2"/>
        <w:tabs>
          <w:tab w:val="right" w:leader="dot" w:pos="8306"/>
        </w:tabs>
      </w:pPr>
      <w:hyperlink w:anchor="_Toc25650" w:history="1">
        <w:r>
          <w:rPr>
            <w:rFonts w:ascii="仿宋" w:eastAsia="仿宋" w:hAnsi="仿宋" w:cs="仿宋" w:hint="eastAsia"/>
            <w:lang w:eastAsia="zh-CN"/>
          </w:rPr>
          <w:t>(四)、合规监督与执行</w:t>
        </w:r>
        <w:r>
          <w:tab/>
        </w:r>
        <w:r>
          <w:fldChar w:fldCharType="begin"/>
        </w:r>
        <w:r>
          <w:instrText xml:space="preserve"> PAGEREF _Toc25650 \h </w:instrText>
        </w:r>
        <w:r>
          <w:fldChar w:fldCharType="separate"/>
        </w:r>
        <w:r>
          <w:t>67</w:t>
        </w:r>
        <w:r>
          <w:fldChar w:fldCharType="end"/>
        </w:r>
      </w:hyperlink>
    </w:p>
    <w:p>
      <w:pPr>
        <w:pStyle w:val="TOC1"/>
        <w:tabs>
          <w:tab w:val="right" w:leader="dot" w:pos="8306"/>
        </w:tabs>
      </w:pPr>
      <w:hyperlink w:anchor="_Toc9779" w:history="1">
        <w:r>
          <w:rPr>
            <w:rFonts w:ascii="仿宋" w:eastAsia="仿宋" w:hAnsi="仿宋" w:cs="仿宋" w:hint="eastAsia"/>
            <w:lang w:eastAsia="zh-CN"/>
          </w:rPr>
          <w:t>十七、法律法规与政策遵循</w:t>
        </w:r>
        <w:r>
          <w:tab/>
        </w:r>
        <w:r>
          <w:fldChar w:fldCharType="begin"/>
        </w:r>
        <w:r>
          <w:instrText xml:space="preserve"> PAGEREF _Toc9779 \h </w:instrText>
        </w:r>
        <w:r>
          <w:fldChar w:fldCharType="separate"/>
        </w:r>
        <w:r>
          <w:t>68</w:t>
        </w:r>
        <w:r>
          <w:fldChar w:fldCharType="end"/>
        </w:r>
      </w:hyperlink>
    </w:p>
    <w:p>
      <w:pPr>
        <w:pStyle w:val="TOC2"/>
        <w:tabs>
          <w:tab w:val="right" w:leader="dot" w:pos="8306"/>
        </w:tabs>
      </w:pPr>
      <w:hyperlink w:anchor="_Toc23457" w:history="1">
        <w:r>
          <w:rPr>
            <w:rFonts w:ascii="仿宋" w:eastAsia="仿宋" w:hAnsi="仿宋" w:cs="仿宋" w:hint="eastAsia"/>
            <w:lang w:eastAsia="zh-CN"/>
          </w:rPr>
          <w:t>(一)、法律法规遵守</w:t>
        </w:r>
        <w:r>
          <w:tab/>
        </w:r>
        <w:r>
          <w:fldChar w:fldCharType="begin"/>
        </w:r>
        <w:r>
          <w:instrText xml:space="preserve"> PAGEREF _Toc23457 \h </w:instrText>
        </w:r>
        <w:r>
          <w:fldChar w:fldCharType="separate"/>
        </w:r>
        <w:r>
          <w:t>68</w:t>
        </w:r>
        <w:r>
          <w:fldChar w:fldCharType="end"/>
        </w:r>
      </w:hyperlink>
    </w:p>
    <w:p>
      <w:pPr>
        <w:pStyle w:val="TOC2"/>
        <w:tabs>
          <w:tab w:val="right" w:leader="dot" w:pos="8306"/>
        </w:tabs>
      </w:pPr>
      <w:hyperlink w:anchor="_Toc21744" w:history="1">
        <w:r>
          <w:rPr>
            <w:rFonts w:ascii="仿宋" w:eastAsia="仿宋" w:hAnsi="仿宋" w:cs="仿宋" w:hint="eastAsia"/>
            <w:lang w:eastAsia="zh-CN"/>
          </w:rPr>
          <w:t>(二)、政策导向与利用</w:t>
        </w:r>
        <w:r>
          <w:tab/>
        </w:r>
        <w:r>
          <w:fldChar w:fldCharType="begin"/>
        </w:r>
        <w:r>
          <w:instrText xml:space="preserve"> PAGEREF _Toc21744 \h </w:instrText>
        </w:r>
        <w:r>
          <w:fldChar w:fldCharType="separate"/>
        </w:r>
        <w:r>
          <w:t>69</w:t>
        </w:r>
        <w:r>
          <w:fldChar w:fldCharType="end"/>
        </w:r>
      </w:hyperlink>
    </w:p>
    <w:p>
      <w:pPr>
        <w:pStyle w:val="TOC1"/>
        <w:tabs>
          <w:tab w:val="right" w:leader="dot" w:pos="8306"/>
        </w:tabs>
      </w:pPr>
      <w:hyperlink w:anchor="_Toc14440" w:history="1">
        <w:r>
          <w:rPr>
            <w:rFonts w:ascii="仿宋" w:eastAsia="仿宋" w:hAnsi="仿宋" w:cs="仿宋" w:hint="eastAsia"/>
            <w:lang w:eastAsia="zh-CN"/>
          </w:rPr>
          <w:t>十八、成果转化与推广应用</w:t>
        </w:r>
        <w:r>
          <w:tab/>
        </w:r>
        <w:r>
          <w:fldChar w:fldCharType="begin"/>
        </w:r>
        <w:r>
          <w:instrText xml:space="preserve"> PAGEREF _Toc14440 \h </w:instrText>
        </w:r>
        <w:r>
          <w:fldChar w:fldCharType="separate"/>
        </w:r>
        <w:r>
          <w:t>70</w:t>
        </w:r>
        <w:r>
          <w:fldChar w:fldCharType="end"/>
        </w:r>
      </w:hyperlink>
    </w:p>
    <w:p>
      <w:pPr>
        <w:pStyle w:val="TOC2"/>
        <w:tabs>
          <w:tab w:val="right" w:leader="dot" w:pos="8306"/>
        </w:tabs>
      </w:pPr>
      <w:hyperlink w:anchor="_Toc2886" w:history="1">
        <w:r>
          <w:rPr>
            <w:rFonts w:ascii="仿宋" w:eastAsia="仿宋" w:hAnsi="仿宋" w:cs="仿宋" w:hint="eastAsia"/>
            <w:lang w:eastAsia="zh-CN"/>
          </w:rPr>
          <w:t>(一)、成果转化策略制定</w:t>
        </w:r>
        <w:r>
          <w:tab/>
        </w:r>
        <w:r>
          <w:fldChar w:fldCharType="begin"/>
        </w:r>
        <w:r>
          <w:instrText xml:space="preserve"> PAGEREF _Toc2886 \h </w:instrText>
        </w:r>
        <w:r>
          <w:fldChar w:fldCharType="separate"/>
        </w:r>
        <w:r>
          <w:t>70</w:t>
        </w:r>
        <w:r>
          <w:fldChar w:fldCharType="end"/>
        </w:r>
      </w:hyperlink>
    </w:p>
    <w:p>
      <w:pPr>
        <w:pStyle w:val="TOC2"/>
        <w:tabs>
          <w:tab w:val="right" w:leader="dot" w:pos="8306"/>
        </w:tabs>
      </w:pPr>
      <w:hyperlink w:anchor="_Toc6289" w:history="1">
        <w:r>
          <w:rPr>
            <w:rFonts w:ascii="仿宋" w:eastAsia="仿宋" w:hAnsi="仿宋" w:cs="仿宋" w:hint="eastAsia"/>
            <w:lang w:eastAsia="zh-CN"/>
          </w:rPr>
          <w:t>(二)、成果推广应用方案</w:t>
        </w:r>
        <w:r>
          <w:tab/>
        </w:r>
        <w:r>
          <w:fldChar w:fldCharType="begin"/>
        </w:r>
        <w:r>
          <w:instrText xml:space="preserve"> PAGEREF _Toc6289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1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591"/>
      <w:r>
        <w:rPr>
          <w:rFonts w:ascii="仿宋" w:eastAsia="仿宋" w:hAnsi="仿宋" w:cs="仿宋" w:hint="eastAsia"/>
          <w:sz w:val="28"/>
          <w:lang w:eastAsia="zh-CN"/>
        </w:rPr>
        <w:t>一、电竞项目概论</w:t>
      </w:r>
      <w:bookmarkEnd w:id="2"/>
    </w:p>
    <w:p>
      <w:pPr>
        <w:pStyle w:val="Heading2"/>
        <w:rPr>
          <w:rFonts w:ascii="仿宋" w:eastAsia="仿宋" w:hAnsi="仿宋" w:cs="仿宋" w:hint="eastAsia"/>
          <w:lang w:eastAsia="zh-CN"/>
        </w:rPr>
      </w:pPr>
      <w:bookmarkStart w:id="3" w:name="_Toc6731"/>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电竞项目的申报单位是“XXX实业发展公司”，这是一家在其所处行业内备受尊敬的企业。公司自成立以来，通过其在电竞项目中表现出的创新精神和卓越执行力，在市场上赢得了显著的地位。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该公司的法定代表人秦XX，在电竞项目及其他多个行业领域中都有着显著的贡献。秦XX以其出色的领导才能和敏锐的商业洞察力，带领公司在电竞项目等多个领域实现了持续的成长和成功。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电竞项目的重要合作伙伴。公司专注于[行业名称]领域，以创新作为驱动力，不断推动技术进步和市场扩张。在电竞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电竞项目中展现了强劲的增长和稳定的财务表现。公司通过有效的策略，在电竞项目中扩大了其市场份额并增强了盈利能力。同时，公司积极承担社会责任，参与各类社会公益项目，增强了其在电竞项目中的品牌形象和社会影响力。</w:t>
      </w:r>
    </w:p>
    <w:p>
      <w:pPr>
        <w:pStyle w:val="Heading2"/>
        <w:ind w:firstLine="560" w:firstLineChars="200"/>
        <w:rPr>
          <w:rFonts w:ascii="仿宋" w:eastAsia="仿宋" w:hAnsi="仿宋" w:cs="仿宋" w:hint="eastAsia"/>
          <w:sz w:val="28"/>
          <w:lang w:eastAsia="zh-CN"/>
        </w:rPr>
      </w:pPr>
      <w:bookmarkStart w:id="4" w:name="_Toc25080"/>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竞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电竞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597"/>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13889"/>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一、电竞项目的技术资源开发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电竞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二、电竞项目的人力资源管理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电竞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三、电竞项目的资金资源筹措与优化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电竞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10729"/>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电竞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电竞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电竞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30039"/>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电竞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循环利用和废物管理：电竞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智能技术的应用：电竞项目将利用智能技术，如物联网（IoT）和大数据分析，来监控和优化资源使用。通过实时数据分析，项目可以更有效地管理能源消耗、减少原材料浪费，并提高生产过程的整体效率。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25030"/>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10879"/>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https://d.book118.com/966155154233010051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364520"/>
    <w:rsid w:val="373645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615515423301005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2024-02-14T13:49:00Z</dcterms:created>
  <dcterms:modified xsi:type="dcterms:W3CDTF">2024-02-14T13:49:41Z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8B4612272E83442B986A056087DB4947_11</vt:lpwstr>
  </property>
  <property fmtid="{D5CDD505-2E9C-101B-9397-08002B2CF9AE}" pid="3" name="KSOProductBuildVer">
    <vt:lpwstr>2052-12.1.0.16250</vt:lpwstr>
  </property>
</Properties>
</file>