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驱虫灭害化学品项目规划设计纲要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449" w:history="1">
        <w:r>
          <w:rPr>
            <w:rFonts w:ascii="仿宋" w:eastAsia="仿宋" w:hAnsi="仿宋" w:cs="仿宋" w:hint="eastAsia"/>
            <w:lang w:eastAsia="zh-CN"/>
          </w:rPr>
          <w:t>序言</w:t>
        </w:r>
        <w:r>
          <w:tab/>
        </w:r>
        <w:r>
          <w:fldChar w:fldCharType="begin"/>
        </w:r>
        <w:r>
          <w:instrText xml:space="preserve"> PAGEREF _Toc5449 \h </w:instrText>
        </w:r>
        <w:r>
          <w:fldChar w:fldCharType="separate"/>
        </w:r>
        <w:r>
          <w:t>3</w:t>
        </w:r>
        <w:r>
          <w:fldChar w:fldCharType="end"/>
        </w:r>
      </w:hyperlink>
    </w:p>
    <w:p>
      <w:pPr>
        <w:pStyle w:val="TOC1"/>
        <w:tabs>
          <w:tab w:val="right" w:leader="dot" w:pos="8306"/>
        </w:tabs>
      </w:pPr>
      <w:hyperlink w:anchor="_Toc7950" w:history="1">
        <w:r>
          <w:rPr>
            <w:rFonts w:ascii="仿宋" w:eastAsia="仿宋" w:hAnsi="仿宋" w:cs="仿宋" w:hint="eastAsia"/>
            <w:lang w:eastAsia="zh-CN"/>
          </w:rPr>
          <w:t>一、驱虫灭害化学品项目概论</w:t>
        </w:r>
        <w:r>
          <w:tab/>
        </w:r>
        <w:r>
          <w:fldChar w:fldCharType="begin"/>
        </w:r>
        <w:r>
          <w:instrText xml:space="preserve"> PAGEREF _Toc7950 \h </w:instrText>
        </w:r>
        <w:r>
          <w:fldChar w:fldCharType="separate"/>
        </w:r>
        <w:r>
          <w:t>3</w:t>
        </w:r>
        <w:r>
          <w:fldChar w:fldCharType="end"/>
        </w:r>
      </w:hyperlink>
    </w:p>
    <w:p>
      <w:pPr>
        <w:pStyle w:val="TOC2"/>
        <w:tabs>
          <w:tab w:val="right" w:leader="dot" w:pos="8306"/>
        </w:tabs>
      </w:pPr>
      <w:hyperlink w:anchor="_Toc5573" w:history="1">
        <w:r>
          <w:rPr>
            <w:rFonts w:ascii="仿宋" w:eastAsia="仿宋" w:hAnsi="仿宋" w:cs="仿宋" w:hint="eastAsia"/>
            <w:lang w:eastAsia="zh-CN"/>
          </w:rPr>
          <w:t>(一)、驱虫灭害化学品项目概况</w:t>
        </w:r>
        <w:r>
          <w:tab/>
        </w:r>
        <w:r>
          <w:fldChar w:fldCharType="begin"/>
        </w:r>
        <w:r>
          <w:instrText xml:space="preserve"> PAGEREF _Toc5573 \h </w:instrText>
        </w:r>
        <w:r>
          <w:fldChar w:fldCharType="separate"/>
        </w:r>
        <w:r>
          <w:t>3</w:t>
        </w:r>
        <w:r>
          <w:fldChar w:fldCharType="end"/>
        </w:r>
      </w:hyperlink>
    </w:p>
    <w:p>
      <w:pPr>
        <w:pStyle w:val="TOC2"/>
        <w:tabs>
          <w:tab w:val="right" w:leader="dot" w:pos="8306"/>
        </w:tabs>
      </w:pPr>
      <w:hyperlink w:anchor="_Toc7485" w:history="1">
        <w:r>
          <w:rPr>
            <w:rFonts w:ascii="仿宋" w:eastAsia="仿宋" w:hAnsi="仿宋" w:cs="仿宋" w:hint="eastAsia"/>
            <w:lang w:eastAsia="zh-CN"/>
          </w:rPr>
          <w:t>(二)、驱虫灭害化学品项目目标</w:t>
        </w:r>
        <w:r>
          <w:tab/>
        </w:r>
        <w:r>
          <w:fldChar w:fldCharType="begin"/>
        </w:r>
        <w:r>
          <w:instrText xml:space="preserve"> PAGEREF _Toc7485 \h </w:instrText>
        </w:r>
        <w:r>
          <w:fldChar w:fldCharType="separate"/>
        </w:r>
        <w:r>
          <w:t>5</w:t>
        </w:r>
        <w:r>
          <w:fldChar w:fldCharType="end"/>
        </w:r>
      </w:hyperlink>
    </w:p>
    <w:p>
      <w:pPr>
        <w:pStyle w:val="TOC2"/>
        <w:tabs>
          <w:tab w:val="right" w:leader="dot" w:pos="8306"/>
        </w:tabs>
      </w:pPr>
      <w:hyperlink w:anchor="_Toc3307" w:history="1">
        <w:r>
          <w:rPr>
            <w:rFonts w:ascii="仿宋" w:eastAsia="仿宋" w:hAnsi="仿宋" w:cs="仿宋" w:hint="eastAsia"/>
            <w:lang w:eastAsia="zh-CN"/>
          </w:rPr>
          <w:t>(三)、驱虫灭害化学品项目提出的理由</w:t>
        </w:r>
        <w:r>
          <w:tab/>
        </w:r>
        <w:r>
          <w:fldChar w:fldCharType="begin"/>
        </w:r>
        <w:r>
          <w:instrText xml:space="preserve"> PAGEREF _Toc3307 \h </w:instrText>
        </w:r>
        <w:r>
          <w:fldChar w:fldCharType="separate"/>
        </w:r>
        <w:r>
          <w:t>6</w:t>
        </w:r>
        <w:r>
          <w:fldChar w:fldCharType="end"/>
        </w:r>
      </w:hyperlink>
    </w:p>
    <w:p>
      <w:pPr>
        <w:pStyle w:val="TOC2"/>
        <w:tabs>
          <w:tab w:val="right" w:leader="dot" w:pos="8306"/>
        </w:tabs>
      </w:pPr>
      <w:hyperlink w:anchor="_Toc4300" w:history="1">
        <w:r>
          <w:rPr>
            <w:rFonts w:ascii="仿宋" w:eastAsia="仿宋" w:hAnsi="仿宋" w:cs="仿宋" w:hint="eastAsia"/>
            <w:lang w:eastAsia="zh-CN"/>
          </w:rPr>
          <w:t>(四)、驱虫灭害化学品项目意义</w:t>
        </w:r>
        <w:r>
          <w:tab/>
        </w:r>
        <w:r>
          <w:fldChar w:fldCharType="begin"/>
        </w:r>
        <w:r>
          <w:instrText xml:space="preserve"> PAGEREF _Toc4300 \h </w:instrText>
        </w:r>
        <w:r>
          <w:fldChar w:fldCharType="separate"/>
        </w:r>
        <w:r>
          <w:t>8</w:t>
        </w:r>
        <w:r>
          <w:fldChar w:fldCharType="end"/>
        </w:r>
      </w:hyperlink>
    </w:p>
    <w:p>
      <w:pPr>
        <w:pStyle w:val="TOC2"/>
        <w:tabs>
          <w:tab w:val="right" w:leader="dot" w:pos="8306"/>
        </w:tabs>
      </w:pPr>
      <w:hyperlink w:anchor="_Toc7390" w:history="1">
        <w:r>
          <w:rPr>
            <w:rFonts w:ascii="仿宋" w:eastAsia="仿宋" w:hAnsi="仿宋" w:cs="仿宋" w:hint="eastAsia"/>
            <w:lang w:eastAsia="zh-CN"/>
          </w:rPr>
          <w:t>(五)、驱虫灭害化学品项目背景</w:t>
        </w:r>
        <w:r>
          <w:tab/>
        </w:r>
        <w:r>
          <w:fldChar w:fldCharType="begin"/>
        </w:r>
        <w:r>
          <w:instrText xml:space="preserve"> PAGEREF _Toc7390 \h </w:instrText>
        </w:r>
        <w:r>
          <w:fldChar w:fldCharType="separate"/>
        </w:r>
        <w:r>
          <w:t>9</w:t>
        </w:r>
        <w:r>
          <w:fldChar w:fldCharType="end"/>
        </w:r>
      </w:hyperlink>
    </w:p>
    <w:p>
      <w:pPr>
        <w:pStyle w:val="TOC1"/>
        <w:tabs>
          <w:tab w:val="right" w:leader="dot" w:pos="8306"/>
        </w:tabs>
      </w:pPr>
      <w:hyperlink w:anchor="_Toc16444" w:history="1">
        <w:r>
          <w:rPr>
            <w:rFonts w:ascii="仿宋" w:eastAsia="仿宋" w:hAnsi="仿宋" w:cs="仿宋" w:hint="eastAsia"/>
            <w:lang w:eastAsia="zh-CN"/>
          </w:rPr>
          <w:t>二、驱虫灭害化学品项目危机管理</w:t>
        </w:r>
        <w:r>
          <w:tab/>
        </w:r>
        <w:r>
          <w:fldChar w:fldCharType="begin"/>
        </w:r>
        <w:r>
          <w:instrText xml:space="preserve"> PAGEREF _Toc16444 \h </w:instrText>
        </w:r>
        <w:r>
          <w:fldChar w:fldCharType="separate"/>
        </w:r>
        <w:r>
          <w:t>10</w:t>
        </w:r>
        <w:r>
          <w:fldChar w:fldCharType="end"/>
        </w:r>
      </w:hyperlink>
    </w:p>
    <w:p>
      <w:pPr>
        <w:pStyle w:val="TOC2"/>
        <w:tabs>
          <w:tab w:val="right" w:leader="dot" w:pos="8306"/>
        </w:tabs>
      </w:pPr>
      <w:hyperlink w:anchor="_Toc4949" w:history="1">
        <w:r>
          <w:rPr>
            <w:rFonts w:ascii="仿宋" w:eastAsia="仿宋" w:hAnsi="仿宋" w:cs="仿宋" w:hint="eastAsia"/>
            <w:lang w:eastAsia="zh-CN"/>
          </w:rPr>
          <w:t>(一)、危机预警与识别</w:t>
        </w:r>
        <w:r>
          <w:tab/>
        </w:r>
        <w:r>
          <w:fldChar w:fldCharType="begin"/>
        </w:r>
        <w:r>
          <w:instrText xml:space="preserve"> PAGEREF _Toc4949 \h </w:instrText>
        </w:r>
        <w:r>
          <w:fldChar w:fldCharType="separate"/>
        </w:r>
        <w:r>
          <w:t>10</w:t>
        </w:r>
        <w:r>
          <w:fldChar w:fldCharType="end"/>
        </w:r>
      </w:hyperlink>
    </w:p>
    <w:p>
      <w:pPr>
        <w:pStyle w:val="TOC2"/>
        <w:tabs>
          <w:tab w:val="right" w:leader="dot" w:pos="8306"/>
        </w:tabs>
      </w:pPr>
      <w:hyperlink w:anchor="_Toc26273" w:history="1">
        <w:r>
          <w:rPr>
            <w:rFonts w:ascii="仿宋" w:eastAsia="仿宋" w:hAnsi="仿宋" w:cs="仿宋" w:hint="eastAsia"/>
            <w:lang w:eastAsia="zh-CN"/>
          </w:rPr>
          <w:t>(二)、危机应对与恢复</w:t>
        </w:r>
        <w:r>
          <w:tab/>
        </w:r>
        <w:r>
          <w:fldChar w:fldCharType="begin"/>
        </w:r>
        <w:r>
          <w:instrText xml:space="preserve"> PAGEREF _Toc26273 \h </w:instrText>
        </w:r>
        <w:r>
          <w:fldChar w:fldCharType="separate"/>
        </w:r>
        <w:r>
          <w:t>11</w:t>
        </w:r>
        <w:r>
          <w:fldChar w:fldCharType="end"/>
        </w:r>
      </w:hyperlink>
    </w:p>
    <w:p>
      <w:pPr>
        <w:pStyle w:val="TOC1"/>
        <w:tabs>
          <w:tab w:val="right" w:leader="dot" w:pos="8306"/>
        </w:tabs>
      </w:pPr>
      <w:hyperlink w:anchor="_Toc14954" w:history="1">
        <w:r>
          <w:rPr>
            <w:rFonts w:ascii="仿宋" w:eastAsia="仿宋" w:hAnsi="仿宋" w:cs="仿宋" w:hint="eastAsia"/>
            <w:lang w:eastAsia="zh-CN"/>
          </w:rPr>
          <w:t>三、驱虫灭害化学品项目建设单位说明</w:t>
        </w:r>
        <w:r>
          <w:tab/>
        </w:r>
        <w:r>
          <w:fldChar w:fldCharType="begin"/>
        </w:r>
        <w:r>
          <w:instrText xml:space="preserve"> PAGEREF _Toc14954 \h </w:instrText>
        </w:r>
        <w:r>
          <w:fldChar w:fldCharType="separate"/>
        </w:r>
        <w:r>
          <w:t>12</w:t>
        </w:r>
        <w:r>
          <w:fldChar w:fldCharType="end"/>
        </w:r>
      </w:hyperlink>
    </w:p>
    <w:p>
      <w:pPr>
        <w:pStyle w:val="TOC2"/>
        <w:tabs>
          <w:tab w:val="right" w:leader="dot" w:pos="8306"/>
        </w:tabs>
      </w:pPr>
      <w:hyperlink w:anchor="_Toc31671" w:history="1">
        <w:r>
          <w:rPr>
            <w:rFonts w:ascii="仿宋" w:eastAsia="仿宋" w:hAnsi="仿宋" w:cs="仿宋" w:hint="eastAsia"/>
            <w:lang w:eastAsia="zh-CN"/>
          </w:rPr>
          <w:t>(一)、驱虫灭害化学品项目承办单位基本情况</w:t>
        </w:r>
        <w:r>
          <w:tab/>
        </w:r>
        <w:r>
          <w:fldChar w:fldCharType="begin"/>
        </w:r>
        <w:r>
          <w:instrText xml:space="preserve"> PAGEREF _Toc31671 \h </w:instrText>
        </w:r>
        <w:r>
          <w:fldChar w:fldCharType="separate"/>
        </w:r>
        <w:r>
          <w:t>12</w:t>
        </w:r>
        <w:r>
          <w:fldChar w:fldCharType="end"/>
        </w:r>
      </w:hyperlink>
    </w:p>
    <w:p>
      <w:pPr>
        <w:pStyle w:val="TOC2"/>
        <w:tabs>
          <w:tab w:val="right" w:leader="dot" w:pos="8306"/>
        </w:tabs>
      </w:pPr>
      <w:hyperlink w:anchor="_Toc20682" w:history="1">
        <w:r>
          <w:rPr>
            <w:rFonts w:ascii="仿宋" w:eastAsia="仿宋" w:hAnsi="仿宋" w:cs="仿宋" w:hint="eastAsia"/>
            <w:lang w:eastAsia="zh-CN"/>
          </w:rPr>
          <w:t>(二)、公司经济效益分析</w:t>
        </w:r>
        <w:r>
          <w:tab/>
        </w:r>
        <w:r>
          <w:fldChar w:fldCharType="begin"/>
        </w:r>
        <w:r>
          <w:instrText xml:space="preserve"> PAGEREF _Toc20682 \h </w:instrText>
        </w:r>
        <w:r>
          <w:fldChar w:fldCharType="separate"/>
        </w:r>
        <w:r>
          <w:t>13</w:t>
        </w:r>
        <w:r>
          <w:fldChar w:fldCharType="end"/>
        </w:r>
      </w:hyperlink>
    </w:p>
    <w:p>
      <w:pPr>
        <w:pStyle w:val="TOC1"/>
        <w:tabs>
          <w:tab w:val="right" w:leader="dot" w:pos="8306"/>
        </w:tabs>
      </w:pPr>
      <w:hyperlink w:anchor="_Toc22990" w:history="1">
        <w:r>
          <w:rPr>
            <w:rFonts w:ascii="仿宋" w:eastAsia="仿宋" w:hAnsi="仿宋" w:cs="仿宋" w:hint="eastAsia"/>
            <w:lang w:eastAsia="zh-CN"/>
          </w:rPr>
          <w:t>四、市场分析、调研</w:t>
        </w:r>
        <w:r>
          <w:tab/>
        </w:r>
        <w:r>
          <w:fldChar w:fldCharType="begin"/>
        </w:r>
        <w:r>
          <w:instrText xml:space="preserve"> PAGEREF _Toc22990 \h </w:instrText>
        </w:r>
        <w:r>
          <w:fldChar w:fldCharType="separate"/>
        </w:r>
        <w:r>
          <w:t>14</w:t>
        </w:r>
        <w:r>
          <w:fldChar w:fldCharType="end"/>
        </w:r>
      </w:hyperlink>
    </w:p>
    <w:p>
      <w:pPr>
        <w:pStyle w:val="TOC2"/>
        <w:tabs>
          <w:tab w:val="right" w:leader="dot" w:pos="8306"/>
        </w:tabs>
      </w:pPr>
      <w:hyperlink w:anchor="_Toc27768" w:history="1">
        <w:r>
          <w:rPr>
            <w:rFonts w:ascii="仿宋" w:eastAsia="仿宋" w:hAnsi="仿宋" w:cs="仿宋" w:hint="eastAsia"/>
            <w:lang w:eastAsia="zh-CN"/>
          </w:rPr>
          <w:t>(一)、驱虫灭害化学品行业分析</w:t>
        </w:r>
        <w:r>
          <w:tab/>
        </w:r>
        <w:r>
          <w:fldChar w:fldCharType="begin"/>
        </w:r>
        <w:r>
          <w:instrText xml:space="preserve"> PAGEREF _Toc27768 \h </w:instrText>
        </w:r>
        <w:r>
          <w:fldChar w:fldCharType="separate"/>
        </w:r>
        <w:r>
          <w:t>14</w:t>
        </w:r>
        <w:r>
          <w:fldChar w:fldCharType="end"/>
        </w:r>
      </w:hyperlink>
    </w:p>
    <w:p>
      <w:pPr>
        <w:pStyle w:val="TOC2"/>
        <w:tabs>
          <w:tab w:val="right" w:leader="dot" w:pos="8306"/>
        </w:tabs>
      </w:pPr>
      <w:hyperlink w:anchor="_Toc6159" w:history="1">
        <w:r>
          <w:rPr>
            <w:rFonts w:ascii="仿宋" w:eastAsia="仿宋" w:hAnsi="仿宋" w:cs="仿宋" w:hint="eastAsia"/>
            <w:lang w:eastAsia="zh-CN"/>
          </w:rPr>
          <w:t>(二)、驱虫灭害化学品市场分析预测</w:t>
        </w:r>
        <w:r>
          <w:tab/>
        </w:r>
        <w:r>
          <w:fldChar w:fldCharType="begin"/>
        </w:r>
        <w:r>
          <w:instrText xml:space="preserve"> PAGEREF _Toc6159 \h </w:instrText>
        </w:r>
        <w:r>
          <w:fldChar w:fldCharType="separate"/>
        </w:r>
        <w:r>
          <w:t>15</w:t>
        </w:r>
        <w:r>
          <w:fldChar w:fldCharType="end"/>
        </w:r>
      </w:hyperlink>
    </w:p>
    <w:p>
      <w:pPr>
        <w:pStyle w:val="TOC1"/>
        <w:tabs>
          <w:tab w:val="right" w:leader="dot" w:pos="8306"/>
        </w:tabs>
      </w:pPr>
      <w:hyperlink w:anchor="_Toc25719" w:history="1">
        <w:r>
          <w:rPr>
            <w:rFonts w:ascii="仿宋" w:eastAsia="仿宋" w:hAnsi="仿宋" w:cs="仿宋" w:hint="eastAsia"/>
            <w:lang w:eastAsia="zh-CN"/>
          </w:rPr>
          <w:t>五、驱虫灭害化学品项目绩效评估</w:t>
        </w:r>
        <w:r>
          <w:tab/>
        </w:r>
        <w:r>
          <w:fldChar w:fldCharType="begin"/>
        </w:r>
        <w:r>
          <w:instrText xml:space="preserve"> PAGEREF _Toc25719 \h </w:instrText>
        </w:r>
        <w:r>
          <w:fldChar w:fldCharType="separate"/>
        </w:r>
        <w:r>
          <w:t>16</w:t>
        </w:r>
        <w:r>
          <w:fldChar w:fldCharType="end"/>
        </w:r>
      </w:hyperlink>
    </w:p>
    <w:p>
      <w:pPr>
        <w:pStyle w:val="TOC2"/>
        <w:tabs>
          <w:tab w:val="right" w:leader="dot" w:pos="8306"/>
        </w:tabs>
      </w:pPr>
      <w:hyperlink w:anchor="_Toc25570" w:history="1">
        <w:r>
          <w:rPr>
            <w:rFonts w:ascii="仿宋" w:eastAsia="仿宋" w:hAnsi="仿宋" w:cs="仿宋" w:hint="eastAsia"/>
            <w:lang w:eastAsia="zh-CN"/>
          </w:rPr>
          <w:t>(一)、绩效评估指标</w:t>
        </w:r>
        <w:r>
          <w:tab/>
        </w:r>
        <w:r>
          <w:fldChar w:fldCharType="begin"/>
        </w:r>
        <w:r>
          <w:instrText xml:space="preserve"> PAGEREF _Toc25570 \h </w:instrText>
        </w:r>
        <w:r>
          <w:fldChar w:fldCharType="separate"/>
        </w:r>
        <w:r>
          <w:t>16</w:t>
        </w:r>
        <w:r>
          <w:fldChar w:fldCharType="end"/>
        </w:r>
      </w:hyperlink>
    </w:p>
    <w:p>
      <w:pPr>
        <w:pStyle w:val="TOC2"/>
        <w:tabs>
          <w:tab w:val="right" w:leader="dot" w:pos="8306"/>
        </w:tabs>
      </w:pPr>
      <w:hyperlink w:anchor="_Toc295" w:history="1">
        <w:r>
          <w:rPr>
            <w:rFonts w:ascii="仿宋" w:eastAsia="仿宋" w:hAnsi="仿宋" w:cs="仿宋" w:hint="eastAsia"/>
            <w:lang w:eastAsia="zh-CN"/>
          </w:rPr>
          <w:t>(二)、绩效评估方法</w:t>
        </w:r>
        <w:r>
          <w:tab/>
        </w:r>
        <w:r>
          <w:fldChar w:fldCharType="begin"/>
        </w:r>
        <w:r>
          <w:instrText xml:space="preserve"> PAGEREF _Toc295 \h </w:instrText>
        </w:r>
        <w:r>
          <w:fldChar w:fldCharType="separate"/>
        </w:r>
        <w:r>
          <w:t>17</w:t>
        </w:r>
        <w:r>
          <w:fldChar w:fldCharType="end"/>
        </w:r>
      </w:hyperlink>
    </w:p>
    <w:p>
      <w:pPr>
        <w:pStyle w:val="TOC2"/>
        <w:tabs>
          <w:tab w:val="right" w:leader="dot" w:pos="8306"/>
        </w:tabs>
      </w:pPr>
      <w:hyperlink w:anchor="_Toc14970" w:history="1">
        <w:r>
          <w:rPr>
            <w:rFonts w:ascii="仿宋" w:eastAsia="仿宋" w:hAnsi="仿宋" w:cs="仿宋" w:hint="eastAsia"/>
            <w:lang w:eastAsia="zh-CN"/>
          </w:rPr>
          <w:t>(三)、绩效评估周期</w:t>
        </w:r>
        <w:r>
          <w:tab/>
        </w:r>
        <w:r>
          <w:fldChar w:fldCharType="begin"/>
        </w:r>
        <w:r>
          <w:instrText xml:space="preserve"> PAGEREF _Toc14970 \h </w:instrText>
        </w:r>
        <w:r>
          <w:fldChar w:fldCharType="separate"/>
        </w:r>
        <w:r>
          <w:t>18</w:t>
        </w:r>
        <w:r>
          <w:fldChar w:fldCharType="end"/>
        </w:r>
      </w:hyperlink>
    </w:p>
    <w:p>
      <w:pPr>
        <w:pStyle w:val="TOC1"/>
        <w:tabs>
          <w:tab w:val="right" w:leader="dot" w:pos="8306"/>
        </w:tabs>
      </w:pPr>
      <w:hyperlink w:anchor="_Toc28687" w:history="1">
        <w:r>
          <w:rPr>
            <w:rFonts w:ascii="仿宋" w:eastAsia="仿宋" w:hAnsi="仿宋" w:cs="仿宋" w:hint="eastAsia"/>
            <w:lang w:eastAsia="zh-CN"/>
          </w:rPr>
          <w:t>六、产品规划分析</w:t>
        </w:r>
        <w:r>
          <w:tab/>
        </w:r>
        <w:r>
          <w:fldChar w:fldCharType="begin"/>
        </w:r>
        <w:r>
          <w:instrText xml:space="preserve"> PAGEREF _Toc28687 \h </w:instrText>
        </w:r>
        <w:r>
          <w:fldChar w:fldCharType="separate"/>
        </w:r>
        <w:r>
          <w:t>19</w:t>
        </w:r>
        <w:r>
          <w:fldChar w:fldCharType="end"/>
        </w:r>
      </w:hyperlink>
    </w:p>
    <w:p>
      <w:pPr>
        <w:pStyle w:val="TOC2"/>
        <w:tabs>
          <w:tab w:val="right" w:leader="dot" w:pos="8306"/>
        </w:tabs>
      </w:pPr>
      <w:hyperlink w:anchor="_Toc11220" w:history="1">
        <w:r>
          <w:rPr>
            <w:rFonts w:ascii="仿宋" w:eastAsia="仿宋" w:hAnsi="仿宋" w:cs="仿宋" w:hint="eastAsia"/>
            <w:lang w:eastAsia="zh-CN"/>
          </w:rPr>
          <w:t>(一)、产品规划</w:t>
        </w:r>
        <w:r>
          <w:tab/>
        </w:r>
        <w:r>
          <w:fldChar w:fldCharType="begin"/>
        </w:r>
        <w:r>
          <w:instrText xml:space="preserve"> PAGEREF _Toc11220 \h </w:instrText>
        </w:r>
        <w:r>
          <w:fldChar w:fldCharType="separate"/>
        </w:r>
        <w:r>
          <w:t>19</w:t>
        </w:r>
        <w:r>
          <w:fldChar w:fldCharType="end"/>
        </w:r>
      </w:hyperlink>
    </w:p>
    <w:p>
      <w:pPr>
        <w:pStyle w:val="TOC2"/>
        <w:tabs>
          <w:tab w:val="right" w:leader="dot" w:pos="8306"/>
        </w:tabs>
      </w:pPr>
      <w:hyperlink w:anchor="_Toc8041" w:history="1">
        <w:r>
          <w:rPr>
            <w:rFonts w:ascii="仿宋" w:eastAsia="仿宋" w:hAnsi="仿宋" w:cs="仿宋" w:hint="eastAsia"/>
            <w:lang w:eastAsia="zh-CN"/>
          </w:rPr>
          <w:t>(二)、建设规模</w:t>
        </w:r>
        <w:r>
          <w:tab/>
        </w:r>
        <w:r>
          <w:fldChar w:fldCharType="begin"/>
        </w:r>
        <w:r>
          <w:instrText xml:space="preserve"> PAGEREF _Toc8041 \h </w:instrText>
        </w:r>
        <w:r>
          <w:fldChar w:fldCharType="separate"/>
        </w:r>
        <w:r>
          <w:t>20</w:t>
        </w:r>
        <w:r>
          <w:fldChar w:fldCharType="end"/>
        </w:r>
      </w:hyperlink>
    </w:p>
    <w:p>
      <w:pPr>
        <w:pStyle w:val="TOC1"/>
        <w:tabs>
          <w:tab w:val="right" w:leader="dot" w:pos="8306"/>
        </w:tabs>
      </w:pPr>
      <w:hyperlink w:anchor="_Toc23217" w:history="1">
        <w:r>
          <w:rPr>
            <w:rFonts w:ascii="仿宋" w:eastAsia="仿宋" w:hAnsi="仿宋" w:cs="仿宋" w:hint="eastAsia"/>
            <w:lang w:eastAsia="zh-CN"/>
          </w:rPr>
          <w:t>七、驱虫灭害化学品项目人力资源管理</w:t>
        </w:r>
        <w:r>
          <w:tab/>
        </w:r>
        <w:r>
          <w:fldChar w:fldCharType="begin"/>
        </w:r>
        <w:r>
          <w:instrText xml:space="preserve"> PAGEREF _Toc23217 \h </w:instrText>
        </w:r>
        <w:r>
          <w:fldChar w:fldCharType="separate"/>
        </w:r>
        <w:r>
          <w:t>21</w:t>
        </w:r>
        <w:r>
          <w:fldChar w:fldCharType="end"/>
        </w:r>
      </w:hyperlink>
    </w:p>
    <w:p>
      <w:pPr>
        <w:pStyle w:val="TOC2"/>
        <w:tabs>
          <w:tab w:val="right" w:leader="dot" w:pos="8306"/>
        </w:tabs>
      </w:pPr>
      <w:hyperlink w:anchor="_Toc1715" w:history="1">
        <w:r>
          <w:rPr>
            <w:rFonts w:ascii="仿宋" w:eastAsia="仿宋" w:hAnsi="仿宋" w:cs="仿宋" w:hint="eastAsia"/>
            <w:lang w:eastAsia="zh-CN"/>
          </w:rPr>
          <w:t>(一)、建立健全的预算管理制度</w:t>
        </w:r>
        <w:r>
          <w:tab/>
        </w:r>
        <w:r>
          <w:fldChar w:fldCharType="begin"/>
        </w:r>
        <w:r>
          <w:instrText xml:space="preserve"> PAGEREF _Toc1715 \h </w:instrText>
        </w:r>
        <w:r>
          <w:fldChar w:fldCharType="separate"/>
        </w:r>
        <w:r>
          <w:t>21</w:t>
        </w:r>
        <w:r>
          <w:fldChar w:fldCharType="end"/>
        </w:r>
      </w:hyperlink>
    </w:p>
    <w:p>
      <w:pPr>
        <w:pStyle w:val="TOC2"/>
        <w:tabs>
          <w:tab w:val="right" w:leader="dot" w:pos="8306"/>
        </w:tabs>
      </w:pPr>
      <w:hyperlink w:anchor="_Toc18767" w:history="1">
        <w:r>
          <w:rPr>
            <w:rFonts w:ascii="仿宋" w:eastAsia="仿宋" w:hAnsi="仿宋" w:cs="仿宋" w:hint="eastAsia"/>
            <w:lang w:eastAsia="zh-CN"/>
          </w:rPr>
          <w:t>(二)、加强资金流动监控</w:t>
        </w:r>
        <w:r>
          <w:tab/>
        </w:r>
        <w:r>
          <w:fldChar w:fldCharType="begin"/>
        </w:r>
        <w:r>
          <w:instrText xml:space="preserve"> PAGEREF _Toc18767 \h </w:instrText>
        </w:r>
        <w:r>
          <w:fldChar w:fldCharType="separate"/>
        </w:r>
        <w:r>
          <w:t>23</w:t>
        </w:r>
        <w:r>
          <w:fldChar w:fldCharType="end"/>
        </w:r>
      </w:hyperlink>
    </w:p>
    <w:p>
      <w:pPr>
        <w:pStyle w:val="TOC2"/>
        <w:tabs>
          <w:tab w:val="right" w:leader="dot" w:pos="8306"/>
        </w:tabs>
      </w:pPr>
      <w:hyperlink w:anchor="_Toc19719" w:history="1">
        <w:r>
          <w:rPr>
            <w:rFonts w:ascii="仿宋" w:eastAsia="仿宋" w:hAnsi="仿宋" w:cs="仿宋" w:hint="eastAsia"/>
            <w:lang w:eastAsia="zh-CN"/>
          </w:rPr>
          <w:t>(三)、制定完善的风险控制机制</w:t>
        </w:r>
        <w:r>
          <w:tab/>
        </w:r>
        <w:r>
          <w:fldChar w:fldCharType="begin"/>
        </w:r>
        <w:r>
          <w:instrText xml:space="preserve"> PAGEREF _Toc19719 \h </w:instrText>
        </w:r>
        <w:r>
          <w:fldChar w:fldCharType="separate"/>
        </w:r>
        <w:r>
          <w:t>24</w:t>
        </w:r>
        <w:r>
          <w:fldChar w:fldCharType="end"/>
        </w:r>
      </w:hyperlink>
    </w:p>
    <w:p>
      <w:pPr>
        <w:pStyle w:val="TOC2"/>
        <w:tabs>
          <w:tab w:val="right" w:leader="dot" w:pos="8306"/>
        </w:tabs>
      </w:pPr>
      <w:hyperlink w:anchor="_Toc16617" w:history="1">
        <w:r>
          <w:rPr>
            <w:rFonts w:ascii="仿宋" w:eastAsia="仿宋" w:hAnsi="仿宋" w:cs="仿宋" w:hint="eastAsia"/>
            <w:lang w:eastAsia="zh-CN"/>
          </w:rPr>
          <w:t>(四)、优化成本管理</w:t>
        </w:r>
        <w:r>
          <w:tab/>
        </w:r>
        <w:r>
          <w:fldChar w:fldCharType="begin"/>
        </w:r>
        <w:r>
          <w:instrText xml:space="preserve"> PAGEREF _Toc16617 \h </w:instrText>
        </w:r>
        <w:r>
          <w:fldChar w:fldCharType="separate"/>
        </w:r>
        <w:r>
          <w:t>25</w:t>
        </w:r>
        <w:r>
          <w:fldChar w:fldCharType="end"/>
        </w:r>
      </w:hyperlink>
    </w:p>
    <w:p>
      <w:pPr>
        <w:pStyle w:val="TOC1"/>
        <w:tabs>
          <w:tab w:val="right" w:leader="dot" w:pos="8306"/>
        </w:tabs>
      </w:pPr>
      <w:hyperlink w:anchor="_Toc788" w:history="1">
        <w:r>
          <w:rPr>
            <w:rFonts w:ascii="仿宋" w:eastAsia="仿宋" w:hAnsi="仿宋" w:cs="仿宋" w:hint="eastAsia"/>
            <w:lang w:eastAsia="zh-CN"/>
          </w:rPr>
          <w:t>八、驱虫灭害化学品项目环境影响分析</w:t>
        </w:r>
        <w:r>
          <w:tab/>
        </w:r>
        <w:r>
          <w:fldChar w:fldCharType="begin"/>
        </w:r>
        <w:r>
          <w:instrText xml:space="preserve"> PAGEREF _Toc788 \h </w:instrText>
        </w:r>
        <w:r>
          <w:fldChar w:fldCharType="separate"/>
        </w:r>
        <w:r>
          <w:t>26</w:t>
        </w:r>
        <w:r>
          <w:fldChar w:fldCharType="end"/>
        </w:r>
      </w:hyperlink>
    </w:p>
    <w:p>
      <w:pPr>
        <w:pStyle w:val="TOC2"/>
        <w:tabs>
          <w:tab w:val="right" w:leader="dot" w:pos="8306"/>
        </w:tabs>
      </w:pPr>
      <w:hyperlink w:anchor="_Toc21069" w:history="1">
        <w:r>
          <w:rPr>
            <w:rFonts w:ascii="仿宋" w:eastAsia="仿宋" w:hAnsi="仿宋" w:cs="仿宋" w:hint="eastAsia"/>
            <w:lang w:eastAsia="zh-CN"/>
          </w:rPr>
          <w:t>(一)、建设区域环境质量现状</w:t>
        </w:r>
        <w:r>
          <w:tab/>
        </w:r>
        <w:r>
          <w:fldChar w:fldCharType="begin"/>
        </w:r>
        <w:r>
          <w:instrText xml:space="preserve"> PAGEREF _Toc21069 \h </w:instrText>
        </w:r>
        <w:r>
          <w:fldChar w:fldCharType="separate"/>
        </w:r>
        <w:r>
          <w:t>26</w:t>
        </w:r>
        <w:r>
          <w:fldChar w:fldCharType="end"/>
        </w:r>
      </w:hyperlink>
    </w:p>
    <w:p>
      <w:pPr>
        <w:pStyle w:val="TOC2"/>
        <w:tabs>
          <w:tab w:val="right" w:leader="dot" w:pos="8306"/>
        </w:tabs>
      </w:pPr>
      <w:hyperlink w:anchor="_Toc5605" w:history="1">
        <w:r>
          <w:rPr>
            <w:rFonts w:ascii="仿宋" w:eastAsia="仿宋" w:hAnsi="仿宋" w:cs="仿宋" w:hint="eastAsia"/>
            <w:lang w:eastAsia="zh-CN"/>
          </w:rPr>
          <w:t>(二)、建设期环境保护</w:t>
        </w:r>
        <w:r>
          <w:tab/>
        </w:r>
        <w:r>
          <w:fldChar w:fldCharType="begin"/>
        </w:r>
        <w:r>
          <w:instrText xml:space="preserve"> PAGEREF _Toc5605 \h </w:instrText>
        </w:r>
        <w:r>
          <w:fldChar w:fldCharType="separate"/>
        </w:r>
        <w:r>
          <w:t>28</w:t>
        </w:r>
        <w:r>
          <w:fldChar w:fldCharType="end"/>
        </w:r>
      </w:hyperlink>
    </w:p>
    <w:p>
      <w:pPr>
        <w:pStyle w:val="TOC2"/>
        <w:tabs>
          <w:tab w:val="right" w:leader="dot" w:pos="8306"/>
        </w:tabs>
      </w:pPr>
      <w:hyperlink w:anchor="_Toc8197" w:history="1">
        <w:r>
          <w:rPr>
            <w:rFonts w:ascii="仿宋" w:eastAsia="仿宋" w:hAnsi="仿宋" w:cs="仿宋" w:hint="eastAsia"/>
            <w:lang w:eastAsia="zh-CN"/>
          </w:rPr>
          <w:t>(三)、运营期环境保护</w:t>
        </w:r>
        <w:r>
          <w:tab/>
        </w:r>
        <w:r>
          <w:fldChar w:fldCharType="begin"/>
        </w:r>
        <w:r>
          <w:instrText xml:space="preserve"> PAGEREF _Toc8197 \h </w:instrText>
        </w:r>
        <w:r>
          <w:fldChar w:fldCharType="separate"/>
        </w:r>
        <w:r>
          <w:t>29</w:t>
        </w:r>
        <w:r>
          <w:fldChar w:fldCharType="end"/>
        </w:r>
      </w:hyperlink>
    </w:p>
    <w:p>
      <w:pPr>
        <w:pStyle w:val="TOC2"/>
        <w:tabs>
          <w:tab w:val="right" w:leader="dot" w:pos="8306"/>
        </w:tabs>
      </w:pPr>
      <w:hyperlink w:anchor="_Toc2267" w:history="1">
        <w:r>
          <w:rPr>
            <w:rFonts w:ascii="仿宋" w:eastAsia="仿宋" w:hAnsi="仿宋" w:cs="仿宋" w:hint="eastAsia"/>
            <w:lang w:eastAsia="zh-CN"/>
          </w:rPr>
          <w:t>(四)、驱虫灭害化学品项目建设对区域经济的影响</w:t>
        </w:r>
        <w:r>
          <w:tab/>
        </w:r>
        <w:r>
          <w:fldChar w:fldCharType="begin"/>
        </w:r>
        <w:r>
          <w:instrText xml:space="preserve"> PAGEREF _Toc2267 \h </w:instrText>
        </w:r>
        <w:r>
          <w:fldChar w:fldCharType="separate"/>
        </w:r>
        <w:r>
          <w:t>31</w:t>
        </w:r>
        <w:r>
          <w:fldChar w:fldCharType="end"/>
        </w:r>
      </w:hyperlink>
    </w:p>
    <w:p>
      <w:pPr>
        <w:pStyle w:val="TOC2"/>
        <w:tabs>
          <w:tab w:val="right" w:leader="dot" w:pos="8306"/>
        </w:tabs>
      </w:pPr>
      <w:hyperlink w:anchor="_Toc26343" w:history="1">
        <w:r>
          <w:rPr>
            <w:rFonts w:ascii="仿宋" w:eastAsia="仿宋" w:hAnsi="仿宋" w:cs="仿宋" w:hint="eastAsia"/>
            <w:lang w:eastAsia="zh-CN"/>
          </w:rPr>
          <w:t>(五)、废弃物处理</w:t>
        </w:r>
        <w:r>
          <w:tab/>
        </w:r>
        <w:r>
          <w:fldChar w:fldCharType="begin"/>
        </w:r>
        <w:r>
          <w:instrText xml:space="preserve"> PAGEREF _Toc26343 \h </w:instrText>
        </w:r>
        <w:r>
          <w:fldChar w:fldCharType="separate"/>
        </w:r>
        <w:r>
          <w:t>32</w:t>
        </w:r>
        <w:r>
          <w:fldChar w:fldCharType="end"/>
        </w:r>
      </w:hyperlink>
    </w:p>
    <w:p>
      <w:pPr>
        <w:pStyle w:val="TOC2"/>
        <w:tabs>
          <w:tab w:val="right" w:leader="dot" w:pos="8306"/>
        </w:tabs>
      </w:pPr>
      <w:hyperlink w:anchor="_Toc14472" w:history="1">
        <w:r>
          <w:rPr>
            <w:rFonts w:ascii="仿宋" w:eastAsia="仿宋" w:hAnsi="仿宋" w:cs="仿宋" w:hint="eastAsia"/>
            <w:lang w:eastAsia="zh-CN"/>
          </w:rPr>
          <w:t>(六)、特殊环境影响分析</w:t>
        </w:r>
        <w:r>
          <w:tab/>
        </w:r>
        <w:r>
          <w:fldChar w:fldCharType="begin"/>
        </w:r>
        <w:r>
          <w:instrText xml:space="preserve"> PAGEREF _Toc14472 \h </w:instrText>
        </w:r>
        <w:r>
          <w:fldChar w:fldCharType="separate"/>
        </w:r>
        <w:r>
          <w:t>34</w:t>
        </w:r>
        <w:r>
          <w:fldChar w:fldCharType="end"/>
        </w:r>
      </w:hyperlink>
    </w:p>
    <w:p>
      <w:pPr>
        <w:pStyle w:val="TOC2"/>
        <w:tabs>
          <w:tab w:val="right" w:leader="dot" w:pos="8306"/>
        </w:tabs>
      </w:pPr>
      <w:hyperlink w:anchor="_Toc8202" w:history="1">
        <w:r>
          <w:rPr>
            <w:rFonts w:ascii="仿宋" w:eastAsia="仿宋" w:hAnsi="仿宋" w:cs="仿宋" w:hint="eastAsia"/>
            <w:lang w:eastAsia="zh-CN"/>
          </w:rPr>
          <w:t>(七)、清洁生产</w:t>
        </w:r>
        <w:r>
          <w:tab/>
        </w:r>
        <w:r>
          <w:fldChar w:fldCharType="begin"/>
        </w:r>
        <w:r>
          <w:instrText xml:space="preserve"> PAGEREF _Toc8202 \h </w:instrText>
        </w:r>
        <w:r>
          <w:fldChar w:fldCharType="separate"/>
        </w:r>
        <w:r>
          <w:t>35</w:t>
        </w:r>
        <w:r>
          <w:fldChar w:fldCharType="end"/>
        </w:r>
      </w:hyperlink>
    </w:p>
    <w:p>
      <w:pPr>
        <w:pStyle w:val="TOC2"/>
        <w:tabs>
          <w:tab w:val="right" w:leader="dot" w:pos="8306"/>
        </w:tabs>
      </w:pPr>
      <w:hyperlink w:anchor="_Toc13641" w:history="1">
        <w:r>
          <w:rPr>
            <w:rFonts w:ascii="仿宋" w:eastAsia="仿宋" w:hAnsi="仿宋" w:cs="仿宋" w:hint="eastAsia"/>
            <w:lang w:eastAsia="zh-CN"/>
          </w:rPr>
          <w:t>(八)、环境保护综合评价</w:t>
        </w:r>
        <w:r>
          <w:tab/>
        </w:r>
        <w:r>
          <w:fldChar w:fldCharType="begin"/>
        </w:r>
        <w:r>
          <w:instrText xml:space="preserve"> PAGEREF _Toc13641 \h </w:instrText>
        </w:r>
        <w:r>
          <w:fldChar w:fldCharType="separate"/>
        </w:r>
        <w:r>
          <w:t>36</w:t>
        </w:r>
        <w:r>
          <w:fldChar w:fldCharType="end"/>
        </w:r>
      </w:hyperlink>
    </w:p>
    <w:p>
      <w:pPr>
        <w:pStyle w:val="TOC1"/>
        <w:tabs>
          <w:tab w:val="right" w:leader="dot" w:pos="8306"/>
        </w:tabs>
      </w:pPr>
      <w:hyperlink w:anchor="_Toc12139" w:history="1">
        <w:r>
          <w:rPr>
            <w:rFonts w:ascii="仿宋" w:eastAsia="仿宋" w:hAnsi="仿宋" w:cs="仿宋" w:hint="eastAsia"/>
            <w:lang w:eastAsia="zh-CN"/>
          </w:rPr>
          <w:t>九、驱虫灭害化学品项目财务管理</w:t>
        </w:r>
        <w:r>
          <w:tab/>
        </w:r>
        <w:r>
          <w:fldChar w:fldCharType="begin"/>
        </w:r>
        <w:r>
          <w:instrText xml:space="preserve"> PAGEREF _Toc12139 \h </w:instrText>
        </w:r>
        <w:r>
          <w:fldChar w:fldCharType="separate"/>
        </w:r>
        <w:r>
          <w:t>37</w:t>
        </w:r>
        <w:r>
          <w:fldChar w:fldCharType="end"/>
        </w:r>
      </w:hyperlink>
    </w:p>
    <w:p>
      <w:pPr>
        <w:pStyle w:val="TOC2"/>
        <w:tabs>
          <w:tab w:val="right" w:leader="dot" w:pos="8306"/>
        </w:tabs>
      </w:pPr>
      <w:hyperlink w:anchor="_Toc31701" w:history="1">
        <w:r>
          <w:rPr>
            <w:rFonts w:ascii="仿宋" w:eastAsia="仿宋" w:hAnsi="仿宋" w:cs="仿宋" w:hint="eastAsia"/>
            <w:lang w:eastAsia="zh-CN"/>
          </w:rPr>
          <w:t>(一)、资金需求大</w:t>
        </w:r>
        <w:r>
          <w:tab/>
        </w:r>
        <w:r>
          <w:fldChar w:fldCharType="begin"/>
        </w:r>
        <w:r>
          <w:instrText xml:space="preserve"> PAGEREF _Toc31701 \h </w:instrText>
        </w:r>
        <w:r>
          <w:fldChar w:fldCharType="separate"/>
        </w:r>
        <w:r>
          <w:t>37</w:t>
        </w:r>
        <w:r>
          <w:fldChar w:fldCharType="end"/>
        </w:r>
      </w:hyperlink>
    </w:p>
    <w:p>
      <w:pPr>
        <w:pStyle w:val="TOC2"/>
        <w:tabs>
          <w:tab w:val="right" w:leader="dot" w:pos="8306"/>
        </w:tabs>
      </w:pPr>
      <w:hyperlink w:anchor="_Toc27859" w:history="1">
        <w:r>
          <w:rPr>
            <w:rFonts w:ascii="仿宋" w:eastAsia="仿宋" w:hAnsi="仿宋" w:cs="仿宋" w:hint="eastAsia"/>
            <w:lang w:eastAsia="zh-CN"/>
          </w:rPr>
          <w:t>(二)、研发周期长</w:t>
        </w:r>
        <w:r>
          <w:tab/>
        </w:r>
        <w:r>
          <w:fldChar w:fldCharType="begin"/>
        </w:r>
        <w:r>
          <w:instrText xml:space="preserve"> PAGEREF _Toc27859 \h </w:instrText>
        </w:r>
        <w:r>
          <w:fldChar w:fldCharType="separate"/>
        </w:r>
        <w:r>
          <w:t>39</w:t>
        </w:r>
        <w:r>
          <w:fldChar w:fldCharType="end"/>
        </w:r>
      </w:hyperlink>
    </w:p>
    <w:p>
      <w:pPr>
        <w:pStyle w:val="TOC2"/>
        <w:tabs>
          <w:tab w:val="right" w:leader="dot" w:pos="8306"/>
        </w:tabs>
      </w:pPr>
      <w:hyperlink w:anchor="_Toc17178" w:history="1">
        <w:r>
          <w:rPr>
            <w:rFonts w:ascii="仿宋" w:eastAsia="仿宋" w:hAnsi="仿宋" w:cs="仿宋" w:hint="eastAsia"/>
            <w:lang w:eastAsia="zh-CN"/>
          </w:rPr>
          <w:t>(三)、市场风险大</w:t>
        </w:r>
        <w:r>
          <w:tab/>
        </w:r>
        <w:r>
          <w:fldChar w:fldCharType="begin"/>
        </w:r>
        <w:r>
          <w:instrText xml:space="preserve"> PAGEREF _Toc17178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6" w:history="1">
        <w:r>
          <w:rPr>
            <w:rFonts w:ascii="仿宋" w:eastAsia="仿宋" w:hAnsi="仿宋" w:cs="仿宋" w:hint="eastAsia"/>
            <w:lang w:eastAsia="zh-CN"/>
          </w:rPr>
          <w:t>(四)、利润率高</w:t>
        </w:r>
        <w:r>
          <w:tab/>
        </w:r>
        <w:r>
          <w:fldChar w:fldCharType="begin"/>
        </w:r>
        <w:r>
          <w:instrText xml:space="preserve"> PAGEREF _Toc176 \h </w:instrText>
        </w:r>
        <w:r>
          <w:fldChar w:fldCharType="separate"/>
        </w:r>
        <w:r>
          <w:t>43</w:t>
        </w:r>
        <w:r>
          <w:fldChar w:fldCharType="end"/>
        </w:r>
      </w:hyperlink>
    </w:p>
    <w:p>
      <w:pPr>
        <w:pStyle w:val="TOC1"/>
        <w:tabs>
          <w:tab w:val="right" w:leader="dot" w:pos="8306"/>
        </w:tabs>
      </w:pPr>
      <w:hyperlink w:anchor="_Toc4635" w:history="1">
        <w:r>
          <w:rPr>
            <w:rFonts w:ascii="仿宋" w:eastAsia="仿宋" w:hAnsi="仿宋" w:cs="仿宋" w:hint="eastAsia"/>
            <w:lang w:eastAsia="zh-CN"/>
          </w:rPr>
          <w:t>十、生产安全保护</w:t>
        </w:r>
        <w:r>
          <w:tab/>
        </w:r>
        <w:r>
          <w:fldChar w:fldCharType="begin"/>
        </w:r>
        <w:r>
          <w:instrText xml:space="preserve"> PAGEREF _Toc4635 \h </w:instrText>
        </w:r>
        <w:r>
          <w:fldChar w:fldCharType="separate"/>
        </w:r>
        <w:r>
          <w:t>45</w:t>
        </w:r>
        <w:r>
          <w:fldChar w:fldCharType="end"/>
        </w:r>
      </w:hyperlink>
    </w:p>
    <w:p>
      <w:pPr>
        <w:pStyle w:val="TOC2"/>
        <w:tabs>
          <w:tab w:val="right" w:leader="dot" w:pos="8306"/>
        </w:tabs>
      </w:pPr>
      <w:hyperlink w:anchor="_Toc7430" w:history="1">
        <w:r>
          <w:rPr>
            <w:rFonts w:ascii="仿宋" w:eastAsia="仿宋" w:hAnsi="仿宋" w:cs="仿宋" w:hint="eastAsia"/>
            <w:lang w:eastAsia="zh-CN"/>
          </w:rPr>
          <w:t>(一)、消防安全</w:t>
        </w:r>
        <w:r>
          <w:tab/>
        </w:r>
        <w:r>
          <w:fldChar w:fldCharType="begin"/>
        </w:r>
        <w:r>
          <w:instrText xml:space="preserve"> PAGEREF _Toc7430 \h </w:instrText>
        </w:r>
        <w:r>
          <w:fldChar w:fldCharType="separate"/>
        </w:r>
        <w:r>
          <w:t>45</w:t>
        </w:r>
        <w:r>
          <w:fldChar w:fldCharType="end"/>
        </w:r>
      </w:hyperlink>
    </w:p>
    <w:p>
      <w:pPr>
        <w:pStyle w:val="TOC2"/>
        <w:tabs>
          <w:tab w:val="right" w:leader="dot" w:pos="8306"/>
        </w:tabs>
      </w:pPr>
      <w:hyperlink w:anchor="_Toc9648" w:history="1">
        <w:r>
          <w:rPr>
            <w:rFonts w:ascii="仿宋" w:eastAsia="仿宋" w:hAnsi="仿宋" w:cs="仿宋" w:hint="eastAsia"/>
            <w:lang w:eastAsia="zh-CN"/>
          </w:rPr>
          <w:t>(二)、防火防爆总图布置措施</w:t>
        </w:r>
        <w:r>
          <w:tab/>
        </w:r>
        <w:r>
          <w:fldChar w:fldCharType="begin"/>
        </w:r>
        <w:r>
          <w:instrText xml:space="preserve"> PAGEREF _Toc9648 \h </w:instrText>
        </w:r>
        <w:r>
          <w:fldChar w:fldCharType="separate"/>
        </w:r>
        <w:r>
          <w:t>46</w:t>
        </w:r>
        <w:r>
          <w:fldChar w:fldCharType="end"/>
        </w:r>
      </w:hyperlink>
    </w:p>
    <w:p>
      <w:pPr>
        <w:pStyle w:val="TOC2"/>
        <w:tabs>
          <w:tab w:val="right" w:leader="dot" w:pos="8306"/>
        </w:tabs>
      </w:pPr>
      <w:hyperlink w:anchor="_Toc6822" w:history="1">
        <w:r>
          <w:rPr>
            <w:rFonts w:ascii="仿宋" w:eastAsia="仿宋" w:hAnsi="仿宋" w:cs="仿宋" w:hint="eastAsia"/>
            <w:lang w:eastAsia="zh-CN"/>
          </w:rPr>
          <w:t>(三)、自然灾害防范措施</w:t>
        </w:r>
        <w:r>
          <w:tab/>
        </w:r>
        <w:r>
          <w:fldChar w:fldCharType="begin"/>
        </w:r>
        <w:r>
          <w:instrText xml:space="preserve"> PAGEREF _Toc6822 \h </w:instrText>
        </w:r>
        <w:r>
          <w:fldChar w:fldCharType="separate"/>
        </w:r>
        <w:r>
          <w:t>47</w:t>
        </w:r>
        <w:r>
          <w:fldChar w:fldCharType="end"/>
        </w:r>
      </w:hyperlink>
    </w:p>
    <w:p>
      <w:pPr>
        <w:pStyle w:val="TOC2"/>
        <w:tabs>
          <w:tab w:val="right" w:leader="dot" w:pos="8306"/>
        </w:tabs>
      </w:pPr>
      <w:hyperlink w:anchor="_Toc11604" w:history="1">
        <w:r>
          <w:rPr>
            <w:rFonts w:ascii="仿宋" w:eastAsia="仿宋" w:hAnsi="仿宋" w:cs="仿宋" w:hint="eastAsia"/>
            <w:lang w:eastAsia="zh-CN"/>
          </w:rPr>
          <w:t>(四)、安全色及安全标志使用要求</w:t>
        </w:r>
        <w:r>
          <w:tab/>
        </w:r>
        <w:r>
          <w:fldChar w:fldCharType="begin"/>
        </w:r>
        <w:r>
          <w:instrText xml:space="preserve"> PAGEREF _Toc11604 \h </w:instrText>
        </w:r>
        <w:r>
          <w:fldChar w:fldCharType="separate"/>
        </w:r>
        <w:r>
          <w:t>48</w:t>
        </w:r>
        <w:r>
          <w:fldChar w:fldCharType="end"/>
        </w:r>
      </w:hyperlink>
    </w:p>
    <w:p>
      <w:pPr>
        <w:pStyle w:val="TOC2"/>
        <w:tabs>
          <w:tab w:val="right" w:leader="dot" w:pos="8306"/>
        </w:tabs>
      </w:pPr>
      <w:hyperlink w:anchor="_Toc1350" w:history="1">
        <w:r>
          <w:rPr>
            <w:rFonts w:ascii="仿宋" w:eastAsia="仿宋" w:hAnsi="仿宋" w:cs="仿宋" w:hint="eastAsia"/>
            <w:lang w:eastAsia="zh-CN"/>
          </w:rPr>
          <w:t>(五)、防尘防毒措施</w:t>
        </w:r>
        <w:r>
          <w:tab/>
        </w:r>
        <w:r>
          <w:fldChar w:fldCharType="begin"/>
        </w:r>
        <w:r>
          <w:instrText xml:space="preserve"> PAGEREF _Toc1350 \h </w:instrText>
        </w:r>
        <w:r>
          <w:fldChar w:fldCharType="separate"/>
        </w:r>
        <w:r>
          <w:t>49</w:t>
        </w:r>
        <w:r>
          <w:fldChar w:fldCharType="end"/>
        </w:r>
      </w:hyperlink>
    </w:p>
    <w:p>
      <w:pPr>
        <w:pStyle w:val="TOC2"/>
        <w:tabs>
          <w:tab w:val="right" w:leader="dot" w:pos="8306"/>
        </w:tabs>
      </w:pPr>
      <w:hyperlink w:anchor="_Toc24429" w:history="1">
        <w:r>
          <w:rPr>
            <w:rFonts w:ascii="仿宋" w:eastAsia="仿宋" w:hAnsi="仿宋" w:cs="仿宋" w:hint="eastAsia"/>
            <w:lang w:eastAsia="zh-CN"/>
          </w:rPr>
          <w:t>(六)、防静电、触电防护及防雷措施</w:t>
        </w:r>
        <w:r>
          <w:tab/>
        </w:r>
        <w:r>
          <w:fldChar w:fldCharType="begin"/>
        </w:r>
        <w:r>
          <w:instrText xml:space="preserve"> PAGEREF _Toc24429 \h </w:instrText>
        </w:r>
        <w:r>
          <w:fldChar w:fldCharType="separate"/>
        </w:r>
        <w:r>
          <w:t>50</w:t>
        </w:r>
        <w:r>
          <w:fldChar w:fldCharType="end"/>
        </w:r>
      </w:hyperlink>
    </w:p>
    <w:p>
      <w:pPr>
        <w:pStyle w:val="TOC2"/>
        <w:tabs>
          <w:tab w:val="right" w:leader="dot" w:pos="8306"/>
        </w:tabs>
      </w:pPr>
      <w:hyperlink w:anchor="_Toc13617" w:history="1">
        <w:r>
          <w:rPr>
            <w:rFonts w:ascii="仿宋" w:eastAsia="仿宋" w:hAnsi="仿宋" w:cs="仿宋" w:hint="eastAsia"/>
            <w:lang w:eastAsia="zh-CN"/>
          </w:rPr>
          <w:t>(七)、机械设备安全保障措施</w:t>
        </w:r>
        <w:r>
          <w:tab/>
        </w:r>
        <w:r>
          <w:fldChar w:fldCharType="begin"/>
        </w:r>
        <w:r>
          <w:instrText xml:space="preserve"> PAGEREF _Toc13617 \h </w:instrText>
        </w:r>
        <w:r>
          <w:fldChar w:fldCharType="separate"/>
        </w:r>
        <w:r>
          <w:t>52</w:t>
        </w:r>
        <w:r>
          <w:fldChar w:fldCharType="end"/>
        </w:r>
      </w:hyperlink>
    </w:p>
    <w:p>
      <w:pPr>
        <w:pStyle w:val="TOC1"/>
        <w:tabs>
          <w:tab w:val="right" w:leader="dot" w:pos="8306"/>
        </w:tabs>
      </w:pPr>
      <w:hyperlink w:anchor="_Toc10408" w:history="1">
        <w:r>
          <w:rPr>
            <w:rFonts w:ascii="仿宋" w:eastAsia="仿宋" w:hAnsi="仿宋" w:cs="仿宋" w:hint="eastAsia"/>
            <w:lang w:eastAsia="zh-CN"/>
          </w:rPr>
          <w:t>十一、驱虫灭害化学品项目风险管理</w:t>
        </w:r>
        <w:r>
          <w:tab/>
        </w:r>
        <w:r>
          <w:fldChar w:fldCharType="begin"/>
        </w:r>
        <w:r>
          <w:instrText xml:space="preserve"> PAGEREF _Toc10408 \h </w:instrText>
        </w:r>
        <w:r>
          <w:fldChar w:fldCharType="separate"/>
        </w:r>
        <w:r>
          <w:t>53</w:t>
        </w:r>
        <w:r>
          <w:fldChar w:fldCharType="end"/>
        </w:r>
      </w:hyperlink>
    </w:p>
    <w:p>
      <w:pPr>
        <w:pStyle w:val="TOC2"/>
        <w:tabs>
          <w:tab w:val="right" w:leader="dot" w:pos="8306"/>
        </w:tabs>
      </w:pPr>
      <w:hyperlink w:anchor="_Toc19370" w:history="1">
        <w:r>
          <w:rPr>
            <w:rFonts w:ascii="仿宋" w:eastAsia="仿宋" w:hAnsi="仿宋" w:cs="仿宋" w:hint="eastAsia"/>
            <w:lang w:eastAsia="zh-CN"/>
          </w:rPr>
          <w:t>(一)、风险识别与评估</w:t>
        </w:r>
        <w:r>
          <w:tab/>
        </w:r>
        <w:r>
          <w:fldChar w:fldCharType="begin"/>
        </w:r>
        <w:r>
          <w:instrText xml:space="preserve"> PAGEREF _Toc19370 \h </w:instrText>
        </w:r>
        <w:r>
          <w:fldChar w:fldCharType="separate"/>
        </w:r>
        <w:r>
          <w:t>53</w:t>
        </w:r>
        <w:r>
          <w:fldChar w:fldCharType="end"/>
        </w:r>
      </w:hyperlink>
    </w:p>
    <w:p>
      <w:pPr>
        <w:pStyle w:val="TOC2"/>
        <w:tabs>
          <w:tab w:val="right" w:leader="dot" w:pos="8306"/>
        </w:tabs>
      </w:pPr>
      <w:hyperlink w:anchor="_Toc5985" w:history="1">
        <w:r>
          <w:rPr>
            <w:rFonts w:ascii="仿宋" w:eastAsia="仿宋" w:hAnsi="仿宋" w:cs="仿宋" w:hint="eastAsia"/>
            <w:lang w:eastAsia="zh-CN"/>
          </w:rPr>
          <w:t>(二)、风险应对策略</w:t>
        </w:r>
        <w:r>
          <w:tab/>
        </w:r>
        <w:r>
          <w:fldChar w:fldCharType="begin"/>
        </w:r>
        <w:r>
          <w:instrText xml:space="preserve"> PAGEREF _Toc5985 \h </w:instrText>
        </w:r>
        <w:r>
          <w:fldChar w:fldCharType="separate"/>
        </w:r>
        <w:r>
          <w:t>54</w:t>
        </w:r>
        <w:r>
          <w:fldChar w:fldCharType="end"/>
        </w:r>
      </w:hyperlink>
    </w:p>
    <w:p>
      <w:pPr>
        <w:pStyle w:val="TOC2"/>
        <w:tabs>
          <w:tab w:val="right" w:leader="dot" w:pos="8306"/>
        </w:tabs>
      </w:pPr>
      <w:hyperlink w:anchor="_Toc20280" w:history="1">
        <w:r>
          <w:rPr>
            <w:rFonts w:ascii="仿宋" w:eastAsia="仿宋" w:hAnsi="仿宋" w:cs="仿宋" w:hint="eastAsia"/>
            <w:lang w:eastAsia="zh-CN"/>
          </w:rPr>
          <w:t>(三)、风险监控与控制</w:t>
        </w:r>
        <w:r>
          <w:tab/>
        </w:r>
        <w:r>
          <w:fldChar w:fldCharType="begin"/>
        </w:r>
        <w:r>
          <w:instrText xml:space="preserve"> PAGEREF _Toc20280 \h </w:instrText>
        </w:r>
        <w:r>
          <w:fldChar w:fldCharType="separate"/>
        </w:r>
        <w:r>
          <w:t>56</w:t>
        </w:r>
        <w:r>
          <w:fldChar w:fldCharType="end"/>
        </w:r>
      </w:hyperlink>
    </w:p>
    <w:p>
      <w:pPr>
        <w:pStyle w:val="TOC1"/>
        <w:tabs>
          <w:tab w:val="right" w:leader="dot" w:pos="8306"/>
        </w:tabs>
      </w:pPr>
      <w:hyperlink w:anchor="_Toc27443" w:history="1">
        <w:r>
          <w:rPr>
            <w:rFonts w:ascii="仿宋" w:eastAsia="仿宋" w:hAnsi="仿宋" w:cs="仿宋" w:hint="eastAsia"/>
            <w:lang w:eastAsia="zh-CN"/>
          </w:rPr>
          <w:t>十二、驱虫灭害化学品项目经营效益</w:t>
        </w:r>
        <w:r>
          <w:tab/>
        </w:r>
        <w:r>
          <w:fldChar w:fldCharType="begin"/>
        </w:r>
        <w:r>
          <w:instrText xml:space="preserve"> PAGEREF _Toc27443 \h </w:instrText>
        </w:r>
        <w:r>
          <w:fldChar w:fldCharType="separate"/>
        </w:r>
        <w:r>
          <w:t>57</w:t>
        </w:r>
        <w:r>
          <w:fldChar w:fldCharType="end"/>
        </w:r>
      </w:hyperlink>
    </w:p>
    <w:p>
      <w:pPr>
        <w:pStyle w:val="TOC2"/>
        <w:tabs>
          <w:tab w:val="right" w:leader="dot" w:pos="8306"/>
        </w:tabs>
      </w:pPr>
      <w:hyperlink w:anchor="_Toc20334" w:history="1">
        <w:r>
          <w:rPr>
            <w:rFonts w:ascii="仿宋" w:eastAsia="仿宋" w:hAnsi="仿宋" w:cs="仿宋" w:hint="eastAsia"/>
            <w:lang w:eastAsia="zh-CN"/>
          </w:rPr>
          <w:t>(一)、经济评价财务测算</w:t>
        </w:r>
        <w:r>
          <w:tab/>
        </w:r>
        <w:r>
          <w:fldChar w:fldCharType="begin"/>
        </w:r>
        <w:r>
          <w:instrText xml:space="preserve"> PAGEREF _Toc20334 \h </w:instrText>
        </w:r>
        <w:r>
          <w:fldChar w:fldCharType="separate"/>
        </w:r>
        <w:r>
          <w:t>57</w:t>
        </w:r>
        <w:r>
          <w:fldChar w:fldCharType="end"/>
        </w:r>
      </w:hyperlink>
    </w:p>
    <w:p>
      <w:pPr>
        <w:pStyle w:val="TOC2"/>
        <w:tabs>
          <w:tab w:val="right" w:leader="dot" w:pos="8306"/>
        </w:tabs>
      </w:pPr>
      <w:hyperlink w:anchor="_Toc12837" w:history="1">
        <w:r>
          <w:rPr>
            <w:rFonts w:ascii="仿宋" w:eastAsia="仿宋" w:hAnsi="仿宋" w:cs="仿宋" w:hint="eastAsia"/>
            <w:lang w:eastAsia="zh-CN"/>
          </w:rPr>
          <w:t>(二)、驱虫灭害化学品项目盈利能力分析</w:t>
        </w:r>
        <w:r>
          <w:tab/>
        </w:r>
        <w:r>
          <w:fldChar w:fldCharType="begin"/>
        </w:r>
        <w:r>
          <w:instrText xml:space="preserve"> PAGEREF _Toc12837 \h </w:instrText>
        </w:r>
        <w:r>
          <w:fldChar w:fldCharType="separate"/>
        </w:r>
        <w:r>
          <w:t>58</w:t>
        </w:r>
        <w:r>
          <w:fldChar w:fldCharType="end"/>
        </w:r>
      </w:hyperlink>
    </w:p>
    <w:p>
      <w:pPr>
        <w:pStyle w:val="TOC1"/>
        <w:tabs>
          <w:tab w:val="right" w:leader="dot" w:pos="8306"/>
        </w:tabs>
      </w:pPr>
      <w:hyperlink w:anchor="_Toc29689" w:history="1">
        <w:r>
          <w:rPr>
            <w:rFonts w:ascii="仿宋" w:eastAsia="仿宋" w:hAnsi="仿宋" w:cs="仿宋" w:hint="eastAsia"/>
            <w:lang w:eastAsia="zh-CN"/>
          </w:rPr>
          <w:t>十三、供应链管理</w:t>
        </w:r>
        <w:r>
          <w:tab/>
        </w:r>
        <w:r>
          <w:fldChar w:fldCharType="begin"/>
        </w:r>
        <w:r>
          <w:instrText xml:space="preserve"> PAGEREF _Toc29689 \h </w:instrText>
        </w:r>
        <w:r>
          <w:fldChar w:fldCharType="separate"/>
        </w:r>
        <w:r>
          <w:t>59</w:t>
        </w:r>
        <w:r>
          <w:fldChar w:fldCharType="end"/>
        </w:r>
      </w:hyperlink>
    </w:p>
    <w:p>
      <w:pPr>
        <w:pStyle w:val="TOC2"/>
        <w:tabs>
          <w:tab w:val="right" w:leader="dot" w:pos="8306"/>
        </w:tabs>
      </w:pPr>
      <w:hyperlink w:anchor="_Toc26632" w:history="1">
        <w:r>
          <w:rPr>
            <w:rFonts w:ascii="仿宋" w:eastAsia="仿宋" w:hAnsi="仿宋" w:cs="仿宋" w:hint="eastAsia"/>
            <w:lang w:eastAsia="zh-CN"/>
          </w:rPr>
          <w:t>(一)、供应链战略规划</w:t>
        </w:r>
        <w:r>
          <w:tab/>
        </w:r>
        <w:r>
          <w:fldChar w:fldCharType="begin"/>
        </w:r>
        <w:r>
          <w:instrText xml:space="preserve"> PAGEREF _Toc26632 \h </w:instrText>
        </w:r>
        <w:r>
          <w:fldChar w:fldCharType="separate"/>
        </w:r>
        <w:r>
          <w:t>59</w:t>
        </w:r>
        <w:r>
          <w:fldChar w:fldCharType="end"/>
        </w:r>
      </w:hyperlink>
    </w:p>
    <w:p>
      <w:pPr>
        <w:pStyle w:val="TOC2"/>
        <w:tabs>
          <w:tab w:val="right" w:leader="dot" w:pos="8306"/>
        </w:tabs>
      </w:pPr>
      <w:hyperlink w:anchor="_Toc14569" w:history="1">
        <w:r>
          <w:rPr>
            <w:rFonts w:ascii="仿宋" w:eastAsia="仿宋" w:hAnsi="仿宋" w:cs="仿宋" w:hint="eastAsia"/>
            <w:lang w:eastAsia="zh-CN"/>
          </w:rPr>
          <w:t>(二)、供应商选择与合作</w:t>
        </w:r>
        <w:r>
          <w:tab/>
        </w:r>
        <w:r>
          <w:fldChar w:fldCharType="begin"/>
        </w:r>
        <w:r>
          <w:instrText xml:space="preserve"> PAGEREF _Toc14569 \h </w:instrText>
        </w:r>
        <w:r>
          <w:fldChar w:fldCharType="separate"/>
        </w:r>
        <w:r>
          <w:t>61</w:t>
        </w:r>
        <w:r>
          <w:fldChar w:fldCharType="end"/>
        </w:r>
      </w:hyperlink>
    </w:p>
    <w:p>
      <w:pPr>
        <w:pStyle w:val="TOC2"/>
        <w:tabs>
          <w:tab w:val="right" w:leader="dot" w:pos="8306"/>
        </w:tabs>
      </w:pPr>
      <w:hyperlink w:anchor="_Toc29190" w:history="1">
        <w:r>
          <w:rPr>
            <w:rFonts w:ascii="仿宋" w:eastAsia="仿宋" w:hAnsi="仿宋" w:cs="仿宋" w:hint="eastAsia"/>
            <w:lang w:eastAsia="zh-CN"/>
          </w:rPr>
          <w:t>(三)、物流与库存管理</w:t>
        </w:r>
        <w:r>
          <w:tab/>
        </w:r>
        <w:r>
          <w:fldChar w:fldCharType="begin"/>
        </w:r>
        <w:r>
          <w:instrText xml:space="preserve"> PAGEREF _Toc29190 \h </w:instrText>
        </w:r>
        <w:r>
          <w:fldChar w:fldCharType="separate"/>
        </w:r>
        <w:r>
          <w:t>62</w:t>
        </w:r>
        <w:r>
          <w:fldChar w:fldCharType="end"/>
        </w:r>
      </w:hyperlink>
    </w:p>
    <w:p>
      <w:pPr>
        <w:pStyle w:val="TOC1"/>
        <w:tabs>
          <w:tab w:val="right" w:leader="dot" w:pos="8306"/>
        </w:tabs>
      </w:pPr>
      <w:hyperlink w:anchor="_Toc27295" w:history="1">
        <w:r>
          <w:rPr>
            <w:rFonts w:ascii="仿宋" w:eastAsia="仿宋" w:hAnsi="仿宋" w:cs="仿宋" w:hint="eastAsia"/>
            <w:lang w:eastAsia="zh-CN"/>
          </w:rPr>
          <w:t>十四、质量管理体系</w:t>
        </w:r>
        <w:r>
          <w:tab/>
        </w:r>
        <w:r>
          <w:fldChar w:fldCharType="begin"/>
        </w:r>
        <w:r>
          <w:instrText xml:space="preserve"> PAGEREF _Toc27295 \h </w:instrText>
        </w:r>
        <w:r>
          <w:fldChar w:fldCharType="separate"/>
        </w:r>
        <w:r>
          <w:t>63</w:t>
        </w:r>
        <w:r>
          <w:fldChar w:fldCharType="end"/>
        </w:r>
      </w:hyperlink>
    </w:p>
    <w:p>
      <w:pPr>
        <w:pStyle w:val="TOC2"/>
        <w:tabs>
          <w:tab w:val="right" w:leader="dot" w:pos="8306"/>
        </w:tabs>
      </w:pPr>
      <w:hyperlink w:anchor="_Toc24438" w:history="1">
        <w:r>
          <w:rPr>
            <w:rFonts w:ascii="仿宋" w:eastAsia="仿宋" w:hAnsi="仿宋" w:cs="仿宋" w:hint="eastAsia"/>
            <w:lang w:eastAsia="zh-CN"/>
          </w:rPr>
          <w:t>(一)、质量目标与方针</w:t>
        </w:r>
        <w:r>
          <w:tab/>
        </w:r>
        <w:r>
          <w:fldChar w:fldCharType="begin"/>
        </w:r>
        <w:r>
          <w:instrText xml:space="preserve"> PAGEREF _Toc24438 \h </w:instrText>
        </w:r>
        <w:r>
          <w:fldChar w:fldCharType="separate"/>
        </w:r>
        <w:r>
          <w:t>63</w:t>
        </w:r>
        <w:r>
          <w:fldChar w:fldCharType="end"/>
        </w:r>
      </w:hyperlink>
    </w:p>
    <w:p>
      <w:pPr>
        <w:pStyle w:val="TOC2"/>
        <w:tabs>
          <w:tab w:val="right" w:leader="dot" w:pos="8306"/>
        </w:tabs>
      </w:pPr>
      <w:hyperlink w:anchor="_Toc17855" w:history="1">
        <w:r>
          <w:rPr>
            <w:rFonts w:ascii="仿宋" w:eastAsia="仿宋" w:hAnsi="仿宋" w:cs="仿宋" w:hint="eastAsia"/>
            <w:lang w:eastAsia="zh-CN"/>
          </w:rPr>
          <w:t>(二)、质量管理责任</w:t>
        </w:r>
        <w:r>
          <w:tab/>
        </w:r>
        <w:r>
          <w:fldChar w:fldCharType="begin"/>
        </w:r>
        <w:r>
          <w:instrText xml:space="preserve"> PAGEREF _Toc17855 \h </w:instrText>
        </w:r>
        <w:r>
          <w:fldChar w:fldCharType="separate"/>
        </w:r>
        <w:r>
          <w:t>64</w:t>
        </w:r>
        <w:r>
          <w:fldChar w:fldCharType="end"/>
        </w:r>
      </w:hyperlink>
    </w:p>
    <w:p>
      <w:pPr>
        <w:pStyle w:val="TOC2"/>
        <w:tabs>
          <w:tab w:val="right" w:leader="dot" w:pos="8306"/>
        </w:tabs>
      </w:pPr>
      <w:hyperlink w:anchor="_Toc25190" w:history="1">
        <w:r>
          <w:rPr>
            <w:rFonts w:ascii="仿宋" w:eastAsia="仿宋" w:hAnsi="仿宋" w:cs="仿宋" w:hint="eastAsia"/>
            <w:lang w:eastAsia="zh-CN"/>
          </w:rPr>
          <w:t>(三)、质量管理体系文件</w:t>
        </w:r>
        <w:r>
          <w:tab/>
        </w:r>
        <w:r>
          <w:fldChar w:fldCharType="begin"/>
        </w:r>
        <w:r>
          <w:instrText xml:space="preserve"> PAGEREF _Toc25190 \h </w:instrText>
        </w:r>
        <w:r>
          <w:fldChar w:fldCharType="separate"/>
        </w:r>
        <w:r>
          <w:t>66</w:t>
        </w:r>
        <w:r>
          <w:fldChar w:fldCharType="end"/>
        </w:r>
      </w:hyperlink>
    </w:p>
    <w:p>
      <w:pPr>
        <w:pStyle w:val="TOC2"/>
        <w:tabs>
          <w:tab w:val="right" w:leader="dot" w:pos="8306"/>
        </w:tabs>
      </w:pPr>
      <w:hyperlink w:anchor="_Toc1046" w:history="1">
        <w:r>
          <w:rPr>
            <w:rFonts w:ascii="仿宋" w:eastAsia="仿宋" w:hAnsi="仿宋" w:cs="仿宋" w:hint="eastAsia"/>
            <w:lang w:eastAsia="zh-CN"/>
          </w:rPr>
          <w:t>(四)、质量培训与教育</w:t>
        </w:r>
        <w:r>
          <w:tab/>
        </w:r>
        <w:r>
          <w:fldChar w:fldCharType="begin"/>
        </w:r>
        <w:r>
          <w:instrText xml:space="preserve"> PAGEREF _Toc1046 \h </w:instrText>
        </w:r>
        <w:r>
          <w:fldChar w:fldCharType="separate"/>
        </w:r>
        <w:r>
          <w:t>68</w:t>
        </w:r>
        <w:r>
          <w:fldChar w:fldCharType="end"/>
        </w:r>
      </w:hyperlink>
    </w:p>
    <w:p>
      <w:pPr>
        <w:pStyle w:val="TOC2"/>
        <w:tabs>
          <w:tab w:val="right" w:leader="dot" w:pos="8306"/>
        </w:tabs>
      </w:pPr>
      <w:hyperlink w:anchor="_Toc17802" w:history="1">
        <w:r>
          <w:rPr>
            <w:rFonts w:ascii="仿宋" w:eastAsia="仿宋" w:hAnsi="仿宋" w:cs="仿宋" w:hint="eastAsia"/>
            <w:lang w:eastAsia="zh-CN"/>
          </w:rPr>
          <w:t>(五)、质量审核与评价</w:t>
        </w:r>
        <w:r>
          <w:tab/>
        </w:r>
        <w:r>
          <w:fldChar w:fldCharType="begin"/>
        </w:r>
        <w:r>
          <w:instrText xml:space="preserve"> PAGEREF _Toc17802 \h </w:instrText>
        </w:r>
        <w:r>
          <w:fldChar w:fldCharType="separate"/>
        </w:r>
        <w:r>
          <w:t>69</w:t>
        </w:r>
        <w:r>
          <w:fldChar w:fldCharType="end"/>
        </w:r>
      </w:hyperlink>
    </w:p>
    <w:p>
      <w:pPr>
        <w:pStyle w:val="TOC2"/>
        <w:tabs>
          <w:tab w:val="right" w:leader="dot" w:pos="8306"/>
        </w:tabs>
      </w:pPr>
      <w:hyperlink w:anchor="_Toc9560" w:history="1">
        <w:r>
          <w:rPr>
            <w:rFonts w:ascii="仿宋" w:eastAsia="仿宋" w:hAnsi="仿宋" w:cs="仿宋" w:hint="eastAsia"/>
            <w:lang w:eastAsia="zh-CN"/>
          </w:rPr>
          <w:t>(六)、不符合与纠正措施</w:t>
        </w:r>
        <w:r>
          <w:tab/>
        </w:r>
        <w:r>
          <w:fldChar w:fldCharType="begin"/>
        </w:r>
        <w:r>
          <w:instrText xml:space="preserve"> PAGEREF _Toc9560 \h </w:instrText>
        </w:r>
        <w:r>
          <w:fldChar w:fldCharType="separate"/>
        </w:r>
        <w:r>
          <w:t>70</w:t>
        </w:r>
        <w:r>
          <w:fldChar w:fldCharType="end"/>
        </w:r>
      </w:hyperlink>
    </w:p>
    <w:p>
      <w:pPr>
        <w:pStyle w:val="TOC1"/>
        <w:tabs>
          <w:tab w:val="right" w:leader="dot" w:pos="8306"/>
        </w:tabs>
      </w:pPr>
      <w:hyperlink w:anchor="_Toc4704" w:history="1">
        <w:r>
          <w:rPr>
            <w:rFonts w:ascii="仿宋" w:eastAsia="仿宋" w:hAnsi="仿宋" w:cs="仿宋" w:hint="eastAsia"/>
            <w:lang w:eastAsia="zh-CN"/>
          </w:rPr>
          <w:t>十五、驱虫灭害化学品项目实施时间节点</w:t>
        </w:r>
        <w:r>
          <w:tab/>
        </w:r>
        <w:r>
          <w:fldChar w:fldCharType="begin"/>
        </w:r>
        <w:r>
          <w:instrText xml:space="preserve"> PAGEREF _Toc4704 \h </w:instrText>
        </w:r>
        <w:r>
          <w:fldChar w:fldCharType="separate"/>
        </w:r>
        <w:r>
          <w:t>71</w:t>
        </w:r>
        <w:r>
          <w:fldChar w:fldCharType="end"/>
        </w:r>
      </w:hyperlink>
    </w:p>
    <w:p>
      <w:pPr>
        <w:pStyle w:val="TOC2"/>
        <w:tabs>
          <w:tab w:val="right" w:leader="dot" w:pos="8306"/>
        </w:tabs>
      </w:pPr>
      <w:hyperlink w:anchor="_Toc31518" w:history="1">
        <w:r>
          <w:rPr>
            <w:rFonts w:ascii="仿宋" w:eastAsia="仿宋" w:hAnsi="仿宋" w:cs="仿宋" w:hint="eastAsia"/>
            <w:lang w:eastAsia="zh-CN"/>
          </w:rPr>
          <w:t>(一)、驱虫灭害化学品项目启动阶段时间节点</w:t>
        </w:r>
        <w:r>
          <w:tab/>
        </w:r>
        <w:r>
          <w:fldChar w:fldCharType="begin"/>
        </w:r>
        <w:r>
          <w:instrText xml:space="preserve"> PAGEREF _Toc31518 \h </w:instrText>
        </w:r>
        <w:r>
          <w:fldChar w:fldCharType="separate"/>
        </w:r>
        <w:r>
          <w:t>71</w:t>
        </w:r>
        <w:r>
          <w:fldChar w:fldCharType="end"/>
        </w:r>
      </w:hyperlink>
    </w:p>
    <w:p>
      <w:pPr>
        <w:pStyle w:val="TOC2"/>
        <w:tabs>
          <w:tab w:val="right" w:leader="dot" w:pos="8306"/>
        </w:tabs>
      </w:pPr>
      <w:hyperlink w:anchor="_Toc29140" w:history="1">
        <w:r>
          <w:rPr>
            <w:rFonts w:ascii="仿宋" w:eastAsia="仿宋" w:hAnsi="仿宋" w:cs="仿宋" w:hint="eastAsia"/>
            <w:lang w:eastAsia="zh-CN"/>
          </w:rPr>
          <w:t>(二)、驱虫灭害化学品项目执行阶段时间节点</w:t>
        </w:r>
        <w:r>
          <w:tab/>
        </w:r>
        <w:r>
          <w:fldChar w:fldCharType="begin"/>
        </w:r>
        <w:r>
          <w:instrText xml:space="preserve"> PAGEREF _Toc29140 \h </w:instrText>
        </w:r>
        <w:r>
          <w:fldChar w:fldCharType="separate"/>
        </w:r>
        <w:r>
          <w:t>73</w:t>
        </w:r>
        <w:r>
          <w:fldChar w:fldCharType="end"/>
        </w:r>
      </w:hyperlink>
    </w:p>
    <w:p>
      <w:pPr>
        <w:pStyle w:val="TOC2"/>
        <w:tabs>
          <w:tab w:val="right" w:leader="dot" w:pos="8306"/>
        </w:tabs>
      </w:pPr>
      <w:hyperlink w:anchor="_Toc31121" w:history="1">
        <w:r>
          <w:rPr>
            <w:rFonts w:ascii="仿宋" w:eastAsia="仿宋" w:hAnsi="仿宋" w:cs="仿宋" w:hint="eastAsia"/>
            <w:lang w:eastAsia="zh-CN"/>
          </w:rPr>
          <w:t>(三)、驱虫灭害化学品项目完成阶段时间节点</w:t>
        </w:r>
        <w:r>
          <w:tab/>
        </w:r>
        <w:r>
          <w:fldChar w:fldCharType="begin"/>
        </w:r>
        <w:r>
          <w:instrText xml:space="preserve"> PAGEREF _Toc31121 \h </w:instrText>
        </w:r>
        <w:r>
          <w:fldChar w:fldCharType="separate"/>
        </w:r>
        <w:r>
          <w:t>74</w:t>
        </w:r>
        <w:r>
          <w:fldChar w:fldCharType="end"/>
        </w:r>
      </w:hyperlink>
    </w:p>
    <w:p>
      <w:pPr>
        <w:pStyle w:val="TOC1"/>
        <w:tabs>
          <w:tab w:val="right" w:leader="dot" w:pos="8306"/>
        </w:tabs>
      </w:pPr>
      <w:hyperlink w:anchor="_Toc25259" w:history="1">
        <w:r>
          <w:rPr>
            <w:rFonts w:ascii="仿宋" w:eastAsia="仿宋" w:hAnsi="仿宋" w:cs="仿宋" w:hint="eastAsia"/>
            <w:lang w:eastAsia="zh-CN"/>
          </w:rPr>
          <w:t>十六、驱虫灭害化学品项目实施保障措施</w:t>
        </w:r>
        <w:r>
          <w:tab/>
        </w:r>
        <w:r>
          <w:fldChar w:fldCharType="begin"/>
        </w:r>
        <w:r>
          <w:instrText xml:space="preserve"> PAGEREF _Toc25259 \h </w:instrText>
        </w:r>
        <w:r>
          <w:fldChar w:fldCharType="separate"/>
        </w:r>
        <w:r>
          <w:t>75</w:t>
        </w:r>
        <w:r>
          <w:fldChar w:fldCharType="end"/>
        </w:r>
      </w:hyperlink>
    </w:p>
    <w:p>
      <w:pPr>
        <w:pStyle w:val="TOC2"/>
        <w:tabs>
          <w:tab w:val="right" w:leader="dot" w:pos="8306"/>
        </w:tabs>
      </w:pPr>
      <w:hyperlink w:anchor="_Toc6814" w:history="1">
        <w:r>
          <w:rPr>
            <w:rFonts w:ascii="仿宋" w:eastAsia="仿宋" w:hAnsi="仿宋" w:cs="仿宋" w:hint="eastAsia"/>
            <w:lang w:eastAsia="zh-CN"/>
          </w:rPr>
          <w:t>(一)、驱虫灭害化学品项目实施保障机制</w:t>
        </w:r>
        <w:r>
          <w:tab/>
        </w:r>
        <w:r>
          <w:fldChar w:fldCharType="begin"/>
        </w:r>
        <w:r>
          <w:instrText xml:space="preserve"> PAGEREF _Toc6814 \h </w:instrText>
        </w:r>
        <w:r>
          <w:fldChar w:fldCharType="separate"/>
        </w:r>
        <w:r>
          <w:t>75</w:t>
        </w:r>
        <w:r>
          <w:fldChar w:fldCharType="end"/>
        </w:r>
      </w:hyperlink>
    </w:p>
    <w:p>
      <w:pPr>
        <w:pStyle w:val="TOC2"/>
        <w:tabs>
          <w:tab w:val="right" w:leader="dot" w:pos="8306"/>
        </w:tabs>
      </w:pPr>
      <w:hyperlink w:anchor="_Toc31854" w:history="1">
        <w:r>
          <w:rPr>
            <w:rFonts w:ascii="仿宋" w:eastAsia="仿宋" w:hAnsi="仿宋" w:cs="仿宋" w:hint="eastAsia"/>
            <w:lang w:eastAsia="zh-CN"/>
          </w:rPr>
          <w:t>(二)、驱虫灭害化学品项目法律合规要求</w:t>
        </w:r>
        <w:r>
          <w:tab/>
        </w:r>
        <w:r>
          <w:fldChar w:fldCharType="begin"/>
        </w:r>
        <w:r>
          <w:instrText xml:space="preserve"> PAGEREF _Toc31854 \h </w:instrText>
        </w:r>
        <w:r>
          <w:fldChar w:fldCharType="separate"/>
        </w:r>
        <w:r>
          <w:t>78</w:t>
        </w:r>
        <w:r>
          <w:fldChar w:fldCharType="end"/>
        </w:r>
      </w:hyperlink>
    </w:p>
    <w:p>
      <w:pPr>
        <w:pStyle w:val="TOC2"/>
        <w:tabs>
          <w:tab w:val="right" w:leader="dot" w:pos="8306"/>
        </w:tabs>
      </w:pPr>
      <w:hyperlink w:anchor="_Toc20401" w:history="1">
        <w:r>
          <w:rPr>
            <w:rFonts w:ascii="仿宋" w:eastAsia="仿宋" w:hAnsi="仿宋" w:cs="仿宋" w:hint="eastAsia"/>
            <w:lang w:eastAsia="zh-CN"/>
          </w:rPr>
          <w:t>(三)、驱虫灭害化学品项目合同管理与法律事务</w:t>
        </w:r>
        <w:r>
          <w:tab/>
        </w:r>
        <w:r>
          <w:fldChar w:fldCharType="begin"/>
        </w:r>
        <w:r>
          <w:instrText xml:space="preserve"> PAGEREF _Toc20401 \h </w:instrText>
        </w:r>
        <w:r>
          <w:fldChar w:fldCharType="separate"/>
        </w:r>
        <w:r>
          <w:t>83</w:t>
        </w:r>
        <w:r>
          <w:fldChar w:fldCharType="end"/>
        </w:r>
      </w:hyperlink>
    </w:p>
    <w:p>
      <w:pPr>
        <w:pStyle w:val="TOC2"/>
        <w:tabs>
          <w:tab w:val="right" w:leader="dot" w:pos="8306"/>
        </w:tabs>
      </w:pPr>
      <w:hyperlink w:anchor="_Toc27329" w:history="1">
        <w:r>
          <w:rPr>
            <w:rFonts w:ascii="仿宋" w:eastAsia="仿宋" w:hAnsi="仿宋" w:cs="仿宋" w:hint="eastAsia"/>
            <w:lang w:eastAsia="zh-CN"/>
          </w:rPr>
          <w:t>(四)、驱虫灭害化学品项目知识产权保护策略</w:t>
        </w:r>
        <w:r>
          <w:tab/>
        </w:r>
        <w:r>
          <w:fldChar w:fldCharType="begin"/>
        </w:r>
        <w:r>
          <w:instrText xml:space="preserve"> PAGEREF _Toc27329 \h </w:instrText>
        </w:r>
        <w:r>
          <w:fldChar w:fldCharType="separate"/>
        </w:r>
        <w:r>
          <w:t>89</w:t>
        </w:r>
        <w:r>
          <w:fldChar w:fldCharType="end"/>
        </w:r>
      </w:hyperlink>
    </w:p>
    <w:p>
      <w:pPr>
        <w:pStyle w:val="TOC1"/>
        <w:tabs>
          <w:tab w:val="right" w:leader="dot" w:pos="8306"/>
        </w:tabs>
      </w:pPr>
      <w:hyperlink w:anchor="_Toc7739" w:history="1">
        <w:r>
          <w:rPr>
            <w:rFonts w:ascii="仿宋" w:eastAsia="仿宋" w:hAnsi="仿宋" w:cs="仿宋" w:hint="eastAsia"/>
            <w:lang w:eastAsia="zh-CN"/>
          </w:rPr>
          <w:t>十七、利益相关者分析与沟通计划</w:t>
        </w:r>
        <w:r>
          <w:tab/>
        </w:r>
        <w:r>
          <w:fldChar w:fldCharType="begin"/>
        </w:r>
        <w:r>
          <w:instrText xml:space="preserve"> PAGEREF _Toc7739 \h </w:instrText>
        </w:r>
        <w:r>
          <w:fldChar w:fldCharType="separate"/>
        </w:r>
        <w:r>
          <w:t>92</w:t>
        </w:r>
        <w:r>
          <w:fldChar w:fldCharType="end"/>
        </w:r>
      </w:hyperlink>
    </w:p>
    <w:p>
      <w:pPr>
        <w:pStyle w:val="TOC2"/>
        <w:tabs>
          <w:tab w:val="right" w:leader="dot" w:pos="8306"/>
        </w:tabs>
      </w:pPr>
      <w:hyperlink w:anchor="_Toc27707" w:history="1">
        <w:r>
          <w:rPr>
            <w:rFonts w:ascii="仿宋" w:eastAsia="仿宋" w:hAnsi="仿宋" w:cs="仿宋" w:hint="eastAsia"/>
            <w:lang w:eastAsia="zh-CN"/>
          </w:rPr>
          <w:t>(一)、利益相关者分析</w:t>
        </w:r>
        <w:r>
          <w:tab/>
        </w:r>
        <w:r>
          <w:fldChar w:fldCharType="begin"/>
        </w:r>
        <w:r>
          <w:instrText xml:space="preserve"> PAGEREF _Toc27707 \h </w:instrText>
        </w:r>
        <w:r>
          <w:fldChar w:fldCharType="separate"/>
        </w:r>
        <w:r>
          <w:t>92</w:t>
        </w:r>
        <w:r>
          <w:fldChar w:fldCharType="end"/>
        </w:r>
      </w:hyperlink>
    </w:p>
    <w:p>
      <w:pPr>
        <w:pStyle w:val="TOC2"/>
        <w:tabs>
          <w:tab w:val="right" w:leader="dot" w:pos="8306"/>
        </w:tabs>
      </w:pPr>
      <w:hyperlink w:anchor="_Toc9630" w:history="1">
        <w:r>
          <w:rPr>
            <w:rFonts w:ascii="仿宋" w:eastAsia="仿宋" w:hAnsi="仿宋" w:cs="仿宋" w:hint="eastAsia"/>
            <w:lang w:eastAsia="zh-CN"/>
          </w:rPr>
          <w:t>(二)、沟通计划</w:t>
        </w:r>
        <w:r>
          <w:tab/>
        </w:r>
        <w:r>
          <w:fldChar w:fldCharType="begin"/>
        </w:r>
        <w:r>
          <w:instrText xml:space="preserve"> PAGEREF _Toc9630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44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950"/>
      <w:r>
        <w:rPr>
          <w:rFonts w:ascii="仿宋" w:eastAsia="仿宋" w:hAnsi="仿宋" w:cs="仿宋" w:hint="eastAsia"/>
          <w:sz w:val="28"/>
          <w:lang w:eastAsia="zh-CN"/>
        </w:rPr>
        <w:t>一、驱虫灭害化学品项目概论</w:t>
      </w:r>
      <w:bookmarkEnd w:id="2"/>
    </w:p>
    <w:p>
      <w:pPr>
        <w:pStyle w:val="Heading2"/>
        <w:rPr>
          <w:rFonts w:ascii="仿宋" w:eastAsia="仿宋" w:hAnsi="仿宋" w:cs="仿宋" w:hint="eastAsia"/>
          <w:lang w:eastAsia="zh-CN"/>
        </w:rPr>
      </w:pPr>
      <w:bookmarkStart w:id="3" w:name="_Toc5573"/>
      <w:r>
        <w:rPr>
          <w:rFonts w:ascii="仿宋" w:eastAsia="仿宋" w:hAnsi="仿宋" w:cs="仿宋" w:hint="eastAsia"/>
          <w:lang w:eastAsia="zh-CN"/>
        </w:rPr>
        <w:t>(一)、驱虫灭害化学品项目概况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驱虫灭害化学品项目的起源追溯至对市场的深入洞察。市场的不断演变与变革为驱虫灭害化学品项目提供了难得的机遇。当前市场存在的需求缺口和变革的大环境共同构成了驱虫灭害化学品项目的背景。这个驱虫灭害化学品项目旨在充分利用市场机遇，填补行业中尚未满足的需求，为客户提供全新的解决方案。市场的变革和需求的增长使得这个驱虫灭害化学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驱虫灭害化学品项目名称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驱虫灭害化学品项目正式命名为驱虫灭害化学品。这个名称不仅仅是一个标识，更代表了驱虫灭害化学品项目的核心理念和愿景。它蕴含着驱虫灭害化学品项目所要解决问题的关键字，具有强烈的表达和辨识度，为驱虫灭害化学品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驱虫灭害化学品项目目标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驱虫灭害化学品项目的核心目标是提供一种全新、高效的解决方案，满足客户日益增长的需求。驱虫灭害化学品项目追求的不仅仅是满足市场需求，更是在市场中获得卓越的竞争优势。通过不断提升产品或服务的质量和创新水平，驱虫灭害化学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驱虫灭害化学品项目范围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驱虫灭害化学品项目全面涵盖了产品研发、制造、市场推广和售后服务，确保从产品设计到最终用户体验的全方位关注。这一全面的驱虫灭害化学品项目范围是为了确保驱虫灭害化学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驱虫灭害化学品项目时间表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驱虫灭害化学品项目计划在未来18个月内完成，包括研发、测试、市场试点和正式推出等不同阶段。这个时间表的合理设计是为了确保驱虫灭害化学品项目各个阶段的顺利推进，以便按时交付高质量的成果。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驱虫灭害化学品项目预算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驱虫灭害化学品项目总预算估算为XX百万美元，主要分配在研发、市场推广、人员培训和运营等方面。这一充足的预算为驱虫灭害化学品项目提供了充足的资源，确保驱虫灭害化学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驱虫灭害化学品项目风险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驱虫灭害化学品项目可能面临的风险包括市场接受度低、技术难题、竞争激烈等。驱虫灭害化学品项目团队已经制定了相应的风险应对计划，通过前瞻性的风险管理，确保驱虫灭害化学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驱虫灭害化学品项目团队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驱虫灭害化学品项目汇聚了一支经验丰富、多领域专业素养的核心团队，确保驱虫灭害化学品项目在各个方面都能拥有高水平的执行力。团队的协同作战是驱虫灭害化学品项目成功的关键因素之一。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驱虫灭害化学品项目背景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驱虫灭害化学品项目的背景根植于市场对更高效、创新产品的渴望，同时也受到科技发展对行业格局的深刻改变的影响。这为驱虫灭害化学品项目提供了广阔的发展空间和市场需求。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驱虫灭害化学品项目现状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截至目前，驱虫灭害化学品项目已完成市场调研和技术验证，取得了初步的成功。这为驱虫灭害化学品项目在未来的发展奠定了坚实的基础，为更远大的目标打下了坚实的基石。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7485"/>
      <w:r>
        <w:rPr>
          <w:rFonts w:ascii="仿宋" w:eastAsia="仿宋" w:hAnsi="仿宋" w:cs="仿宋" w:hint="eastAsia"/>
          <w:sz w:val="28"/>
          <w:lang w:eastAsia="zh-CN"/>
        </w:rPr>
        <w:t>(二)、驱虫灭害化学品项目目标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keyword》驱虫灭害化学品项目首要业务目标是在市场中占据有利地位，实现产品/服务的成功推广和销售。通过不断提升产品质量、创新性，驱虫灭害化学品项目追求成为行业中的领导者，赢得更多客户的青睐。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在科技迅速发展的时代，驱虫灭害化学品项目着眼于技术创新。通过持续的研发和技术升级，驱虫灭害化学品项目旨在推出更具创新性的产品或服务，以满足市场对新鲜、先进解决方案的需求。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为了建立可持续的客户关系，驱虫灭害化学品项目设定了客户满意度目标。通过提供卓越的产品质量和优质的客户服务，驱虫灭害化学品项目追求赢得客户的信任和忠诚度，确保他们的满意度达到行业领先水平。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驱虫灭害化学品项目注重社会责任和可持续发展。通过实施环保、社会责任驱虫灭害化学品项目，驱虫灭害化学品项目致力于在经济发展的同时保护环境，促进社会公平，实现可持续经营。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驱虫灭害化学品项目的团队是实现目标的核心驱动力。因此，驱虫灭害化学品项目设定了团队发展目标，包括提升团队成员的专业技能、培养领导力，以及搭建协同高效的团队工作氛围。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307"/>
      <w:r>
        <w:rPr>
          <w:rFonts w:ascii="仿宋" w:eastAsia="仿宋" w:hAnsi="仿宋" w:cs="仿宋" w:hint="eastAsia"/>
          <w:sz w:val="28"/>
          <w:lang w:eastAsia="zh-CN"/>
        </w:rPr>
        <w:t>(三)、驱虫灭害化学品项目提出的理由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驱虫灭害化学品项目提出的理由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驱虫灭害化学品项目的提出源于对市场机遇的深刻洞察。当前市场中存在的需求缺口和行业发展趋势表明，有巨大的商业机会等待被开发。通过准确捕捉市场机遇，驱虫灭害化学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驱虫灭害化学品项目的理念基于对技术创新的信仰。通过持续的研发和技术投入，驱虫灭害化学品项目有望推出更具创新性的产品或服务。在科技飞速发展的当下，驱虫灭害化学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驱虫灭害化学品项目的提出是为了增强企业的行业竞争力。通过提升产品或服务的质量和独特性，驱虫灭害化学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驱虫灭害化学品项目响应了消费者需求的变化。随着社会和科技的不断发展，消费者对产品和服务的需求也在发生变化。通过深入了解并及时回应消费者的新需求，驱虫灭害化学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驱虫灭害化学品项目的提出是企业战略发展规划的一部分。在面对日益激烈的市场竞争和不断变化的商业环境中，驱虫灭害化学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驱虫灭害化学品项目的提出不仅仅是基于商业考量，还注重社会责任。通过推出环保、社会责任等方面的驱虫灭害化学品项目，驱虫灭害化学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驱虫灭害化学品项目的提出反映了对利益相关者期望的关注。包括客户、员工、投资者等利益相关者在企业发展中都有着各自的期望，驱虫灭害化学品项目力求在满足这些期望的同时，取得更大的共赢。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4300"/>
      <w:r>
        <w:rPr>
          <w:rFonts w:ascii="仿宋" w:eastAsia="仿宋" w:hAnsi="仿宋" w:cs="仿宋" w:hint="eastAsia"/>
          <w:sz w:val="28"/>
          <w:lang w:eastAsia="zh-CN"/>
        </w:rPr>
        <w:t>(四)、驱虫灭害化学品项目意义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在实施驱虫灭害化学品项目的过程中，我们不仅仅是在追逐商业成功，更是为企业和社会的多个层面创造了深远的意义。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驱虫灭害化学品项目的首要意义在于提升企业的市场竞争力。通过持续的创新和对产品质量的高标准要求，驱虫灭害化学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驱虫灭害化学品项目的推进将促使行业技术水平的提升。通过引入先进技术和创新性解决方案，驱虫灭害化学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社会层面，驱虫灭害化学品项目不仅创造了大量就业机会，提高了就业水平，还注重社会责任和环保。通过参与社会公益事业和推动环保驱虫灭害化学品项目，驱虫灭害化学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综合而言，驱虫灭害化学品项目意义重大，不仅推动了企业的发展，也为行业和社会的进步贡献了积极力量。这是一个全面而深刻的影响，将在未来产生可持续的正面效应。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7390"/>
      <w:r>
        <w:rPr>
          <w:rFonts w:ascii="仿宋" w:eastAsia="仿宋" w:hAnsi="仿宋" w:cs="仿宋" w:hint="eastAsia"/>
          <w:sz w:val="28"/>
          <w:lang w:eastAsia="zh-CN"/>
        </w:rPr>
        <w:t>(五)、驱虫灭害化学品项目背景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在当今迅猛发展的商业环境中，驱虫灭害化学品项目的动因根植于对多方面因素的审慎考量。这个驱虫灭害化学品项目的提出并非孤立的决策，而是对企业所处背景深入思考的产物。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驱虫灭害化学品项目背后的首要原因。科技的迅速发展和全球市场的快速变化使得企业必须灵活应对。驱虫灭害化学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竞争的激烈程度也是驱虫灭害化学品项目背景中不可忽视的一环。企业需要在激烈竞争中脱颖而出，为此，驱虫灭害化学品项目致力于打破常规，提供独特的价值主张，以吸引客户并确保市场份额的增长。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技术的迅速发展为企业带来了机遇与挑战。作为驱虫灭害化学品项目启动的背景之一，对新兴技术的应用将有助于提升企业的技术水平，使其在不断演进的商业环境中保持竞争优势。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此外，社会对企业责任的期望也在逐渐升高。驱虫灭害化学品项目充分融入了社会责任的理念，通过可持续经营和社会公益驱虫灭害化学品项目，企图为社会贡献一份力量，在商业成功的同时关注社会价值。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6444"/>
      <w:r>
        <w:rPr>
          <w:rFonts w:ascii="仿宋" w:eastAsia="仿宋" w:hAnsi="仿宋" w:cs="仿宋" w:hint="eastAsia"/>
          <w:sz w:val="28"/>
          <w:lang w:eastAsia="zh-CN"/>
        </w:rPr>
        <w:t>二、驱虫灭害化学品项目危机管理</w:t>
      </w:r>
      <w:bookmarkEnd w:id="8"/>
    </w:p>
    <w:p>
      <w:pPr>
        <w:pStyle w:val="Heading2"/>
        <w:rPr>
          <w:rFonts w:ascii="仿宋" w:eastAsia="仿宋" w:hAnsi="仿宋" w:cs="仿宋" w:hint="eastAsia"/>
          <w:lang w:eastAsia="zh-CN"/>
        </w:rPr>
      </w:pPr>
      <w:bookmarkStart w:id="9" w:name="_Toc4949"/>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驱虫灭害化学品项目危机管理中，危机预警与识别是确保驱虫灭害化学品项目稳健运行的核心步骤。通过建立全面的监测机制，驱虫灭害化学品项目团队旨在及时发现和理解潜在的风险和危机因素，以便采取及时的预防和应对措施，确保驱虫灭害化学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驱虫灭害化学品项目团队全面分析了整个驱虫灭害化学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驱虫灭害化学品项目团队着重于明确定义驱虫灭害化学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实时监测作为危机预警的关键手段，通过对驱虫灭害化学品项目进展的持续监控，团队能够及时发现潜在问题并作出迅速反应。驱虫灭害化学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在这一阶段，团队的专业素养和反应速度将发挥至关重要的作用，以确保潜在危机能够在初期得到有效的处理，最大程度地减轻负面影响。通过危机预警与识别，驱虫灭害化学品项目得以更有序、可控地推进。</w:t>
      </w:r>
    </w:p>
    <w:p>
      <w:pPr>
        <w:pStyle w:val="Heading2"/>
        <w:ind w:firstLine="560" w:firstLineChars="200"/>
        <w:rPr>
          <w:rFonts w:ascii="仿宋" w:eastAsia="仿宋" w:hAnsi="仿宋" w:cs="仿宋" w:hint="eastAsia"/>
          <w:sz w:val="28"/>
          <w:lang w:eastAsia="zh-CN"/>
        </w:rPr>
      </w:pPr>
      <w:bookmarkStart w:id="10" w:name="_Toc26273"/>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在危机发生时，驱虫灭害化学品项目团队立即行动，成立了应急小组。该小组的任务是迅速制定并实施紧急应对措施，以最小化潜在损失。以下是采取的主要措施：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暂停驱虫灭害化学品项目进度：为遏制危机蔓延，驱虫灭害化学品项目暂时停止进行，以便全面评估当前状况。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资源重新分配：重新评估驱虫灭害化学品项目资源的分配，确保最大限度地减小损失。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实时沟通：与关键利益相关者建立实时沟通机制，向他们传递驱虫灭害化学品项目危机的实际状况，保障驱虫灭害化学品项目核心利益。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在紧急应对的同时，驱虫灭害化学品项目团队强调了团队协作和有效沟通的重要性。以下是团队协作的关键举措：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信息共享机制：建立了信息共享平台，确保团队成员能够及时获取驱虫灭害化学品项目危机的实时信息。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领导者沟通：驱虫灭害化学品项目领导者通过定期会议和即时沟通工具，指导团队应对危机，保持团队稳定运行。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随着危机得到初步控制，驱虫灭害化学品项目团队转向制定恢复计划，以确保驱虫灭害化学品项目能够从中迅速恢复。主要恢复计划包括：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修复受损的进度计划：重新评估驱虫灭害化学品项目进度，制定修复计划，确保驱虫灭害化学品项目尽快回归正常进程。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重新调整资源分配：优化资源分配，确保驱虫灭害化学品项目在有限资源下高效运转。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风险管理机制加强：对驱虫灭害化学品项目风险进行全面评估，制定更强化的风险管理策略，以预防未来可能的危机。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4954"/>
      <w:r>
        <w:rPr>
          <w:rFonts w:ascii="仿宋" w:eastAsia="仿宋" w:hAnsi="仿宋" w:cs="仿宋" w:hint="eastAsia"/>
          <w:sz w:val="28"/>
          <w:lang w:eastAsia="zh-CN"/>
        </w:rPr>
        <w:t>三、驱虫灭害化学品项目建设单位说明</w:t>
      </w:r>
      <w:bookmarkEnd w:id="11"/>
    </w:p>
    <w:p>
      <w:pPr>
        <w:pStyle w:val="Heading2"/>
        <w:rPr>
          <w:rFonts w:ascii="仿宋" w:eastAsia="仿宋" w:hAnsi="仿宋" w:cs="仿宋" w:hint="eastAsia"/>
          <w:lang w:eastAsia="zh-CN"/>
        </w:rPr>
      </w:pPr>
      <w:bookmarkStart w:id="12" w:name="_Toc31671"/>
      <w:r>
        <w:rPr>
          <w:rFonts w:ascii="仿宋" w:eastAsia="仿宋" w:hAnsi="仿宋" w:cs="仿宋" w:hint="eastAsia"/>
          <w:lang w:eastAsia="zh-CN"/>
        </w:rPr>
        <w:t>(一)、驱虫灭害化学品项目承办单位基本情况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0682"/>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驱虫灭害化学品项目承办单位的XXXX，我们着眼于实现可持续的经济效益。通过技术创新和解决方案的提供，公司预计在驱虫灭害化学品项目执行期间将获得可观的收入增长。这一收入来源主要包括驱虫灭害化学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同时，我们注重成本控制和效率提升，以确保驱虫灭害化学品项目的可持续盈利。透过精细的管理和资源优化，公司期望实现驱虫灭害化学品项目利润最大化。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公司将对驱虫灭害化学品项目实施进行全面的投资评估，包括驱虫灭害化学品项目启动阶段的资金投入和后续运营成本。通过对驱虫灭害化学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驱虫灭害化学品项目实施过程中具备足够的资金流动性，公司将进行详尽的现金流分析。这包括资金需求的合理预测、驱虫灭害化学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2990"/>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27768"/>
      <w:r>
        <w:rPr>
          <w:rFonts w:ascii="仿宋" w:eastAsia="仿宋" w:hAnsi="仿宋" w:cs="仿宋" w:hint="eastAsia"/>
          <w:lang w:eastAsia="zh-CN"/>
        </w:rPr>
        <w:t>(一)、驱虫灭害化学品行业分析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驱虫灭害化学品行业一直以来都是市场的关注焦点。行业内的发展趋势、竞争态势以及潜在机会都对驱虫灭害化学品项目的推进产生深远的影响。通过深入研究行业的整体概貌，我们将更好地理解行业的核心特征，为驱虫灭害化学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驱虫灭害化学品行业，技术一直是推动创新和发展的关键因素。我们将对当前技术趋势进行详尽分析，包括但不限于人工智能、大数据应用、先进制造技术等。这有助于驱虫灭害化学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驱虫灭害化学品项目成功的基础。我们将对主要竞争对手进行深入研究，包括其市场份额、产品特点、市场定位等。通过全面了解竞争对手的优势和劣势，驱虫灭害化学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6159"/>
      <w:r>
        <w:rPr>
          <w:rFonts w:ascii="仿宋" w:eastAsia="仿宋" w:hAnsi="仿宋" w:cs="仿宋" w:hint="eastAsia"/>
          <w:sz w:val="28"/>
          <w:lang w:eastAsia="zh-CN"/>
        </w:rPr>
        <w:t>(二)、驱虫灭害化学品市场分析预测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驱虫灭害化学品市场未来的增长趋势。这包括市场的整体规模、各细分领域的发展趋势等。驱虫灭害化学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驱虫灭害化学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风险是驱虫灭害化学品项目实施过程中需要充分考虑的因素。我们将对市场风险进行全面评估，包括但不限于政策法规风险、市场竞争风险、技术变革风险等。通过对潜在风险的深入分析，驱虫灭害化学品项目可以制定相应的风险缓解策略，降低不确定性对驱虫灭害化学品项目的影响。</w:t>
      </w:r>
    </w:p>
    <w:p>
      <w:pPr>
        <w:pStyle w:val="Heading1"/>
        <w:ind w:firstLine="560" w:firstLineChars="200"/>
        <w:rPr>
          <w:rFonts w:ascii="仿宋" w:eastAsia="仿宋" w:hAnsi="仿宋" w:cs="仿宋" w:hint="eastAsia"/>
          <w:sz w:val="28"/>
          <w:lang w:eastAsia="zh-CN"/>
        </w:rPr>
      </w:pPr>
      <w:bookmarkStart w:id="17" w:name="_Toc25719"/>
      <w:r>
        <w:rPr>
          <w:rFonts w:ascii="仿宋" w:eastAsia="仿宋" w:hAnsi="仿宋" w:cs="仿宋" w:hint="eastAsia"/>
          <w:sz w:val="28"/>
          <w:lang w:eastAsia="zh-CN"/>
        </w:rPr>
        <w:t>五、驱虫灭害化学品项目绩效评估</w:t>
      </w:r>
      <w:bookmarkEnd w:id="17"/>
    </w:p>
    <w:p>
      <w:pPr>
        <w:pStyle w:val="Heading2"/>
        <w:rPr>
          <w:rFonts w:ascii="仿宋" w:eastAsia="仿宋" w:hAnsi="仿宋" w:cs="仿宋" w:hint="eastAsia"/>
          <w:lang w:eastAsia="zh-CN"/>
        </w:rPr>
      </w:pPr>
      <w:bookmarkStart w:id="18" w:name="_Toc25570"/>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驱虫灭害化学品项目中，我们设计了一套全面的绩效评估指标，以确保驱虫灭害化学品项目的可控和成功交付。这些指标跨足驱虫灭害化学品项目目标、成本、进度和质量等多个维度，为我们提供了全面洞察驱虫灭害化学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驱虫灭害化学品项目目标达成率是我们关注的首要指标。我们设定了明确的目标，并通过定期监测和评估，迅速发现并应对潜在的目标偏差。这为驱虫灭害化学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成本绩效是另一个核心关注点。通过实际成本与预算成本的对比分析，我们深入了解成本差异的原因，及时调整资源分配，保持驱虫灭害化学品项目在经济效益方面的合理水平。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驱虫灭害化学品项目进度作为关键的绩效指标之一，得到了精心的关注。我们制定了详细的驱虫灭害化学品项目进度计划，并设立了进度符合度指标，确保实际进度与计划进度保持一致。这使我们能够快速发现和解决潜在的进度问题，保持驱虫灭害化学品项目的正常推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https://d.book118.com/966202101200010042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驱虫灭害化学品项目规划设计纲要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驱虫灭害化学品项目规划设计纲要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驱虫灭害化学品项目规划设计纲要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驱虫灭害化学品项目规划设计纲要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驱虫灭害化学品项目规划设计纲要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驱虫灭害化学品项目规划设计纲要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驱虫灭害化学品项目规划设计纲要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驱虫灭害化学品项目规划设计纲要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驱虫灭害化学品项目规划设计纲要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驱虫灭害化学品项目规划设计纲要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驱虫灭害化学品项目规划设计纲要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驱虫灭害化学品项目规划设计纲要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驱虫灭害化学品项目规划设计纲要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驱虫灭害化学品项目规划设计纲要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驱虫灭害化学品项目规划设计纲要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驱虫灭害化学品项目规划设计纲要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驱虫灭害化学品项目规划设计纲要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C55E4B"/>
    <w:rsid w:val="62C55E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6202101200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2024-01-29T21:57:00Z</dcterms:created>
  <dcterms:modified xsi:type="dcterms:W3CDTF">2024-01-29T21:58:02Z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51574732F125492D8A5A46370CF873EF_11</vt:lpwstr>
  </property>
  <property fmtid="{D5CDD505-2E9C-101B-9397-08002B2CF9AE}" pid="3" name="KSOProductBuildVer">
    <vt:lpwstr>2052-12.1.0.16250</vt:lpwstr>
  </property>
</Properties>
</file>