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多用客房车合作协议书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83" w:history="1">
        <w:r>
          <w:rPr>
            <w:rFonts w:ascii="仿宋" w:eastAsia="仿宋" w:hAnsi="仿宋" w:cs="仿宋" w:hint="eastAsia"/>
            <w:lang w:eastAsia="zh-CN"/>
          </w:rPr>
          <w:t>概论</w:t>
        </w:r>
        <w:r>
          <w:tab/>
        </w:r>
        <w:r>
          <w:fldChar w:fldCharType="begin"/>
        </w:r>
        <w:r>
          <w:instrText xml:space="preserve"> PAGEREF _Toc13083 \h </w:instrText>
        </w:r>
        <w:r>
          <w:fldChar w:fldCharType="separate"/>
        </w:r>
        <w:r>
          <w:t>3</w:t>
        </w:r>
        <w:r>
          <w:fldChar w:fldCharType="end"/>
        </w:r>
      </w:hyperlink>
    </w:p>
    <w:p>
      <w:pPr>
        <w:pStyle w:val="TOC1"/>
        <w:tabs>
          <w:tab w:val="right" w:leader="dot" w:pos="8306"/>
        </w:tabs>
      </w:pPr>
      <w:hyperlink w:anchor="_Toc19814" w:history="1">
        <w:r>
          <w:rPr>
            <w:rFonts w:ascii="仿宋" w:eastAsia="仿宋" w:hAnsi="仿宋" w:cs="仿宋" w:hint="eastAsia"/>
            <w:lang w:eastAsia="zh-CN"/>
          </w:rPr>
          <w:t>一、建设规划分析</w:t>
        </w:r>
        <w:r>
          <w:tab/>
        </w:r>
        <w:r>
          <w:fldChar w:fldCharType="begin"/>
        </w:r>
        <w:r>
          <w:instrText xml:space="preserve"> PAGEREF _Toc19814 \h </w:instrText>
        </w:r>
        <w:r>
          <w:fldChar w:fldCharType="separate"/>
        </w:r>
        <w:r>
          <w:t>3</w:t>
        </w:r>
        <w:r>
          <w:fldChar w:fldCharType="end"/>
        </w:r>
      </w:hyperlink>
    </w:p>
    <w:p>
      <w:pPr>
        <w:pStyle w:val="TOC2"/>
        <w:tabs>
          <w:tab w:val="right" w:leader="dot" w:pos="8306"/>
        </w:tabs>
      </w:pPr>
      <w:hyperlink w:anchor="_Toc20464" w:history="1">
        <w:r>
          <w:rPr>
            <w:rFonts w:ascii="仿宋" w:eastAsia="仿宋" w:hAnsi="仿宋" w:cs="仿宋" w:hint="eastAsia"/>
            <w:lang w:eastAsia="zh-CN"/>
          </w:rPr>
          <w:t>(一)、产品规划</w:t>
        </w:r>
        <w:r>
          <w:tab/>
        </w:r>
        <w:r>
          <w:fldChar w:fldCharType="begin"/>
        </w:r>
        <w:r>
          <w:instrText xml:space="preserve"> PAGEREF _Toc20464 \h </w:instrText>
        </w:r>
        <w:r>
          <w:fldChar w:fldCharType="separate"/>
        </w:r>
        <w:r>
          <w:t>3</w:t>
        </w:r>
        <w:r>
          <w:fldChar w:fldCharType="end"/>
        </w:r>
      </w:hyperlink>
    </w:p>
    <w:p>
      <w:pPr>
        <w:pStyle w:val="TOC2"/>
        <w:tabs>
          <w:tab w:val="right" w:leader="dot" w:pos="8306"/>
        </w:tabs>
      </w:pPr>
      <w:hyperlink w:anchor="_Toc2369" w:history="1">
        <w:r>
          <w:rPr>
            <w:rFonts w:ascii="仿宋" w:eastAsia="仿宋" w:hAnsi="仿宋" w:cs="仿宋" w:hint="eastAsia"/>
            <w:lang w:eastAsia="zh-CN"/>
          </w:rPr>
          <w:t>(二)、建设规模</w:t>
        </w:r>
        <w:r>
          <w:tab/>
        </w:r>
        <w:r>
          <w:fldChar w:fldCharType="begin"/>
        </w:r>
        <w:r>
          <w:instrText xml:space="preserve"> PAGEREF _Toc2369 \h </w:instrText>
        </w:r>
        <w:r>
          <w:fldChar w:fldCharType="separate"/>
        </w:r>
        <w:r>
          <w:t>4</w:t>
        </w:r>
        <w:r>
          <w:fldChar w:fldCharType="end"/>
        </w:r>
      </w:hyperlink>
    </w:p>
    <w:p>
      <w:pPr>
        <w:pStyle w:val="TOC1"/>
        <w:tabs>
          <w:tab w:val="right" w:leader="dot" w:pos="8306"/>
        </w:tabs>
      </w:pPr>
      <w:hyperlink w:anchor="_Toc15092" w:history="1">
        <w:r>
          <w:rPr>
            <w:rFonts w:ascii="仿宋" w:eastAsia="仿宋" w:hAnsi="仿宋" w:cs="仿宋" w:hint="eastAsia"/>
            <w:lang w:eastAsia="zh-CN"/>
          </w:rPr>
          <w:t>二、多用客房车项目概论</w:t>
        </w:r>
        <w:r>
          <w:tab/>
        </w:r>
        <w:r>
          <w:fldChar w:fldCharType="begin"/>
        </w:r>
        <w:r>
          <w:instrText xml:space="preserve"> PAGEREF _Toc15092 \h </w:instrText>
        </w:r>
        <w:r>
          <w:fldChar w:fldCharType="separate"/>
        </w:r>
        <w:r>
          <w:t>5</w:t>
        </w:r>
        <w:r>
          <w:fldChar w:fldCharType="end"/>
        </w:r>
      </w:hyperlink>
    </w:p>
    <w:p>
      <w:pPr>
        <w:pStyle w:val="TOC2"/>
        <w:tabs>
          <w:tab w:val="right" w:leader="dot" w:pos="8306"/>
        </w:tabs>
      </w:pPr>
      <w:hyperlink w:anchor="_Toc27539" w:history="1">
        <w:r>
          <w:rPr>
            <w:rFonts w:ascii="仿宋" w:eastAsia="仿宋" w:hAnsi="仿宋" w:cs="仿宋" w:hint="eastAsia"/>
            <w:lang w:eastAsia="zh-CN"/>
          </w:rPr>
          <w:t>(一)、创新计划及多用客房车项目性质</w:t>
        </w:r>
        <w:r>
          <w:tab/>
        </w:r>
        <w:r>
          <w:fldChar w:fldCharType="begin"/>
        </w:r>
        <w:r>
          <w:instrText xml:space="preserve"> PAGEREF _Toc27539 \h </w:instrText>
        </w:r>
        <w:r>
          <w:fldChar w:fldCharType="separate"/>
        </w:r>
        <w:r>
          <w:t>5</w:t>
        </w:r>
        <w:r>
          <w:fldChar w:fldCharType="end"/>
        </w:r>
      </w:hyperlink>
    </w:p>
    <w:p>
      <w:pPr>
        <w:pStyle w:val="TOC2"/>
        <w:tabs>
          <w:tab w:val="right" w:leader="dot" w:pos="8306"/>
        </w:tabs>
      </w:pPr>
      <w:hyperlink w:anchor="_Toc11391" w:history="1">
        <w:r>
          <w:rPr>
            <w:rFonts w:ascii="仿宋" w:eastAsia="仿宋" w:hAnsi="仿宋" w:cs="仿宋" w:hint="eastAsia"/>
            <w:lang w:eastAsia="zh-CN"/>
          </w:rPr>
          <w:t>(二)、主管单位与多用客房车项目执行方</w:t>
        </w:r>
        <w:r>
          <w:tab/>
        </w:r>
        <w:r>
          <w:fldChar w:fldCharType="begin"/>
        </w:r>
        <w:r>
          <w:instrText xml:space="preserve"> PAGEREF _Toc11391 \h </w:instrText>
        </w:r>
        <w:r>
          <w:fldChar w:fldCharType="separate"/>
        </w:r>
        <w:r>
          <w:t>5</w:t>
        </w:r>
        <w:r>
          <w:fldChar w:fldCharType="end"/>
        </w:r>
      </w:hyperlink>
    </w:p>
    <w:p>
      <w:pPr>
        <w:pStyle w:val="TOC2"/>
        <w:tabs>
          <w:tab w:val="right" w:leader="dot" w:pos="8306"/>
        </w:tabs>
      </w:pPr>
      <w:hyperlink w:anchor="_Toc17814" w:history="1">
        <w:r>
          <w:rPr>
            <w:rFonts w:ascii="仿宋" w:eastAsia="仿宋" w:hAnsi="仿宋" w:cs="仿宋" w:hint="eastAsia"/>
            <w:lang w:eastAsia="zh-CN"/>
          </w:rPr>
          <w:t>(三)、战略协作伙伴</w:t>
        </w:r>
        <w:r>
          <w:tab/>
        </w:r>
        <w:r>
          <w:fldChar w:fldCharType="begin"/>
        </w:r>
        <w:r>
          <w:instrText xml:space="preserve"> PAGEREF _Toc17814 \h </w:instrText>
        </w:r>
        <w:r>
          <w:fldChar w:fldCharType="separate"/>
        </w:r>
        <w:r>
          <w:t>6</w:t>
        </w:r>
        <w:r>
          <w:fldChar w:fldCharType="end"/>
        </w:r>
      </w:hyperlink>
    </w:p>
    <w:p>
      <w:pPr>
        <w:pStyle w:val="TOC2"/>
        <w:tabs>
          <w:tab w:val="right" w:leader="dot" w:pos="8306"/>
        </w:tabs>
      </w:pPr>
      <w:hyperlink w:anchor="_Toc10802" w:history="1">
        <w:r>
          <w:rPr>
            <w:rFonts w:ascii="仿宋" w:eastAsia="仿宋" w:hAnsi="仿宋" w:cs="仿宋" w:hint="eastAsia"/>
            <w:lang w:eastAsia="zh-CN"/>
          </w:rPr>
          <w:t>(四)、多用客房车项目提出背景和合理性</w:t>
        </w:r>
        <w:r>
          <w:tab/>
        </w:r>
        <w:r>
          <w:fldChar w:fldCharType="begin"/>
        </w:r>
        <w:r>
          <w:instrText xml:space="preserve"> PAGEREF _Toc10802 \h </w:instrText>
        </w:r>
        <w:r>
          <w:fldChar w:fldCharType="separate"/>
        </w:r>
        <w:r>
          <w:t>7</w:t>
        </w:r>
        <w:r>
          <w:fldChar w:fldCharType="end"/>
        </w:r>
      </w:hyperlink>
    </w:p>
    <w:p>
      <w:pPr>
        <w:pStyle w:val="TOC2"/>
        <w:tabs>
          <w:tab w:val="right" w:leader="dot" w:pos="8306"/>
        </w:tabs>
      </w:pPr>
      <w:hyperlink w:anchor="_Toc25193" w:history="1">
        <w:r>
          <w:rPr>
            <w:rFonts w:ascii="仿宋" w:eastAsia="仿宋" w:hAnsi="仿宋" w:cs="仿宋" w:hint="eastAsia"/>
            <w:lang w:eastAsia="zh-CN"/>
          </w:rPr>
          <w:t>(五)、多用客房车项目选址和土地综合评估</w:t>
        </w:r>
        <w:r>
          <w:tab/>
        </w:r>
        <w:r>
          <w:fldChar w:fldCharType="begin"/>
        </w:r>
        <w:r>
          <w:instrText xml:space="preserve"> PAGEREF _Toc25193 \h </w:instrText>
        </w:r>
        <w:r>
          <w:fldChar w:fldCharType="separate"/>
        </w:r>
        <w:r>
          <w:t>8</w:t>
        </w:r>
        <w:r>
          <w:fldChar w:fldCharType="end"/>
        </w:r>
      </w:hyperlink>
    </w:p>
    <w:p>
      <w:pPr>
        <w:pStyle w:val="TOC2"/>
        <w:tabs>
          <w:tab w:val="right" w:leader="dot" w:pos="8306"/>
        </w:tabs>
      </w:pPr>
      <w:hyperlink w:anchor="_Toc26257" w:history="1">
        <w:r>
          <w:rPr>
            <w:rFonts w:ascii="仿宋" w:eastAsia="仿宋" w:hAnsi="仿宋" w:cs="仿宋" w:hint="eastAsia"/>
            <w:lang w:eastAsia="zh-CN"/>
          </w:rPr>
          <w:t>(六)、土木工程建设目标</w:t>
        </w:r>
        <w:r>
          <w:tab/>
        </w:r>
        <w:r>
          <w:fldChar w:fldCharType="begin"/>
        </w:r>
        <w:r>
          <w:instrText xml:space="preserve"> PAGEREF _Toc26257 \h </w:instrText>
        </w:r>
        <w:r>
          <w:fldChar w:fldCharType="separate"/>
        </w:r>
        <w:r>
          <w:t>9</w:t>
        </w:r>
        <w:r>
          <w:fldChar w:fldCharType="end"/>
        </w:r>
      </w:hyperlink>
    </w:p>
    <w:p>
      <w:pPr>
        <w:pStyle w:val="TOC2"/>
        <w:tabs>
          <w:tab w:val="right" w:leader="dot" w:pos="8306"/>
        </w:tabs>
      </w:pPr>
      <w:hyperlink w:anchor="_Toc30430" w:history="1">
        <w:r>
          <w:rPr>
            <w:rFonts w:ascii="仿宋" w:eastAsia="仿宋" w:hAnsi="仿宋" w:cs="仿宋" w:hint="eastAsia"/>
            <w:lang w:eastAsia="zh-CN"/>
          </w:rPr>
          <w:t>(七)、设备采购计划</w:t>
        </w:r>
        <w:r>
          <w:tab/>
        </w:r>
        <w:r>
          <w:fldChar w:fldCharType="begin"/>
        </w:r>
        <w:r>
          <w:instrText xml:space="preserve"> PAGEREF _Toc30430 \h </w:instrText>
        </w:r>
        <w:r>
          <w:fldChar w:fldCharType="separate"/>
        </w:r>
        <w:r>
          <w:t>10</w:t>
        </w:r>
        <w:r>
          <w:fldChar w:fldCharType="end"/>
        </w:r>
      </w:hyperlink>
    </w:p>
    <w:p>
      <w:pPr>
        <w:pStyle w:val="TOC2"/>
        <w:tabs>
          <w:tab w:val="right" w:leader="dot" w:pos="8306"/>
        </w:tabs>
      </w:pPr>
      <w:hyperlink w:anchor="_Toc17950" w:history="1">
        <w:r>
          <w:rPr>
            <w:rFonts w:ascii="仿宋" w:eastAsia="仿宋" w:hAnsi="仿宋" w:cs="仿宋" w:hint="eastAsia"/>
            <w:lang w:eastAsia="zh-CN"/>
          </w:rPr>
          <w:t>(八)、产品规划与开发方案</w:t>
        </w:r>
        <w:r>
          <w:tab/>
        </w:r>
        <w:r>
          <w:fldChar w:fldCharType="begin"/>
        </w:r>
        <w:r>
          <w:instrText xml:space="preserve"> PAGEREF _Toc17950 \h </w:instrText>
        </w:r>
        <w:r>
          <w:fldChar w:fldCharType="separate"/>
        </w:r>
        <w:r>
          <w:t>10</w:t>
        </w:r>
        <w:r>
          <w:fldChar w:fldCharType="end"/>
        </w:r>
      </w:hyperlink>
    </w:p>
    <w:p>
      <w:pPr>
        <w:pStyle w:val="TOC2"/>
        <w:tabs>
          <w:tab w:val="right" w:leader="dot" w:pos="8306"/>
        </w:tabs>
      </w:pPr>
      <w:hyperlink w:anchor="_Toc5272" w:history="1">
        <w:r>
          <w:rPr>
            <w:rFonts w:ascii="仿宋" w:eastAsia="仿宋" w:hAnsi="仿宋" w:cs="仿宋" w:hint="eastAsia"/>
            <w:lang w:eastAsia="zh-CN"/>
          </w:rPr>
          <w:t>(九)、原材料供应保障</w:t>
        </w:r>
        <w:r>
          <w:tab/>
        </w:r>
        <w:r>
          <w:fldChar w:fldCharType="begin"/>
        </w:r>
        <w:r>
          <w:instrText xml:space="preserve"> PAGEREF _Toc5272 \h </w:instrText>
        </w:r>
        <w:r>
          <w:fldChar w:fldCharType="separate"/>
        </w:r>
        <w:r>
          <w:t>10</w:t>
        </w:r>
        <w:r>
          <w:fldChar w:fldCharType="end"/>
        </w:r>
      </w:hyperlink>
    </w:p>
    <w:p>
      <w:pPr>
        <w:pStyle w:val="TOC2"/>
        <w:tabs>
          <w:tab w:val="right" w:leader="dot" w:pos="8306"/>
        </w:tabs>
      </w:pPr>
      <w:hyperlink w:anchor="_Toc32365" w:history="1">
        <w:r>
          <w:rPr>
            <w:rFonts w:ascii="仿宋" w:eastAsia="仿宋" w:hAnsi="仿宋" w:cs="仿宋" w:hint="eastAsia"/>
            <w:lang w:eastAsia="zh-CN"/>
          </w:rPr>
          <w:t>(十)、多用客房车项目能源消耗分析</w:t>
        </w:r>
        <w:r>
          <w:tab/>
        </w:r>
        <w:r>
          <w:fldChar w:fldCharType="begin"/>
        </w:r>
        <w:r>
          <w:instrText xml:space="preserve"> PAGEREF _Toc32365 \h </w:instrText>
        </w:r>
        <w:r>
          <w:fldChar w:fldCharType="separate"/>
        </w:r>
        <w:r>
          <w:t>11</w:t>
        </w:r>
        <w:r>
          <w:fldChar w:fldCharType="end"/>
        </w:r>
      </w:hyperlink>
    </w:p>
    <w:p>
      <w:pPr>
        <w:pStyle w:val="TOC2"/>
        <w:tabs>
          <w:tab w:val="right" w:leader="dot" w:pos="8306"/>
        </w:tabs>
      </w:pPr>
      <w:hyperlink w:anchor="_Toc25430" w:history="1">
        <w:r>
          <w:rPr>
            <w:rFonts w:ascii="仿宋" w:eastAsia="仿宋" w:hAnsi="仿宋" w:cs="仿宋" w:hint="eastAsia"/>
            <w:lang w:eastAsia="zh-CN"/>
          </w:rPr>
          <w:t>(十一)、环境保护</w:t>
        </w:r>
        <w:r>
          <w:tab/>
        </w:r>
        <w:r>
          <w:fldChar w:fldCharType="begin"/>
        </w:r>
        <w:r>
          <w:instrText xml:space="preserve"> PAGEREF _Toc25430 \h </w:instrText>
        </w:r>
        <w:r>
          <w:fldChar w:fldCharType="separate"/>
        </w:r>
        <w:r>
          <w:t>12</w:t>
        </w:r>
        <w:r>
          <w:fldChar w:fldCharType="end"/>
        </w:r>
      </w:hyperlink>
    </w:p>
    <w:p>
      <w:pPr>
        <w:pStyle w:val="TOC2"/>
        <w:tabs>
          <w:tab w:val="right" w:leader="dot" w:pos="8306"/>
        </w:tabs>
      </w:pPr>
      <w:hyperlink w:anchor="_Toc9940" w:history="1">
        <w:r>
          <w:rPr>
            <w:rFonts w:ascii="仿宋" w:eastAsia="仿宋" w:hAnsi="仿宋" w:cs="仿宋" w:hint="eastAsia"/>
            <w:lang w:eastAsia="zh-CN"/>
          </w:rPr>
          <w:t>(十二)、多用客房车项目进度规划与执行</w:t>
        </w:r>
        <w:r>
          <w:tab/>
        </w:r>
        <w:r>
          <w:fldChar w:fldCharType="begin"/>
        </w:r>
        <w:r>
          <w:instrText xml:space="preserve"> PAGEREF _Toc9940 \h </w:instrText>
        </w:r>
        <w:r>
          <w:fldChar w:fldCharType="separate"/>
        </w:r>
        <w:r>
          <w:t>13</w:t>
        </w:r>
        <w:r>
          <w:fldChar w:fldCharType="end"/>
        </w:r>
      </w:hyperlink>
    </w:p>
    <w:p>
      <w:pPr>
        <w:pStyle w:val="TOC2"/>
        <w:tabs>
          <w:tab w:val="right" w:leader="dot" w:pos="8306"/>
        </w:tabs>
      </w:pPr>
      <w:hyperlink w:anchor="_Toc14686" w:history="1">
        <w:r>
          <w:rPr>
            <w:rFonts w:ascii="仿宋" w:eastAsia="仿宋" w:hAnsi="仿宋" w:cs="仿宋" w:hint="eastAsia"/>
            <w:lang w:eastAsia="zh-CN"/>
          </w:rPr>
          <w:t>(十三)、经济效益分析与投资预估</w:t>
        </w:r>
        <w:r>
          <w:tab/>
        </w:r>
        <w:r>
          <w:fldChar w:fldCharType="begin"/>
        </w:r>
        <w:r>
          <w:instrText xml:space="preserve"> PAGEREF _Toc14686 \h </w:instrText>
        </w:r>
        <w:r>
          <w:fldChar w:fldCharType="separate"/>
        </w:r>
        <w:r>
          <w:t>14</w:t>
        </w:r>
        <w:r>
          <w:fldChar w:fldCharType="end"/>
        </w:r>
      </w:hyperlink>
    </w:p>
    <w:p>
      <w:pPr>
        <w:pStyle w:val="TOC2"/>
        <w:tabs>
          <w:tab w:val="right" w:leader="dot" w:pos="8306"/>
        </w:tabs>
      </w:pPr>
      <w:hyperlink w:anchor="_Toc4002" w:history="1">
        <w:r>
          <w:rPr>
            <w:rFonts w:ascii="仿宋" w:eastAsia="仿宋" w:hAnsi="仿宋" w:cs="仿宋" w:hint="eastAsia"/>
            <w:lang w:eastAsia="zh-CN"/>
          </w:rPr>
          <w:t>(十四)、报告详解与解释</w:t>
        </w:r>
        <w:r>
          <w:tab/>
        </w:r>
        <w:r>
          <w:fldChar w:fldCharType="begin"/>
        </w:r>
        <w:r>
          <w:instrText xml:space="preserve"> PAGEREF _Toc4002 \h </w:instrText>
        </w:r>
        <w:r>
          <w:fldChar w:fldCharType="separate"/>
        </w:r>
        <w:r>
          <w:t>15</w:t>
        </w:r>
        <w:r>
          <w:fldChar w:fldCharType="end"/>
        </w:r>
      </w:hyperlink>
    </w:p>
    <w:p>
      <w:pPr>
        <w:pStyle w:val="TOC1"/>
        <w:tabs>
          <w:tab w:val="right" w:leader="dot" w:pos="8306"/>
        </w:tabs>
      </w:pPr>
      <w:hyperlink w:anchor="_Toc13406" w:history="1">
        <w:r>
          <w:rPr>
            <w:rFonts w:ascii="仿宋" w:eastAsia="仿宋" w:hAnsi="仿宋" w:cs="仿宋" w:hint="eastAsia"/>
            <w:lang w:eastAsia="zh-CN"/>
          </w:rPr>
          <w:t>三、背景和必要性研究</w:t>
        </w:r>
        <w:r>
          <w:tab/>
        </w:r>
        <w:r>
          <w:fldChar w:fldCharType="begin"/>
        </w:r>
        <w:r>
          <w:instrText xml:space="preserve"> PAGEREF _Toc13406 \h </w:instrText>
        </w:r>
        <w:r>
          <w:fldChar w:fldCharType="separate"/>
        </w:r>
        <w:r>
          <w:t>16</w:t>
        </w:r>
        <w:r>
          <w:fldChar w:fldCharType="end"/>
        </w:r>
      </w:hyperlink>
    </w:p>
    <w:p>
      <w:pPr>
        <w:pStyle w:val="TOC2"/>
        <w:tabs>
          <w:tab w:val="right" w:leader="dot" w:pos="8306"/>
        </w:tabs>
      </w:pPr>
      <w:hyperlink w:anchor="_Toc7169" w:history="1">
        <w:r>
          <w:rPr>
            <w:rFonts w:ascii="仿宋" w:eastAsia="仿宋" w:hAnsi="仿宋" w:cs="仿宋" w:hint="eastAsia"/>
            <w:lang w:eastAsia="zh-CN"/>
          </w:rPr>
          <w:t>(一)、多用客房车项目承办单位背景分析</w:t>
        </w:r>
        <w:r>
          <w:tab/>
        </w:r>
        <w:r>
          <w:fldChar w:fldCharType="begin"/>
        </w:r>
        <w:r>
          <w:instrText xml:space="preserve"> PAGEREF _Toc7169 \h </w:instrText>
        </w:r>
        <w:r>
          <w:fldChar w:fldCharType="separate"/>
        </w:r>
        <w:r>
          <w:t>16</w:t>
        </w:r>
        <w:r>
          <w:fldChar w:fldCharType="end"/>
        </w:r>
      </w:hyperlink>
    </w:p>
    <w:p>
      <w:pPr>
        <w:pStyle w:val="TOC2"/>
        <w:tabs>
          <w:tab w:val="right" w:leader="dot" w:pos="8306"/>
        </w:tabs>
      </w:pPr>
      <w:hyperlink w:anchor="_Toc15938" w:history="1">
        <w:r>
          <w:rPr>
            <w:rFonts w:ascii="仿宋" w:eastAsia="仿宋" w:hAnsi="仿宋" w:cs="仿宋" w:hint="eastAsia"/>
            <w:lang w:eastAsia="zh-CN"/>
          </w:rPr>
          <w:t>(二)、多用客房车项目背景分析</w:t>
        </w:r>
        <w:r>
          <w:tab/>
        </w:r>
        <w:r>
          <w:fldChar w:fldCharType="begin"/>
        </w:r>
        <w:r>
          <w:instrText xml:space="preserve"> PAGEREF _Toc15938 \h </w:instrText>
        </w:r>
        <w:r>
          <w:fldChar w:fldCharType="separate"/>
        </w:r>
        <w:r>
          <w:t>18</w:t>
        </w:r>
        <w:r>
          <w:fldChar w:fldCharType="end"/>
        </w:r>
      </w:hyperlink>
    </w:p>
    <w:p>
      <w:pPr>
        <w:pStyle w:val="TOC1"/>
        <w:tabs>
          <w:tab w:val="right" w:leader="dot" w:pos="8306"/>
        </w:tabs>
      </w:pPr>
      <w:hyperlink w:anchor="_Toc31726" w:history="1">
        <w:r>
          <w:rPr>
            <w:rFonts w:ascii="仿宋" w:eastAsia="仿宋" w:hAnsi="仿宋" w:cs="仿宋" w:hint="eastAsia"/>
            <w:lang w:eastAsia="zh-CN"/>
          </w:rPr>
          <w:t>四、多用客房车项目建设地分析</w:t>
        </w:r>
        <w:r>
          <w:tab/>
        </w:r>
        <w:r>
          <w:fldChar w:fldCharType="begin"/>
        </w:r>
        <w:r>
          <w:instrText xml:space="preserve"> PAGEREF _Toc31726 \h </w:instrText>
        </w:r>
        <w:r>
          <w:fldChar w:fldCharType="separate"/>
        </w:r>
        <w:r>
          <w:t>18</w:t>
        </w:r>
        <w:r>
          <w:fldChar w:fldCharType="end"/>
        </w:r>
      </w:hyperlink>
    </w:p>
    <w:p>
      <w:pPr>
        <w:pStyle w:val="TOC2"/>
        <w:tabs>
          <w:tab w:val="right" w:leader="dot" w:pos="8306"/>
        </w:tabs>
      </w:pPr>
      <w:hyperlink w:anchor="_Toc1488" w:history="1">
        <w:r>
          <w:rPr>
            <w:rFonts w:ascii="仿宋" w:eastAsia="仿宋" w:hAnsi="仿宋" w:cs="仿宋" w:hint="eastAsia"/>
            <w:lang w:eastAsia="zh-CN"/>
          </w:rPr>
          <w:t>(一)、多用客房车项目选址原则</w:t>
        </w:r>
        <w:r>
          <w:tab/>
        </w:r>
        <w:r>
          <w:fldChar w:fldCharType="begin"/>
        </w:r>
        <w:r>
          <w:instrText xml:space="preserve"> PAGEREF _Toc1488 \h </w:instrText>
        </w:r>
        <w:r>
          <w:fldChar w:fldCharType="separate"/>
        </w:r>
        <w:r>
          <w:t>18</w:t>
        </w:r>
        <w:r>
          <w:fldChar w:fldCharType="end"/>
        </w:r>
      </w:hyperlink>
    </w:p>
    <w:p>
      <w:pPr>
        <w:pStyle w:val="TOC2"/>
        <w:tabs>
          <w:tab w:val="right" w:leader="dot" w:pos="8306"/>
        </w:tabs>
      </w:pPr>
      <w:hyperlink w:anchor="_Toc20204" w:history="1">
        <w:r>
          <w:rPr>
            <w:rFonts w:ascii="仿宋" w:eastAsia="仿宋" w:hAnsi="仿宋" w:cs="仿宋" w:hint="eastAsia"/>
            <w:lang w:eastAsia="zh-CN"/>
          </w:rPr>
          <w:t>(二)、多用客房车项目选址</w:t>
        </w:r>
        <w:r>
          <w:tab/>
        </w:r>
        <w:r>
          <w:fldChar w:fldCharType="begin"/>
        </w:r>
        <w:r>
          <w:instrText xml:space="preserve"> PAGEREF _Toc20204 \h </w:instrText>
        </w:r>
        <w:r>
          <w:fldChar w:fldCharType="separate"/>
        </w:r>
        <w:r>
          <w:t>19</w:t>
        </w:r>
        <w:r>
          <w:fldChar w:fldCharType="end"/>
        </w:r>
      </w:hyperlink>
    </w:p>
    <w:p>
      <w:pPr>
        <w:pStyle w:val="TOC2"/>
        <w:tabs>
          <w:tab w:val="right" w:leader="dot" w:pos="8306"/>
        </w:tabs>
      </w:pPr>
      <w:hyperlink w:anchor="_Toc28933" w:history="1">
        <w:r>
          <w:rPr>
            <w:rFonts w:ascii="仿宋" w:eastAsia="仿宋" w:hAnsi="仿宋" w:cs="仿宋" w:hint="eastAsia"/>
            <w:lang w:eastAsia="zh-CN"/>
          </w:rPr>
          <w:t>(三)、建设条件分析</w:t>
        </w:r>
        <w:r>
          <w:tab/>
        </w:r>
        <w:r>
          <w:fldChar w:fldCharType="begin"/>
        </w:r>
        <w:r>
          <w:instrText xml:space="preserve"> PAGEREF _Toc28933 \h </w:instrText>
        </w:r>
        <w:r>
          <w:fldChar w:fldCharType="separate"/>
        </w:r>
        <w:r>
          <w:t>20</w:t>
        </w:r>
        <w:r>
          <w:fldChar w:fldCharType="end"/>
        </w:r>
      </w:hyperlink>
    </w:p>
    <w:p>
      <w:pPr>
        <w:pStyle w:val="TOC2"/>
        <w:tabs>
          <w:tab w:val="right" w:leader="dot" w:pos="8306"/>
        </w:tabs>
      </w:pPr>
      <w:hyperlink w:anchor="_Toc15711" w:history="1">
        <w:r>
          <w:rPr>
            <w:rFonts w:ascii="仿宋" w:eastAsia="仿宋" w:hAnsi="仿宋" w:cs="仿宋" w:hint="eastAsia"/>
            <w:lang w:eastAsia="zh-CN"/>
          </w:rPr>
          <w:t>(四)、用地控制指标</w:t>
        </w:r>
        <w:r>
          <w:tab/>
        </w:r>
        <w:r>
          <w:fldChar w:fldCharType="begin"/>
        </w:r>
        <w:r>
          <w:instrText xml:space="preserve"> PAGEREF _Toc15711 \h </w:instrText>
        </w:r>
        <w:r>
          <w:fldChar w:fldCharType="separate"/>
        </w:r>
        <w:r>
          <w:t>21</w:t>
        </w:r>
        <w:r>
          <w:fldChar w:fldCharType="end"/>
        </w:r>
      </w:hyperlink>
    </w:p>
    <w:p>
      <w:pPr>
        <w:pStyle w:val="TOC2"/>
        <w:tabs>
          <w:tab w:val="right" w:leader="dot" w:pos="8306"/>
        </w:tabs>
      </w:pPr>
      <w:hyperlink w:anchor="_Toc32656" w:history="1">
        <w:r>
          <w:rPr>
            <w:rFonts w:ascii="仿宋" w:eastAsia="仿宋" w:hAnsi="仿宋" w:cs="仿宋" w:hint="eastAsia"/>
            <w:lang w:eastAsia="zh-CN"/>
          </w:rPr>
          <w:t>(五)、用地总体要求</w:t>
        </w:r>
        <w:r>
          <w:tab/>
        </w:r>
        <w:r>
          <w:fldChar w:fldCharType="begin"/>
        </w:r>
        <w:r>
          <w:instrText xml:space="preserve"> PAGEREF _Toc32656 \h </w:instrText>
        </w:r>
        <w:r>
          <w:fldChar w:fldCharType="separate"/>
        </w:r>
        <w:r>
          <w:t>22</w:t>
        </w:r>
        <w:r>
          <w:fldChar w:fldCharType="end"/>
        </w:r>
      </w:hyperlink>
    </w:p>
    <w:p>
      <w:pPr>
        <w:pStyle w:val="TOC2"/>
        <w:tabs>
          <w:tab w:val="right" w:leader="dot" w:pos="8306"/>
        </w:tabs>
      </w:pPr>
      <w:hyperlink w:anchor="_Toc17843" w:history="1">
        <w:r>
          <w:rPr>
            <w:rFonts w:ascii="仿宋" w:eastAsia="仿宋" w:hAnsi="仿宋" w:cs="仿宋" w:hint="eastAsia"/>
            <w:lang w:eastAsia="zh-CN"/>
          </w:rPr>
          <w:t>(六)、节约用地措施</w:t>
        </w:r>
        <w:r>
          <w:tab/>
        </w:r>
        <w:r>
          <w:fldChar w:fldCharType="begin"/>
        </w:r>
        <w:r>
          <w:instrText xml:space="preserve"> PAGEREF _Toc17843 \h </w:instrText>
        </w:r>
        <w:r>
          <w:fldChar w:fldCharType="separate"/>
        </w:r>
        <w:r>
          <w:t>23</w:t>
        </w:r>
        <w:r>
          <w:fldChar w:fldCharType="end"/>
        </w:r>
      </w:hyperlink>
    </w:p>
    <w:p>
      <w:pPr>
        <w:pStyle w:val="TOC2"/>
        <w:tabs>
          <w:tab w:val="right" w:leader="dot" w:pos="8306"/>
        </w:tabs>
      </w:pPr>
      <w:hyperlink w:anchor="_Toc1494" w:history="1">
        <w:r>
          <w:rPr>
            <w:rFonts w:ascii="仿宋" w:eastAsia="仿宋" w:hAnsi="仿宋" w:cs="仿宋" w:hint="eastAsia"/>
            <w:lang w:eastAsia="zh-CN"/>
          </w:rPr>
          <w:t>(七)、总图布置方案</w:t>
        </w:r>
        <w:r>
          <w:tab/>
        </w:r>
        <w:r>
          <w:fldChar w:fldCharType="begin"/>
        </w:r>
        <w:r>
          <w:instrText xml:space="preserve"> PAGEREF _Toc1494 \h </w:instrText>
        </w:r>
        <w:r>
          <w:fldChar w:fldCharType="separate"/>
        </w:r>
        <w:r>
          <w:t>25</w:t>
        </w:r>
        <w:r>
          <w:fldChar w:fldCharType="end"/>
        </w:r>
      </w:hyperlink>
    </w:p>
    <w:p>
      <w:pPr>
        <w:pStyle w:val="TOC2"/>
        <w:tabs>
          <w:tab w:val="right" w:leader="dot" w:pos="8306"/>
        </w:tabs>
      </w:pPr>
      <w:hyperlink w:anchor="_Toc9144" w:history="1">
        <w:r>
          <w:rPr>
            <w:rFonts w:ascii="仿宋" w:eastAsia="仿宋" w:hAnsi="仿宋" w:cs="仿宋" w:hint="eastAsia"/>
            <w:lang w:eastAsia="zh-CN"/>
          </w:rPr>
          <w:t>(八)、运输组成</w:t>
        </w:r>
        <w:r>
          <w:tab/>
        </w:r>
        <w:r>
          <w:fldChar w:fldCharType="begin"/>
        </w:r>
        <w:r>
          <w:instrText xml:space="preserve"> PAGEREF _Toc9144 \h </w:instrText>
        </w:r>
        <w:r>
          <w:fldChar w:fldCharType="separate"/>
        </w:r>
        <w:r>
          <w:t>26</w:t>
        </w:r>
        <w:r>
          <w:fldChar w:fldCharType="end"/>
        </w:r>
      </w:hyperlink>
    </w:p>
    <w:p>
      <w:pPr>
        <w:pStyle w:val="TOC2"/>
        <w:tabs>
          <w:tab w:val="right" w:leader="dot" w:pos="8306"/>
        </w:tabs>
      </w:pPr>
      <w:hyperlink w:anchor="_Toc11620" w:history="1">
        <w:r>
          <w:rPr>
            <w:rFonts w:ascii="仿宋" w:eastAsia="仿宋" w:hAnsi="仿宋" w:cs="仿宋" w:hint="eastAsia"/>
            <w:lang w:eastAsia="zh-CN"/>
          </w:rPr>
          <w:t>(九)、选址综合评价</w:t>
        </w:r>
        <w:r>
          <w:tab/>
        </w:r>
        <w:r>
          <w:fldChar w:fldCharType="begin"/>
        </w:r>
        <w:r>
          <w:instrText xml:space="preserve"> PAGEREF _Toc11620 \h </w:instrText>
        </w:r>
        <w:r>
          <w:fldChar w:fldCharType="separate"/>
        </w:r>
        <w:r>
          <w:t>29</w:t>
        </w:r>
        <w:r>
          <w:fldChar w:fldCharType="end"/>
        </w:r>
      </w:hyperlink>
    </w:p>
    <w:p>
      <w:pPr>
        <w:pStyle w:val="TOC1"/>
        <w:tabs>
          <w:tab w:val="right" w:leader="dot" w:pos="8306"/>
        </w:tabs>
      </w:pPr>
      <w:hyperlink w:anchor="_Toc11223" w:history="1">
        <w:r>
          <w:rPr>
            <w:rFonts w:ascii="仿宋" w:eastAsia="仿宋" w:hAnsi="仿宋" w:cs="仿宋" w:hint="eastAsia"/>
            <w:lang w:eastAsia="zh-CN"/>
          </w:rPr>
          <w:t>五、多用客房车项目收尾与总结</w:t>
        </w:r>
        <w:r>
          <w:tab/>
        </w:r>
        <w:r>
          <w:fldChar w:fldCharType="begin"/>
        </w:r>
        <w:r>
          <w:instrText xml:space="preserve"> PAGEREF _Toc11223 \h </w:instrText>
        </w:r>
        <w:r>
          <w:fldChar w:fldCharType="separate"/>
        </w:r>
        <w:r>
          <w:t>29</w:t>
        </w:r>
        <w:r>
          <w:fldChar w:fldCharType="end"/>
        </w:r>
      </w:hyperlink>
    </w:p>
    <w:p>
      <w:pPr>
        <w:pStyle w:val="TOC2"/>
        <w:tabs>
          <w:tab w:val="right" w:leader="dot" w:pos="8306"/>
        </w:tabs>
      </w:pPr>
      <w:hyperlink w:anchor="_Toc19909" w:history="1">
        <w:r>
          <w:rPr>
            <w:rFonts w:ascii="仿宋" w:eastAsia="仿宋" w:hAnsi="仿宋" w:cs="仿宋" w:hint="eastAsia"/>
            <w:lang w:eastAsia="zh-CN"/>
          </w:rPr>
          <w:t>(一)、多用客房车项目总结与经验分享</w:t>
        </w:r>
        <w:r>
          <w:tab/>
        </w:r>
        <w:r>
          <w:fldChar w:fldCharType="begin"/>
        </w:r>
        <w:r>
          <w:instrText xml:space="preserve"> PAGEREF _Toc19909 \h </w:instrText>
        </w:r>
        <w:r>
          <w:fldChar w:fldCharType="separate"/>
        </w:r>
        <w:r>
          <w:t>29</w:t>
        </w:r>
        <w:r>
          <w:fldChar w:fldCharType="end"/>
        </w:r>
      </w:hyperlink>
    </w:p>
    <w:p>
      <w:pPr>
        <w:pStyle w:val="TOC2"/>
        <w:tabs>
          <w:tab w:val="right" w:leader="dot" w:pos="8306"/>
        </w:tabs>
      </w:pPr>
      <w:hyperlink w:anchor="_Toc278" w:history="1">
        <w:r>
          <w:rPr>
            <w:rFonts w:ascii="仿宋" w:eastAsia="仿宋" w:hAnsi="仿宋" w:cs="仿宋" w:hint="eastAsia"/>
            <w:lang w:eastAsia="zh-CN"/>
          </w:rPr>
          <w:t>(二)、多用客房车项目报告与归档</w:t>
        </w:r>
        <w:r>
          <w:tab/>
        </w:r>
        <w:r>
          <w:fldChar w:fldCharType="begin"/>
        </w:r>
        <w:r>
          <w:instrText xml:space="preserve"> PAGEREF _Toc278 \h </w:instrText>
        </w:r>
        <w:r>
          <w:fldChar w:fldCharType="separate"/>
        </w:r>
        <w:r>
          <w:t>32</w:t>
        </w:r>
        <w:r>
          <w:fldChar w:fldCharType="end"/>
        </w:r>
      </w:hyperlink>
    </w:p>
    <w:p>
      <w:pPr>
        <w:pStyle w:val="TOC2"/>
        <w:tabs>
          <w:tab w:val="right" w:leader="dot" w:pos="8306"/>
        </w:tabs>
      </w:pPr>
      <w:hyperlink w:anchor="_Toc2310" w:history="1">
        <w:r>
          <w:rPr>
            <w:rFonts w:ascii="仿宋" w:eastAsia="仿宋" w:hAnsi="仿宋" w:cs="仿宋" w:hint="eastAsia"/>
            <w:lang w:eastAsia="zh-CN"/>
          </w:rPr>
          <w:t>(三)、多用客房车项目收尾与结算</w:t>
        </w:r>
        <w:r>
          <w:tab/>
        </w:r>
        <w:r>
          <w:fldChar w:fldCharType="begin"/>
        </w:r>
        <w:r>
          <w:instrText xml:space="preserve"> PAGEREF _Toc2310 \h </w:instrText>
        </w:r>
        <w:r>
          <w:fldChar w:fldCharType="separate"/>
        </w:r>
        <w:r>
          <w:t>34</w:t>
        </w:r>
        <w:r>
          <w:fldChar w:fldCharType="end"/>
        </w:r>
      </w:hyperlink>
    </w:p>
    <w:p>
      <w:pPr>
        <w:pStyle w:val="TOC2"/>
        <w:tabs>
          <w:tab w:val="right" w:leader="dot" w:pos="8306"/>
        </w:tabs>
      </w:pPr>
      <w:hyperlink w:anchor="_Toc1019" w:history="1">
        <w:r>
          <w:rPr>
            <w:rFonts w:ascii="仿宋" w:eastAsia="仿宋" w:hAnsi="仿宋" w:cs="仿宋" w:hint="eastAsia"/>
            <w:lang w:eastAsia="zh-CN"/>
          </w:rPr>
          <w:t>(四)、团队人员调整与反馈</w:t>
        </w:r>
        <w:r>
          <w:tab/>
        </w:r>
        <w:r>
          <w:fldChar w:fldCharType="begin"/>
        </w:r>
        <w:r>
          <w:instrText xml:space="preserve"> PAGEREF _Toc1019 \h </w:instrText>
        </w:r>
        <w:r>
          <w:fldChar w:fldCharType="separate"/>
        </w:r>
        <w:r>
          <w:t>35</w:t>
        </w:r>
        <w:r>
          <w:fldChar w:fldCharType="end"/>
        </w:r>
      </w:hyperlink>
    </w:p>
    <w:p>
      <w:pPr>
        <w:pStyle w:val="TOC1"/>
        <w:tabs>
          <w:tab w:val="right" w:leader="dot" w:pos="8306"/>
        </w:tabs>
      </w:pPr>
      <w:hyperlink w:anchor="_Toc12666" w:history="1">
        <w:r>
          <w:rPr>
            <w:rFonts w:ascii="仿宋" w:eastAsia="仿宋" w:hAnsi="仿宋" w:cs="仿宋" w:hint="eastAsia"/>
            <w:lang w:eastAsia="zh-CN"/>
          </w:rPr>
          <w:t>六、危机管理与应急响应</w:t>
        </w:r>
        <w:r>
          <w:tab/>
        </w:r>
        <w:r>
          <w:fldChar w:fldCharType="begin"/>
        </w:r>
        <w:r>
          <w:instrText xml:space="preserve"> PAGEREF _Toc12666 \h </w:instrText>
        </w:r>
        <w:r>
          <w:fldChar w:fldCharType="separate"/>
        </w:r>
        <w:r>
          <w:t>36</w:t>
        </w:r>
        <w:r>
          <w:fldChar w:fldCharType="end"/>
        </w:r>
      </w:hyperlink>
    </w:p>
    <w:p>
      <w:pPr>
        <w:pStyle w:val="TOC2"/>
        <w:tabs>
          <w:tab w:val="right" w:leader="dot" w:pos="8306"/>
        </w:tabs>
      </w:pPr>
      <w:hyperlink w:anchor="_Toc2515" w:history="1">
        <w:r>
          <w:rPr>
            <w:rFonts w:ascii="仿宋" w:eastAsia="仿宋" w:hAnsi="仿宋" w:cs="仿宋" w:hint="eastAsia"/>
            <w:lang w:eastAsia="zh-CN"/>
          </w:rPr>
          <w:t>(一)、危机管理计划制定</w:t>
        </w:r>
        <w:r>
          <w:tab/>
        </w:r>
        <w:r>
          <w:fldChar w:fldCharType="begin"/>
        </w:r>
        <w:r>
          <w:instrText xml:space="preserve"> PAGEREF _Toc2515 \h </w:instrText>
        </w:r>
        <w:r>
          <w:fldChar w:fldCharType="separate"/>
        </w:r>
        <w:r>
          <w:t>36</w:t>
        </w:r>
        <w:r>
          <w:fldChar w:fldCharType="end"/>
        </w:r>
      </w:hyperlink>
    </w:p>
    <w:p>
      <w:pPr>
        <w:pStyle w:val="TOC2"/>
        <w:tabs>
          <w:tab w:val="right" w:leader="dot" w:pos="8306"/>
        </w:tabs>
      </w:pPr>
      <w:hyperlink w:anchor="_Toc27256" w:history="1">
        <w:r>
          <w:rPr>
            <w:rFonts w:ascii="仿宋" w:eastAsia="仿宋" w:hAnsi="仿宋" w:cs="仿宋" w:hint="eastAsia"/>
            <w:lang w:eastAsia="zh-CN"/>
          </w:rPr>
          <w:t>(二)、应急响应流程</w:t>
        </w:r>
        <w:r>
          <w:tab/>
        </w:r>
        <w:r>
          <w:fldChar w:fldCharType="begin"/>
        </w:r>
        <w:r>
          <w:instrText xml:space="preserve"> PAGEREF _Toc27256 \h </w:instrText>
        </w:r>
        <w:r>
          <w:fldChar w:fldCharType="separate"/>
        </w:r>
        <w:r>
          <w:t>37</w:t>
        </w:r>
        <w:r>
          <w:fldChar w:fldCharType="end"/>
        </w:r>
      </w:hyperlink>
    </w:p>
    <w:p>
      <w:pPr>
        <w:pStyle w:val="TOC2"/>
        <w:tabs>
          <w:tab w:val="right" w:leader="dot" w:pos="8306"/>
        </w:tabs>
      </w:pPr>
      <w:hyperlink w:anchor="_Toc9961" w:history="1">
        <w:r>
          <w:rPr>
            <w:rFonts w:ascii="仿宋" w:eastAsia="仿宋" w:hAnsi="仿宋" w:cs="仿宋" w:hint="eastAsia"/>
            <w:lang w:eastAsia="zh-CN"/>
          </w:rPr>
          <w:t>(三)、危机公关与舆情管理</w:t>
        </w:r>
        <w:r>
          <w:tab/>
        </w:r>
        <w:r>
          <w:fldChar w:fldCharType="begin"/>
        </w:r>
        <w:r>
          <w:instrText xml:space="preserve"> PAGEREF _Toc9961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47" w:history="1">
        <w:r>
          <w:rPr>
            <w:rFonts w:ascii="仿宋" w:eastAsia="仿宋" w:hAnsi="仿宋" w:cs="仿宋" w:hint="eastAsia"/>
            <w:lang w:eastAsia="zh-CN"/>
          </w:rPr>
          <w:t>(四)、事故调查与报告</w:t>
        </w:r>
        <w:r>
          <w:tab/>
        </w:r>
        <w:r>
          <w:fldChar w:fldCharType="begin"/>
        </w:r>
        <w:r>
          <w:instrText xml:space="preserve"> PAGEREF _Toc17447 \h </w:instrText>
        </w:r>
        <w:r>
          <w:fldChar w:fldCharType="separate"/>
        </w:r>
        <w:r>
          <w:t>39</w:t>
        </w:r>
        <w:r>
          <w:fldChar w:fldCharType="end"/>
        </w:r>
      </w:hyperlink>
    </w:p>
    <w:p>
      <w:pPr>
        <w:pStyle w:val="TOC1"/>
        <w:tabs>
          <w:tab w:val="right" w:leader="dot" w:pos="8306"/>
        </w:tabs>
      </w:pPr>
      <w:hyperlink w:anchor="_Toc27563" w:history="1">
        <w:r>
          <w:rPr>
            <w:rFonts w:ascii="仿宋" w:eastAsia="仿宋" w:hAnsi="仿宋" w:cs="仿宋" w:hint="eastAsia"/>
            <w:lang w:eastAsia="zh-CN"/>
          </w:rPr>
          <w:t>七、合作伙伴关系管理</w:t>
        </w:r>
        <w:r>
          <w:tab/>
        </w:r>
        <w:r>
          <w:fldChar w:fldCharType="begin"/>
        </w:r>
        <w:r>
          <w:instrText xml:space="preserve"> PAGEREF _Toc27563 \h </w:instrText>
        </w:r>
        <w:r>
          <w:fldChar w:fldCharType="separate"/>
        </w:r>
        <w:r>
          <w:t>40</w:t>
        </w:r>
        <w:r>
          <w:fldChar w:fldCharType="end"/>
        </w:r>
      </w:hyperlink>
    </w:p>
    <w:p>
      <w:pPr>
        <w:pStyle w:val="TOC2"/>
        <w:tabs>
          <w:tab w:val="right" w:leader="dot" w:pos="8306"/>
        </w:tabs>
      </w:pPr>
      <w:hyperlink w:anchor="_Toc21144" w:history="1">
        <w:r>
          <w:rPr>
            <w:rFonts w:ascii="仿宋" w:eastAsia="仿宋" w:hAnsi="仿宋" w:cs="仿宋" w:hint="eastAsia"/>
            <w:lang w:eastAsia="zh-CN"/>
          </w:rPr>
          <w:t>(一)、合作伙伴选择与评估</w:t>
        </w:r>
        <w:r>
          <w:tab/>
        </w:r>
        <w:r>
          <w:fldChar w:fldCharType="begin"/>
        </w:r>
        <w:r>
          <w:instrText xml:space="preserve"> PAGEREF _Toc21144 \h </w:instrText>
        </w:r>
        <w:r>
          <w:fldChar w:fldCharType="separate"/>
        </w:r>
        <w:r>
          <w:t>40</w:t>
        </w:r>
        <w:r>
          <w:fldChar w:fldCharType="end"/>
        </w:r>
      </w:hyperlink>
    </w:p>
    <w:p>
      <w:pPr>
        <w:pStyle w:val="TOC2"/>
        <w:tabs>
          <w:tab w:val="right" w:leader="dot" w:pos="8306"/>
        </w:tabs>
      </w:pPr>
      <w:hyperlink w:anchor="_Toc13270" w:history="1">
        <w:r>
          <w:rPr>
            <w:rFonts w:ascii="仿宋" w:eastAsia="仿宋" w:hAnsi="仿宋" w:cs="仿宋" w:hint="eastAsia"/>
            <w:lang w:eastAsia="zh-CN"/>
          </w:rPr>
          <w:t>(二)、合作伙伴协议与合同管理</w:t>
        </w:r>
        <w:r>
          <w:tab/>
        </w:r>
        <w:r>
          <w:fldChar w:fldCharType="begin"/>
        </w:r>
        <w:r>
          <w:instrText xml:space="preserve"> PAGEREF _Toc13270 \h </w:instrText>
        </w:r>
        <w:r>
          <w:fldChar w:fldCharType="separate"/>
        </w:r>
        <w:r>
          <w:t>41</w:t>
        </w:r>
        <w:r>
          <w:fldChar w:fldCharType="end"/>
        </w:r>
      </w:hyperlink>
    </w:p>
    <w:p>
      <w:pPr>
        <w:pStyle w:val="TOC2"/>
        <w:tabs>
          <w:tab w:val="right" w:leader="dot" w:pos="8306"/>
        </w:tabs>
      </w:pPr>
      <w:hyperlink w:anchor="_Toc699" w:history="1">
        <w:r>
          <w:rPr>
            <w:rFonts w:ascii="仿宋" w:eastAsia="仿宋" w:hAnsi="仿宋" w:cs="仿宋" w:hint="eastAsia"/>
            <w:lang w:eastAsia="zh-CN"/>
          </w:rPr>
          <w:t>(三)、风险共担与利益共享机制</w:t>
        </w:r>
        <w:r>
          <w:tab/>
        </w:r>
        <w:r>
          <w:fldChar w:fldCharType="begin"/>
        </w:r>
        <w:r>
          <w:instrText xml:space="preserve"> PAGEREF _Toc699 \h </w:instrText>
        </w:r>
        <w:r>
          <w:fldChar w:fldCharType="separate"/>
        </w:r>
        <w:r>
          <w:t>42</w:t>
        </w:r>
        <w:r>
          <w:fldChar w:fldCharType="end"/>
        </w:r>
      </w:hyperlink>
    </w:p>
    <w:p>
      <w:pPr>
        <w:pStyle w:val="TOC2"/>
        <w:tabs>
          <w:tab w:val="right" w:leader="dot" w:pos="8306"/>
        </w:tabs>
      </w:pPr>
      <w:hyperlink w:anchor="_Toc24605" w:history="1">
        <w:r>
          <w:rPr>
            <w:rFonts w:ascii="仿宋" w:eastAsia="仿宋" w:hAnsi="仿宋" w:cs="仿宋" w:hint="eastAsia"/>
            <w:lang w:eastAsia="zh-CN"/>
          </w:rPr>
          <w:t>(四)、定期合作评估与调整</w:t>
        </w:r>
        <w:r>
          <w:tab/>
        </w:r>
        <w:r>
          <w:fldChar w:fldCharType="begin"/>
        </w:r>
        <w:r>
          <w:instrText xml:space="preserve"> PAGEREF _Toc24605 \h </w:instrText>
        </w:r>
        <w:r>
          <w:fldChar w:fldCharType="separate"/>
        </w:r>
        <w:r>
          <w:t>43</w:t>
        </w:r>
        <w:r>
          <w:fldChar w:fldCharType="end"/>
        </w:r>
      </w:hyperlink>
    </w:p>
    <w:p>
      <w:pPr>
        <w:pStyle w:val="TOC1"/>
        <w:tabs>
          <w:tab w:val="right" w:leader="dot" w:pos="8306"/>
        </w:tabs>
      </w:pPr>
      <w:hyperlink w:anchor="_Toc17396" w:history="1">
        <w:r>
          <w:rPr>
            <w:rFonts w:ascii="仿宋" w:eastAsia="仿宋" w:hAnsi="仿宋" w:cs="仿宋" w:hint="eastAsia"/>
            <w:lang w:eastAsia="zh-CN"/>
          </w:rPr>
          <w:t>八、人员培训与发展</w:t>
        </w:r>
        <w:r>
          <w:tab/>
        </w:r>
        <w:r>
          <w:fldChar w:fldCharType="begin"/>
        </w:r>
        <w:r>
          <w:instrText xml:space="preserve"> PAGEREF _Toc17396 \h </w:instrText>
        </w:r>
        <w:r>
          <w:fldChar w:fldCharType="separate"/>
        </w:r>
        <w:r>
          <w:t>44</w:t>
        </w:r>
        <w:r>
          <w:fldChar w:fldCharType="end"/>
        </w:r>
      </w:hyperlink>
    </w:p>
    <w:p>
      <w:pPr>
        <w:pStyle w:val="TOC2"/>
        <w:tabs>
          <w:tab w:val="right" w:leader="dot" w:pos="8306"/>
        </w:tabs>
      </w:pPr>
      <w:hyperlink w:anchor="_Toc21991" w:history="1">
        <w:r>
          <w:rPr>
            <w:rFonts w:ascii="仿宋" w:eastAsia="仿宋" w:hAnsi="仿宋" w:cs="仿宋" w:hint="eastAsia"/>
            <w:lang w:eastAsia="zh-CN"/>
          </w:rPr>
          <w:t>(一)、培训需求分析</w:t>
        </w:r>
        <w:r>
          <w:tab/>
        </w:r>
        <w:r>
          <w:fldChar w:fldCharType="begin"/>
        </w:r>
        <w:r>
          <w:instrText xml:space="preserve"> PAGEREF _Toc21991 \h </w:instrText>
        </w:r>
        <w:r>
          <w:fldChar w:fldCharType="separate"/>
        </w:r>
        <w:r>
          <w:t>44</w:t>
        </w:r>
        <w:r>
          <w:fldChar w:fldCharType="end"/>
        </w:r>
      </w:hyperlink>
    </w:p>
    <w:p>
      <w:pPr>
        <w:pStyle w:val="TOC2"/>
        <w:tabs>
          <w:tab w:val="right" w:leader="dot" w:pos="8306"/>
        </w:tabs>
      </w:pPr>
      <w:hyperlink w:anchor="_Toc4953" w:history="1">
        <w:r>
          <w:rPr>
            <w:rFonts w:ascii="仿宋" w:eastAsia="仿宋" w:hAnsi="仿宋" w:cs="仿宋" w:hint="eastAsia"/>
            <w:lang w:eastAsia="zh-CN"/>
          </w:rPr>
          <w:t>(二)、培训计划制定</w:t>
        </w:r>
        <w:r>
          <w:tab/>
        </w:r>
        <w:r>
          <w:fldChar w:fldCharType="begin"/>
        </w:r>
        <w:r>
          <w:instrText xml:space="preserve"> PAGEREF _Toc4953 \h </w:instrText>
        </w:r>
        <w:r>
          <w:fldChar w:fldCharType="separate"/>
        </w:r>
        <w:r>
          <w:t>45</w:t>
        </w:r>
        <w:r>
          <w:fldChar w:fldCharType="end"/>
        </w:r>
      </w:hyperlink>
    </w:p>
    <w:p>
      <w:pPr>
        <w:pStyle w:val="TOC2"/>
        <w:tabs>
          <w:tab w:val="right" w:leader="dot" w:pos="8306"/>
        </w:tabs>
      </w:pPr>
      <w:hyperlink w:anchor="_Toc15892" w:history="1">
        <w:r>
          <w:rPr>
            <w:rFonts w:ascii="仿宋" w:eastAsia="仿宋" w:hAnsi="仿宋" w:cs="仿宋" w:hint="eastAsia"/>
            <w:lang w:eastAsia="zh-CN"/>
          </w:rPr>
          <w:t>(三)、培训执行与评估</w:t>
        </w:r>
        <w:r>
          <w:tab/>
        </w:r>
        <w:r>
          <w:fldChar w:fldCharType="begin"/>
        </w:r>
        <w:r>
          <w:instrText xml:space="preserve"> PAGEREF _Toc15892 \h </w:instrText>
        </w:r>
        <w:r>
          <w:fldChar w:fldCharType="separate"/>
        </w:r>
        <w:r>
          <w:t>46</w:t>
        </w:r>
        <w:r>
          <w:fldChar w:fldCharType="end"/>
        </w:r>
      </w:hyperlink>
    </w:p>
    <w:p>
      <w:pPr>
        <w:pStyle w:val="TOC2"/>
        <w:tabs>
          <w:tab w:val="right" w:leader="dot" w:pos="8306"/>
        </w:tabs>
      </w:pPr>
      <w:hyperlink w:anchor="_Toc7647" w:history="1">
        <w:r>
          <w:rPr>
            <w:rFonts w:ascii="仿宋" w:eastAsia="仿宋" w:hAnsi="仿宋" w:cs="仿宋" w:hint="eastAsia"/>
            <w:lang w:eastAsia="zh-CN"/>
          </w:rPr>
          <w:t>(四)、员工职业发展规划</w:t>
        </w:r>
        <w:r>
          <w:tab/>
        </w:r>
        <w:r>
          <w:fldChar w:fldCharType="begin"/>
        </w:r>
        <w:r>
          <w:instrText xml:space="preserve"> PAGEREF _Toc7647 \h </w:instrText>
        </w:r>
        <w:r>
          <w:fldChar w:fldCharType="separate"/>
        </w:r>
        <w:r>
          <w:t>48</w:t>
        </w:r>
        <w:r>
          <w:fldChar w:fldCharType="end"/>
        </w:r>
      </w:hyperlink>
    </w:p>
    <w:p>
      <w:pPr>
        <w:pStyle w:val="TOC1"/>
        <w:tabs>
          <w:tab w:val="right" w:leader="dot" w:pos="8306"/>
        </w:tabs>
      </w:pPr>
      <w:hyperlink w:anchor="_Toc756" w:history="1">
        <w:r>
          <w:rPr>
            <w:rFonts w:ascii="仿宋" w:eastAsia="仿宋" w:hAnsi="仿宋" w:cs="仿宋" w:hint="eastAsia"/>
            <w:lang w:eastAsia="zh-CN"/>
          </w:rPr>
          <w:t>九、危机管理与应急响应</w:t>
        </w:r>
        <w:r>
          <w:tab/>
        </w:r>
        <w:r>
          <w:fldChar w:fldCharType="begin"/>
        </w:r>
        <w:r>
          <w:instrText xml:space="preserve"> PAGEREF _Toc756 \h </w:instrText>
        </w:r>
        <w:r>
          <w:fldChar w:fldCharType="separate"/>
        </w:r>
        <w:r>
          <w:t>49</w:t>
        </w:r>
        <w:r>
          <w:fldChar w:fldCharType="end"/>
        </w:r>
      </w:hyperlink>
    </w:p>
    <w:p>
      <w:pPr>
        <w:pStyle w:val="TOC2"/>
        <w:tabs>
          <w:tab w:val="right" w:leader="dot" w:pos="8306"/>
        </w:tabs>
      </w:pPr>
      <w:hyperlink w:anchor="_Toc6408" w:history="1">
        <w:r>
          <w:rPr>
            <w:rFonts w:ascii="仿宋" w:eastAsia="仿宋" w:hAnsi="仿宋" w:cs="仿宋" w:hint="eastAsia"/>
            <w:lang w:eastAsia="zh-CN"/>
          </w:rPr>
          <w:t>(一)、危机预警机制</w:t>
        </w:r>
        <w:r>
          <w:tab/>
        </w:r>
        <w:r>
          <w:fldChar w:fldCharType="begin"/>
        </w:r>
        <w:r>
          <w:instrText xml:space="preserve"> PAGEREF _Toc6408 \h </w:instrText>
        </w:r>
        <w:r>
          <w:fldChar w:fldCharType="separate"/>
        </w:r>
        <w:r>
          <w:t>49</w:t>
        </w:r>
        <w:r>
          <w:fldChar w:fldCharType="end"/>
        </w:r>
      </w:hyperlink>
    </w:p>
    <w:p>
      <w:pPr>
        <w:pStyle w:val="TOC2"/>
        <w:tabs>
          <w:tab w:val="right" w:leader="dot" w:pos="8306"/>
        </w:tabs>
      </w:pPr>
      <w:hyperlink w:anchor="_Toc20167" w:history="1">
        <w:r>
          <w:rPr>
            <w:rFonts w:ascii="仿宋" w:eastAsia="仿宋" w:hAnsi="仿宋" w:cs="仿宋" w:hint="eastAsia"/>
            <w:lang w:eastAsia="zh-CN"/>
          </w:rPr>
          <w:t>(二)、应急预案与演练</w:t>
        </w:r>
        <w:r>
          <w:tab/>
        </w:r>
        <w:r>
          <w:fldChar w:fldCharType="begin"/>
        </w:r>
        <w:r>
          <w:instrText xml:space="preserve"> PAGEREF _Toc20167 \h </w:instrText>
        </w:r>
        <w:r>
          <w:fldChar w:fldCharType="separate"/>
        </w:r>
        <w:r>
          <w:t>50</w:t>
        </w:r>
        <w:r>
          <w:fldChar w:fldCharType="end"/>
        </w:r>
      </w:hyperlink>
    </w:p>
    <w:p>
      <w:pPr>
        <w:pStyle w:val="TOC2"/>
        <w:tabs>
          <w:tab w:val="right" w:leader="dot" w:pos="8306"/>
        </w:tabs>
      </w:pPr>
      <w:hyperlink w:anchor="_Toc11717" w:history="1">
        <w:r>
          <w:rPr>
            <w:rFonts w:ascii="仿宋" w:eastAsia="仿宋" w:hAnsi="仿宋" w:cs="仿宋" w:hint="eastAsia"/>
            <w:lang w:eastAsia="zh-CN"/>
          </w:rPr>
          <w:t>(三)、公关与舆情管理</w:t>
        </w:r>
        <w:r>
          <w:tab/>
        </w:r>
        <w:r>
          <w:fldChar w:fldCharType="begin"/>
        </w:r>
        <w:r>
          <w:instrText xml:space="preserve"> PAGEREF _Toc11717 \h </w:instrText>
        </w:r>
        <w:r>
          <w:fldChar w:fldCharType="separate"/>
        </w:r>
        <w:r>
          <w:t>52</w:t>
        </w:r>
        <w:r>
          <w:fldChar w:fldCharType="end"/>
        </w:r>
      </w:hyperlink>
    </w:p>
    <w:p>
      <w:pPr>
        <w:pStyle w:val="TOC2"/>
        <w:tabs>
          <w:tab w:val="right" w:leader="dot" w:pos="8306"/>
        </w:tabs>
      </w:pPr>
      <w:hyperlink w:anchor="_Toc6027" w:history="1">
        <w:r>
          <w:rPr>
            <w:rFonts w:ascii="仿宋" w:eastAsia="仿宋" w:hAnsi="仿宋" w:cs="仿宋" w:hint="eastAsia"/>
            <w:lang w:eastAsia="zh-CN"/>
          </w:rPr>
          <w:t>(四)、危机后期修复与改进</w:t>
        </w:r>
        <w:r>
          <w:tab/>
        </w:r>
        <w:r>
          <w:fldChar w:fldCharType="begin"/>
        </w:r>
        <w:r>
          <w:instrText xml:space="preserve"> PAGEREF _Toc6027 \h </w:instrText>
        </w:r>
        <w:r>
          <w:fldChar w:fldCharType="separate"/>
        </w:r>
        <w:r>
          <w:t>54</w:t>
        </w:r>
        <w:r>
          <w:fldChar w:fldCharType="end"/>
        </w:r>
      </w:hyperlink>
    </w:p>
    <w:p>
      <w:pPr>
        <w:pStyle w:val="TOC1"/>
        <w:tabs>
          <w:tab w:val="right" w:leader="dot" w:pos="8306"/>
        </w:tabs>
      </w:pPr>
      <w:hyperlink w:anchor="_Toc28588" w:history="1">
        <w:r>
          <w:rPr>
            <w:rFonts w:ascii="仿宋" w:eastAsia="仿宋" w:hAnsi="仿宋" w:cs="仿宋" w:hint="eastAsia"/>
            <w:lang w:eastAsia="zh-CN"/>
          </w:rPr>
          <w:t>十、员工福利与团队建设</w:t>
        </w:r>
        <w:r>
          <w:tab/>
        </w:r>
        <w:r>
          <w:fldChar w:fldCharType="begin"/>
        </w:r>
        <w:r>
          <w:instrText xml:space="preserve"> PAGEREF _Toc28588 \h </w:instrText>
        </w:r>
        <w:r>
          <w:fldChar w:fldCharType="separate"/>
        </w:r>
        <w:r>
          <w:t>55</w:t>
        </w:r>
        <w:r>
          <w:fldChar w:fldCharType="end"/>
        </w:r>
      </w:hyperlink>
    </w:p>
    <w:p>
      <w:pPr>
        <w:pStyle w:val="TOC2"/>
        <w:tabs>
          <w:tab w:val="right" w:leader="dot" w:pos="8306"/>
        </w:tabs>
      </w:pPr>
      <w:hyperlink w:anchor="_Toc27102" w:history="1">
        <w:r>
          <w:rPr>
            <w:rFonts w:ascii="仿宋" w:eastAsia="仿宋" w:hAnsi="仿宋" w:cs="仿宋" w:hint="eastAsia"/>
            <w:lang w:eastAsia="zh-CN"/>
          </w:rPr>
          <w:t>(一)、员工福利政策制定</w:t>
        </w:r>
        <w:r>
          <w:tab/>
        </w:r>
        <w:r>
          <w:fldChar w:fldCharType="begin"/>
        </w:r>
        <w:r>
          <w:instrText xml:space="preserve"> PAGEREF _Toc27102 \h </w:instrText>
        </w:r>
        <w:r>
          <w:fldChar w:fldCharType="separate"/>
        </w:r>
        <w:r>
          <w:t>55</w:t>
        </w:r>
        <w:r>
          <w:fldChar w:fldCharType="end"/>
        </w:r>
      </w:hyperlink>
    </w:p>
    <w:p>
      <w:pPr>
        <w:pStyle w:val="TOC2"/>
        <w:tabs>
          <w:tab w:val="right" w:leader="dot" w:pos="8306"/>
        </w:tabs>
      </w:pPr>
      <w:hyperlink w:anchor="_Toc27323" w:history="1">
        <w:r>
          <w:rPr>
            <w:rFonts w:ascii="仿宋" w:eastAsia="仿宋" w:hAnsi="仿宋" w:cs="仿宋" w:hint="eastAsia"/>
            <w:lang w:eastAsia="zh-CN"/>
          </w:rPr>
          <w:t>(二)、团队建设活动规划</w:t>
        </w:r>
        <w:r>
          <w:tab/>
        </w:r>
        <w:r>
          <w:fldChar w:fldCharType="begin"/>
        </w:r>
        <w:r>
          <w:instrText xml:space="preserve"> PAGEREF _Toc27323 \h </w:instrText>
        </w:r>
        <w:r>
          <w:fldChar w:fldCharType="separate"/>
        </w:r>
        <w:r>
          <w:t>57</w:t>
        </w:r>
        <w:r>
          <w:fldChar w:fldCharType="end"/>
        </w:r>
      </w:hyperlink>
    </w:p>
    <w:p>
      <w:pPr>
        <w:pStyle w:val="TOC2"/>
        <w:tabs>
          <w:tab w:val="right" w:leader="dot" w:pos="8306"/>
        </w:tabs>
      </w:pPr>
      <w:hyperlink w:anchor="_Toc29752" w:history="1">
        <w:r>
          <w:rPr>
            <w:rFonts w:ascii="仿宋" w:eastAsia="仿宋" w:hAnsi="仿宋" w:cs="仿宋" w:hint="eastAsia"/>
            <w:lang w:eastAsia="zh-CN"/>
          </w:rPr>
          <w:t>(三)、员工关怀与激励措施</w:t>
        </w:r>
        <w:r>
          <w:tab/>
        </w:r>
        <w:r>
          <w:fldChar w:fldCharType="begin"/>
        </w:r>
        <w:r>
          <w:instrText xml:space="preserve"> PAGEREF _Toc29752 \h </w:instrText>
        </w:r>
        <w:r>
          <w:fldChar w:fldCharType="separate"/>
        </w:r>
        <w:r>
          <w:t>57</w:t>
        </w:r>
        <w:r>
          <w:fldChar w:fldCharType="end"/>
        </w:r>
      </w:hyperlink>
    </w:p>
    <w:p>
      <w:pPr>
        <w:pStyle w:val="TOC2"/>
        <w:tabs>
          <w:tab w:val="right" w:leader="dot" w:pos="8306"/>
        </w:tabs>
      </w:pPr>
      <w:hyperlink w:anchor="_Toc25653" w:history="1">
        <w:r>
          <w:rPr>
            <w:rFonts w:ascii="仿宋" w:eastAsia="仿宋" w:hAnsi="仿宋" w:cs="仿宋" w:hint="eastAsia"/>
            <w:lang w:eastAsia="zh-CN"/>
          </w:rPr>
          <w:t>(四)、团队文化与价值观塑造</w:t>
        </w:r>
        <w:r>
          <w:tab/>
        </w:r>
        <w:r>
          <w:fldChar w:fldCharType="begin"/>
        </w:r>
        <w:r>
          <w:instrText xml:space="preserve"> PAGEREF _Toc25653 \h </w:instrText>
        </w:r>
        <w:r>
          <w:fldChar w:fldCharType="separate"/>
        </w:r>
        <w:r>
          <w:t>59</w:t>
        </w:r>
        <w:r>
          <w:fldChar w:fldCharType="end"/>
        </w:r>
      </w:hyperlink>
    </w:p>
    <w:p>
      <w:pPr>
        <w:pStyle w:val="TOC1"/>
        <w:tabs>
          <w:tab w:val="right" w:leader="dot" w:pos="8306"/>
        </w:tabs>
      </w:pPr>
      <w:hyperlink w:anchor="_Toc7382" w:history="1">
        <w:r>
          <w:rPr>
            <w:rFonts w:ascii="仿宋" w:eastAsia="仿宋" w:hAnsi="仿宋" w:cs="仿宋" w:hint="eastAsia"/>
            <w:lang w:eastAsia="zh-CN"/>
          </w:rPr>
          <w:t>十一、供应链管理</w:t>
        </w:r>
        <w:r>
          <w:tab/>
        </w:r>
        <w:r>
          <w:fldChar w:fldCharType="begin"/>
        </w:r>
        <w:r>
          <w:instrText xml:space="preserve"> PAGEREF _Toc7382 \h </w:instrText>
        </w:r>
        <w:r>
          <w:fldChar w:fldCharType="separate"/>
        </w:r>
        <w:r>
          <w:t>60</w:t>
        </w:r>
        <w:r>
          <w:fldChar w:fldCharType="end"/>
        </w:r>
      </w:hyperlink>
    </w:p>
    <w:p>
      <w:pPr>
        <w:pStyle w:val="TOC2"/>
        <w:tabs>
          <w:tab w:val="right" w:leader="dot" w:pos="8306"/>
        </w:tabs>
      </w:pPr>
      <w:hyperlink w:anchor="_Toc3930" w:history="1">
        <w:r>
          <w:rPr>
            <w:rFonts w:ascii="仿宋" w:eastAsia="仿宋" w:hAnsi="仿宋" w:cs="仿宋" w:hint="eastAsia"/>
            <w:lang w:eastAsia="zh-CN"/>
          </w:rPr>
          <w:t>(一)、供应链战略规划</w:t>
        </w:r>
        <w:r>
          <w:tab/>
        </w:r>
        <w:r>
          <w:fldChar w:fldCharType="begin"/>
        </w:r>
        <w:r>
          <w:instrText xml:space="preserve"> PAGEREF _Toc3930 \h </w:instrText>
        </w:r>
        <w:r>
          <w:fldChar w:fldCharType="separate"/>
        </w:r>
        <w:r>
          <w:t>60</w:t>
        </w:r>
        <w:r>
          <w:fldChar w:fldCharType="end"/>
        </w:r>
      </w:hyperlink>
    </w:p>
    <w:p>
      <w:pPr>
        <w:pStyle w:val="TOC2"/>
        <w:tabs>
          <w:tab w:val="right" w:leader="dot" w:pos="8306"/>
        </w:tabs>
      </w:pPr>
      <w:hyperlink w:anchor="_Toc3" w:history="1">
        <w:r>
          <w:rPr>
            <w:rFonts w:ascii="仿宋" w:eastAsia="仿宋" w:hAnsi="仿宋" w:cs="仿宋" w:hint="eastAsia"/>
            <w:lang w:eastAsia="zh-CN"/>
          </w:rPr>
          <w:t>(二)、供应商选择与评估</w:t>
        </w:r>
        <w:r>
          <w:tab/>
        </w:r>
        <w:r>
          <w:fldChar w:fldCharType="begin"/>
        </w:r>
        <w:r>
          <w:instrText xml:space="preserve"> PAGEREF _Toc3 \h </w:instrText>
        </w:r>
        <w:r>
          <w:fldChar w:fldCharType="separate"/>
        </w:r>
        <w:r>
          <w:t>61</w:t>
        </w:r>
        <w:r>
          <w:fldChar w:fldCharType="end"/>
        </w:r>
      </w:hyperlink>
    </w:p>
    <w:p>
      <w:pPr>
        <w:pStyle w:val="TOC2"/>
        <w:tabs>
          <w:tab w:val="right" w:leader="dot" w:pos="8306"/>
        </w:tabs>
      </w:pPr>
      <w:hyperlink w:anchor="_Toc15638" w:history="1">
        <w:r>
          <w:rPr>
            <w:rFonts w:ascii="仿宋" w:eastAsia="仿宋" w:hAnsi="仿宋" w:cs="仿宋" w:hint="eastAsia"/>
            <w:lang w:eastAsia="zh-CN"/>
          </w:rPr>
          <w:t>(三)、物流与库存管理</w:t>
        </w:r>
        <w:r>
          <w:tab/>
        </w:r>
        <w:r>
          <w:fldChar w:fldCharType="begin"/>
        </w:r>
        <w:r>
          <w:instrText xml:space="preserve"> PAGEREF _Toc15638 \h </w:instrText>
        </w:r>
        <w:r>
          <w:fldChar w:fldCharType="separate"/>
        </w:r>
        <w:r>
          <w:t>62</w:t>
        </w:r>
        <w:r>
          <w:fldChar w:fldCharType="end"/>
        </w:r>
      </w:hyperlink>
    </w:p>
    <w:p>
      <w:pPr>
        <w:pStyle w:val="TOC2"/>
        <w:tabs>
          <w:tab w:val="right" w:leader="dot" w:pos="8306"/>
        </w:tabs>
      </w:pPr>
      <w:hyperlink w:anchor="_Toc24998" w:history="1">
        <w:r>
          <w:rPr>
            <w:rFonts w:ascii="仿宋" w:eastAsia="仿宋" w:hAnsi="仿宋" w:cs="仿宋" w:hint="eastAsia"/>
            <w:lang w:eastAsia="zh-CN"/>
          </w:rPr>
          <w:t>(四)、供应链风险管理</w:t>
        </w:r>
        <w:r>
          <w:tab/>
        </w:r>
        <w:r>
          <w:fldChar w:fldCharType="begin"/>
        </w:r>
        <w:r>
          <w:instrText xml:space="preserve"> PAGEREF _Toc24998 \h </w:instrText>
        </w:r>
        <w:r>
          <w:fldChar w:fldCharType="separate"/>
        </w:r>
        <w:r>
          <w:t>63</w:t>
        </w:r>
        <w:r>
          <w:fldChar w:fldCharType="end"/>
        </w:r>
      </w:hyperlink>
    </w:p>
    <w:p>
      <w:pPr>
        <w:pStyle w:val="TOC1"/>
        <w:tabs>
          <w:tab w:val="right" w:leader="dot" w:pos="8306"/>
        </w:tabs>
      </w:pPr>
      <w:hyperlink w:anchor="_Toc1486" w:history="1">
        <w:r>
          <w:rPr>
            <w:rFonts w:ascii="仿宋" w:eastAsia="仿宋" w:hAnsi="仿宋" w:cs="仿宋" w:hint="eastAsia"/>
            <w:lang w:eastAsia="zh-CN"/>
          </w:rPr>
          <w:t>十二、合规与风险管理</w:t>
        </w:r>
        <w:r>
          <w:tab/>
        </w:r>
        <w:r>
          <w:fldChar w:fldCharType="begin"/>
        </w:r>
        <w:r>
          <w:instrText xml:space="preserve"> PAGEREF _Toc1486 \h </w:instrText>
        </w:r>
        <w:r>
          <w:fldChar w:fldCharType="separate"/>
        </w:r>
        <w:r>
          <w:t>64</w:t>
        </w:r>
        <w:r>
          <w:fldChar w:fldCharType="end"/>
        </w:r>
      </w:hyperlink>
    </w:p>
    <w:p>
      <w:pPr>
        <w:pStyle w:val="TOC2"/>
        <w:tabs>
          <w:tab w:val="right" w:leader="dot" w:pos="8306"/>
        </w:tabs>
      </w:pPr>
      <w:hyperlink w:anchor="_Toc13371" w:history="1">
        <w:r>
          <w:rPr>
            <w:rFonts w:ascii="仿宋" w:eastAsia="仿宋" w:hAnsi="仿宋" w:cs="仿宋" w:hint="eastAsia"/>
            <w:lang w:eastAsia="zh-CN"/>
          </w:rPr>
          <w:t>(一)、法律法规合规体系</w:t>
        </w:r>
        <w:r>
          <w:tab/>
        </w:r>
        <w:r>
          <w:fldChar w:fldCharType="begin"/>
        </w:r>
        <w:r>
          <w:instrText xml:space="preserve"> PAGEREF _Toc13371 \h </w:instrText>
        </w:r>
        <w:r>
          <w:fldChar w:fldCharType="separate"/>
        </w:r>
        <w:r>
          <w:t>64</w:t>
        </w:r>
        <w:r>
          <w:fldChar w:fldCharType="end"/>
        </w:r>
      </w:hyperlink>
    </w:p>
    <w:p>
      <w:pPr>
        <w:pStyle w:val="TOC2"/>
        <w:tabs>
          <w:tab w:val="right" w:leader="dot" w:pos="8306"/>
        </w:tabs>
      </w:pPr>
      <w:hyperlink w:anchor="_Toc9976" w:history="1">
        <w:r>
          <w:rPr>
            <w:rFonts w:ascii="仿宋" w:eastAsia="仿宋" w:hAnsi="仿宋" w:cs="仿宋" w:hint="eastAsia"/>
            <w:lang w:eastAsia="zh-CN"/>
          </w:rPr>
          <w:t>(二)、内部控制与风险评估</w:t>
        </w:r>
        <w:r>
          <w:tab/>
        </w:r>
        <w:r>
          <w:fldChar w:fldCharType="begin"/>
        </w:r>
        <w:r>
          <w:instrText xml:space="preserve"> PAGEREF _Toc9976 \h </w:instrText>
        </w:r>
        <w:r>
          <w:fldChar w:fldCharType="separate"/>
        </w:r>
        <w:r>
          <w:t>65</w:t>
        </w:r>
        <w:r>
          <w:fldChar w:fldCharType="end"/>
        </w:r>
      </w:hyperlink>
    </w:p>
    <w:p>
      <w:pPr>
        <w:pStyle w:val="TOC2"/>
        <w:tabs>
          <w:tab w:val="right" w:leader="dot" w:pos="8306"/>
        </w:tabs>
      </w:pPr>
      <w:hyperlink w:anchor="_Toc10403" w:history="1">
        <w:r>
          <w:rPr>
            <w:rFonts w:ascii="仿宋" w:eastAsia="仿宋" w:hAnsi="仿宋" w:cs="仿宋" w:hint="eastAsia"/>
            <w:lang w:eastAsia="zh-CN"/>
          </w:rPr>
          <w:t>(三)、合规培训与执行</w:t>
        </w:r>
        <w:r>
          <w:tab/>
        </w:r>
        <w:r>
          <w:fldChar w:fldCharType="begin"/>
        </w:r>
        <w:r>
          <w:instrText xml:space="preserve"> PAGEREF _Toc10403 \h </w:instrText>
        </w:r>
        <w:r>
          <w:fldChar w:fldCharType="separate"/>
        </w:r>
        <w:r>
          <w:t>66</w:t>
        </w:r>
        <w:r>
          <w:fldChar w:fldCharType="end"/>
        </w:r>
      </w:hyperlink>
    </w:p>
    <w:p>
      <w:pPr>
        <w:pStyle w:val="TOC2"/>
        <w:tabs>
          <w:tab w:val="right" w:leader="dot" w:pos="8306"/>
        </w:tabs>
      </w:pPr>
      <w:hyperlink w:anchor="_Toc23082" w:history="1">
        <w:r>
          <w:rPr>
            <w:rFonts w:ascii="仿宋" w:eastAsia="仿宋" w:hAnsi="仿宋" w:cs="仿宋" w:hint="eastAsia"/>
            <w:lang w:eastAsia="zh-CN"/>
          </w:rPr>
          <w:t>(四)、合规监测与修正机制</w:t>
        </w:r>
        <w:r>
          <w:tab/>
        </w:r>
        <w:r>
          <w:fldChar w:fldCharType="begin"/>
        </w:r>
        <w:r>
          <w:instrText xml:space="preserve"> PAGEREF _Toc23082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多用客房车企业要想保持竞争力和持续增长，就必须进行战略层面的思考和规划。本方案提供了一个框架，帮助多用客房车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9814"/>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2046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产品方案的确定是基于多方面因素的综合考虑。我们充分考虑了国家及地方产业发展政策、市场需求状况、资源供应情况、企业资金筹措能力、生产工艺技术水平的先进程度以及多用客房车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多用客房车项目产品需求市场作为出发点和落脚点。根据市场的动态变化，我们将灵活调整产品结构，真正做到市场需求决定产品生产。市场热点在哪里，我们的创新工作就紧随其后。为了适应市场需求的变化，我们将合理确定多用客房车项目产品生产方案，并通过增加产品高附加值的方式，满足人们对多用客房车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236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多用客房车项目总征地面积为XX平方米，相当于约XX亩，其中净用地面积为XX平方米，处于红线范围内，折合约XX亩。多用客房车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多用客房车项目的计划总投资为XX万元，预计年实现的营业收入将达到XX万元。这一投资将为多用客房车项目提供充足的资金支持，确保多用客房车项目能够高效运营并实现可观的经济效益。</w:t>
      </w:r>
    </w:p>
    <w:p>
      <w:pPr>
        <w:pStyle w:val="Heading1"/>
        <w:ind w:firstLine="560" w:firstLineChars="200"/>
        <w:rPr>
          <w:rFonts w:ascii="仿宋" w:eastAsia="仿宋" w:hAnsi="仿宋" w:cs="仿宋" w:hint="eastAsia"/>
          <w:sz w:val="28"/>
          <w:lang w:eastAsia="zh-CN"/>
        </w:rPr>
      </w:pPr>
      <w:bookmarkStart w:id="5" w:name="_Toc15092"/>
      <w:r>
        <w:rPr>
          <w:rFonts w:ascii="仿宋" w:eastAsia="仿宋" w:hAnsi="仿宋" w:cs="仿宋" w:hint="eastAsia"/>
          <w:sz w:val="28"/>
          <w:lang w:eastAsia="zh-CN"/>
        </w:rPr>
        <w:t>二、多用客房车项目概论</w:t>
      </w:r>
      <w:bookmarkEnd w:id="5"/>
    </w:p>
    <w:p>
      <w:pPr>
        <w:pStyle w:val="Heading2"/>
        <w:rPr>
          <w:rFonts w:ascii="仿宋" w:eastAsia="仿宋" w:hAnsi="仿宋" w:cs="仿宋" w:hint="eastAsia"/>
          <w:lang w:eastAsia="zh-CN"/>
        </w:rPr>
      </w:pPr>
      <w:bookmarkStart w:id="6" w:name="_Toc27539"/>
      <w:r>
        <w:rPr>
          <w:rFonts w:ascii="仿宋" w:eastAsia="仿宋" w:hAnsi="仿宋" w:cs="仿宋" w:hint="eastAsia"/>
          <w:lang w:eastAsia="zh-CN"/>
        </w:rPr>
        <w:t>(一)、创新计划及多用客房车项目性质</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XX多用客房车项目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多用客房车项目建设性质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多用客房车项目为新建多用客房车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7" w:name="_Toc11391"/>
      <w:r>
        <w:rPr>
          <w:rFonts w:ascii="仿宋" w:eastAsia="仿宋" w:hAnsi="仿宋" w:cs="仿宋" w:hint="eastAsia"/>
          <w:sz w:val="28"/>
          <w:lang w:eastAsia="zh-CN"/>
        </w:rPr>
        <w:t>(二)、主管单位与多用客房车项目执行方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集团的企业愿景是成为行业领先者，不仅在本土市场上占有显著份额，更在全球范围内展现出卓越的竞争力。通过不断创新和提升管理水平，XXX</w:t>
      </w:r>
      <w:r>
        <w:rPr>
          <w:rFonts w:ascii="仿宋" w:eastAsia="仿宋" w:hAnsi="仿宋" w:cs="仿宋" w:hint="eastAsia"/>
          <w:sz w:val="28"/>
          <w:lang w:eastAsia="zh-CN"/>
        </w:rPr>
        <w:t xml:space="preserve">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8" w:name="_Toc17814"/>
      <w:r>
        <w:rPr>
          <w:rFonts w:ascii="仿宋" w:eastAsia="仿宋" w:hAnsi="仿宋" w:cs="仿宋" w:hint="eastAsia"/>
          <w:sz w:val="28"/>
          <w:lang w:eastAsia="zh-CN"/>
        </w:rPr>
        <w:t>(三)、战略协作伙伴</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9" w:name="_Toc10802"/>
      <w:r>
        <w:rPr>
          <w:rFonts w:ascii="仿宋" w:eastAsia="仿宋" w:hAnsi="仿宋" w:cs="仿宋" w:hint="eastAsia"/>
          <w:sz w:val="28"/>
          <w:lang w:eastAsia="zh-CN"/>
        </w:rPr>
        <w:t>(四)、多用客房车项目提出背景和合理性</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多用客房车项目背景分析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多用客房车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多用客房车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多用客房车项目中取得显著的业绩。多用客房车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用客房车项目提出之前，公司进行了全面的市场调研和前期验证工作。这包括对潜在市场的需求分析、竞争对手的情报搜集、潜在客户的反馈等。通过这些工作，我们确信多用客房车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公司的战略规划和业务布局对多用客房车项目提出起到了指导作用。多用客房车项目的提出是为了实现公司更广泛的战略目标，强化在特定领域的竞争实力，实现战略的有序推进和全面实施。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0" w:name="_Toc25193"/>
      <w:r>
        <w:rPr>
          <w:rFonts w:ascii="仿宋" w:eastAsia="仿宋" w:hAnsi="仿宋" w:cs="仿宋" w:hint="eastAsia"/>
          <w:sz w:val="28"/>
          <w:lang w:eastAsia="zh-CN"/>
        </w:rPr>
        <w:t>(五)、多用客房车项目选址和土地综合评估</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多用客房车项目选址于xxx区，该区地理位置优越，便于物流和人员流动。地处交通枢纽，对于物资运输和市场覆盖都有明显的优势。同时，该区自然环境优美，有利于多用客房车项目的可持续发展。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xxx区具备繁荣的经济环境，市场需求旺盛，为多用客房车项目提供了广阔的发展空间。区域内产业结构合理，对相关产业的支持和引导政策积极，为多用客房车项目的发展提供了有力支持。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选址用地面积为XXXX平方米，用地状况平整且面积充足，为多用客房车项目建设提供了良好的条件。规划布局合理，充分考虑了未来的扩展和发展需求，确保多用客房车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多用客房车项目充分考虑生态环保和社会责任。通过采取现代化的环保技术和管理手段，确保多用客房车项目对周边生态环境的影响最小。多用客房车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考虑到xxx区的地理位置、区域经济环境、用地状况等因素，该用地选址为多用客房车项目提供了得天独厚的优势。用地规模适中，布局合理，有望成为多用客房车项目长期稳健发展的有力支持。</w:t>
      </w:r>
    </w:p>
    <w:p>
      <w:pPr>
        <w:pStyle w:val="Heading2"/>
        <w:ind w:firstLine="560" w:firstLineChars="200"/>
        <w:rPr>
          <w:rFonts w:ascii="仿宋" w:eastAsia="仿宋" w:hAnsi="仿宋" w:cs="仿宋" w:hint="eastAsia"/>
          <w:sz w:val="28"/>
          <w:lang w:eastAsia="zh-CN"/>
        </w:rPr>
      </w:pPr>
      <w:bookmarkStart w:id="11" w:name="_Toc26257"/>
      <w:r>
        <w:rPr>
          <w:rFonts w:ascii="仿宋" w:eastAsia="仿宋" w:hAnsi="仿宋" w:cs="仿宋" w:hint="eastAsia"/>
          <w:sz w:val="28"/>
          <w:lang w:eastAsia="zh-CN"/>
        </w:rPr>
        <w:t>(六)、土木工程建设目标</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净用地面积为XXX平方米，建筑物基底占地面积XXX平方米，总建筑面积达到XXX平方米。其中，规划建设主体工程占地XXXX平方米，为多用客房车项目的核心建设区域。此外，多用客房车项目规划绿化面积为XXX平方米，通过合理规划和设计，将注重打造绿色、生态友好的多用客房车项目环境。</w:t>
      </w:r>
    </w:p>
    <w:p>
      <w:pPr>
        <w:pStyle w:val="Heading2"/>
        <w:ind w:firstLine="560" w:firstLineChars="200"/>
        <w:rPr>
          <w:rFonts w:ascii="仿宋" w:eastAsia="仿宋" w:hAnsi="仿宋" w:cs="仿宋" w:hint="eastAsia"/>
          <w:sz w:val="28"/>
          <w:lang w:eastAsia="zh-CN"/>
        </w:rPr>
      </w:pPr>
      <w:bookmarkStart w:id="12" w:name="_Toc30430"/>
      <w:r>
        <w:rPr>
          <w:rFonts w:ascii="仿宋" w:eastAsia="仿宋" w:hAnsi="仿宋" w:cs="仿宋" w:hint="eastAsia"/>
          <w:sz w:val="28"/>
          <w:lang w:eastAsia="zh-CN"/>
        </w:rPr>
        <w:t>(七)、设备采购计划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计划购置设备共计XXX台（套），主要包括：XXX生产线、XX设备、XX机、XX机、XXX仪等。设备购置费用为XXX万元，这些设备将在多用客房车项目实施中发挥重要作用，支持多用客房车项目的正常运营和生产。</w:t>
      </w:r>
    </w:p>
    <w:p>
      <w:pPr>
        <w:pStyle w:val="Heading2"/>
        <w:ind w:firstLine="560" w:firstLineChars="200"/>
        <w:rPr>
          <w:rFonts w:ascii="仿宋" w:eastAsia="仿宋" w:hAnsi="仿宋" w:cs="仿宋" w:hint="eastAsia"/>
          <w:sz w:val="28"/>
          <w:lang w:eastAsia="zh-CN"/>
        </w:rPr>
      </w:pPr>
      <w:bookmarkStart w:id="13" w:name="_Toc17950"/>
      <w:r>
        <w:rPr>
          <w:rFonts w:ascii="仿宋" w:eastAsia="仿宋" w:hAnsi="仿宋" w:cs="仿宋" w:hint="eastAsia"/>
          <w:sz w:val="28"/>
          <w:lang w:eastAsia="zh-CN"/>
        </w:rPr>
        <w:t>(八)、产品规划与开发方案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根据多用客房车项目建设规划，达产年产品规划设计方案为XXX单位/年。这一方案综合考虑了XXX集团企业的发展战略、产品市场定位、资金筹措能力、产能发展需求、技术条件、销售渠道和策略、管理经验，以及相应的配套设备、人员素质，以及多用客房车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多用客房车项目采用规模化、流水线生产方式进行布局，秉持“循序渐进、量入而出”的原则。这样的布局有助于提高生产效率，优化生产流程，确保产品质量，同时也有利于实现多用客房车项目的可持续发展。</w:t>
      </w:r>
    </w:p>
    <w:p>
      <w:pPr>
        <w:pStyle w:val="Heading2"/>
        <w:ind w:firstLine="560" w:firstLineChars="200"/>
        <w:rPr>
          <w:rFonts w:ascii="仿宋" w:eastAsia="仿宋" w:hAnsi="仿宋" w:cs="仿宋" w:hint="eastAsia"/>
          <w:sz w:val="28"/>
          <w:lang w:eastAsia="zh-CN"/>
        </w:rPr>
      </w:pPr>
      <w:bookmarkStart w:id="14" w:name="_Toc5272"/>
      <w:r>
        <w:rPr>
          <w:rFonts w:ascii="仿宋" w:eastAsia="仿宋" w:hAnsi="仿宋" w:cs="仿宋" w:hint="eastAsia"/>
          <w:sz w:val="28"/>
          <w:lang w:eastAsia="zh-CN"/>
        </w:rPr>
        <w:t>(九)、原材料供应保障</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的基础依赖于一系列主要原材料及辅助材料，其中包括Xxx、xxx、xx、xxx、xx等关键成分。为了确保多用客房车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多用客房车项目对原辅材料高标准的要求。他们拥有强大的生产能力和供应链体系，能够灵活应对市场变化，确保在多用客房车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多用客房车项目未来扩大生产规模的需求。通过与这些供货商的密切合作，Xxx集团将确保多用客房车项目在原材料供应方面具有高度的稳定性和可持续性，为多用客房车项目的长期发展打下坚实的基础。这一战略性选择有助于提升多用客房车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5" w:name="_Toc32365"/>
      <w:r>
        <w:rPr>
          <w:rFonts w:ascii="仿宋" w:eastAsia="仿宋" w:hAnsi="仿宋" w:cs="仿宋" w:hint="eastAsia"/>
          <w:sz w:val="28"/>
          <w:lang w:eastAsia="zh-CN"/>
        </w:rPr>
        <w:t>(十)、多用客房车项目能源消耗分析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多用客房车项目能耗概况：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多用客房车项目年用电量达到XXX千瓦时，相当于消耗了XX吨标准煤。这一电力需求覆盖了XX多用客房车项目的生产、办公以及公用设施等各方面的用电需求。通过合理的电力规划，确保多用客房车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多用客房车项目用水情况：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多用客房车项目年总用水量达到XXX立方米，相当于消耗了XX吨标准煤。主要用水包括生产补给水和办公及生活用水。多用客房车项目通过连接到xxx产业示范园区的市政管网，实现了对可靠水源的充分利用。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多用客房车项目年用电量和总用水量的综合总耗能量（当量值）为XX吨标准煤/年。在达产年，多用客房车项目实现了XX吨标准煤/年的综合节能，总节能率达到了XX%。这意味着多用客房车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多用客房车项目的能源需求和使用情况，还凸显了多用客房车项目在能源管理和节能方面所取得的显著成就。通过细致的能耗统计和全面的节能措施，多用客房车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6" w:name="_Toc25430"/>
      <w:r>
        <w:rPr>
          <w:rFonts w:ascii="仿宋" w:eastAsia="仿宋" w:hAnsi="仿宋" w:cs="仿宋" w:hint="eastAsia"/>
          <w:sz w:val="28"/>
          <w:lang w:eastAsia="zh-CN"/>
        </w:rPr>
        <w:t>(十一)、环境保护</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的规划与设计充分契合xxx产业示范园区的发展方向，遵循了该园区的产业结构调整规划以及国家产业发展政策。我们深刻理解并积极响应国家对产业升级、结构优化的号召，确保多用客房车项目的发展与国家产业大势保持一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多用客房车项目采取了全面而实际可行的治理措施，针对各类污染物制定了科学有效的控制方案，严格按照国家规定的排放标准执行。通过多用客房车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用客房车项目设计中，我们强调了清洁生产的理念，采用了清洁生产工艺，并选择了清洁原材料，以生产环保型产品。同时，我们实施了全面而有效的清洁生产措施，以达到减少和消除污染的目标。在多用客房车项目建成投产后，各项环境指标将严格符合国家和地方清洁生产的标准要求，确保多用客房车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7" w:name="_Toc9940"/>
      <w:r>
        <w:rPr>
          <w:rFonts w:ascii="仿宋" w:eastAsia="仿宋" w:hAnsi="仿宋" w:cs="仿宋" w:hint="eastAsia"/>
          <w:sz w:val="28"/>
          <w:lang w:eastAsia="zh-CN"/>
        </w:rPr>
        <w:t>(十二)、多用客房车项目进度规划与执行</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工程多用客房车项目建设期限规划：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多用客房车项目的建设期限被规划为XX个月，这一时间框架是在综合考虑多用客房车项目规模、复杂性、资源供给等多方面因素的基础上制定的。该期限的设定旨在充分保障多用客房车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多用客房车项目分期、分段建设：</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多用客房车项目，将整个多用客房车项目划分为若干个阶段，并在每个阶段内进行分段建设。这种分期、分段的策略有助于降低多用客房车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多用客房车项目分解和工期目标分解：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多用客房车项目规划中，对多用客房车项目进行详细的分解，将多用客房车项目划分为各个子多用客房车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多用客房车项目整体的适应性，合理安排各主体工程的施工期，使得它们在时间上错开，降低了多用客房车项目工程的集中度。这样的叉开实施有助于减轻资源压力，提高施工效率，确保整个多用客房车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14686"/>
      <w:r>
        <w:rPr>
          <w:rFonts w:ascii="仿宋" w:eastAsia="仿宋" w:hAnsi="仿宋" w:cs="仿宋" w:hint="eastAsia"/>
          <w:sz w:val="28"/>
          <w:lang w:eastAsia="zh-CN"/>
        </w:rPr>
        <w:t>(十三)、经济效益分析与投资预估</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多用客房车项目总投资及资金构成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多用客房车项目总投资预计为XXX万元，其中固定资产投资为XXX万元，占多用客房车项目总投资的XX%；流动资金为XXX万元，占多用客房车项目总投资的XX%。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目前，该多用客房车项目的资金筹措阶段由企业自筹，通过内部资金和融资等方式满足多用客房车项目启动和实施的资金需求。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多用客房车项目预期经济效益规划目标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预期在达产年实现营业收入达XXX万元，总成本费用为XXX万元，税金及附加为XXX万元，实现利润总额为XXX万元，利税总额为XXX万元，税后净利润达XXX万元，达产年纳税总额为XXX万元。在达产年，多用客房车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这些预期经济效益规划目标反映了多用客房车项目在经济层面的可行性和潜在收益，为多用客房车项目的推进和实施提供了有力的经济支持。</w:t>
      </w:r>
    </w:p>
    <w:p>
      <w:pPr>
        <w:pStyle w:val="Heading2"/>
        <w:ind w:firstLine="560" w:firstLineChars="200"/>
        <w:rPr>
          <w:rFonts w:ascii="仿宋" w:eastAsia="仿宋" w:hAnsi="仿宋" w:cs="仿宋" w:hint="eastAsia"/>
          <w:sz w:val="28"/>
          <w:lang w:eastAsia="zh-CN"/>
        </w:rPr>
      </w:pPr>
      <w:bookmarkStart w:id="19" w:name="_Toc4002"/>
      <w:r>
        <w:rPr>
          <w:rFonts w:ascii="仿宋" w:eastAsia="仿宋" w:hAnsi="仿宋" w:cs="仿宋" w:hint="eastAsia"/>
          <w:sz w:val="28"/>
          <w:lang w:eastAsia="zh-CN"/>
        </w:rPr>
        <w:t>(十四)、报告详解与解释</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1、多用客房车项目符合政策和示范园区发展需求：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多用客房车项目不仅完全符合国家产业发展政策和规划要求，还与XXX产业示范园区及XXX产业示范园区的XX行业布局和结构调整政策相契合。多用客房车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2、多用客房车项目对示范园区经济的促进作用：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多用客房车项目”。这一建设将不仅有力促进XXX产业示范园区的经济发展，创造了XX个就业职位，达产年纳税总额达到XX万元，更将通过多用客房车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3、多用客房车项目的经济效益和投资回报率：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多用客房车项目达产年投资利润率高达XX%，投资利税率达到XX%，全部投资回报率为XX%，而全部投资回收期仅为XX年（含建设期）。这意味着多用客房车项目不仅具备强大的盈利能力，同时展现了卓越的抗风险能力，为投资者带来了可观的经济回报，进一步确保了多用客房车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多用客房车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在经济效益、社会效益、环境保护和清洁生产等方面，本多用客房车项目的建设和实施都呈现出积极而可行的前景。</w:t>
      </w:r>
    </w:p>
    <w:p>
      <w:pPr>
        <w:pStyle w:val="Heading1"/>
        <w:ind w:firstLine="560" w:firstLineChars="200"/>
        <w:rPr>
          <w:rFonts w:ascii="仿宋" w:eastAsia="仿宋" w:hAnsi="仿宋" w:cs="仿宋" w:hint="eastAsia"/>
          <w:sz w:val="28"/>
          <w:lang w:eastAsia="zh-CN"/>
        </w:rPr>
      </w:pPr>
      <w:bookmarkStart w:id="20" w:name="_Toc13406"/>
      <w:r>
        <w:rPr>
          <w:rFonts w:ascii="仿宋" w:eastAsia="仿宋" w:hAnsi="仿宋" w:cs="仿宋" w:hint="eastAsia"/>
          <w:sz w:val="28"/>
          <w:lang w:eastAsia="zh-CN"/>
        </w:rPr>
        <w:t>三、背景和必要性研究</w:t>
      </w:r>
      <w:bookmarkEnd w:id="20"/>
    </w:p>
    <w:p>
      <w:pPr>
        <w:pStyle w:val="Heading2"/>
        <w:rPr>
          <w:rFonts w:ascii="仿宋" w:eastAsia="仿宋" w:hAnsi="仿宋" w:cs="仿宋" w:hint="eastAsia"/>
          <w:lang w:eastAsia="zh-CN"/>
        </w:rPr>
      </w:pPr>
      <w:bookmarkStart w:id="21" w:name="_Toc7169"/>
      <w:r>
        <w:rPr>
          <w:rFonts w:ascii="仿宋" w:eastAsia="仿宋" w:hAnsi="仿宋" w:cs="仿宋" w:hint="eastAsia"/>
          <w:lang w:eastAsia="zh-CN"/>
        </w:rPr>
        <w:t>(一)、多用客房车项目承办单位背景分析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22" w:name="_Toc15938"/>
      <w:r>
        <w:rPr>
          <w:rFonts w:ascii="仿宋" w:eastAsia="仿宋" w:hAnsi="仿宋" w:cs="仿宋" w:hint="eastAsia"/>
          <w:sz w:val="28"/>
          <w:lang w:eastAsia="zh-CN"/>
        </w:rPr>
        <w:t>(二)、多用客房车项目背景分析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多用客房车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23" w:name="_Toc31726"/>
      <w:r>
        <w:rPr>
          <w:rFonts w:ascii="仿宋" w:eastAsia="仿宋" w:hAnsi="仿宋" w:cs="仿宋" w:hint="eastAsia"/>
          <w:sz w:val="28"/>
          <w:lang w:eastAsia="zh-CN"/>
        </w:rPr>
        <w:t>四、多用客房车项目建设地分析</w:t>
      </w:r>
      <w:bookmarkEnd w:id="23"/>
    </w:p>
    <w:p>
      <w:pPr>
        <w:pStyle w:val="Heading2"/>
        <w:rPr>
          <w:rFonts w:ascii="仿宋" w:eastAsia="仿宋" w:hAnsi="仿宋" w:cs="仿宋" w:hint="eastAsia"/>
          <w:lang w:eastAsia="zh-CN"/>
        </w:rPr>
      </w:pPr>
      <w:bookmarkStart w:id="24" w:name="_Toc1488"/>
      <w:r>
        <w:rPr>
          <w:rFonts w:ascii="仿宋" w:eastAsia="仿宋" w:hAnsi="仿宋" w:cs="仿宋" w:hint="eastAsia"/>
          <w:lang w:eastAsia="zh-CN"/>
        </w:rPr>
        <w:t>(一)、多用客房车项目选址原则</w:t>
      </w:r>
      <w:bookmarkEnd w:id="24"/>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多用客房车项目建设不会对周围环境造成污染，或者任何潜在的污染都将控制在国家法律和标准允许的范围内。多用客房车项目建设的区域将依据城市总体规划，以确保布局相对独立，便于进行科研、生产经营和管理活动。同时，多用客房车项目建设区域与城市建设地的联系也将得到全面考虑，以促使多用客房车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建设方案将在满足多用客房车项目产品生产工艺、消防安全、环境保护卫生等要求的前提下，尽量合并建筑，以提高资源利用效率。在布置方面，将充分利用自然空间，贯彻执行“十分珍惜和合理利用土地”的基本国策，根据具体情况因地制宜，合理布置多用客房车项目建设，确保土地利用的合理性和可持续性。这样的多用客房车项目规划将确保在多用客房车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5" w:name="_Toc20204"/>
      <w:r>
        <w:rPr>
          <w:rFonts w:ascii="仿宋" w:eastAsia="仿宋" w:hAnsi="仿宋" w:cs="仿宋" w:hint="eastAsia"/>
          <w:sz w:val="28"/>
          <w:lang w:eastAsia="zh-CN"/>
        </w:rPr>
        <w:t>(二)、多用客房车项目选址</w:t>
      </w:r>
      <w:bookmarkEnd w:id="2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多用客房车项目选址在 xxx 产业示范园区，这一选址的决定经过了充分的论证和考量。首先，xxx 产业示范园区作为地区内产业发展的重要引擎，具备了先进的基础设施和产业配套条件，为多用客房车项目的顺利开展提供了有力支持。其次，该示范园区拥有便捷的交通网络和优越的地理位置，有利于原材料供应、产品流通以及人员往来，提高了多用客房车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https://d.book118.com/966203140054010051</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多用客房车合作协议书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554943"/>
    <w:rsid w:val="2CCA2C19"/>
    <w:rsid w:val="76554943"/>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66203140054010051"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2024-01-26T19:21:00Z</dcterms:created>
  <dcterms:modified xsi:type="dcterms:W3CDTF">2024-01-26T19:21:21Z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C916638CF98E495CBD3A1E562CEDC9E1_11</vt:lpwstr>
  </property>
  <property fmtid="{D5CDD505-2E9C-101B-9397-08002B2CF9AE}" pid="3" name="KSOProductBuildVer">
    <vt:lpwstr>2052-12.1.0.16120</vt:lpwstr>
  </property>
</Properties>
</file>