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12C" w:rsidRPr="007B32AF" w:rsidP="00C0712C">
      <w:pPr>
        <w:pStyle w:val="TOC1"/>
        <w:spacing w:before="312" w:beforeLines="100" w:after="156" w:afterLines="50"/>
        <w:rPr>
          <w:rFonts w:ascii="黑体" w:eastAsia="黑体" w:hint="eastAsia"/>
          <w:sz w:val="36"/>
          <w:szCs w:val="36"/>
        </w:rPr>
      </w:pPr>
      <w:r w:rsidRPr="007B32AF">
        <w:rPr>
          <w:rFonts w:ascii="黑体" w:eastAsia="黑体" w:hint="eastAsia"/>
          <w:sz w:val="36"/>
          <w:szCs w:val="36"/>
        </w:rPr>
        <w:t>目  录</w:t>
      </w:r>
    </w:p>
    <w:p w:rsidR="00C0712C" w:rsidRPr="007B32AF" w:rsidP="007B32AF">
      <w:pPr>
        <w:pStyle w:val="TOC1"/>
        <w:spacing w:line="400" w:lineRule="exact"/>
        <w:rPr>
          <w:rFonts w:ascii="宋体" w:hAnsi="宋体" w:hint="eastAsia"/>
          <w:noProof/>
          <w:color w:val="0000FF"/>
          <w:sz w:val="24"/>
          <w:szCs w:val="24"/>
          <w:u w:val="single"/>
        </w:rPr>
      </w:pPr>
      <w:r>
        <w:rPr>
          <w:rFonts w:ascii="Times New Roman" w:hAnsi="Times New Roman"/>
          <w:b/>
          <w:sz w:val="32"/>
          <w:szCs w:val="32"/>
        </w:rPr>
        <w:fldChar w:fldCharType="begin" w:dirty="1"/>
      </w:r>
      <w:r>
        <w:rPr>
          <w:rFonts w:ascii="Times New Roman" w:hAnsi="Times New Roman"/>
          <w:b/>
          <w:sz w:val="32"/>
          <w:szCs w:val="32"/>
        </w:rPr>
        <w:instrText xml:space="preserve"> </w:instrText>
      </w:r>
      <w:r>
        <w:rPr>
          <w:rFonts w:ascii="Times New Roman" w:hAnsi="Times New Roman" w:hint="eastAsia"/>
          <w:b/>
          <w:sz w:val="32"/>
          <w:szCs w:val="32"/>
        </w:rPr>
        <w:instrText>TOC \o "1-2" \h \z \u</w:instrText>
      </w:r>
      <w:r>
        <w:rPr>
          <w:rFonts w:ascii="Times New Roman" w:hAnsi="Times New Roman"/>
          <w:b/>
          <w:sz w:val="32"/>
          <w:szCs w:val="32"/>
        </w:rPr>
        <w:instrText xml:space="preserve"> </w:instrText>
      </w:r>
      <w:r>
        <w:rPr>
          <w:rFonts w:ascii="Times New Roman" w:hAnsi="Times New Roman"/>
          <w:b/>
          <w:sz w:val="32"/>
          <w:szCs w:val="32"/>
        </w:rPr>
        <w:fldChar w:fldCharType="separate"/>
      </w:r>
      <w:hyperlink w:anchor="_Toc264536428" w:history="1">
        <w:r w:rsidRPr="007B32AF">
          <w:rPr>
            <w:rStyle w:val="Hyperlink"/>
            <w:rFonts w:ascii="宋体" w:hAnsi="宋体" w:hint="eastAsia"/>
            <w:noProof/>
            <w:sz w:val="24"/>
            <w:szCs w:val="24"/>
          </w:rPr>
          <w:t>第</w:t>
        </w:r>
        <w:r w:rsidRPr="007B32AF">
          <w:rPr>
            <w:rStyle w:val="Hyperlink"/>
            <w:rFonts w:ascii="宋体" w:hAnsi="宋体"/>
            <w:noProof/>
            <w:sz w:val="24"/>
            <w:szCs w:val="24"/>
          </w:rPr>
          <w:t>1</w:t>
        </w:r>
        <w:r w:rsidRPr="007B32AF">
          <w:rPr>
            <w:rStyle w:val="Hyperlink"/>
            <w:rFonts w:ascii="宋体" w:hAnsi="宋体" w:hint="eastAsia"/>
            <w:noProof/>
            <w:sz w:val="24"/>
            <w:szCs w:val="24"/>
          </w:rPr>
          <w:t>章</w:t>
        </w:r>
        <w:r w:rsidRPr="007B32AF">
          <w:rPr>
            <w:rStyle w:val="Hyperlink"/>
            <w:rFonts w:ascii="宋体" w:hAnsi="宋体"/>
            <w:noProof/>
            <w:sz w:val="24"/>
            <w:szCs w:val="24"/>
          </w:rPr>
          <w:t xml:space="preserve">  </w:t>
        </w:r>
        <w:r w:rsidRPr="007B32AF">
          <w:rPr>
            <w:rStyle w:val="Hyperlink"/>
            <w:rFonts w:ascii="宋体" w:hAnsi="宋体" w:hint="eastAsia"/>
            <w:noProof/>
            <w:sz w:val="24"/>
            <w:szCs w:val="24"/>
          </w:rPr>
          <w:t>引言</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_Toc264536428 \h </w:instrText>
        </w:r>
        <w:r w:rsidRPr="007B32AF">
          <w:rPr>
            <w:rFonts w:ascii="宋体" w:hAnsi="宋体"/>
            <w:noProof/>
            <w:webHidden/>
            <w:sz w:val="24"/>
            <w:szCs w:val="24"/>
          </w:rPr>
          <w:fldChar w:fldCharType="separate"/>
        </w:r>
        <w:r w:rsidRPr="007B32AF">
          <w:rPr>
            <w:rFonts w:ascii="宋体" w:hAnsi="宋体"/>
            <w:noProof/>
            <w:webHidden/>
            <w:sz w:val="24"/>
            <w:szCs w:val="24"/>
          </w:rPr>
          <w:t>1</w:t>
        </w:r>
        <w:r w:rsidRPr="007B32AF">
          <w:rPr>
            <w:rFonts w:ascii="宋体" w:hAnsi="宋体"/>
            <w:noProof/>
            <w:webHidden/>
            <w:sz w:val="24"/>
            <w:szCs w:val="24"/>
          </w:rPr>
          <w:fldChar w:fldCharType="end"/>
        </w:r>
      </w:hyperlink>
    </w:p>
    <w:p w:rsidR="00C0712C" w:rsidRPr="007B32AF" w:rsidP="007B32AF">
      <w:pPr>
        <w:pStyle w:val="TOC1"/>
        <w:spacing w:line="400" w:lineRule="exact"/>
        <w:rPr>
          <w:rFonts w:ascii="宋体" w:hAnsi="宋体"/>
          <w:noProof/>
          <w:sz w:val="24"/>
          <w:szCs w:val="24"/>
        </w:rPr>
      </w:pPr>
      <w:hyperlink w:anchor="_Toc264536429" w:history="1">
        <w:r w:rsidRPr="007B32AF">
          <w:rPr>
            <w:rStyle w:val="Hyperlink"/>
            <w:rFonts w:ascii="宋体" w:hAnsi="宋体" w:hint="eastAsia"/>
            <w:noProof/>
            <w:sz w:val="24"/>
            <w:szCs w:val="24"/>
          </w:rPr>
          <w:t>第</w:t>
        </w:r>
        <w:r w:rsidRPr="007B32AF">
          <w:rPr>
            <w:rStyle w:val="Hyperlink"/>
            <w:rFonts w:ascii="宋体" w:hAnsi="宋体"/>
            <w:noProof/>
            <w:sz w:val="24"/>
            <w:szCs w:val="24"/>
          </w:rPr>
          <w:t>2</w:t>
        </w:r>
        <w:r w:rsidRPr="007B32AF">
          <w:rPr>
            <w:rStyle w:val="Hyperlink"/>
            <w:rFonts w:ascii="宋体" w:hAnsi="宋体" w:hint="eastAsia"/>
            <w:noProof/>
            <w:sz w:val="24"/>
            <w:szCs w:val="24"/>
          </w:rPr>
          <w:t>章</w:t>
        </w:r>
        <w:r w:rsidRPr="007B32AF">
          <w:rPr>
            <w:rStyle w:val="Hyperlink"/>
            <w:rFonts w:ascii="宋体" w:hAnsi="宋体"/>
            <w:noProof/>
            <w:sz w:val="24"/>
            <w:szCs w:val="24"/>
          </w:rPr>
          <w:t xml:space="preserve"> </w:t>
        </w:r>
        <w:r w:rsidRPr="007B32AF">
          <w:rPr>
            <w:rStyle w:val="Hyperlink"/>
            <w:rFonts w:ascii="宋体" w:hAnsi="宋体" w:hint="eastAsia"/>
            <w:noProof/>
            <w:sz w:val="24"/>
            <w:szCs w:val="24"/>
          </w:rPr>
          <w:t>概述</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_Toc264536429 \h </w:instrText>
        </w:r>
        <w:r w:rsidRPr="007B32AF">
          <w:rPr>
            <w:rFonts w:ascii="宋体" w:hAnsi="宋体"/>
            <w:noProof/>
            <w:webHidden/>
            <w:sz w:val="24"/>
            <w:szCs w:val="24"/>
          </w:rPr>
          <w:fldChar w:fldCharType="separate"/>
        </w:r>
        <w:r w:rsidRPr="007B32AF">
          <w:rPr>
            <w:rFonts w:ascii="宋体" w:hAnsi="宋体"/>
            <w:noProof/>
            <w:webHidden/>
            <w:sz w:val="24"/>
            <w:szCs w:val="24"/>
          </w:rPr>
          <w:t>2</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30" w:history="1">
        <w:r w:rsidRPr="007B32AF">
          <w:rPr>
            <w:rStyle w:val="Hyperlink"/>
            <w:rFonts w:ascii="宋体" w:hAnsi="宋体"/>
            <w:noProof/>
            <w:kern w:val="0"/>
            <w:sz w:val="24"/>
            <w:szCs w:val="24"/>
          </w:rPr>
          <w:t>2.1</w:t>
        </w:r>
        <w:r w:rsidRPr="007B32AF">
          <w:rPr>
            <w:rStyle w:val="Hyperlink"/>
            <w:rFonts w:ascii="宋体" w:hAnsi="宋体" w:hint="eastAsia"/>
            <w:noProof/>
            <w:kern w:val="0"/>
            <w:sz w:val="24"/>
            <w:szCs w:val="24"/>
          </w:rPr>
          <w:t>电梯硬件的分析</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_Toc264536430 \h </w:instrText>
        </w:r>
        <w:r w:rsidRPr="007B32AF">
          <w:rPr>
            <w:rFonts w:ascii="宋体" w:hAnsi="宋体"/>
            <w:noProof/>
            <w:webHidden/>
            <w:sz w:val="24"/>
            <w:szCs w:val="24"/>
          </w:rPr>
          <w:fldChar w:fldCharType="separate"/>
        </w:r>
        <w:r w:rsidRPr="007B32AF">
          <w:rPr>
            <w:rFonts w:ascii="宋体" w:hAnsi="宋体"/>
            <w:noProof/>
            <w:webHidden/>
            <w:sz w:val="24"/>
            <w:szCs w:val="24"/>
          </w:rPr>
          <w:t>2</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31" w:history="1">
        <w:r w:rsidR="00E95B59">
          <w:rPr>
            <w:rStyle w:val="Hyperlink"/>
            <w:rFonts w:ascii="宋体" w:hAnsi="宋体"/>
            <w:noProof/>
            <w:spacing w:val="-2"/>
            <w:sz w:val="24"/>
            <w:szCs w:val="24"/>
          </w:rPr>
          <w:t>2.</w:t>
        </w:r>
        <w:r w:rsidRPr="007B32AF">
          <w:rPr>
            <w:rStyle w:val="Hyperlink"/>
            <w:rFonts w:ascii="宋体" w:hAnsi="宋体"/>
            <w:noProof/>
            <w:spacing w:val="-2"/>
            <w:sz w:val="24"/>
            <w:szCs w:val="24"/>
          </w:rPr>
          <w:t>2</w:t>
        </w:r>
        <w:r w:rsidRPr="007B32AF">
          <w:rPr>
            <w:rStyle w:val="Hyperlink"/>
            <w:rFonts w:ascii="宋体" w:hAnsi="宋体" w:hint="eastAsia"/>
            <w:noProof/>
            <w:spacing w:val="-2"/>
            <w:sz w:val="24"/>
            <w:szCs w:val="24"/>
          </w:rPr>
          <w:t>可编程控制器的介绍</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_Toc264536431 \h </w:instrText>
        </w:r>
        <w:r w:rsidRPr="007B32AF">
          <w:rPr>
            <w:rFonts w:ascii="宋体" w:hAnsi="宋体"/>
            <w:noProof/>
            <w:webHidden/>
            <w:sz w:val="24"/>
            <w:szCs w:val="24"/>
          </w:rPr>
          <w:fldChar w:fldCharType="separate"/>
        </w:r>
        <w:r w:rsidRPr="007B32AF">
          <w:rPr>
            <w:rFonts w:ascii="宋体" w:hAnsi="宋体"/>
            <w:noProof/>
            <w:webHidden/>
            <w:sz w:val="24"/>
            <w:szCs w:val="24"/>
          </w:rPr>
          <w:t>4</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32" w:history="1">
        <w:r w:rsidRPr="007B32AF">
          <w:rPr>
            <w:rStyle w:val="Hyperlink"/>
            <w:rFonts w:ascii="宋体" w:hAnsi="宋体"/>
            <w:noProof/>
            <w:spacing w:val="-2"/>
            <w:sz w:val="24"/>
            <w:szCs w:val="24"/>
          </w:rPr>
          <w:t>2.3 PLC</w:t>
        </w:r>
        <w:r w:rsidRPr="007B32AF">
          <w:rPr>
            <w:rStyle w:val="Hyperlink"/>
            <w:rFonts w:ascii="宋体" w:hAnsi="宋体" w:hint="eastAsia"/>
            <w:noProof/>
            <w:spacing w:val="-2"/>
            <w:sz w:val="24"/>
            <w:szCs w:val="24"/>
          </w:rPr>
          <w:t>的结构及各部分的作用</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_Toc264536432 \h </w:instrText>
        </w:r>
        <w:r w:rsidRPr="007B32AF">
          <w:rPr>
            <w:rFonts w:ascii="宋体" w:hAnsi="宋体"/>
            <w:noProof/>
            <w:webHidden/>
            <w:sz w:val="24"/>
            <w:szCs w:val="24"/>
          </w:rPr>
          <w:fldChar w:fldCharType="separate"/>
        </w:r>
        <w:r w:rsidRPr="007B32AF">
          <w:rPr>
            <w:rFonts w:ascii="宋体" w:hAnsi="宋体"/>
            <w:noProof/>
            <w:webHidden/>
            <w:sz w:val="24"/>
            <w:szCs w:val="24"/>
          </w:rPr>
          <w:t>9</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33" w:history="1">
        <w:r w:rsidRPr="007B32AF">
          <w:rPr>
            <w:rStyle w:val="Hyperlink"/>
            <w:rFonts w:ascii="宋体" w:hAnsi="宋体"/>
            <w:noProof/>
            <w:spacing w:val="-2"/>
            <w:sz w:val="24"/>
            <w:szCs w:val="24"/>
          </w:rPr>
          <w:t xml:space="preserve">2.4 </w:t>
        </w:r>
        <w:r w:rsidRPr="007B32AF">
          <w:rPr>
            <w:rStyle w:val="Hyperlink"/>
            <w:rFonts w:ascii="宋体" w:hAnsi="宋体" w:hint="eastAsia"/>
            <w:noProof/>
            <w:spacing w:val="-2"/>
            <w:sz w:val="24"/>
            <w:szCs w:val="24"/>
          </w:rPr>
          <w:t>课题研究的内容</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_Toc264536433 \h </w:instrText>
        </w:r>
        <w:r w:rsidRPr="007B32AF">
          <w:rPr>
            <w:rFonts w:ascii="宋体" w:hAnsi="宋体"/>
            <w:noProof/>
            <w:webHidden/>
            <w:sz w:val="24"/>
            <w:szCs w:val="24"/>
          </w:rPr>
          <w:fldChar w:fldCharType="separate"/>
        </w:r>
        <w:r w:rsidRPr="007B32AF">
          <w:rPr>
            <w:rFonts w:ascii="宋体" w:hAnsi="宋体"/>
            <w:noProof/>
            <w:webHidden/>
            <w:sz w:val="24"/>
            <w:szCs w:val="24"/>
          </w:rPr>
          <w:t>10</w:t>
        </w:r>
        <w:r w:rsidRPr="007B32AF">
          <w:rPr>
            <w:rFonts w:ascii="宋体" w:hAnsi="宋体"/>
            <w:noProof/>
            <w:webHidden/>
            <w:sz w:val="24"/>
            <w:szCs w:val="24"/>
          </w:rPr>
          <w:fldChar w:fldCharType="end"/>
        </w:r>
      </w:hyperlink>
    </w:p>
    <w:p w:rsidR="00C0712C" w:rsidRPr="007B32AF" w:rsidP="007B32AF">
      <w:pPr>
        <w:pStyle w:val="TOC1"/>
        <w:spacing w:line="400" w:lineRule="exact"/>
        <w:rPr>
          <w:rFonts w:ascii="宋体" w:hAnsi="宋体"/>
          <w:noProof/>
          <w:sz w:val="24"/>
          <w:szCs w:val="24"/>
        </w:rPr>
      </w:pPr>
      <w:hyperlink w:anchor="_Toc264536434" w:history="1">
        <w:r w:rsidRPr="007B32AF">
          <w:rPr>
            <w:rStyle w:val="Hyperlink"/>
            <w:rFonts w:ascii="宋体" w:hAnsi="宋体" w:hint="eastAsia"/>
            <w:noProof/>
            <w:sz w:val="24"/>
            <w:szCs w:val="24"/>
          </w:rPr>
          <w:t>第</w:t>
        </w:r>
        <w:r w:rsidRPr="007B32AF">
          <w:rPr>
            <w:rStyle w:val="Hyperlink"/>
            <w:rFonts w:ascii="宋体" w:hAnsi="宋体"/>
            <w:noProof/>
            <w:sz w:val="24"/>
            <w:szCs w:val="24"/>
          </w:rPr>
          <w:t>3</w:t>
        </w:r>
        <w:r w:rsidRPr="007B32AF">
          <w:rPr>
            <w:rStyle w:val="Hyperlink"/>
            <w:rFonts w:ascii="宋体" w:hAnsi="宋体" w:hint="eastAsia"/>
            <w:noProof/>
            <w:sz w:val="24"/>
            <w:szCs w:val="24"/>
          </w:rPr>
          <w:t>章</w:t>
        </w:r>
        <w:r w:rsidRPr="007B32AF">
          <w:rPr>
            <w:rStyle w:val="Hyperlink"/>
            <w:rFonts w:ascii="宋体" w:hAnsi="宋体"/>
            <w:noProof/>
            <w:sz w:val="24"/>
            <w:szCs w:val="24"/>
          </w:rPr>
          <w:t xml:space="preserve"> </w:t>
        </w:r>
        <w:r w:rsidRPr="007B32AF">
          <w:rPr>
            <w:rStyle w:val="Hyperlink"/>
            <w:rFonts w:ascii="宋体" w:hAnsi="宋体" w:hint="eastAsia"/>
            <w:noProof/>
            <w:sz w:val="24"/>
            <w:szCs w:val="24"/>
          </w:rPr>
          <w:t>四层电梯控制系统的选择</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_Toc264536434 \h </w:instrText>
        </w:r>
        <w:r w:rsidRPr="007B32AF">
          <w:rPr>
            <w:rFonts w:ascii="宋体" w:hAnsi="宋体"/>
            <w:noProof/>
            <w:webHidden/>
            <w:sz w:val="24"/>
            <w:szCs w:val="24"/>
          </w:rPr>
          <w:fldChar w:fldCharType="separate"/>
        </w:r>
        <w:r w:rsidRPr="007B32AF">
          <w:rPr>
            <w:rFonts w:ascii="宋体" w:hAnsi="宋体"/>
            <w:noProof/>
            <w:webHidden/>
            <w:sz w:val="24"/>
            <w:szCs w:val="24"/>
          </w:rPr>
          <w:t>11</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35" w:history="1">
        <w:r w:rsidRPr="007B32AF">
          <w:rPr>
            <w:rStyle w:val="Hyperlink"/>
            <w:rFonts w:ascii="宋体" w:hAnsi="宋体"/>
            <w:noProof/>
            <w:kern w:val="0"/>
            <w:sz w:val="24"/>
            <w:szCs w:val="24"/>
          </w:rPr>
          <w:t xml:space="preserve">3.1 </w:t>
        </w:r>
        <w:r w:rsidRPr="007B32AF">
          <w:rPr>
            <w:rStyle w:val="Hyperlink"/>
            <w:rFonts w:ascii="宋体" w:hAnsi="宋体" w:hint="eastAsia"/>
            <w:noProof/>
            <w:kern w:val="0"/>
            <w:sz w:val="24"/>
            <w:szCs w:val="24"/>
          </w:rPr>
          <w:t>选用</w:t>
        </w:r>
        <w:r w:rsidRPr="007B32AF">
          <w:rPr>
            <w:rStyle w:val="Hyperlink"/>
            <w:rFonts w:ascii="宋体" w:hAnsi="宋体"/>
            <w:noProof/>
            <w:kern w:val="0"/>
            <w:sz w:val="24"/>
            <w:szCs w:val="24"/>
          </w:rPr>
          <w:t>PLC</w:t>
        </w:r>
        <w:r w:rsidRPr="007B32AF">
          <w:rPr>
            <w:rStyle w:val="Hyperlink"/>
            <w:rFonts w:ascii="宋体" w:hAnsi="宋体" w:hint="eastAsia"/>
            <w:noProof/>
            <w:kern w:val="0"/>
            <w:sz w:val="24"/>
            <w:szCs w:val="24"/>
          </w:rPr>
          <w:t>控制电梯</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_Toc264536435 \h </w:instrText>
        </w:r>
        <w:r w:rsidRPr="007B32AF">
          <w:rPr>
            <w:rFonts w:ascii="宋体" w:hAnsi="宋体"/>
            <w:noProof/>
            <w:webHidden/>
            <w:sz w:val="24"/>
            <w:szCs w:val="24"/>
          </w:rPr>
          <w:fldChar w:fldCharType="separate"/>
        </w:r>
        <w:r w:rsidRPr="007B32AF">
          <w:rPr>
            <w:rFonts w:ascii="宋体" w:hAnsi="宋体"/>
            <w:noProof/>
            <w:webHidden/>
            <w:sz w:val="24"/>
            <w:szCs w:val="24"/>
          </w:rPr>
          <w:t>11</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36" w:history="1">
        <w:r w:rsidRPr="007B32AF">
          <w:rPr>
            <w:rStyle w:val="Hyperlink"/>
            <w:rFonts w:ascii="宋体" w:hAnsi="宋体"/>
            <w:noProof/>
            <w:kern w:val="0"/>
            <w:sz w:val="24"/>
            <w:szCs w:val="24"/>
          </w:rPr>
          <w:t>3.2 PLC</w:t>
        </w:r>
        <w:r w:rsidRPr="007B32AF">
          <w:rPr>
            <w:rStyle w:val="Hyperlink"/>
            <w:rFonts w:ascii="宋体" w:hAnsi="宋体" w:hint="eastAsia"/>
            <w:noProof/>
            <w:kern w:val="0"/>
            <w:sz w:val="24"/>
            <w:szCs w:val="24"/>
          </w:rPr>
          <w:t>控制系统抗干扰措施</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_Toc264536436 \h </w:instrText>
        </w:r>
        <w:r w:rsidRPr="007B32AF">
          <w:rPr>
            <w:rFonts w:ascii="宋体" w:hAnsi="宋体"/>
            <w:noProof/>
            <w:webHidden/>
            <w:sz w:val="24"/>
            <w:szCs w:val="24"/>
          </w:rPr>
          <w:fldChar w:fldCharType="separate"/>
        </w:r>
        <w:r w:rsidRPr="007B32AF">
          <w:rPr>
            <w:rFonts w:ascii="宋体" w:hAnsi="宋体"/>
            <w:noProof/>
            <w:webHidden/>
            <w:sz w:val="24"/>
            <w:szCs w:val="24"/>
          </w:rPr>
          <w:t>14</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37" w:history="1">
        <w:r w:rsidRPr="007B32AF">
          <w:rPr>
            <w:rStyle w:val="Hyperlink"/>
            <w:rFonts w:ascii="宋体" w:hAnsi="宋体"/>
            <w:noProof/>
            <w:sz w:val="24"/>
            <w:szCs w:val="24"/>
          </w:rPr>
          <w:t>3.3 PLC</w:t>
        </w:r>
        <w:r w:rsidRPr="007B32AF">
          <w:rPr>
            <w:rStyle w:val="Hyperlink"/>
            <w:rFonts w:ascii="宋体" w:hAnsi="宋体" w:hint="eastAsia"/>
            <w:noProof/>
            <w:sz w:val="24"/>
            <w:szCs w:val="24"/>
          </w:rPr>
          <w:t>控制系统的发展趋势</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_Toc264536437 \h </w:instrText>
        </w:r>
        <w:r w:rsidRPr="007B32AF">
          <w:rPr>
            <w:rFonts w:ascii="宋体" w:hAnsi="宋体"/>
            <w:noProof/>
            <w:webHidden/>
            <w:sz w:val="24"/>
            <w:szCs w:val="24"/>
          </w:rPr>
          <w:fldChar w:fldCharType="separate"/>
        </w:r>
        <w:r w:rsidRPr="007B32AF">
          <w:rPr>
            <w:rFonts w:ascii="宋体" w:hAnsi="宋体"/>
            <w:noProof/>
            <w:webHidden/>
            <w:sz w:val="24"/>
            <w:szCs w:val="24"/>
          </w:rPr>
          <w:t>17</w:t>
        </w:r>
        <w:r w:rsidRPr="007B32AF">
          <w:rPr>
            <w:rFonts w:ascii="宋体" w:hAnsi="宋体"/>
            <w:noProof/>
            <w:webHidden/>
            <w:sz w:val="24"/>
            <w:szCs w:val="24"/>
          </w:rPr>
          <w:fldChar w:fldCharType="end"/>
        </w:r>
      </w:hyperlink>
    </w:p>
    <w:p w:rsidR="00C0712C" w:rsidRPr="007B32AF" w:rsidP="007B32AF">
      <w:pPr>
        <w:pStyle w:val="TOC1"/>
        <w:spacing w:line="400" w:lineRule="exact"/>
        <w:rPr>
          <w:rFonts w:ascii="宋体" w:hAnsi="宋体"/>
          <w:noProof/>
          <w:sz w:val="24"/>
          <w:szCs w:val="24"/>
        </w:rPr>
      </w:pPr>
      <w:hyperlink w:anchor="_Toc264536438" w:history="1">
        <w:r w:rsidRPr="007B32AF">
          <w:rPr>
            <w:rStyle w:val="Hyperlink"/>
            <w:rFonts w:ascii="宋体" w:hAnsi="宋体" w:hint="eastAsia"/>
            <w:noProof/>
            <w:sz w:val="24"/>
            <w:szCs w:val="24"/>
          </w:rPr>
          <w:t>第</w:t>
        </w:r>
        <w:r w:rsidRPr="007B32AF">
          <w:rPr>
            <w:rStyle w:val="Hyperlink"/>
            <w:rFonts w:ascii="宋体" w:hAnsi="宋体"/>
            <w:noProof/>
            <w:sz w:val="24"/>
            <w:szCs w:val="24"/>
          </w:rPr>
          <w:t>4</w:t>
        </w:r>
        <w:r w:rsidRPr="007B32AF">
          <w:rPr>
            <w:rStyle w:val="Hyperlink"/>
            <w:rFonts w:ascii="宋体" w:hAnsi="宋体" w:hint="eastAsia"/>
            <w:noProof/>
            <w:sz w:val="24"/>
            <w:szCs w:val="24"/>
          </w:rPr>
          <w:t>章</w:t>
        </w:r>
        <w:r w:rsidRPr="007B32AF">
          <w:rPr>
            <w:rStyle w:val="Hyperlink"/>
            <w:rFonts w:ascii="宋体" w:hAnsi="宋体"/>
            <w:noProof/>
            <w:sz w:val="24"/>
            <w:szCs w:val="24"/>
          </w:rPr>
          <w:t>S7-200</w:t>
        </w:r>
        <w:r w:rsidRPr="007B32AF">
          <w:rPr>
            <w:rStyle w:val="Hyperlink"/>
            <w:rFonts w:ascii="宋体" w:hAnsi="宋体" w:hint="eastAsia"/>
            <w:noProof/>
            <w:sz w:val="24"/>
            <w:szCs w:val="24"/>
          </w:rPr>
          <w:t>的自动化通信网络</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_Toc264536438 \h </w:instrText>
        </w:r>
        <w:r w:rsidRPr="007B32AF">
          <w:rPr>
            <w:rFonts w:ascii="宋体" w:hAnsi="宋体"/>
            <w:noProof/>
            <w:webHidden/>
            <w:sz w:val="24"/>
            <w:szCs w:val="24"/>
          </w:rPr>
          <w:fldChar w:fldCharType="separate"/>
        </w:r>
        <w:r w:rsidRPr="007B32AF">
          <w:rPr>
            <w:rFonts w:ascii="宋体" w:hAnsi="宋体"/>
            <w:noProof/>
            <w:webHidden/>
            <w:sz w:val="24"/>
            <w:szCs w:val="24"/>
          </w:rPr>
          <w:t>18</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39" w:history="1">
        <w:r w:rsidRPr="007B32AF">
          <w:rPr>
            <w:rStyle w:val="Hyperlink"/>
            <w:rFonts w:ascii="宋体" w:hAnsi="宋体"/>
            <w:noProof/>
            <w:kern w:val="0"/>
            <w:sz w:val="24"/>
            <w:szCs w:val="24"/>
          </w:rPr>
          <w:t>4.1 S7-200</w:t>
        </w:r>
        <w:r w:rsidRPr="007B32AF">
          <w:rPr>
            <w:rStyle w:val="Hyperlink"/>
            <w:rFonts w:ascii="宋体" w:hAnsi="宋体" w:hint="eastAsia"/>
            <w:noProof/>
            <w:kern w:val="0"/>
            <w:sz w:val="24"/>
            <w:szCs w:val="24"/>
          </w:rPr>
          <w:t>的系统组成</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_Toc264536439 \h </w:instrText>
        </w:r>
        <w:r w:rsidRPr="007B32AF">
          <w:rPr>
            <w:rFonts w:ascii="宋体" w:hAnsi="宋体"/>
            <w:noProof/>
            <w:webHidden/>
            <w:sz w:val="24"/>
            <w:szCs w:val="24"/>
          </w:rPr>
          <w:fldChar w:fldCharType="separate"/>
        </w:r>
        <w:r w:rsidRPr="007B32AF">
          <w:rPr>
            <w:rFonts w:ascii="宋体" w:hAnsi="宋体"/>
            <w:noProof/>
            <w:webHidden/>
            <w:sz w:val="24"/>
            <w:szCs w:val="24"/>
          </w:rPr>
          <w:t>18</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40" w:history="1">
        <w:r w:rsidRPr="007B32AF">
          <w:rPr>
            <w:rStyle w:val="Hyperlink"/>
            <w:rFonts w:ascii="宋体" w:hAnsi="宋体"/>
            <w:noProof/>
            <w:kern w:val="0"/>
            <w:sz w:val="24"/>
            <w:szCs w:val="24"/>
          </w:rPr>
          <w:t>4.2</w:t>
        </w:r>
        <w:r w:rsidRPr="007B32AF">
          <w:rPr>
            <w:rStyle w:val="Hyperlink"/>
            <w:rFonts w:ascii="宋体" w:hAnsi="宋体" w:hint="eastAsia"/>
            <w:noProof/>
            <w:kern w:val="0"/>
            <w:sz w:val="24"/>
            <w:szCs w:val="24"/>
          </w:rPr>
          <w:t>在编程软件中安装与删除通信接口</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_Toc264536440 \h </w:instrText>
        </w:r>
        <w:r w:rsidRPr="007B32AF">
          <w:rPr>
            <w:rFonts w:ascii="宋体" w:hAnsi="宋体"/>
            <w:noProof/>
            <w:webHidden/>
            <w:sz w:val="24"/>
            <w:szCs w:val="24"/>
          </w:rPr>
          <w:fldChar w:fldCharType="separate"/>
        </w:r>
        <w:r w:rsidRPr="007B32AF">
          <w:rPr>
            <w:rFonts w:ascii="宋体" w:hAnsi="宋体"/>
            <w:noProof/>
            <w:webHidden/>
            <w:sz w:val="24"/>
            <w:szCs w:val="24"/>
          </w:rPr>
          <w:t>20</w:t>
        </w:r>
        <w:r w:rsidRPr="007B32AF">
          <w:rPr>
            <w:rFonts w:ascii="宋体" w:hAnsi="宋体"/>
            <w:noProof/>
            <w:webHidden/>
            <w:sz w:val="24"/>
            <w:szCs w:val="24"/>
          </w:rPr>
          <w:fldChar w:fldCharType="end"/>
        </w:r>
      </w:hyperlink>
    </w:p>
    <w:p w:rsidR="00C0712C" w:rsidRPr="007B32AF" w:rsidP="007B32AF">
      <w:pPr>
        <w:pStyle w:val="TOC1"/>
        <w:spacing w:line="400" w:lineRule="exact"/>
        <w:rPr>
          <w:rFonts w:ascii="宋体" w:hAnsi="宋体"/>
          <w:noProof/>
          <w:sz w:val="24"/>
          <w:szCs w:val="24"/>
        </w:rPr>
      </w:pPr>
      <w:hyperlink w:anchor="_Toc264536441" w:history="1">
        <w:r w:rsidRPr="007B32AF">
          <w:rPr>
            <w:rStyle w:val="Hyperlink"/>
            <w:rFonts w:ascii="宋体" w:hAnsi="宋体" w:hint="eastAsia"/>
            <w:noProof/>
            <w:sz w:val="24"/>
            <w:szCs w:val="24"/>
          </w:rPr>
          <w:t>第</w:t>
        </w:r>
        <w:r w:rsidRPr="007B32AF">
          <w:rPr>
            <w:rStyle w:val="Hyperlink"/>
            <w:rFonts w:ascii="宋体" w:hAnsi="宋体"/>
            <w:noProof/>
            <w:sz w:val="24"/>
            <w:szCs w:val="24"/>
          </w:rPr>
          <w:t>5</w:t>
        </w:r>
        <w:r w:rsidRPr="007B32AF">
          <w:rPr>
            <w:rStyle w:val="Hyperlink"/>
            <w:rFonts w:ascii="宋体" w:hAnsi="宋体" w:hint="eastAsia"/>
            <w:noProof/>
            <w:sz w:val="24"/>
            <w:szCs w:val="24"/>
          </w:rPr>
          <w:t>章</w:t>
        </w:r>
        <w:r w:rsidRPr="007B32AF">
          <w:rPr>
            <w:rStyle w:val="Hyperlink"/>
            <w:rFonts w:ascii="宋体" w:hAnsi="宋体"/>
            <w:noProof/>
            <w:sz w:val="24"/>
            <w:szCs w:val="24"/>
          </w:rPr>
          <w:t xml:space="preserve"> </w:t>
        </w:r>
        <w:r w:rsidRPr="007B32AF">
          <w:rPr>
            <w:rStyle w:val="Hyperlink"/>
            <w:rFonts w:ascii="宋体" w:hAnsi="宋体" w:hint="eastAsia"/>
            <w:noProof/>
            <w:sz w:val="24"/>
            <w:szCs w:val="24"/>
          </w:rPr>
          <w:t>四层电梯控制系统</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_Toc264536441 \h </w:instrText>
        </w:r>
        <w:r w:rsidRPr="007B32AF">
          <w:rPr>
            <w:rFonts w:ascii="宋体" w:hAnsi="宋体"/>
            <w:noProof/>
            <w:webHidden/>
            <w:sz w:val="24"/>
            <w:szCs w:val="24"/>
          </w:rPr>
          <w:fldChar w:fldCharType="separate"/>
        </w:r>
        <w:r w:rsidRPr="007B32AF">
          <w:rPr>
            <w:rFonts w:ascii="宋体" w:hAnsi="宋体"/>
            <w:noProof/>
            <w:webHidden/>
            <w:sz w:val="24"/>
            <w:szCs w:val="24"/>
          </w:rPr>
          <w:t>21</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42" w:history="1">
        <w:r w:rsidRPr="007B32AF">
          <w:rPr>
            <w:rStyle w:val="Hyperlink"/>
            <w:rFonts w:ascii="宋体" w:hAnsi="宋体"/>
            <w:noProof/>
            <w:spacing w:val="-2"/>
            <w:sz w:val="24"/>
            <w:szCs w:val="24"/>
          </w:rPr>
          <w:t>5.1</w:t>
        </w:r>
        <w:r w:rsidRPr="007B32AF">
          <w:rPr>
            <w:rStyle w:val="Hyperlink"/>
            <w:rFonts w:ascii="宋体" w:hAnsi="宋体" w:hint="eastAsia"/>
            <w:noProof/>
            <w:spacing w:val="-2"/>
            <w:sz w:val="24"/>
            <w:szCs w:val="24"/>
          </w:rPr>
          <w:t>控制要求</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_Toc264536442 \h </w:instrText>
        </w:r>
        <w:r w:rsidRPr="007B32AF">
          <w:rPr>
            <w:rFonts w:ascii="宋体" w:hAnsi="宋体"/>
            <w:noProof/>
            <w:webHidden/>
            <w:sz w:val="24"/>
            <w:szCs w:val="24"/>
          </w:rPr>
          <w:fldChar w:fldCharType="separate"/>
        </w:r>
        <w:r w:rsidRPr="007B32AF">
          <w:rPr>
            <w:rFonts w:ascii="宋体" w:hAnsi="宋体"/>
            <w:noProof/>
            <w:webHidden/>
            <w:sz w:val="24"/>
            <w:szCs w:val="24"/>
          </w:rPr>
          <w:t>21</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43" w:history="1">
        <w:r w:rsidRPr="007B32AF">
          <w:rPr>
            <w:rStyle w:val="Hyperlink"/>
            <w:rFonts w:ascii="宋体" w:hAnsi="宋体"/>
            <w:noProof/>
            <w:spacing w:val="-2"/>
            <w:sz w:val="24"/>
            <w:szCs w:val="24"/>
          </w:rPr>
          <w:t xml:space="preserve">5.2 </w:t>
        </w:r>
        <w:r w:rsidRPr="007B32AF">
          <w:rPr>
            <w:rStyle w:val="Hyperlink"/>
            <w:rFonts w:ascii="宋体" w:hAnsi="宋体" w:hint="eastAsia"/>
            <w:noProof/>
            <w:spacing w:val="-2"/>
            <w:sz w:val="24"/>
            <w:szCs w:val="24"/>
          </w:rPr>
          <w:t>四层电梯控制系统的模拟实验面板图</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_Toc264536443 \h </w:instrText>
        </w:r>
        <w:r w:rsidRPr="007B32AF">
          <w:rPr>
            <w:rFonts w:ascii="宋体" w:hAnsi="宋体"/>
            <w:noProof/>
            <w:webHidden/>
            <w:sz w:val="24"/>
            <w:szCs w:val="24"/>
          </w:rPr>
          <w:fldChar w:fldCharType="separate"/>
        </w:r>
        <w:r w:rsidRPr="007B32AF">
          <w:rPr>
            <w:rFonts w:ascii="宋体" w:hAnsi="宋体"/>
            <w:noProof/>
            <w:webHidden/>
            <w:sz w:val="24"/>
            <w:szCs w:val="24"/>
          </w:rPr>
          <w:t>22</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44" w:history="1">
        <w:r w:rsidRPr="007B32AF">
          <w:rPr>
            <w:rStyle w:val="Hyperlink"/>
            <w:rFonts w:ascii="宋体" w:hAnsi="宋体"/>
            <w:noProof/>
            <w:sz w:val="24"/>
            <w:szCs w:val="24"/>
          </w:rPr>
          <w:t xml:space="preserve">5.3 </w:t>
        </w:r>
        <w:r w:rsidRPr="007B32AF">
          <w:rPr>
            <w:rStyle w:val="Hyperlink"/>
            <w:rFonts w:ascii="宋体" w:hAnsi="宋体" w:hint="eastAsia"/>
            <w:noProof/>
            <w:kern w:val="0"/>
            <w:sz w:val="24"/>
            <w:szCs w:val="24"/>
          </w:rPr>
          <w:t>输入输出（</w:t>
        </w:r>
        <w:r w:rsidRPr="007B32AF">
          <w:rPr>
            <w:rStyle w:val="Hyperlink"/>
            <w:rFonts w:ascii="宋体" w:hAnsi="宋体"/>
            <w:noProof/>
            <w:kern w:val="0"/>
            <w:sz w:val="24"/>
            <w:szCs w:val="24"/>
          </w:rPr>
          <w:t>I/O</w:t>
        </w:r>
        <w:r w:rsidRPr="007B32AF">
          <w:rPr>
            <w:rStyle w:val="Hyperlink"/>
            <w:rFonts w:ascii="宋体" w:hAnsi="宋体" w:hint="eastAsia"/>
            <w:noProof/>
            <w:kern w:val="0"/>
            <w:sz w:val="24"/>
            <w:szCs w:val="24"/>
          </w:rPr>
          <w:t>）点数的估算</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_Toc264536444 \h </w:instrText>
        </w:r>
        <w:r w:rsidRPr="007B32AF">
          <w:rPr>
            <w:rFonts w:ascii="宋体" w:hAnsi="宋体"/>
            <w:noProof/>
            <w:webHidden/>
            <w:sz w:val="24"/>
            <w:szCs w:val="24"/>
          </w:rPr>
          <w:fldChar w:fldCharType="separate"/>
        </w:r>
        <w:r w:rsidRPr="007B32AF">
          <w:rPr>
            <w:rFonts w:ascii="宋体" w:hAnsi="宋体"/>
            <w:noProof/>
            <w:webHidden/>
            <w:sz w:val="24"/>
            <w:szCs w:val="24"/>
          </w:rPr>
          <w:t>23</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45" w:history="1">
        <w:r w:rsidRPr="007B32AF">
          <w:rPr>
            <w:rStyle w:val="Hyperlink"/>
            <w:rFonts w:ascii="宋体" w:hAnsi="宋体"/>
            <w:noProof/>
            <w:spacing w:val="-2"/>
            <w:sz w:val="24"/>
            <w:szCs w:val="24"/>
          </w:rPr>
          <w:t xml:space="preserve">5.4 </w:t>
        </w:r>
        <w:r w:rsidRPr="007B32AF">
          <w:rPr>
            <w:rStyle w:val="Hyperlink"/>
            <w:rFonts w:ascii="宋体" w:hAnsi="宋体" w:hint="eastAsia"/>
            <w:noProof/>
            <w:spacing w:val="-2"/>
            <w:sz w:val="24"/>
            <w:szCs w:val="24"/>
          </w:rPr>
          <w:t>电动机控制电气图</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_Toc264536445 \h </w:instrText>
        </w:r>
        <w:r w:rsidRPr="007B32AF">
          <w:rPr>
            <w:rFonts w:ascii="宋体" w:hAnsi="宋体"/>
            <w:noProof/>
            <w:webHidden/>
            <w:sz w:val="24"/>
            <w:szCs w:val="24"/>
          </w:rPr>
          <w:fldChar w:fldCharType="separate"/>
        </w:r>
        <w:r w:rsidRPr="007B32AF">
          <w:rPr>
            <w:rFonts w:ascii="宋体" w:hAnsi="宋体"/>
            <w:noProof/>
            <w:webHidden/>
            <w:sz w:val="24"/>
            <w:szCs w:val="24"/>
          </w:rPr>
          <w:t>25</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46" w:history="1">
        <w:r w:rsidRPr="007B32AF">
          <w:rPr>
            <w:rStyle w:val="Hyperlink"/>
            <w:rFonts w:ascii="宋体" w:hAnsi="宋体"/>
            <w:noProof/>
            <w:spacing w:val="-2"/>
            <w:sz w:val="24"/>
            <w:szCs w:val="24"/>
          </w:rPr>
          <w:t>5.5 PLC</w:t>
        </w:r>
        <w:r w:rsidRPr="007B32AF">
          <w:rPr>
            <w:rStyle w:val="Hyperlink"/>
            <w:rFonts w:ascii="宋体" w:hAnsi="宋体" w:hint="eastAsia"/>
            <w:noProof/>
            <w:spacing w:val="-2"/>
            <w:sz w:val="24"/>
            <w:szCs w:val="24"/>
          </w:rPr>
          <w:t>外部接线图</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_Toc264536446 \h </w:instrText>
        </w:r>
        <w:r w:rsidRPr="007B32AF">
          <w:rPr>
            <w:rFonts w:ascii="宋体" w:hAnsi="宋体"/>
            <w:noProof/>
            <w:webHidden/>
            <w:sz w:val="24"/>
            <w:szCs w:val="24"/>
          </w:rPr>
          <w:fldChar w:fldCharType="separate"/>
        </w:r>
        <w:r w:rsidRPr="007B32AF">
          <w:rPr>
            <w:rFonts w:ascii="宋体" w:hAnsi="宋体"/>
            <w:noProof/>
            <w:webHidden/>
            <w:sz w:val="24"/>
            <w:szCs w:val="24"/>
          </w:rPr>
          <w:t>26</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47" w:history="1">
        <w:r w:rsidRPr="007B32AF">
          <w:rPr>
            <w:rStyle w:val="Hyperlink"/>
            <w:rFonts w:ascii="宋体" w:hAnsi="宋体"/>
            <w:noProof/>
            <w:kern w:val="0"/>
            <w:sz w:val="24"/>
            <w:szCs w:val="24"/>
          </w:rPr>
          <w:t xml:space="preserve">5.6 </w:t>
        </w:r>
        <w:r w:rsidRPr="007B32AF">
          <w:rPr>
            <w:rStyle w:val="Hyperlink"/>
            <w:rFonts w:ascii="宋体" w:hAnsi="宋体" w:hint="eastAsia"/>
            <w:noProof/>
            <w:kern w:val="0"/>
            <w:sz w:val="24"/>
            <w:szCs w:val="24"/>
          </w:rPr>
          <w:t>流程图</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_Toc264536447 \h </w:instrText>
        </w:r>
        <w:r w:rsidRPr="007B32AF">
          <w:rPr>
            <w:rFonts w:ascii="宋体" w:hAnsi="宋体"/>
            <w:noProof/>
            <w:webHidden/>
            <w:sz w:val="24"/>
            <w:szCs w:val="24"/>
          </w:rPr>
          <w:fldChar w:fldCharType="separate"/>
        </w:r>
        <w:r w:rsidRPr="007B32AF">
          <w:rPr>
            <w:rFonts w:ascii="宋体" w:hAnsi="宋体"/>
            <w:noProof/>
            <w:webHidden/>
            <w:sz w:val="24"/>
            <w:szCs w:val="24"/>
          </w:rPr>
          <w:t>27</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48" w:history="1">
        <w:r w:rsidRPr="007B32AF">
          <w:rPr>
            <w:rStyle w:val="Hyperlink"/>
            <w:rFonts w:ascii="宋体" w:hAnsi="宋体"/>
            <w:noProof/>
            <w:spacing w:val="-2"/>
            <w:sz w:val="24"/>
            <w:szCs w:val="24"/>
          </w:rPr>
          <w:t xml:space="preserve">5.7 </w:t>
        </w:r>
        <w:r w:rsidRPr="007B32AF">
          <w:rPr>
            <w:rStyle w:val="Hyperlink"/>
            <w:rFonts w:ascii="宋体" w:hAnsi="宋体" w:hint="eastAsia"/>
            <w:noProof/>
            <w:spacing w:val="-2"/>
            <w:sz w:val="24"/>
            <w:szCs w:val="24"/>
          </w:rPr>
          <w:t>梯形图及注释</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_Toc264536448 \h </w:instrText>
        </w:r>
        <w:r w:rsidRPr="007B32AF">
          <w:rPr>
            <w:rFonts w:ascii="宋体" w:hAnsi="宋体"/>
            <w:noProof/>
            <w:webHidden/>
            <w:sz w:val="24"/>
            <w:szCs w:val="24"/>
          </w:rPr>
          <w:fldChar w:fldCharType="separate"/>
        </w:r>
        <w:r w:rsidRPr="007B32AF">
          <w:rPr>
            <w:rFonts w:ascii="宋体" w:hAnsi="宋体"/>
            <w:noProof/>
            <w:webHidden/>
            <w:sz w:val="24"/>
            <w:szCs w:val="24"/>
          </w:rPr>
          <w:t>31</w:t>
        </w:r>
        <w:r w:rsidRPr="007B32AF">
          <w:rPr>
            <w:rFonts w:ascii="宋体" w:hAnsi="宋体"/>
            <w:noProof/>
            <w:webHidden/>
            <w:sz w:val="24"/>
            <w:szCs w:val="24"/>
          </w:rPr>
          <w:fldChar w:fldCharType="end"/>
        </w:r>
      </w:hyperlink>
    </w:p>
    <w:p w:rsidR="00C0712C" w:rsidRPr="007B32AF" w:rsidP="007B32AF">
      <w:pPr>
        <w:pStyle w:val="TOC2"/>
        <w:tabs>
          <w:tab w:val="right" w:leader="dot" w:pos="9231"/>
        </w:tabs>
        <w:spacing w:line="400" w:lineRule="exact"/>
        <w:rPr>
          <w:rFonts w:ascii="宋体" w:hAnsi="宋体"/>
          <w:noProof/>
          <w:sz w:val="24"/>
          <w:szCs w:val="24"/>
        </w:rPr>
      </w:pPr>
      <w:hyperlink w:anchor="_Toc264536449" w:history="1">
        <w:r w:rsidRPr="007B32AF">
          <w:rPr>
            <w:rStyle w:val="Hyperlink"/>
            <w:rFonts w:ascii="宋体" w:hAnsi="宋体"/>
            <w:noProof/>
            <w:sz w:val="24"/>
            <w:szCs w:val="24"/>
          </w:rPr>
          <w:t xml:space="preserve">5.8 </w:t>
        </w:r>
        <w:r w:rsidRPr="007B32AF">
          <w:rPr>
            <w:rStyle w:val="Hyperlink"/>
            <w:rFonts w:ascii="宋体" w:hAnsi="宋体" w:hint="eastAsia"/>
            <w:noProof/>
            <w:sz w:val="24"/>
            <w:szCs w:val="24"/>
          </w:rPr>
          <w:t>程序仿真与调试</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_Toc264536449</w:instrText>
        </w:r>
        <w:r w:rsidRPr="007B32AF">
          <w:rPr>
            <w:rFonts w:ascii="宋体" w:hAnsi="宋体"/>
            <w:noProof/>
            <w:webHidden/>
            <w:sz w:val="24"/>
            <w:szCs w:val="24"/>
          </w:rPr>
          <w:instrText xml:space="preserve"> \h </w:instrText>
        </w:r>
        <w:r w:rsidRPr="007B32AF">
          <w:rPr>
            <w:rFonts w:ascii="宋体" w:hAnsi="宋体"/>
            <w:noProof/>
            <w:webHidden/>
            <w:sz w:val="24"/>
            <w:szCs w:val="24"/>
          </w:rPr>
          <w:fldChar w:fldCharType="separate"/>
        </w:r>
        <w:r w:rsidRPr="007B32AF">
          <w:rPr>
            <w:rFonts w:ascii="宋体" w:hAnsi="宋体"/>
            <w:noProof/>
            <w:webHidden/>
            <w:sz w:val="24"/>
            <w:szCs w:val="24"/>
          </w:rPr>
          <w:t>42</w:t>
        </w:r>
        <w:r w:rsidRPr="007B32AF">
          <w:rPr>
            <w:rFonts w:ascii="宋体" w:hAnsi="宋体"/>
            <w:noProof/>
            <w:webHidden/>
            <w:sz w:val="24"/>
            <w:szCs w:val="24"/>
          </w:rPr>
          <w:fldChar w:fldCharType="end"/>
        </w:r>
      </w:hyperlink>
    </w:p>
    <w:p w:rsidR="00C0712C" w:rsidRPr="007B32AF" w:rsidP="007B32AF">
      <w:pPr>
        <w:pStyle w:val="TOC1"/>
        <w:spacing w:line="400" w:lineRule="exact"/>
        <w:rPr>
          <w:rFonts w:ascii="宋体" w:hAnsi="宋体"/>
          <w:noProof/>
          <w:sz w:val="24"/>
          <w:szCs w:val="24"/>
        </w:rPr>
      </w:pPr>
      <w:hyperlink w:anchor="_Toc264536450" w:history="1">
        <w:r w:rsidRPr="007B32AF">
          <w:rPr>
            <w:rStyle w:val="Hyperlink"/>
            <w:rFonts w:ascii="宋体" w:hAnsi="宋体" w:hint="eastAsia"/>
            <w:noProof/>
            <w:sz w:val="24"/>
            <w:szCs w:val="24"/>
          </w:rPr>
          <w:t>第</w:t>
        </w:r>
        <w:r w:rsidRPr="007B32AF">
          <w:rPr>
            <w:rStyle w:val="Hyperlink"/>
            <w:rFonts w:ascii="宋体" w:hAnsi="宋体"/>
            <w:noProof/>
            <w:sz w:val="24"/>
            <w:szCs w:val="24"/>
          </w:rPr>
          <w:t>6</w:t>
        </w:r>
        <w:r w:rsidRPr="007B32AF">
          <w:rPr>
            <w:rStyle w:val="Hyperlink"/>
            <w:rFonts w:ascii="宋体" w:hAnsi="宋体" w:hint="eastAsia"/>
            <w:noProof/>
            <w:sz w:val="24"/>
            <w:szCs w:val="24"/>
          </w:rPr>
          <w:t>章</w:t>
        </w:r>
        <w:r w:rsidRPr="007B32AF">
          <w:rPr>
            <w:rStyle w:val="Hyperlink"/>
            <w:rFonts w:ascii="宋体" w:hAnsi="宋体"/>
            <w:noProof/>
            <w:sz w:val="24"/>
            <w:szCs w:val="24"/>
          </w:rPr>
          <w:t xml:space="preserve"> </w:t>
        </w:r>
        <w:r w:rsidRPr="007B32AF">
          <w:rPr>
            <w:rStyle w:val="Hyperlink"/>
            <w:rFonts w:ascii="宋体" w:hAnsi="宋体" w:hint="eastAsia"/>
            <w:noProof/>
            <w:sz w:val="24"/>
            <w:szCs w:val="24"/>
          </w:rPr>
          <w:t>总结</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_Toc264536450 \h </w:instrText>
        </w:r>
        <w:r w:rsidRPr="007B32AF">
          <w:rPr>
            <w:rFonts w:ascii="宋体" w:hAnsi="宋体"/>
            <w:noProof/>
            <w:webHidden/>
            <w:sz w:val="24"/>
            <w:szCs w:val="24"/>
          </w:rPr>
          <w:fldChar w:fldCharType="separate"/>
        </w:r>
        <w:r w:rsidRPr="007B32AF">
          <w:rPr>
            <w:rFonts w:ascii="宋体" w:hAnsi="宋体"/>
            <w:noProof/>
            <w:webHidden/>
            <w:sz w:val="24"/>
            <w:szCs w:val="24"/>
          </w:rPr>
          <w:t>45</w:t>
        </w:r>
        <w:r w:rsidRPr="007B32AF">
          <w:rPr>
            <w:rFonts w:ascii="宋体" w:hAnsi="宋体"/>
            <w:noProof/>
            <w:webHidden/>
            <w:sz w:val="24"/>
            <w:szCs w:val="24"/>
          </w:rPr>
          <w:fldChar w:fldCharType="end"/>
        </w:r>
      </w:hyperlink>
    </w:p>
    <w:p w:rsidR="00C0712C" w:rsidRPr="007B32AF" w:rsidP="007B32AF">
      <w:pPr>
        <w:pStyle w:val="TOC1"/>
        <w:spacing w:line="400" w:lineRule="exact"/>
        <w:rPr>
          <w:rFonts w:ascii="宋体" w:hAnsi="宋体"/>
          <w:noProof/>
          <w:sz w:val="24"/>
          <w:szCs w:val="24"/>
        </w:rPr>
      </w:pPr>
      <w:hyperlink w:anchor="_Toc264536451" w:history="1">
        <w:r w:rsidRPr="007B32AF">
          <w:rPr>
            <w:rStyle w:val="Hyperlink"/>
            <w:rFonts w:ascii="宋体" w:hAnsi="宋体" w:hint="eastAsia"/>
            <w:noProof/>
            <w:sz w:val="24"/>
            <w:szCs w:val="24"/>
          </w:rPr>
          <w:t>致</w:t>
        </w:r>
        <w:r w:rsidRPr="007B32AF">
          <w:rPr>
            <w:rStyle w:val="Hyperlink"/>
            <w:rFonts w:ascii="宋体" w:hAnsi="宋体"/>
            <w:noProof/>
            <w:sz w:val="24"/>
            <w:szCs w:val="24"/>
          </w:rPr>
          <w:t xml:space="preserve">   </w:t>
        </w:r>
        <w:r w:rsidRPr="007B32AF">
          <w:rPr>
            <w:rStyle w:val="Hyperlink"/>
            <w:rFonts w:ascii="宋体" w:hAnsi="宋体" w:hint="eastAsia"/>
            <w:noProof/>
            <w:sz w:val="24"/>
            <w:szCs w:val="24"/>
          </w:rPr>
          <w:t>谢</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_Toc264536451 \h </w:instrText>
        </w:r>
        <w:r w:rsidRPr="007B32AF">
          <w:rPr>
            <w:rFonts w:ascii="宋体" w:hAnsi="宋体"/>
            <w:noProof/>
            <w:webHidden/>
            <w:sz w:val="24"/>
            <w:szCs w:val="24"/>
          </w:rPr>
          <w:fldChar w:fldCharType="separate"/>
        </w:r>
        <w:r w:rsidRPr="007B32AF">
          <w:rPr>
            <w:rFonts w:ascii="宋体" w:hAnsi="宋体"/>
            <w:noProof/>
            <w:webHidden/>
            <w:sz w:val="24"/>
            <w:szCs w:val="24"/>
          </w:rPr>
          <w:t>46</w:t>
        </w:r>
        <w:r w:rsidRPr="007B32AF">
          <w:rPr>
            <w:rFonts w:ascii="宋体" w:hAnsi="宋体"/>
            <w:noProof/>
            <w:webHidden/>
            <w:sz w:val="24"/>
            <w:szCs w:val="24"/>
          </w:rPr>
          <w:fldChar w:fldCharType="end"/>
        </w:r>
      </w:hyperlink>
    </w:p>
    <w:p w:rsidR="00C0712C" w:rsidRPr="007B32AF" w:rsidP="007B32AF">
      <w:pPr>
        <w:pStyle w:val="TOC1"/>
        <w:spacing w:line="400" w:lineRule="exact"/>
        <w:rPr>
          <w:rFonts w:ascii="宋体" w:hAnsi="宋体"/>
          <w:noProof/>
          <w:sz w:val="24"/>
          <w:szCs w:val="24"/>
        </w:rPr>
      </w:pPr>
      <w:hyperlink w:anchor="_Toc264536452" w:history="1">
        <w:r w:rsidRPr="007B32AF">
          <w:rPr>
            <w:rStyle w:val="Hyperlink"/>
            <w:rFonts w:ascii="宋体" w:hAnsi="宋体" w:hint="eastAsia"/>
            <w:noProof/>
            <w:sz w:val="24"/>
            <w:szCs w:val="24"/>
          </w:rPr>
          <w:t>参考文献</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_Toc264536452 \h </w:instrText>
        </w:r>
        <w:r w:rsidRPr="007B32AF">
          <w:rPr>
            <w:rFonts w:ascii="宋体" w:hAnsi="宋体"/>
            <w:noProof/>
            <w:webHidden/>
            <w:sz w:val="24"/>
            <w:szCs w:val="24"/>
          </w:rPr>
          <w:fldChar w:fldCharType="separate"/>
        </w:r>
        <w:r w:rsidRPr="007B32AF">
          <w:rPr>
            <w:rFonts w:ascii="宋体" w:hAnsi="宋体"/>
            <w:noProof/>
            <w:webHidden/>
            <w:sz w:val="24"/>
            <w:szCs w:val="24"/>
          </w:rPr>
          <w:t>47</w:t>
        </w:r>
        <w:r w:rsidRPr="007B32AF">
          <w:rPr>
            <w:rFonts w:ascii="宋体" w:hAnsi="宋体"/>
            <w:noProof/>
            <w:webHidden/>
            <w:sz w:val="24"/>
            <w:szCs w:val="24"/>
          </w:rPr>
          <w:fldChar w:fldCharType="end"/>
        </w:r>
      </w:hyperlink>
    </w:p>
    <w:p w:rsidR="00C0712C" w:rsidP="007B32AF">
      <w:pPr>
        <w:pStyle w:val="TOC1"/>
        <w:spacing w:line="400" w:lineRule="exact"/>
        <w:rPr>
          <w:rStyle w:val="Hyperlink"/>
          <w:rFonts w:hint="eastAsia"/>
          <w:noProof/>
        </w:rPr>
      </w:pPr>
      <w:hyperlink w:anchor="_Toc264536453" w:history="1">
        <w:r w:rsidRPr="007B32AF">
          <w:rPr>
            <w:rStyle w:val="Hyperlink"/>
            <w:rFonts w:ascii="宋体" w:hAnsi="宋体" w:hint="eastAsia"/>
            <w:noProof/>
            <w:spacing w:val="-2"/>
            <w:sz w:val="24"/>
            <w:szCs w:val="24"/>
          </w:rPr>
          <w:t>附录</w:t>
        </w:r>
        <w:r w:rsidRPr="007B32AF">
          <w:rPr>
            <w:rStyle w:val="Hyperlink"/>
            <w:rFonts w:ascii="宋体" w:hAnsi="宋体"/>
            <w:noProof/>
            <w:spacing w:val="-2"/>
            <w:sz w:val="24"/>
            <w:szCs w:val="24"/>
          </w:rPr>
          <w:t xml:space="preserve"> </w:t>
        </w:r>
        <w:r w:rsidRPr="007B32AF">
          <w:rPr>
            <w:rStyle w:val="Hyperlink"/>
            <w:rFonts w:ascii="宋体" w:hAnsi="宋体" w:hint="eastAsia"/>
            <w:noProof/>
            <w:spacing w:val="-2"/>
            <w:sz w:val="24"/>
            <w:szCs w:val="24"/>
          </w:rPr>
          <w:t>语句指令表</w:t>
        </w:r>
        <w:r w:rsidRPr="007B32AF">
          <w:rPr>
            <w:rFonts w:ascii="宋体" w:hAnsi="宋体"/>
            <w:noProof/>
            <w:webHidden/>
            <w:sz w:val="24"/>
            <w:szCs w:val="24"/>
          </w:rPr>
          <w:tab/>
        </w:r>
        <w:r w:rsidRPr="007B32AF">
          <w:rPr>
            <w:rFonts w:ascii="宋体" w:hAnsi="宋体"/>
            <w:noProof/>
            <w:webHidden/>
            <w:sz w:val="24"/>
            <w:szCs w:val="24"/>
          </w:rPr>
          <w:fldChar w:fldCharType="begin" w:dirty="1"/>
        </w:r>
        <w:r w:rsidRPr="007B32AF">
          <w:rPr>
            <w:rFonts w:ascii="宋体" w:hAnsi="宋体"/>
            <w:noProof/>
            <w:webHidden/>
            <w:sz w:val="24"/>
            <w:szCs w:val="24"/>
          </w:rPr>
          <w:instrText xml:space="preserve"> PAGEREF _Toc264536453 \h </w:instrText>
        </w:r>
        <w:r w:rsidRPr="007B32AF">
          <w:rPr>
            <w:rFonts w:ascii="宋体" w:hAnsi="宋体"/>
            <w:noProof/>
            <w:webHidden/>
            <w:sz w:val="24"/>
            <w:szCs w:val="24"/>
          </w:rPr>
          <w:fldChar w:fldCharType="separate"/>
        </w:r>
        <w:r w:rsidRPr="007B32AF">
          <w:rPr>
            <w:rFonts w:ascii="宋体" w:hAnsi="宋体"/>
            <w:noProof/>
            <w:webHidden/>
            <w:sz w:val="24"/>
            <w:szCs w:val="24"/>
          </w:rPr>
          <w:t>48</w:t>
        </w:r>
        <w:r w:rsidRPr="007B32AF">
          <w:rPr>
            <w:rFonts w:ascii="宋体" w:hAnsi="宋体"/>
            <w:noProof/>
            <w:webHidden/>
            <w:sz w:val="24"/>
            <w:szCs w:val="24"/>
          </w:rPr>
          <w:fldChar w:fldCharType="end"/>
        </w:r>
      </w:hyperlink>
    </w:p>
    <w:p w:rsidR="00C0712C" w:rsidRPr="00C0712C" w:rsidP="00C0712C">
      <w:pPr>
        <w:rPr>
          <w:rFonts w:hint="eastAsia"/>
        </w:rPr>
      </w:pPr>
    </w:p>
    <w:p w:rsidR="009C1ED8" w:rsidP="00E17EC8">
      <w:pPr>
        <w:spacing w:before="156" w:beforeLines="50" w:after="156" w:afterLines="50" w:line="400" w:lineRule="exact"/>
        <w:rPr>
          <w:rFonts w:ascii="Times New Roman" w:hAnsi="Times New Roman" w:hint="eastAsia"/>
          <w:b/>
          <w:sz w:val="32"/>
          <w:szCs w:val="32"/>
        </w:rPr>
      </w:pPr>
      <w:r w:rsidR="00C0712C">
        <w:rPr>
          <w:rFonts w:ascii="Times New Roman" w:hAnsi="Times New Roman"/>
          <w:b/>
          <w:sz w:val="32"/>
          <w:szCs w:val="32"/>
        </w:rPr>
        <w:fldChar w:fldCharType="end"/>
      </w:r>
    </w:p>
    <w:p w:rsidR="00C0712C" w:rsidP="00433EA3">
      <w:pPr>
        <w:pStyle w:val="BodyTextIndent"/>
        <w:spacing w:before="312" w:beforeLines="100" w:after="312" w:afterLines="100" w:line="400" w:lineRule="exact"/>
        <w:ind w:firstLine="0" w:firstLineChars="0"/>
        <w:textAlignment w:val="baseline"/>
        <w:rPr>
          <w:rFonts w:ascii="黑体" w:eastAsia="黑体" w:hAnsi="宋体" w:hint="eastAsia"/>
          <w:sz w:val="44"/>
          <w:szCs w:val="44"/>
        </w:rPr>
        <w:sectPr w:rsidSect="00D24CFE">
          <w:headerReference w:type="default" r:id="rId4"/>
          <w:footerReference w:type="even" r:id="rId5"/>
          <w:footerReference w:type="default" r:id="rId6"/>
          <w:headerReference w:type="first" r:id="rId7"/>
          <w:pgSz w:w="11906" w:h="16838" w:code="9"/>
          <w:pgMar w:top="1418" w:right="1247" w:bottom="1418" w:left="1418" w:header="851" w:footer="992" w:gutter="0"/>
          <w:pgNumType w:start="0"/>
          <w:cols w:space="425"/>
          <w:titlePg/>
          <w:docGrid w:type="linesAndChars" w:linePitch="312"/>
        </w:sectPr>
      </w:pPr>
      <w:bookmarkStart w:id="0" w:name="_Toc263087478"/>
      <w:bookmarkStart w:id="1" w:name="_Toc263088059"/>
    </w:p>
    <w:p w:rsidR="00AE19F1" w:rsidRPr="00C1267F" w:rsidP="00C1267F">
      <w:pPr>
        <w:pStyle w:val="Heading1"/>
        <w:jc w:val="center"/>
        <w:rPr>
          <w:rFonts w:ascii="黑体" w:eastAsia="黑体" w:hint="eastAsia"/>
          <w:sz w:val="36"/>
          <w:szCs w:val="36"/>
        </w:rPr>
      </w:pPr>
      <w:bookmarkStart w:id="2" w:name="_Toc264536428"/>
      <w:bookmarkEnd w:id="0"/>
      <w:bookmarkEnd w:id="1"/>
      <w:r w:rsidRPr="00C1267F" w:rsidR="00773195">
        <w:rPr>
          <w:rFonts w:ascii="黑体" w:eastAsia="黑体" w:hint="eastAsia"/>
          <w:sz w:val="36"/>
          <w:szCs w:val="36"/>
        </w:rPr>
        <w:t>第1</w:t>
      </w:r>
      <w:r w:rsidRPr="00C1267F" w:rsidR="009C1ED8">
        <w:rPr>
          <w:rFonts w:ascii="黑体" w:eastAsia="黑体" w:hint="eastAsia"/>
          <w:sz w:val="36"/>
          <w:szCs w:val="36"/>
        </w:rPr>
        <w:t xml:space="preserve">章  </w:t>
      </w:r>
      <w:bookmarkEnd w:id="2"/>
      <w:r w:rsidR="007B32AF">
        <w:rPr>
          <w:rFonts w:ascii="黑体" w:eastAsia="黑体" w:hint="eastAsia"/>
          <w:sz w:val="36"/>
          <w:szCs w:val="36"/>
        </w:rPr>
        <w:t>绪论</w:t>
      </w:r>
    </w:p>
    <w:p w:rsidR="008E07F9" w:rsidRPr="00AE19F1" w:rsidP="00E17EC8">
      <w:pPr>
        <w:adjustRightInd w:val="0"/>
        <w:spacing w:line="400" w:lineRule="exact"/>
        <w:ind w:firstLine="480" w:firstLineChars="200"/>
        <w:rPr>
          <w:rFonts w:ascii="宋体" w:hAnsi="宋体" w:hint="eastAsia"/>
          <w:sz w:val="24"/>
          <w:szCs w:val="24"/>
        </w:rPr>
      </w:pPr>
      <w:r w:rsidRPr="00AE19F1" w:rsidR="005D76B9">
        <w:rPr>
          <w:rFonts w:ascii="宋体" w:hAnsi="宋体"/>
          <w:sz w:val="24"/>
          <w:szCs w:val="24"/>
        </w:rPr>
        <w:t>随着城市建设的不断发展，城市迅速的崛起，高层建筑的不断增多，电梯作为高层建筑中垂直运行的交通工具已与人们的常生活密不可分。它是采用电力拖动方式，将载有乘客或货物的轿厢，运行于垂直方向的两根刚性导轨之间，运送乘客和货物的固定式提升设备。所以，电梯是为高层建筑运输服务的设备，它具有运送速度快、安全可靠、作简便的优点。但传统的电梯控制系统主要采用继电器--接触器进行控制，其缺点是触点多，故障率高、可靠性差、维修工作量大等，而采用 PLC组成的控制系统可以很好地解决上述问题，使电梯运行更加安全、方便、舒适。</w:t>
        <w:br/>
      </w:r>
      <w:r w:rsidR="00AE19F1">
        <w:rPr>
          <w:rFonts w:ascii="宋体" w:hAnsi="宋体" w:hint="eastAsia"/>
          <w:sz w:val="24"/>
          <w:szCs w:val="24"/>
        </w:rPr>
        <w:t xml:space="preserve">    </w:t>
      </w:r>
      <w:r w:rsidRPr="00AE19F1" w:rsidR="005D76B9">
        <w:rPr>
          <w:rFonts w:ascii="宋体" w:hAnsi="宋体"/>
          <w:sz w:val="24"/>
          <w:szCs w:val="24"/>
        </w:rPr>
        <w:t>目前电梯的控制普遍采用了两种方式，一是采用微机作为信号控制单元，完成电梯信号的采集、运行状态和功能的设定，实现电梯的自动调度和集选运行功能，拖动控制则由变频器来完成；第二种控制方式用可编程控制器取代微机实现信号控制。从控制方式和性能上来说，这两种方法并没有太大的区别。PLC可靠性高，程序设计方便灵活</w:t>
      </w:r>
      <w:r w:rsidR="00AE19F1">
        <w:rPr>
          <w:rFonts w:ascii="宋体" w:hAnsi="宋体" w:hint="eastAsia"/>
          <w:sz w:val="24"/>
          <w:szCs w:val="24"/>
        </w:rPr>
        <w:t>。</w:t>
      </w:r>
    </w:p>
    <w:p w:rsidR="00130561" w:rsidRPr="00130561" w:rsidP="00130561">
      <w:pPr>
        <w:adjustRightInd w:val="0"/>
        <w:snapToGrid w:val="0"/>
        <w:spacing w:line="440" w:lineRule="exact"/>
        <w:ind w:firstLine="480" w:firstLineChars="200"/>
        <w:jc w:val="left"/>
        <w:rPr>
          <w:rFonts w:ascii="宋体" w:hAnsi="宋体" w:hint="eastAsia"/>
          <w:sz w:val="24"/>
          <w:szCs w:val="24"/>
        </w:rPr>
      </w:pPr>
      <w:r w:rsidRPr="00130561">
        <w:rPr>
          <w:rFonts w:ascii="宋体" w:hAnsi="宋体" w:hint="eastAsia"/>
          <w:sz w:val="24"/>
          <w:szCs w:val="24"/>
        </w:rPr>
        <w:t>当今世界,电梯的使用量已成为衡量现代化程度的标志之一。追溯电梯这种升降设备的历史,据说它起源于公元前236年的古希腊。当时有个叫阿基米德的人设计出-----人力驱动的卷筒式卷扬机。1858年以蒸汽机为动力的客梯，在美国出现,继而有在英国出现水压梯。1889年美国的奥梯斯电梯公司首先使用电动机作为电梯动力,这才出现名副其实的电梯,并使电梯趋于实用化。1900年还出现了第一台自动扶梯。1949年出现了群控电梯,首批4~6台群控电梯在纽约的联合国大厦被使用。1955年出现了小型计算机(真空管)控制电梯。1962年美国出现了速度达8米/秒的超高速电梯。1963年一些先进工业国只成了无触点半导体逻辑控制电梯。1967年可控硅应用于电梯，使电梯的拖动系统筒化，性能提高。1971年集成电路被应用于电梯。第二年又出现了数控电梯。1976年微处理机开始用于电梯，使电梯的电气控制进入了一个新的发展时期。</w:t>
      </w:r>
    </w:p>
    <w:p w:rsidR="00DD12AE" w:rsidP="00E17EC8">
      <w:pPr>
        <w:spacing w:line="400" w:lineRule="exact"/>
        <w:rPr>
          <w:rFonts w:ascii="Verdana" w:hAnsi="Verdana" w:hint="eastAsia"/>
          <w:color w:val="000000"/>
          <w:sz w:val="18"/>
          <w:szCs w:val="18"/>
        </w:rPr>
      </w:pPr>
    </w:p>
    <w:p w:rsidR="00130561" w:rsidP="00C1267F">
      <w:pPr>
        <w:adjustRightInd w:val="0"/>
        <w:snapToGrid w:val="0"/>
        <w:spacing w:line="400" w:lineRule="exact"/>
        <w:rPr>
          <w:rFonts w:ascii="黑体" w:eastAsia="黑体" w:hint="eastAsia"/>
          <w:b/>
          <w:sz w:val="36"/>
          <w:szCs w:val="36"/>
        </w:rPr>
        <w:sectPr w:rsidSect="00D24CFE">
          <w:headerReference w:type="default" r:id="rId8"/>
          <w:footerReference w:type="even" r:id="rId9"/>
          <w:footerReference w:type="default" r:id="rId10"/>
          <w:headerReference w:type="first" r:id="rId11"/>
          <w:type w:val="nextPage"/>
          <w:pgSz w:w="11906" w:h="16838" w:code="9"/>
          <w:pgMar w:top="1418" w:right="1247" w:bottom="1418" w:left="1418" w:header="851" w:footer="992" w:gutter="0"/>
          <w:pgNumType w:start="1"/>
          <w:cols w:space="425"/>
          <w:titlePg w:val="0"/>
          <w:docGrid w:type="linesAndChars" w:linePitch="312"/>
        </w:sectPr>
      </w:pPr>
    </w:p>
    <w:p w:rsidR="00E37110" w:rsidRPr="00C1267F" w:rsidP="00C1267F">
      <w:pPr>
        <w:pStyle w:val="Heading1"/>
        <w:jc w:val="center"/>
        <w:rPr>
          <w:rFonts w:ascii="黑体" w:eastAsia="黑体" w:hint="eastAsia"/>
          <w:sz w:val="36"/>
          <w:szCs w:val="36"/>
        </w:rPr>
      </w:pPr>
      <w:bookmarkStart w:id="3" w:name="_Toc264536429"/>
      <w:r w:rsidRPr="00C1267F" w:rsidR="00773195">
        <w:rPr>
          <w:rFonts w:ascii="黑体" w:eastAsia="黑体" w:hint="eastAsia"/>
          <w:sz w:val="36"/>
          <w:szCs w:val="36"/>
        </w:rPr>
        <w:t>第2</w:t>
      </w:r>
      <w:r w:rsidRPr="00C1267F">
        <w:rPr>
          <w:rFonts w:ascii="黑体" w:eastAsia="黑体" w:hint="eastAsia"/>
          <w:sz w:val="36"/>
          <w:szCs w:val="36"/>
        </w:rPr>
        <w:t xml:space="preserve">章 </w:t>
      </w:r>
      <w:r w:rsidR="007B32AF">
        <w:rPr>
          <w:rFonts w:ascii="黑体" w:eastAsia="黑体" w:hint="eastAsia"/>
          <w:sz w:val="36"/>
          <w:szCs w:val="36"/>
        </w:rPr>
        <w:t>电梯的PLC控制</w:t>
      </w:r>
      <w:r w:rsidRPr="00C1267F">
        <w:rPr>
          <w:rFonts w:ascii="黑体" w:eastAsia="黑体" w:hint="eastAsia"/>
          <w:sz w:val="36"/>
          <w:szCs w:val="36"/>
        </w:rPr>
        <w:t>概述</w:t>
      </w:r>
      <w:bookmarkEnd w:id="3"/>
    </w:p>
    <w:p w:rsidR="00E37110" w:rsidRPr="00F83261" w:rsidP="007B32AF">
      <w:pPr>
        <w:pStyle w:val="Heading2"/>
        <w:spacing w:line="400" w:lineRule="exact"/>
        <w:rPr>
          <w:rFonts w:ascii="黑体" w:hAnsi="黑体" w:hint="eastAsia"/>
          <w:kern w:val="0"/>
          <w:sz w:val="30"/>
        </w:rPr>
      </w:pPr>
      <w:bookmarkStart w:id="4" w:name="STAT_ONCLICK_UNSUBMIT_CATALOG_RETURN"/>
      <w:bookmarkStart w:id="5" w:name="_Toc264536430"/>
      <w:r w:rsidRPr="00F83261">
        <w:rPr>
          <w:rFonts w:ascii="黑体" w:hAnsi="黑体" w:hint="eastAsia"/>
          <w:b w:val="0"/>
          <w:bCs w:val="0"/>
          <w:kern w:val="0"/>
          <w:sz w:val="30"/>
        </w:rPr>
        <w:t>2.1</w:t>
      </w:r>
      <w:hyperlink r:id="rId12" w:anchor="#" w:tooltip="返回页首" w:history="1"/>
      <w:bookmarkStart w:id="6" w:name="3"/>
      <w:bookmarkEnd w:id="6"/>
      <w:r w:rsidRPr="00F83261">
        <w:rPr>
          <w:rFonts w:ascii="黑体" w:hAnsi="黑体" w:hint="eastAsia"/>
          <w:b w:val="0"/>
          <w:bCs w:val="0"/>
          <w:kern w:val="0"/>
          <w:sz w:val="30"/>
        </w:rPr>
        <w:t>电梯硬件的分析</w:t>
      </w:r>
      <w:bookmarkEnd w:id="5"/>
    </w:p>
    <w:p w:rsidR="00E37110" w:rsidRPr="00F83261" w:rsidP="007B32AF">
      <w:pPr>
        <w:pStyle w:val="Heading3"/>
        <w:spacing w:line="400" w:lineRule="exact"/>
        <w:rPr>
          <w:rFonts w:ascii="黑体" w:eastAsia="黑体" w:hAnsi="黑体" w:hint="eastAsia"/>
          <w:sz w:val="28"/>
        </w:rPr>
      </w:pPr>
      <w:r w:rsidRPr="00F83261">
        <w:rPr>
          <w:rFonts w:ascii="黑体" w:eastAsia="黑体" w:hAnsi="黑体" w:hint="eastAsia"/>
          <w:b w:val="0"/>
          <w:bCs w:val="0"/>
          <w:sz w:val="28"/>
        </w:rPr>
        <w:t>2.1.1 电梯的组成</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Pr>
          <w:rFonts w:ascii="宋体" w:hAnsi="宋体" w:cs="Arial" w:hint="eastAsia"/>
          <w:bCs/>
          <w:kern w:val="0"/>
          <w:sz w:val="24"/>
          <w:szCs w:val="18"/>
        </w:rPr>
        <w:t>(1)</w:t>
      </w:r>
      <w:r w:rsidRPr="00DF2339">
        <w:rPr>
          <w:rFonts w:ascii="宋体" w:hAnsi="宋体" w:cs="Arial" w:hint="eastAsia"/>
          <w:bCs/>
          <w:kern w:val="0"/>
          <w:sz w:val="24"/>
          <w:szCs w:val="18"/>
        </w:rPr>
        <w:t>曳引系统</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曳引系统的主要功能是输出与传递动力，使电梯运行。</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曳引系统主要由曳引机、曳引钢丝绳，导向轮，反绳轮组成。</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Pr>
          <w:rFonts w:ascii="宋体" w:hAnsi="宋体" w:cs="Arial" w:hint="eastAsia"/>
          <w:bCs/>
          <w:kern w:val="0"/>
          <w:sz w:val="24"/>
          <w:szCs w:val="18"/>
        </w:rPr>
        <w:t>(2)</w:t>
      </w:r>
      <w:r w:rsidRPr="00DF2339">
        <w:rPr>
          <w:rFonts w:ascii="宋体" w:hAnsi="宋体" w:cs="Arial" w:hint="eastAsia"/>
          <w:bCs/>
          <w:kern w:val="0"/>
          <w:sz w:val="24"/>
          <w:szCs w:val="18"/>
        </w:rPr>
        <w:t>导向系统</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导向系统的主要功能是限制轿厢和对重的活动自由度，使轿厢和对重只能沿着导轨作升降运动。</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导向系统主要由导轨，导靴和导轨架组成。</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Pr>
          <w:rFonts w:ascii="宋体" w:hAnsi="宋体" w:cs="Arial" w:hint="eastAsia"/>
          <w:bCs/>
          <w:kern w:val="0"/>
          <w:sz w:val="24"/>
          <w:szCs w:val="18"/>
        </w:rPr>
        <w:t>(3)</w:t>
      </w:r>
      <w:r w:rsidRPr="00DF2339">
        <w:rPr>
          <w:rFonts w:ascii="宋体" w:hAnsi="宋体" w:cs="Arial" w:hint="eastAsia"/>
          <w:bCs/>
          <w:kern w:val="0"/>
          <w:sz w:val="24"/>
          <w:szCs w:val="18"/>
        </w:rPr>
        <w:t>轿厢</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轿厢是运送乘客和货物的电梯组件，是电梯的工作部分。</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轿厢由轿厢架和轿厢体组成。</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Pr>
          <w:rFonts w:ascii="宋体" w:hAnsi="宋体" w:cs="Arial" w:hint="eastAsia"/>
          <w:bCs/>
          <w:kern w:val="0"/>
          <w:sz w:val="24"/>
          <w:szCs w:val="18"/>
        </w:rPr>
        <w:t>(4)</w:t>
      </w:r>
      <w:r w:rsidRPr="00DF2339">
        <w:rPr>
          <w:rFonts w:ascii="宋体" w:hAnsi="宋体" w:cs="Arial" w:hint="eastAsia"/>
          <w:bCs/>
          <w:kern w:val="0"/>
          <w:sz w:val="24"/>
          <w:szCs w:val="18"/>
        </w:rPr>
        <w:t>门系统</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门系统的主要功能是封住层站入口和轿厢入口。</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门系统由轿厢门，层门，开门机，门锁装置组成。</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Pr>
          <w:rFonts w:ascii="宋体" w:hAnsi="宋体" w:cs="Arial" w:hint="eastAsia"/>
          <w:bCs/>
          <w:kern w:val="0"/>
          <w:sz w:val="24"/>
          <w:szCs w:val="18"/>
        </w:rPr>
        <w:t>(5)</w:t>
      </w:r>
      <w:r w:rsidRPr="00DF2339">
        <w:rPr>
          <w:rFonts w:ascii="宋体" w:hAnsi="宋体" w:cs="Arial" w:hint="eastAsia"/>
          <w:bCs/>
          <w:kern w:val="0"/>
          <w:sz w:val="24"/>
          <w:szCs w:val="18"/>
        </w:rPr>
        <w:t>重量平衡系统</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系统的主要功能是相对平衡轿厢重量，在电梯工作中能使轿厢与对重间的重量差保持在限额之内，保证电梯的曳引传动正常。</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系统主要由对重和重量补偿装置组成。</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Pr>
          <w:rFonts w:ascii="宋体" w:hAnsi="宋体" w:cs="Arial" w:hint="eastAsia"/>
          <w:bCs/>
          <w:kern w:val="0"/>
          <w:sz w:val="24"/>
          <w:szCs w:val="18"/>
        </w:rPr>
        <w:t>(6)</w:t>
      </w:r>
      <w:r w:rsidRPr="00DF2339">
        <w:rPr>
          <w:rFonts w:ascii="宋体" w:hAnsi="宋体" w:cs="Arial" w:hint="eastAsia"/>
          <w:bCs/>
          <w:kern w:val="0"/>
          <w:sz w:val="24"/>
          <w:szCs w:val="18"/>
        </w:rPr>
        <w:t>电力拖动系统</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电力拖动系统的功能是提供动力，实行电梯速度控制。</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电力拖动系统由曳引电动机，供电系统，速度反馈装置，电动机调速装置等组成。</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Pr>
          <w:rFonts w:ascii="宋体" w:hAnsi="宋体" w:cs="Arial" w:hint="eastAsia"/>
          <w:bCs/>
          <w:kern w:val="0"/>
          <w:sz w:val="24"/>
          <w:szCs w:val="18"/>
        </w:rPr>
        <w:t>(7)</w:t>
      </w:r>
      <w:r w:rsidRPr="00DF2339">
        <w:rPr>
          <w:rFonts w:ascii="宋体" w:hAnsi="宋体" w:cs="Arial" w:hint="eastAsia"/>
          <w:bCs/>
          <w:kern w:val="0"/>
          <w:sz w:val="24"/>
          <w:szCs w:val="18"/>
        </w:rPr>
        <w:t>电气控制系统</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电气控制系统的主要功能是对电梯的运行实行操纵和控制。</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电气控制系统主要由操纵装置，位置显示装置，控制屏(柜)，平层装置，选层器等组成。</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Pr>
          <w:rFonts w:ascii="宋体" w:hAnsi="宋体" w:cs="Arial" w:hint="eastAsia"/>
          <w:bCs/>
          <w:kern w:val="0"/>
          <w:sz w:val="24"/>
          <w:szCs w:val="18"/>
        </w:rPr>
        <w:t>(8)</w:t>
      </w:r>
      <w:r w:rsidRPr="00DF2339">
        <w:rPr>
          <w:rFonts w:ascii="宋体" w:hAnsi="宋体" w:cs="Arial" w:hint="eastAsia"/>
          <w:bCs/>
          <w:kern w:val="0"/>
          <w:sz w:val="24"/>
          <w:szCs w:val="18"/>
        </w:rPr>
        <w:t>安全保护系统</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保证电梯安全使用，防止一切危及人身安全的事故发生。</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pPr>
      <w:r w:rsidRPr="00DF2339">
        <w:rPr>
          <w:rFonts w:ascii="宋体" w:hAnsi="宋体" w:cs="Arial" w:hint="eastAsia"/>
          <w:bCs/>
          <w:kern w:val="0"/>
          <w:sz w:val="24"/>
          <w:szCs w:val="18"/>
        </w:rPr>
        <w:t>由限速器，安全钳，缓冲器，端站保护装置组成。</w:t>
      </w:r>
    </w:p>
    <w:p w:rsidR="00E37110" w:rsidRPr="00DF2339" w:rsidP="00E17EC8">
      <w:pPr>
        <w:widowControl/>
        <w:adjustRightInd w:val="0"/>
        <w:snapToGrid w:val="0"/>
        <w:spacing w:line="400" w:lineRule="exact"/>
        <w:ind w:firstLine="480" w:firstLineChars="200"/>
        <w:jc w:val="left"/>
        <w:rPr>
          <w:rFonts w:ascii="宋体" w:hAnsi="宋体" w:cs="Arial" w:hint="eastAsia"/>
          <w:bCs/>
          <w:kern w:val="0"/>
          <w:sz w:val="24"/>
          <w:szCs w:val="18"/>
        </w:rPr>
        <w:sectPr w:rsidSect="00D24CFE">
          <w:headerReference w:type="default" r:id="rId13"/>
          <w:footerReference w:type="even" r:id="rId14"/>
          <w:footerReference w:type="default" r:id="rId15"/>
          <w:headerReference w:type="first" r:id="rId16"/>
          <w:type w:val="nextPage"/>
          <w:pgSz w:w="11906" w:h="16838" w:code="9"/>
          <w:pgMar w:top="1418" w:right="1247" w:bottom="1418" w:left="1418" w:header="851" w:footer="992" w:gutter="0"/>
          <w:pgNumType w:start="2"/>
          <w:cols w:space="425"/>
          <w:titlePg w:val="0"/>
          <w:docGrid w:type="linesAndChars" w:linePitch="312"/>
        </w:sectPr>
      </w:pPr>
    </w:p>
    <w:p w:rsidR="00E37110" w:rsidRPr="00F83261" w:rsidP="00F83261">
      <w:pPr>
        <w:pStyle w:val="Heading3"/>
        <w:rPr>
          <w:rFonts w:ascii="黑体" w:eastAsia="黑体" w:hAnsi="黑体"/>
          <w:sz w:val="28"/>
        </w:rPr>
      </w:pPr>
      <w:smartTag w:uri="urn:schemas-microsoft-com:office:smarttags" w:element="chsdate">
        <w:smartTagPr>
          <w:attr w:name="Day" w:val="30"/>
          <w:attr w:name="IsLunarDate" w:val="False"/>
          <w:attr w:name="IsROCDate" w:val="False"/>
          <w:attr w:name="Month" w:val="12"/>
          <w:attr w:name="Year" w:val="1899"/>
        </w:smartTagPr>
        <w:r w:rsidRPr="00F83261">
          <w:rPr>
            <w:rFonts w:ascii="黑体" w:eastAsia="黑体" w:hAnsi="黑体" w:hint="eastAsia"/>
            <w:b w:val="0"/>
            <w:bCs w:val="0"/>
            <w:sz w:val="28"/>
          </w:rPr>
          <w:t>2.1.2</w:t>
        </w:r>
      </w:smartTag>
      <w:hyperlink r:id="rId12" w:anchor="#" w:tooltip="返回页首" w:history="1"/>
      <w:bookmarkStart w:id="7" w:name="4"/>
      <w:bookmarkEnd w:id="7"/>
      <w:r w:rsidRPr="00F83261">
        <w:rPr>
          <w:rFonts w:ascii="黑体" w:eastAsia="黑体" w:hAnsi="黑体"/>
          <w:b w:val="0"/>
          <w:bCs w:val="0"/>
          <w:sz w:val="28"/>
        </w:rPr>
        <w:t>电梯的工作原理</w:t>
      </w:r>
    </w:p>
    <w:p w:rsidR="00E37110" w:rsidRPr="00090AB3" w:rsidP="00E17EC8">
      <w:pPr>
        <w:adjustRightInd w:val="0"/>
        <w:snapToGrid w:val="0"/>
        <w:spacing w:line="400" w:lineRule="exact"/>
        <w:ind w:firstLine="480" w:firstLineChars="200"/>
        <w:jc w:val="left"/>
        <w:rPr>
          <w:rFonts w:hint="eastAsia"/>
          <w:sz w:val="24"/>
        </w:rPr>
      </w:pPr>
      <w:bookmarkEnd w:id="4"/>
      <w:r w:rsidRPr="00B12E8A">
        <w:rPr>
          <w:rFonts w:hint="eastAsia"/>
          <w:sz w:val="24"/>
        </w:rPr>
        <w:t>曳引绳两端分别连着轿厢和对重，缠绕在曳引轮和导向轮上，曳引电动机通过减速器变速后带动曳引轮转动，靠曳引绳与曳引轮摩擦产生的牵引力，实现轿厢和对重的升降运动，达到运输目的。固定在轿厢上的导靴可以沿着安装在建筑物井道墙体上的固定导轨往复升降运动，防止轿厢在运行中偏斜或摆动。常闭块式制动器在电动机工作时松闸，使电梯运转，在失电情况下制动，使轿厢停止升降，并在指定层站上维持其静止状态，供人员和货物出入。轿厢是运载乘客或其他载荷的箱体部件，对重用来平衡轿厢载荷、减少电动机功率。补偿装置用来补偿曳引绳运动中的张力和重量变化，使曳引电动机负载稳定，轿厢得以准确停靠。电气系统实现对电梯运动的控制，同时完成选层、平层、测速、照明工作。指示呼叫系统随时显示轿厢的运动方向和所在楼层位置。安全装置保证电梯运行安全。</w:t>
      </w:r>
    </w:p>
    <w:p w:rsidR="00E37110" w:rsidRPr="00C12D41" w:rsidP="00F83261">
      <w:pPr>
        <w:pStyle w:val="Heading2"/>
        <w:rPr>
          <w:rFonts w:ascii="黑体" w:hAnsi="黑体"/>
          <w:spacing w:val="-2"/>
          <w:sz w:val="30"/>
        </w:rPr>
      </w:pPr>
      <w:bookmarkStart w:id="8" w:name="_Toc264536431"/>
      <w:r w:rsidRPr="00C12D41" w:rsidR="00C0712C">
        <w:rPr>
          <w:rFonts w:ascii="黑体" w:hAnsi="黑体"/>
          <w:b w:val="0"/>
          <w:spacing w:val="-2"/>
          <w:sz w:val="30"/>
        </w:rPr>
        <w:t>2.</w:t>
      </w:r>
      <w:r w:rsidRPr="00C12D41">
        <w:rPr>
          <w:rFonts w:ascii="黑体" w:hAnsi="黑体"/>
          <w:b w:val="0"/>
          <w:spacing w:val="-2"/>
          <w:sz w:val="30"/>
        </w:rPr>
        <w:t>2可编程控制器的介绍</w:t>
      </w:r>
      <w:bookmarkEnd w:id="8"/>
    </w:p>
    <w:p w:rsidR="00E37110" w:rsidRPr="00F83261" w:rsidP="0096726E">
      <w:pPr>
        <w:pStyle w:val="Heading3"/>
        <w:spacing w:line="400" w:lineRule="exact"/>
        <w:rPr>
          <w:rFonts w:ascii="黑体" w:eastAsia="黑体" w:hAnsi="黑体"/>
          <w:sz w:val="28"/>
        </w:rPr>
      </w:pPr>
      <w:smartTag w:uri="urn:schemas-microsoft-com:office:smarttags" w:element="chsdate">
        <w:smartTagPr>
          <w:attr w:name="Day" w:val="30"/>
          <w:attr w:name="IsLunarDate" w:val="False"/>
          <w:attr w:name="IsROCDate" w:val="False"/>
          <w:attr w:name="Month" w:val="12"/>
          <w:attr w:name="Year" w:val="1899"/>
        </w:smartTagPr>
        <w:r w:rsidRPr="00F83261">
          <w:rPr>
            <w:rFonts w:ascii="黑体" w:eastAsia="黑体" w:hAnsi="黑体"/>
            <w:b w:val="0"/>
            <w:bCs w:val="0"/>
            <w:sz w:val="28"/>
          </w:rPr>
          <w:t>2.2.1</w:t>
        </w:r>
      </w:smartTag>
      <w:r w:rsidRPr="00F83261">
        <w:rPr>
          <w:rFonts w:ascii="黑体" w:eastAsia="黑体" w:hAnsi="黑体"/>
          <w:b w:val="0"/>
          <w:bCs w:val="0"/>
          <w:sz w:val="28"/>
        </w:rPr>
        <w:t>可编程控制器的发展</w:t>
      </w:r>
    </w:p>
    <w:p w:rsidR="00E37110" w:rsidRPr="00E17EC8" w:rsidP="00E17EC8">
      <w:pPr>
        <w:pStyle w:val="PlainText"/>
        <w:adjustRightInd w:val="0"/>
        <w:snapToGrid w:val="0"/>
        <w:spacing w:line="400" w:lineRule="exact"/>
        <w:ind w:firstLine="480" w:firstLineChars="200"/>
        <w:rPr>
          <w:rFonts w:hAnsi="宋体" w:cs="Times New Roman"/>
          <w:sz w:val="24"/>
        </w:rPr>
      </w:pPr>
      <w:r w:rsidRPr="00E17EC8">
        <w:rPr>
          <w:rFonts w:hAnsi="宋体" w:cs="Times New Roman"/>
          <w:sz w:val="24"/>
        </w:rPr>
        <w:t>第一台可编程控制器的设计规范是美国通用公司提出的。当时的目的是要求设计一种新的控制装置以取代继电器盘，在保留了继电器控制系统的简单易懂、操作方便、价格便宜等优点的基础上，同时具有现代化生产线所要求的时间响应快、控制精度高、可靠性好、控制程序、可随工艺改变、易于与计算机接口、维修方便等诸多高品质与功能。这一设想提出后，美国数字设备公司（DEC）于1969年研制成第一台PLC，型号为PDP-14，投入通用汽车公司的生产线控制中，取得了令人满意的效果，从此开创了PLC的新纪元。</w:t>
      </w:r>
    </w:p>
    <w:p w:rsidR="00E37110" w:rsidRPr="00E17EC8" w:rsidP="00E17EC8">
      <w:pPr>
        <w:pStyle w:val="PlainText"/>
        <w:adjustRightInd w:val="0"/>
        <w:snapToGrid w:val="0"/>
        <w:spacing w:line="400" w:lineRule="exact"/>
        <w:ind w:firstLine="480" w:firstLineChars="200"/>
        <w:rPr>
          <w:rFonts w:hAnsi="宋体" w:cs="Times New Roman"/>
          <w:sz w:val="24"/>
        </w:rPr>
      </w:pPr>
      <w:r w:rsidRPr="00E17EC8">
        <w:rPr>
          <w:rFonts w:hAnsi="宋体" w:cs="Times New Roman"/>
          <w:sz w:val="24"/>
        </w:rPr>
        <w:t>第一台PLC具有模块化、可扩充、可重编程及用于工业环境的特性。这些控制器易于安装，占用空间小，可重复使用。尽管控制器编程有些琐碎，但它具有公共的工厂标准—梯形图编程语言，这样使得不熟悉计算机的人也能方便的使用它。</w:t>
      </w:r>
    </w:p>
    <w:p w:rsidR="00E37110" w:rsidRPr="00E17EC8" w:rsidP="00E17EC8">
      <w:pPr>
        <w:pStyle w:val="PlainText"/>
        <w:adjustRightInd w:val="0"/>
        <w:snapToGrid w:val="0"/>
        <w:spacing w:line="400" w:lineRule="exact"/>
        <w:ind w:firstLine="480" w:firstLineChars="200"/>
        <w:rPr>
          <w:rFonts w:hAnsi="宋体" w:cs="Times New Roman"/>
          <w:sz w:val="24"/>
        </w:rPr>
      </w:pPr>
      <w:r w:rsidRPr="00E17EC8">
        <w:rPr>
          <w:rFonts w:hAnsi="宋体" w:cs="Times New Roman"/>
          <w:sz w:val="24"/>
        </w:rPr>
        <w:t>在短时间内，PLC在其他工业部门也得到应用。到70年代初，食品、金属和制造等工业部门相继使用PLC代替继电器控制设备，迈出了其实用化阶段的第一步。</w:t>
      </w:r>
    </w:p>
    <w:p w:rsidR="00E37110" w:rsidRPr="00E17EC8" w:rsidP="00E17EC8">
      <w:pPr>
        <w:pStyle w:val="PlainText"/>
        <w:adjustRightInd w:val="0"/>
        <w:snapToGrid w:val="0"/>
        <w:spacing w:line="400" w:lineRule="exact"/>
        <w:ind w:firstLine="480" w:firstLineChars="200"/>
        <w:rPr>
          <w:rFonts w:hAnsi="宋体" w:cs="Times New Roman"/>
          <w:sz w:val="24"/>
        </w:rPr>
      </w:pPr>
      <w:r w:rsidRPr="00E17EC8">
        <w:rPr>
          <w:rFonts w:hAnsi="宋体" w:cs="Times New Roman"/>
          <w:sz w:val="24"/>
        </w:rPr>
        <w:t>70年代中期，由于大规模集成电路的出现，使8位微处理器和位片处理器相继问世，使可编程控制技术产生了飞跃。在逻辑运算功能的基础上，增加了数值运算、闭环控制、提高了运算速度，扩大了输入输出规模。在这个时期，日本、西德（原）和法国相继研制出了自己的PLC，我国在1974年也开始研制。</w:t>
      </w:r>
    </w:p>
    <w:p w:rsidR="00E37110" w:rsidRPr="00E17EC8" w:rsidP="00E17EC8">
      <w:pPr>
        <w:pStyle w:val="PlainText"/>
        <w:adjustRightInd w:val="0"/>
        <w:snapToGrid w:val="0"/>
        <w:spacing w:line="400" w:lineRule="exact"/>
        <w:ind w:firstLine="480" w:firstLineChars="200"/>
        <w:rPr>
          <w:rFonts w:hAnsi="宋体" w:cs="Times New Roman"/>
          <w:sz w:val="24"/>
        </w:rPr>
        <w:sectPr w:rsidSect="00D24CFE">
          <w:headerReference w:type="default" r:id="rId17"/>
          <w:footerReference w:type="even" r:id="rId18"/>
          <w:footerReference w:type="default" r:id="rId19"/>
          <w:headerReference w:type="first" r:id="rId20"/>
          <w:type w:val="nextPage"/>
          <w:pgSz w:w="11906" w:h="16838" w:code="9"/>
          <w:pgMar w:top="1418" w:right="1247" w:bottom="1418" w:left="1418" w:header="851" w:footer="992" w:gutter="0"/>
          <w:pgNumType w:start="3"/>
          <w:cols w:space="425"/>
          <w:titlePg w:val="0"/>
          <w:docGrid w:type="linesAndChars" w:linePitch="312"/>
        </w:sectPr>
      </w:pPr>
      <w:r w:rsidRPr="00E17EC8">
        <w:rPr>
          <w:rFonts w:hAnsi="宋体" w:cs="Times New Roman"/>
          <w:sz w:val="24"/>
        </w:rPr>
        <w:t>70年代由于超大规模集成电路的出现，使PLC向大规模、高速性能方向发展，形成了多种系列化产品。这是面向工程技术人员的编程语言发展成熟，出现了工艺人员使用的图形语言。在功能上，PLC可以代替某些模拟控制装置和小型机DDC系统。</w:t>
      </w:r>
    </w:p>
    <w:p w:rsidR="00E37110" w:rsidRPr="00E17EC8" w:rsidP="00E17EC8">
      <w:pPr>
        <w:pStyle w:val="PlainText"/>
        <w:adjustRightInd w:val="0"/>
        <w:snapToGrid w:val="0"/>
        <w:spacing w:line="400" w:lineRule="exact"/>
        <w:ind w:firstLine="480" w:firstLineChars="200"/>
        <w:rPr>
          <w:rFonts w:hAnsi="宋体" w:cs="Times New Roman"/>
          <w:sz w:val="24"/>
        </w:rPr>
      </w:pPr>
      <w:r w:rsidRPr="00E17EC8">
        <w:rPr>
          <w:rFonts w:hAnsi="宋体" w:cs="Times New Roman"/>
          <w:sz w:val="24"/>
        </w:rPr>
        <w:t>进入八九十年代后，PLC的软硬件功能进一步得到加强，PLC已发展成为一种可提供诸多功能的成熟的控制系统，能与其他设备通信，生成报表，调度产生，可诊断自身故障及机器故障。这些改进使PLC符合今天对高质量高产出的要求。尽管PLC功能越来越强，但他仍然保留了先前的简单与易于使用的特点</w:t>
      </w:r>
      <w:bookmarkStart w:id="9" w:name="1"/>
      <w:bookmarkEnd w:id="9"/>
      <w:r w:rsidRPr="00E17EC8">
        <w:rPr>
          <w:rFonts w:hAnsi="宋体" w:cs="Times New Roman"/>
          <w:sz w:val="24"/>
        </w:rPr>
        <w:t>(PLC实物图2-1)</w:t>
      </w:r>
    </w:p>
    <w:p w:rsidR="00E37110" w:rsidP="00E17EC8">
      <w:pPr>
        <w:pStyle w:val="PlainText"/>
        <w:adjustRightInd w:val="0"/>
        <w:snapToGrid w:val="0"/>
        <w:spacing w:line="400" w:lineRule="exact"/>
        <w:ind w:firstLine="480" w:firstLineChars="200"/>
        <w:rPr>
          <w:rFonts w:ascii="Times New Roman" w:hAnsi="Times New Roman" w:cs="Times New Roman"/>
          <w:sz w:val="24"/>
        </w:rPr>
      </w:pPr>
    </w:p>
    <w:p w:rsidR="00130561" w:rsidP="00E17EC8">
      <w:pPr>
        <w:pStyle w:val="PlainText"/>
        <w:adjustRightInd w:val="0"/>
        <w:snapToGrid w:val="0"/>
        <w:spacing w:line="400" w:lineRule="exact"/>
        <w:ind w:firstLine="480" w:firstLineChars="200"/>
        <w:rPr>
          <w:rFonts w:ascii="Times New Roman" w:hAnsi="Times New Roman" w:cs="Times New Roman"/>
          <w:sz w:val="24"/>
        </w:rPr>
      </w:pPr>
    </w:p>
    <w:p w:rsidR="00E37110" w:rsidP="00E17EC8">
      <w:pPr>
        <w:pStyle w:val="PlainText"/>
        <w:adjustRightInd w:val="0"/>
        <w:snapToGrid w:val="0"/>
        <w:spacing w:line="400" w:lineRule="exact"/>
        <w:ind w:firstLine="480" w:firstLineChars="200"/>
        <w:rPr>
          <w:rFonts w:ascii="Times New Roman" w:hAnsi="Times New Roman" w:cs="Times New Roman"/>
          <w:sz w:val="24"/>
        </w:rPr>
      </w:pPr>
    </w:p>
    <w:p w:rsidR="00E37110" w:rsidRPr="00090AB3" w:rsidP="00E17EC8">
      <w:pPr>
        <w:pStyle w:val="PlainText"/>
        <w:adjustRightInd w:val="0"/>
        <w:snapToGrid w:val="0"/>
        <w:spacing w:line="400" w:lineRule="exact"/>
        <w:ind w:firstLine="480" w:firstLineChars="200"/>
        <w:rPr>
          <w:rFonts w:ascii="Times New Roman" w:hAnsi="Times New Roman" w:cs="Times New Roman"/>
          <w:sz w:val="24"/>
        </w:rPr>
      </w:pPr>
      <w:r>
        <w:rPr>
          <w:rFonts w:ascii="Times New Roman" w:hAnsi="Times New Roman" w:cs="Times New Roman"/>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133.15pt;height:114.8pt;margin-top:-20.6pt;margin-left:27pt;position:absolute;z-index:251658240" stroked="f">
            <v:imagedata r:id="rId21" o:title="tjjshd460269"/>
            <w10:anchorlock/>
          </v:shape>
        </w:pict>
      </w:r>
    </w:p>
    <w:p w:rsidR="00E37110" w:rsidP="00E17EC8">
      <w:pPr>
        <w:pStyle w:val="PlainText"/>
        <w:adjustRightInd w:val="0"/>
        <w:snapToGrid w:val="0"/>
        <w:spacing w:line="400" w:lineRule="exact"/>
        <w:ind w:firstLine="480" w:firstLineChars="200"/>
        <w:rPr>
          <w:rFonts w:ascii="Times New Roman" w:hAnsi="Times New Roman" w:cs="Times New Roman"/>
          <w:sz w:val="24"/>
        </w:rPr>
      </w:pPr>
    </w:p>
    <w:p w:rsidR="00E37110" w:rsidP="00E17EC8">
      <w:pPr>
        <w:pStyle w:val="PlainText"/>
        <w:adjustRightInd w:val="0"/>
        <w:snapToGrid w:val="0"/>
        <w:spacing w:line="400" w:lineRule="exact"/>
        <w:ind w:firstLine="480" w:firstLineChars="200"/>
        <w:rPr>
          <w:rFonts w:ascii="Times New Roman" w:hAnsi="Times New Roman" w:cs="Times New Roman"/>
          <w:sz w:val="24"/>
        </w:rPr>
      </w:pPr>
      <w:r>
        <w:rPr>
          <w:rFonts w:ascii="Times New Roman" w:hAnsi="Times New Roman" w:cs="Times New Roman"/>
          <w:noProof/>
          <w:sz w:val="24"/>
        </w:rPr>
        <w:pict>
          <v:shape id="_x0000_s1026" type="#_x0000_t75" style="width:99.85pt;height:99.85pt;margin-top:-49pt;margin-left:3in;position:absolute;z-index:251659264" stroked="f">
            <v:imagedata r:id="rId22" o:title="2006817111843967"/>
            <w10:anchorlock/>
          </v:shape>
        </w:pict>
      </w:r>
    </w:p>
    <w:p w:rsidR="00E37110" w:rsidRPr="00090AB3" w:rsidP="00E17EC8">
      <w:pPr>
        <w:pStyle w:val="PlainText"/>
        <w:adjustRightInd w:val="0"/>
        <w:snapToGrid w:val="0"/>
        <w:spacing w:line="400" w:lineRule="exact"/>
        <w:ind w:firstLine="480" w:firstLineChars="200"/>
        <w:rPr>
          <w:rFonts w:ascii="Times New Roman" w:hAnsi="Times New Roman" w:cs="Times New Roman"/>
          <w:sz w:val="24"/>
        </w:rPr>
      </w:pPr>
    </w:p>
    <w:p w:rsidR="00E37110" w:rsidP="00E17EC8">
      <w:pPr>
        <w:pStyle w:val="PlainText"/>
        <w:adjustRightInd w:val="0"/>
        <w:snapToGrid w:val="0"/>
        <w:spacing w:line="400" w:lineRule="exact"/>
        <w:ind w:firstLine="480" w:firstLineChars="200"/>
        <w:rPr>
          <w:rFonts w:ascii="Times New Roman" w:hAnsi="Times New Roman" w:cs="Times New Roman"/>
          <w:sz w:val="24"/>
        </w:rPr>
      </w:pPr>
    </w:p>
    <w:p w:rsidR="00E37110" w:rsidP="00E17EC8">
      <w:pPr>
        <w:pStyle w:val="PlainText"/>
        <w:adjustRightInd w:val="0"/>
        <w:snapToGrid w:val="0"/>
        <w:spacing w:line="400" w:lineRule="exact"/>
        <w:ind w:firstLine="480" w:firstLineChars="200"/>
        <w:rPr>
          <w:rFonts w:ascii="Times New Roman" w:hAnsi="Times New Roman" w:cs="Times New Roman"/>
          <w:sz w:val="24"/>
        </w:rPr>
      </w:pPr>
    </w:p>
    <w:p w:rsidR="00E37110" w:rsidP="00E17EC8">
      <w:pPr>
        <w:pStyle w:val="PlainText"/>
        <w:adjustRightInd w:val="0"/>
        <w:snapToGrid w:val="0"/>
        <w:spacing w:line="400" w:lineRule="exact"/>
        <w:ind w:firstLine="480" w:firstLineChars="200"/>
        <w:rPr>
          <w:rFonts w:ascii="Times New Roman" w:hAnsi="Times New Roman" w:cs="Times New Roman"/>
          <w:sz w:val="24"/>
        </w:rPr>
      </w:pPr>
    </w:p>
    <w:p w:rsidR="00E37110" w:rsidP="00E17EC8">
      <w:pPr>
        <w:pStyle w:val="PlainText"/>
        <w:adjustRightInd w:val="0"/>
        <w:snapToGrid w:val="0"/>
        <w:spacing w:line="400" w:lineRule="exact"/>
        <w:ind w:firstLine="480" w:firstLineChars="200"/>
        <w:rPr>
          <w:rFonts w:ascii="Times New Roman" w:hAnsi="Times New Roman" w:cs="Times New Roman"/>
          <w:sz w:val="24"/>
        </w:rPr>
      </w:pPr>
    </w:p>
    <w:p w:rsidR="00E37110" w:rsidRPr="00E17EC8" w:rsidP="00E17EC8">
      <w:pPr>
        <w:pStyle w:val="PlainText"/>
        <w:adjustRightInd w:val="0"/>
        <w:snapToGrid w:val="0"/>
        <w:spacing w:line="400" w:lineRule="exact"/>
        <w:ind w:firstLine="420" w:firstLineChars="200"/>
        <w:jc w:val="center"/>
        <w:rPr>
          <w:rFonts w:hAnsi="宋体" w:cs="Times New Roman"/>
        </w:rPr>
      </w:pPr>
      <w:r w:rsidRPr="00E17EC8">
        <w:rPr>
          <w:rFonts w:hAnsi="宋体" w:cs="Times New Roman"/>
        </w:rPr>
        <w:t>图2-1 三种常见的PLC</w:t>
      </w:r>
    </w:p>
    <w:p w:rsidR="00E37110" w:rsidP="00E17EC8">
      <w:pPr>
        <w:pStyle w:val="PlainText"/>
        <w:adjustRightInd w:val="0"/>
        <w:snapToGrid w:val="0"/>
        <w:spacing w:line="400" w:lineRule="exact"/>
        <w:ind w:firstLine="480" w:firstLineChars="200"/>
        <w:rPr>
          <w:rFonts w:ascii="Times New Roman" w:hAnsi="Times New Roman" w:cs="Times New Roman"/>
          <w:sz w:val="24"/>
        </w:rPr>
      </w:pPr>
    </w:p>
    <w:p w:rsidR="00E37110" w:rsidP="00E17EC8">
      <w:pPr>
        <w:pStyle w:val="PlainText"/>
        <w:adjustRightInd w:val="0"/>
        <w:snapToGrid w:val="0"/>
        <w:spacing w:line="400" w:lineRule="exact"/>
        <w:ind w:firstLine="480" w:firstLineChars="200"/>
        <w:rPr>
          <w:rFonts w:ascii="Times New Roman" w:hAnsi="Times New Roman" w:cs="Times New Roman"/>
          <w:sz w:val="24"/>
        </w:rPr>
      </w:pPr>
      <w:r>
        <w:rPr>
          <w:rFonts w:ascii="Times New Roman" w:hAnsi="Times New Roman" w:cs="Times New Roman"/>
          <w:noProof/>
          <w:sz w:val="24"/>
        </w:rPr>
        <w:pict>
          <v:shape id="_x0000_s1027" type="#_x0000_t75" style="width:105.3pt;height:99.85pt;margin-top:-207.65pt;margin-left:5in;position:absolute;z-index:251660288" stroked="f">
            <v:imagedata r:id="rId23" o:title="2006817111733912"/>
            <w10:anchorlock/>
          </v:shape>
        </w:pict>
      </w:r>
    </w:p>
    <w:p w:rsidR="00E37110" w:rsidRPr="00F83261" w:rsidP="00F83261">
      <w:pPr>
        <w:pStyle w:val="Heading3"/>
        <w:rPr>
          <w:rFonts w:ascii="黑体" w:eastAsia="黑体" w:hAnsi="黑体" w:hint="eastAsia"/>
          <w:sz w:val="28"/>
        </w:rPr>
      </w:pPr>
      <w:smartTag w:uri="urn:schemas-microsoft-com:office:smarttags" w:element="chsdate">
        <w:smartTagPr>
          <w:attr w:name="Day" w:val="30"/>
          <w:attr w:name="IsLunarDate" w:val="False"/>
          <w:attr w:name="IsROCDate" w:val="False"/>
          <w:attr w:name="Month" w:val="12"/>
          <w:attr w:name="Year" w:val="1899"/>
        </w:smartTagPr>
        <w:r w:rsidRPr="00F83261" w:rsidR="00FA2E55">
          <w:rPr>
            <w:rFonts w:ascii="黑体" w:eastAsia="黑体" w:hAnsi="黑体" w:hint="eastAsia"/>
            <w:b w:val="0"/>
            <w:bCs w:val="0"/>
            <w:sz w:val="28"/>
          </w:rPr>
          <w:t xml:space="preserve">2.2.2 </w:t>
        </w:r>
        <w:r w:rsidRPr="00F83261">
          <w:rPr>
            <w:rFonts w:ascii="黑体" w:eastAsia="黑体" w:hAnsi="黑体" w:hint="eastAsia"/>
            <w:b w:val="0"/>
            <w:bCs w:val="0"/>
            <w:sz w:val="28"/>
          </w:rPr>
          <w:t>P</w:t>
        </w:r>
      </w:smartTag>
      <w:r w:rsidRPr="00F83261">
        <w:rPr>
          <w:rFonts w:ascii="黑体" w:eastAsia="黑体" w:hAnsi="黑体" w:hint="eastAsia"/>
          <w:b w:val="0"/>
          <w:bCs w:val="0"/>
          <w:sz w:val="28"/>
        </w:rPr>
        <w:t>LC的用途</w:t>
      </w:r>
    </w:p>
    <w:p w:rsidR="00E37110" w:rsidP="00E17EC8">
      <w:pPr>
        <w:adjustRightInd w:val="0"/>
        <w:snapToGrid w:val="0"/>
        <w:spacing w:line="400" w:lineRule="exact"/>
        <w:ind w:firstLine="480" w:firstLineChars="200"/>
        <w:rPr>
          <w:rFonts w:ascii="宋体" w:hAnsi="宋体" w:hint="eastAsia"/>
          <w:sz w:val="24"/>
        </w:rPr>
      </w:pPr>
      <w:r>
        <w:rPr>
          <w:rFonts w:ascii="宋体" w:hAnsi="宋体" w:hint="eastAsia"/>
          <w:sz w:val="24"/>
        </w:rPr>
        <w:t>PLC的初期由于其价格高于继电器控制装置,使其应用受到限制</w:t>
      </w:r>
      <w:r w:rsidRPr="006A1900">
        <w:rPr>
          <w:rFonts w:ascii="宋体" w:hAnsi="宋体"/>
          <w:sz w:val="24"/>
        </w:rPr>
        <w:t>。</w:t>
      </w:r>
      <w:r>
        <w:rPr>
          <w:rFonts w:ascii="宋体" w:hAnsi="宋体" w:hint="eastAsia"/>
          <w:sz w:val="24"/>
        </w:rPr>
        <w:t>但近年来由于微处理器芯片及有关元件价格大大下降,使PLC的成本下降,同时又由于PLC的功能大大增强,使PLC 的应用越来越广泛,广泛应用于钢铁、水泥、石油、化工、采矿、电力、机械制造、汽车、造纸、纺织、环保等行业。PLC的应用通常可分为五种类型：</w:t>
      </w:r>
    </w:p>
    <w:p w:rsidR="00E37110" w:rsidP="00E17EC8">
      <w:pPr>
        <w:adjustRightInd w:val="0"/>
        <w:snapToGrid w:val="0"/>
        <w:spacing w:line="400" w:lineRule="exact"/>
        <w:ind w:firstLine="480" w:firstLineChars="200"/>
        <w:rPr>
          <w:rFonts w:ascii="宋体" w:hAnsi="宋体" w:hint="eastAsia"/>
          <w:sz w:val="24"/>
        </w:rPr>
      </w:pPr>
      <w:r>
        <w:rPr>
          <w:rFonts w:ascii="宋体" w:hAnsi="宋体" w:hint="eastAsia"/>
          <w:sz w:val="24"/>
        </w:rPr>
        <w:t>（1）顺序控制  这是PLC应用最广泛的领域，用以取代传统的继电器顺序控制。PLC可应用于单机控制、多机群控、生产自动线控制等。如注塑机、印刷机械、订书机械、切纸机械、组合机床、磨床、装配生产线、电镀流水线及电梯控制等。</w:t>
      </w:r>
    </w:p>
    <w:p w:rsidR="00E37110" w:rsidP="00E17EC8">
      <w:pPr>
        <w:adjustRightInd w:val="0"/>
        <w:snapToGrid w:val="0"/>
        <w:spacing w:line="400" w:lineRule="exact"/>
        <w:ind w:firstLine="480" w:firstLineChars="200"/>
        <w:rPr>
          <w:rFonts w:ascii="宋体" w:hAnsi="宋体" w:hint="eastAsia"/>
          <w:sz w:val="24"/>
        </w:rPr>
      </w:pPr>
      <w:r>
        <w:rPr>
          <w:rFonts w:ascii="宋体" w:hAnsi="宋体" w:hint="eastAsia"/>
          <w:sz w:val="24"/>
        </w:rPr>
        <w:t>（2）运动控制  PLC制造商目前已提供了拖动步进电动机或伺服电动机的单轴或多轴位置控制模版。在多数情况下，PLC把扫描目标位置的数据送给模版块，其输出移动一轴或数轴到目标位置。每个轴移动时，位置控制模块保持适当的速度和加速度，确保运动平滑。</w:t>
      </w:r>
    </w:p>
    <w:p w:rsidR="00E37110" w:rsidP="00E17EC8">
      <w:pPr>
        <w:adjustRightInd w:val="0"/>
        <w:snapToGrid w:val="0"/>
        <w:spacing w:line="400" w:lineRule="exact"/>
        <w:ind w:firstLine="480" w:firstLineChars="200"/>
        <w:rPr>
          <w:rFonts w:ascii="宋体" w:hAnsi="宋体" w:hint="eastAsia"/>
          <w:sz w:val="24"/>
        </w:rPr>
        <w:sectPr w:rsidSect="00D24CFE">
          <w:headerReference w:type="default" r:id="rId24"/>
          <w:footerReference w:type="even" r:id="rId25"/>
          <w:footerReference w:type="default" r:id="rId26"/>
          <w:headerReference w:type="first" r:id="rId27"/>
          <w:type w:val="nextPage"/>
          <w:pgSz w:w="11906" w:h="16838" w:code="9"/>
          <w:pgMar w:top="1418" w:right="1247" w:bottom="1418" w:left="1418" w:header="851" w:footer="992" w:gutter="0"/>
          <w:pgNumType w:start="4"/>
          <w:cols w:space="425"/>
          <w:titlePg w:val="0"/>
          <w:docGrid w:type="linesAndChars" w:linePitch="312"/>
        </w:sectPr>
      </w:pPr>
      <w:r>
        <w:rPr>
          <w:rFonts w:ascii="宋体" w:hAnsi="宋体" w:hint="eastAsia"/>
          <w:sz w:val="24"/>
        </w:rPr>
        <w:t>相对来说，位置控制模块比计算机数值控制（CNC）装置体积更小，价格更低，速度更快，操作方便。</w:t>
      </w:r>
    </w:p>
    <w:p w:rsidR="00E37110" w:rsidP="00E17EC8">
      <w:pPr>
        <w:adjustRightInd w:val="0"/>
        <w:snapToGrid w:val="0"/>
        <w:spacing w:line="400" w:lineRule="exact"/>
        <w:ind w:firstLine="480" w:firstLineChars="200"/>
        <w:rPr>
          <w:rFonts w:ascii="宋体" w:hAnsi="宋体" w:hint="eastAsia"/>
          <w:sz w:val="24"/>
        </w:rPr>
      </w:pPr>
      <w:r>
        <w:rPr>
          <w:rFonts w:ascii="宋体" w:hAnsi="宋体" w:hint="eastAsia"/>
          <w:sz w:val="24"/>
        </w:rPr>
        <w:t>（3）闭环过程控制  PLC能控制大量的物理参数，如温度、压力、速度和流量等。PID（Proportional Intergral Derivative</w:t>
      </w:r>
      <w:r>
        <w:rPr>
          <w:rFonts w:ascii="宋体" w:hAnsi="宋体"/>
          <w:sz w:val="24"/>
        </w:rPr>
        <w:t>）</w:t>
      </w:r>
      <w:r>
        <w:rPr>
          <w:rFonts w:ascii="宋体" w:hAnsi="宋体" w:hint="eastAsia"/>
          <w:sz w:val="24"/>
        </w:rPr>
        <w:t>模块的提供使PLC具有闭环控制功能,即一个具有PID控制能力的PLC可用于过程控制。当过程控制中某一个变量出现偏差时,PID控制算法会计算出正确的输出,把变量保持在设定值上。</w:t>
      </w:r>
    </w:p>
    <w:p w:rsidR="00E37110" w:rsidP="00E17EC8">
      <w:pPr>
        <w:adjustRightInd w:val="0"/>
        <w:snapToGrid w:val="0"/>
        <w:spacing w:line="400" w:lineRule="exact"/>
        <w:ind w:firstLine="480" w:firstLineChars="200"/>
        <w:rPr>
          <w:rFonts w:ascii="宋体" w:hAnsi="宋体" w:hint="eastAsia"/>
          <w:sz w:val="24"/>
        </w:rPr>
      </w:pPr>
      <w:r>
        <w:rPr>
          <w:rFonts w:ascii="宋体" w:hAnsi="宋体" w:hint="eastAsia"/>
          <w:sz w:val="24"/>
        </w:rPr>
        <w:t>（4）数据处理  在机械加工中，出现了把支持顺序控制的PLC和计算机数值控制（CNC）设备紧密结合的趋向。著名的日本FANUC公司推出的Systen10、11、12系列，已将CNC控制功能作为PLC的一部分。为了实现PLC和CNC设备之间内部数据自由传递，该公司采用了窗口软件。通过窗口软件，用户可以独自编程，由PLC送至CNC设备使用。美国GE公司的CNC设备新机种也同样使用了具有数据处理的PLC。预计今后几年CNC系统将变成以PLC为主体的控制和管理系统。</w:t>
      </w:r>
    </w:p>
    <w:p w:rsidR="00E37110" w:rsidRPr="00C963F3" w:rsidP="00E17EC8">
      <w:pPr>
        <w:adjustRightInd w:val="0"/>
        <w:snapToGrid w:val="0"/>
        <w:spacing w:line="400" w:lineRule="exact"/>
        <w:ind w:firstLine="480" w:firstLineChars="200"/>
        <w:rPr>
          <w:rFonts w:ascii="宋体" w:hAnsi="宋体"/>
          <w:sz w:val="24"/>
        </w:rPr>
      </w:pPr>
      <w:r w:rsidRPr="009A70A5">
        <w:rPr>
          <w:rFonts w:ascii="宋体" w:hAnsi="宋体" w:hint="eastAsia"/>
          <w:sz w:val="24"/>
        </w:rPr>
        <w:t>（5）通信和联网  为了适应国外近几年来兴起的工厂自动化（FA）系统、柔性制造系统（FMS）及集散控制系统（DCS）等发展的需要，必须发展PLC之间，PLC和上级计算机之间的通信功能。作为实时控制系统，不仅PLC数据通信速率要求高，而且要考虑出现停电故障时的对策。</w:t>
      </w:r>
    </w:p>
    <w:p w:rsidR="00E37110" w:rsidRPr="00F83261" w:rsidP="00F83261">
      <w:pPr>
        <w:pStyle w:val="Heading3"/>
        <w:rPr>
          <w:rFonts w:ascii="黑体" w:eastAsia="黑体" w:hAnsi="黑体" w:hint="eastAsia"/>
          <w:sz w:val="28"/>
        </w:rPr>
      </w:pPr>
      <w:smartTag w:uri="urn:schemas-microsoft-com:office:smarttags" w:element="chsdate">
        <w:smartTagPr>
          <w:attr w:name="Day" w:val="30"/>
          <w:attr w:name="IsLunarDate" w:val="False"/>
          <w:attr w:name="IsROCDate" w:val="False"/>
          <w:attr w:name="Month" w:val="12"/>
          <w:attr w:name="Year" w:val="1899"/>
        </w:smartTagPr>
        <w:r w:rsidRPr="00F83261">
          <w:rPr>
            <w:rFonts w:ascii="黑体" w:eastAsia="黑体" w:hAnsi="黑体" w:hint="eastAsia"/>
            <w:b w:val="0"/>
            <w:bCs w:val="0"/>
            <w:sz w:val="28"/>
          </w:rPr>
          <w:t>2.2.3</w:t>
        </w:r>
      </w:smartTag>
      <w:r w:rsidRPr="00F83261">
        <w:rPr>
          <w:rFonts w:ascii="黑体" w:eastAsia="黑体" w:hAnsi="黑体" w:hint="eastAsia"/>
          <w:b w:val="0"/>
          <w:bCs w:val="0"/>
          <w:sz w:val="28"/>
        </w:rPr>
        <w:t>可编程控制器(PLC)的特点</w:t>
      </w:r>
    </w:p>
    <w:p w:rsidR="00E37110" w:rsidRPr="009A70A5" w:rsidP="00C26DFD">
      <w:pPr>
        <w:pStyle w:val="PlainText"/>
        <w:adjustRightInd w:val="0"/>
        <w:snapToGrid w:val="0"/>
        <w:spacing w:line="400" w:lineRule="exact"/>
        <w:ind w:firstLine="360" w:firstLineChars="150"/>
        <w:jc w:val="left"/>
        <w:rPr>
          <w:rFonts w:hAnsi="宋体" w:cs="Times New Roman"/>
          <w:sz w:val="24"/>
        </w:rPr>
      </w:pPr>
      <w:r w:rsidRPr="009A70A5" w:rsidR="00C12D41">
        <w:rPr>
          <w:rFonts w:hAnsi="宋体" w:cs="Times New Roman"/>
          <w:sz w:val="24"/>
        </w:rPr>
        <w:t xml:space="preserve"> </w:t>
      </w:r>
      <w:r w:rsidRPr="009A70A5">
        <w:rPr>
          <w:rFonts w:hAnsi="宋体" w:cs="Times New Roman"/>
          <w:sz w:val="24"/>
        </w:rPr>
        <w:t>(1)硬件的可靠性</w:t>
      </w:r>
    </w:p>
    <w:p w:rsidR="00E37110" w:rsidRPr="009A70A5" w:rsidP="00E17EC8">
      <w:pPr>
        <w:pStyle w:val="PlainText"/>
        <w:adjustRightInd w:val="0"/>
        <w:snapToGrid w:val="0"/>
        <w:spacing w:line="400" w:lineRule="exact"/>
        <w:ind w:firstLine="480" w:firstLineChars="200"/>
        <w:rPr>
          <w:rFonts w:hAnsi="宋体" w:cs="Times New Roman"/>
          <w:sz w:val="24"/>
        </w:rPr>
      </w:pPr>
      <w:r w:rsidRPr="009A70A5">
        <w:rPr>
          <w:rFonts w:hAnsi="宋体" w:cs="Times New Roman"/>
          <w:sz w:val="24"/>
        </w:rPr>
        <w:t>PLC是在工业环境的恶劣条件下应用而设计的，一个设计良好的PLC能置于有很强的电噪声、电磁干扰、机械振动、极端温度和湿度很大的环境中。</w:t>
      </w:r>
    </w:p>
    <w:p w:rsidR="00E37110" w:rsidRPr="009A70A5" w:rsidP="00E17EC8">
      <w:pPr>
        <w:pStyle w:val="PlainText"/>
        <w:adjustRightInd w:val="0"/>
        <w:snapToGrid w:val="0"/>
        <w:spacing w:line="400" w:lineRule="exact"/>
        <w:ind w:firstLine="480" w:firstLineChars="200"/>
        <w:rPr>
          <w:rFonts w:hAnsi="宋体" w:cs="Times New Roman"/>
          <w:sz w:val="24"/>
        </w:rPr>
      </w:pPr>
      <w:r w:rsidRPr="009A70A5">
        <w:rPr>
          <w:rFonts w:hAnsi="宋体" w:cs="Times New Roman"/>
          <w:sz w:val="24"/>
        </w:rPr>
        <w:t>在硬件设计方面，首先是选用优质器件，再就是采用合理的系统结构，加固，简化安装，使它易于抗振动冲击，对印制电路板的设计、加工及焊接都采取了极为严格的工艺措施，而且在电路、结构及工艺上采取了一些独特的方式。例如，在输入/输出电路中都采用了光电隔离措施，做到电浮空，既方便接地，用提高了抗干扰性能；各个I/O端口都除采用了常规模拟器滤波以外，还加上了数字滤波；内部采用了电磁屏蔽措施，防止辐射干扰；采用了较先进的电源电路，以防止由电源回路串入的干扰信号；采用了较合理的电路程序，一旦某模块出现故障，进行在线插拔、调试时不会影响各机的正常运行。</w:t>
      </w:r>
    </w:p>
    <w:p w:rsidR="00E37110" w:rsidRPr="009A70A5" w:rsidP="00E17EC8">
      <w:pPr>
        <w:pStyle w:val="PlainText"/>
        <w:adjustRightInd w:val="0"/>
        <w:snapToGrid w:val="0"/>
        <w:spacing w:line="400" w:lineRule="exact"/>
        <w:ind w:firstLine="480" w:firstLineChars="200"/>
        <w:rPr>
          <w:rFonts w:hAnsi="宋体" w:cs="Times New Roman"/>
          <w:sz w:val="24"/>
        </w:rPr>
      </w:pPr>
      <w:r w:rsidRPr="009A70A5">
        <w:rPr>
          <w:rFonts w:hAnsi="宋体" w:cs="Times New Roman"/>
          <w:sz w:val="24"/>
        </w:rPr>
        <w:t>由于PLC本身具有很高的可靠性，所以发生故障的部位大多集中在输入/输出的部件上，以及如传感器件、限位开关、光电开关、电磁电机等外围装置上。</w:t>
      </w:r>
    </w:p>
    <w:p w:rsidR="00E37110" w:rsidRPr="009A70A5" w:rsidP="00C26DFD">
      <w:pPr>
        <w:pStyle w:val="PlainText"/>
        <w:adjustRightInd w:val="0"/>
        <w:snapToGrid w:val="0"/>
        <w:spacing w:line="400" w:lineRule="exact"/>
        <w:ind w:firstLine="360" w:firstLineChars="150"/>
        <w:jc w:val="left"/>
        <w:rPr>
          <w:rFonts w:hAnsi="宋体" w:cs="Times New Roman"/>
          <w:sz w:val="24"/>
        </w:rPr>
      </w:pPr>
      <w:r w:rsidRPr="009A70A5">
        <w:rPr>
          <w:rFonts w:hAnsi="宋体" w:cs="Times New Roman"/>
          <w:sz w:val="24"/>
        </w:rPr>
        <w:t>(2) 编程简单，使用方便</w:t>
      </w:r>
    </w:p>
    <w:p w:rsidR="00E37110" w:rsidRPr="009A70A5" w:rsidP="00E17EC8">
      <w:pPr>
        <w:pStyle w:val="PlainText"/>
        <w:adjustRightInd w:val="0"/>
        <w:snapToGrid w:val="0"/>
        <w:spacing w:line="400" w:lineRule="exact"/>
        <w:ind w:firstLine="480" w:firstLineChars="200"/>
        <w:rPr>
          <w:rFonts w:hAnsi="宋体" w:cs="Times New Roman"/>
          <w:sz w:val="24"/>
        </w:rPr>
      </w:pPr>
      <w:r w:rsidRPr="009A70A5">
        <w:rPr>
          <w:rFonts w:hAnsi="宋体" w:cs="Times New Roman"/>
          <w:sz w:val="24"/>
        </w:rPr>
        <w:t>用微机实现自动控制，常使用汇编语言编程，难于掌握，要求使用者具有一定水平的计算机硬件和软件知识。</w:t>
      </w:r>
    </w:p>
    <w:p w:rsidR="00E37110" w:rsidRPr="009A70A5" w:rsidP="00E17EC8">
      <w:pPr>
        <w:pStyle w:val="PlainText"/>
        <w:adjustRightInd w:val="0"/>
        <w:snapToGrid w:val="0"/>
        <w:spacing w:line="400" w:lineRule="exact"/>
        <w:ind w:firstLine="480" w:firstLineChars="200"/>
        <w:rPr>
          <w:rFonts w:hAnsi="宋体" w:cs="Times New Roman" w:hint="default"/>
          <w:sz w:val="24"/>
        </w:rPr>
        <w:sectPr w:rsidSect="00D24CFE">
          <w:headerReference w:type="default" r:id="rId28"/>
          <w:footerReference w:type="even" r:id="rId29"/>
          <w:footerReference w:type="default" r:id="rId30"/>
          <w:headerReference w:type="first" r:id="rId31"/>
          <w:type w:val="nextPage"/>
          <w:pgSz w:w="11906" w:h="16838" w:code="9"/>
          <w:pgMar w:top="1418" w:right="1247" w:bottom="1418" w:left="1418" w:header="851" w:footer="992" w:gutter="0"/>
          <w:pgNumType w:start="5"/>
          <w:cols w:space="425"/>
          <w:titlePg w:val="0"/>
          <w:docGrid w:type="linesAndChars" w:linePitch="312"/>
        </w:sectPr>
      </w:pPr>
    </w:p>
    <w:p w:rsidR="00E37110" w:rsidRPr="009A70A5" w:rsidP="00E17EC8">
      <w:pPr>
        <w:pStyle w:val="PlainText"/>
        <w:adjustRightInd w:val="0"/>
        <w:snapToGrid w:val="0"/>
        <w:spacing w:line="400" w:lineRule="exact"/>
        <w:ind w:firstLine="480" w:firstLineChars="200"/>
        <w:rPr>
          <w:rFonts w:hAnsi="宋体" w:cs="Times New Roman" w:hint="default"/>
          <w:sz w:val="24"/>
        </w:rPr>
      </w:pPr>
      <w:r w:rsidRPr="009A70A5">
        <w:rPr>
          <w:rFonts w:hAnsi="宋体" w:cs="Times New Roman"/>
          <w:sz w:val="24"/>
        </w:rPr>
        <w:t>PLC采用面向控制过程、面向问题的“自然语言”编程，容易掌握。例如，目前打多数PLC均采用的梯形图语言编程方式，既继承了传统控制线路的清晰直观感，又顾及了大多数电气技术人员的读图习惯及应用微机的水平很容易被电气技术人员所接受，易于编程，程序改变时也容易修改，很灵活方便。</w:t>
      </w:r>
    </w:p>
    <w:p w:rsidR="00E37110" w:rsidRPr="009A70A5" w:rsidP="00E17EC8">
      <w:pPr>
        <w:pStyle w:val="PlainText"/>
        <w:adjustRightInd w:val="0"/>
        <w:snapToGrid w:val="0"/>
        <w:spacing w:line="400" w:lineRule="exact"/>
        <w:ind w:firstLine="480" w:firstLineChars="200"/>
        <w:rPr>
          <w:rFonts w:hAnsi="宋体" w:cs="Times New Roman"/>
          <w:sz w:val="24"/>
        </w:rPr>
      </w:pPr>
      <w:r w:rsidRPr="009A70A5">
        <w:rPr>
          <w:rFonts w:hAnsi="宋体" w:cs="Times New Roman"/>
          <w:sz w:val="24"/>
        </w:rPr>
        <w:t>这种面向控制过程、面向问题的编程方式，与目前微机控制常用的汇编语言相比，虽然在PLC内部增加了解释程序，增加了程序执行时间，但对大多数的机电控制设备来说，这是微不足道的。</w:t>
      </w:r>
    </w:p>
    <w:p w:rsidR="00E37110" w:rsidRPr="009A70A5" w:rsidP="00C26DFD">
      <w:pPr>
        <w:pStyle w:val="PlainText"/>
        <w:adjustRightInd w:val="0"/>
        <w:snapToGrid w:val="0"/>
        <w:spacing w:line="400" w:lineRule="exact"/>
        <w:ind w:firstLine="360" w:firstLineChars="150"/>
        <w:jc w:val="left"/>
        <w:rPr>
          <w:rFonts w:hAnsi="宋体" w:cs="Times New Roman"/>
          <w:sz w:val="24"/>
        </w:rPr>
      </w:pPr>
      <w:r w:rsidRPr="009A70A5">
        <w:rPr>
          <w:rFonts w:hAnsi="宋体" w:cs="Times New Roman"/>
          <w:sz w:val="24"/>
        </w:rPr>
        <w:t>(3) 接线简单，通用性好</w:t>
      </w:r>
    </w:p>
    <w:p w:rsidR="00E37110" w:rsidRPr="009A70A5" w:rsidP="00E17EC8">
      <w:pPr>
        <w:pStyle w:val="PlainText"/>
        <w:adjustRightInd w:val="0"/>
        <w:snapToGrid w:val="0"/>
        <w:spacing w:line="400" w:lineRule="exact"/>
        <w:ind w:firstLine="480" w:firstLineChars="200"/>
        <w:rPr>
          <w:rFonts w:hAnsi="宋体" w:cs="Times New Roman"/>
          <w:sz w:val="24"/>
        </w:rPr>
      </w:pPr>
      <w:r w:rsidRPr="009A70A5">
        <w:rPr>
          <w:rFonts w:hAnsi="宋体" w:cs="Times New Roman"/>
          <w:sz w:val="24"/>
        </w:rPr>
        <w:t>PLC的接线只需将输入信号的设备（按钮、开关等）与PLC输入端子连接，将接受输出信号执行控制任务的执行元件（接触器、电磁阀等）与PLC输出端子连接。接线简单、工作最少，省去了传统的继电器控制系统接线和拆线的麻烦。PLC的编程逻辑提供了能随要求而改变的“接线网络”，这样生产线的自动化过程就能随意改变。这种性能使PLC具有很高的经济效益。</w:t>
      </w:r>
    </w:p>
    <w:p w:rsidR="00E37110" w:rsidRPr="009A70A5" w:rsidP="00E17EC8">
      <w:pPr>
        <w:pStyle w:val="PlainText"/>
        <w:adjustRightInd w:val="0"/>
        <w:snapToGrid w:val="0"/>
        <w:spacing w:line="400" w:lineRule="exact"/>
        <w:ind w:firstLine="480" w:firstLineChars="200"/>
        <w:rPr>
          <w:rFonts w:hAnsi="宋体" w:cs="Times New Roman"/>
          <w:sz w:val="24"/>
        </w:rPr>
      </w:pPr>
      <w:r w:rsidRPr="009A70A5">
        <w:rPr>
          <w:rFonts w:hAnsi="宋体" w:cs="Times New Roman"/>
          <w:sz w:val="24"/>
        </w:rPr>
        <w:t>用于连接现场设备的硬件接口实际上是PLC的组成部分，模块化的自诊断接口电路能指出故障，并易于排除故障与替换故障部件，这样的软硬件设计就使现场电气人员与技术人员易于是用。</w:t>
      </w:r>
    </w:p>
    <w:p w:rsidR="00E37110" w:rsidRPr="009A70A5" w:rsidP="00C26DFD">
      <w:pPr>
        <w:pStyle w:val="PlainText"/>
        <w:adjustRightInd w:val="0"/>
        <w:snapToGrid w:val="0"/>
        <w:spacing w:line="400" w:lineRule="exact"/>
        <w:ind w:firstLine="360" w:firstLineChars="150"/>
        <w:jc w:val="left"/>
        <w:rPr>
          <w:rFonts w:hAnsi="宋体" w:cs="Times New Roman"/>
          <w:sz w:val="24"/>
        </w:rPr>
      </w:pPr>
      <w:r w:rsidRPr="009A70A5">
        <w:rPr>
          <w:rFonts w:hAnsi="宋体" w:cs="Times New Roman"/>
          <w:sz w:val="24"/>
        </w:rPr>
        <w:t>(4)可连接为控制网络系统</w:t>
      </w:r>
    </w:p>
    <w:p w:rsidR="00E37110" w:rsidRPr="009A70A5" w:rsidP="00E17EC8">
      <w:pPr>
        <w:pStyle w:val="PlainText"/>
        <w:adjustRightInd w:val="0"/>
        <w:snapToGrid w:val="0"/>
        <w:spacing w:line="400" w:lineRule="exact"/>
        <w:ind w:firstLine="480" w:firstLineChars="200"/>
        <w:rPr>
          <w:rFonts w:hAnsi="宋体" w:cs="Times New Roman"/>
          <w:sz w:val="24"/>
        </w:rPr>
      </w:pPr>
      <w:r w:rsidRPr="009A70A5">
        <w:rPr>
          <w:rFonts w:hAnsi="宋体" w:cs="Times New Roman"/>
          <w:sz w:val="24"/>
        </w:rPr>
        <w:t>PLC可连成功能很强的网络系统。网络可分为两类：一类是低速网络，采用主从方式通信，传输速率从几千波特到上万波特，传输距离为500—</w:t>
      </w:r>
      <w:smartTag w:uri="urn:schemas-microsoft-com:office:smarttags" w:element="chmetcnv">
        <w:smartTagPr>
          <w:attr w:name="HasSpace" w:val="False"/>
          <w:attr w:name="Negative" w:val="False"/>
          <w:attr w:name="NumberType" w:val="1"/>
          <w:attr w:name="SourceValue" w:val="2500"/>
          <w:attr w:name="TCSC" w:val="0"/>
          <w:attr w:name="UnitName" w:val="m"/>
        </w:smartTagPr>
        <w:r w:rsidRPr="009A70A5">
          <w:rPr>
            <w:rFonts w:hAnsi="宋体" w:cs="Times New Roman"/>
            <w:sz w:val="24"/>
          </w:rPr>
          <w:t>2500m</w:t>
        </w:r>
      </w:smartTag>
      <w:r w:rsidRPr="009A70A5">
        <w:rPr>
          <w:rFonts w:hAnsi="宋体" w:cs="Times New Roman"/>
          <w:sz w:val="24"/>
        </w:rPr>
        <w:t>；另一类为高速网络，采用令牌传送方式通信，传输速率为</w:t>
      </w:r>
      <w:smartTag w:uri="urn:schemas-microsoft-com:office:smarttags" w:element="chmetcnv">
        <w:smartTagPr>
          <w:attr w:name="HasSpace" w:val="False"/>
          <w:attr w:name="Negative" w:val="False"/>
          <w:attr w:name="NumberType" w:val="1"/>
          <w:attr w:name="SourceValue" w:val="1"/>
          <w:attr w:name="TCSC" w:val="0"/>
          <w:attr w:name="UnitName" w:val="m"/>
        </w:smartTagPr>
        <w:r w:rsidRPr="009A70A5">
          <w:rPr>
            <w:rFonts w:hAnsi="宋体" w:cs="Times New Roman"/>
            <w:sz w:val="24"/>
          </w:rPr>
          <w:t>1M</w:t>
        </w:r>
      </w:smartTag>
      <w:r w:rsidRPr="009A70A5">
        <w:rPr>
          <w:rFonts w:hAnsi="宋体" w:cs="Times New Roman"/>
          <w:sz w:val="24"/>
        </w:rPr>
        <w:t>—10Mbps，传输距离为500—</w:t>
      </w:r>
      <w:smartTag w:uri="urn:schemas-microsoft-com:office:smarttags" w:element="chmetcnv">
        <w:smartTagPr>
          <w:attr w:name="HasSpace" w:val="False"/>
          <w:attr w:name="Negative" w:val="False"/>
          <w:attr w:name="NumberType" w:val="1"/>
          <w:attr w:name="SourceValue" w:val="1000"/>
          <w:attr w:name="TCSC" w:val="0"/>
          <w:attr w:name="UnitName" w:val="m"/>
        </w:smartTagPr>
        <w:r w:rsidRPr="009A70A5">
          <w:rPr>
            <w:rFonts w:hAnsi="宋体" w:cs="Times New Roman"/>
            <w:sz w:val="24"/>
          </w:rPr>
          <w:t>1000m</w:t>
        </w:r>
      </w:smartTag>
      <w:r w:rsidRPr="009A70A5">
        <w:rPr>
          <w:rFonts w:hAnsi="宋体" w:cs="Times New Roman"/>
          <w:sz w:val="24"/>
        </w:rPr>
        <w:t>，网上结点可达1024个。这两类网络可以级连，网上可兼容不同类型的可编程控制器和计算机，从而组成控制范围很大的局部网络。</w:t>
      </w:r>
    </w:p>
    <w:p w:rsidR="00E37110" w:rsidRPr="009A70A5" w:rsidP="00C26DFD">
      <w:pPr>
        <w:pStyle w:val="PlainText"/>
        <w:adjustRightInd w:val="0"/>
        <w:snapToGrid w:val="0"/>
        <w:spacing w:line="400" w:lineRule="exact"/>
        <w:ind w:firstLine="360" w:firstLineChars="150"/>
        <w:jc w:val="left"/>
        <w:rPr>
          <w:rFonts w:hAnsi="宋体" w:cs="Times New Roman"/>
          <w:sz w:val="24"/>
        </w:rPr>
      </w:pPr>
      <w:r w:rsidRPr="009A70A5">
        <w:rPr>
          <w:rFonts w:hAnsi="宋体" w:cs="Times New Roman"/>
          <w:sz w:val="24"/>
        </w:rPr>
        <w:t>(5) 易于安装，便于维护</w:t>
      </w:r>
    </w:p>
    <w:p w:rsidR="00E37110" w:rsidRPr="009A70A5" w:rsidP="00E17EC8">
      <w:pPr>
        <w:pStyle w:val="PlainText"/>
        <w:adjustRightInd w:val="0"/>
        <w:snapToGrid w:val="0"/>
        <w:spacing w:line="400" w:lineRule="exact"/>
        <w:ind w:firstLine="480" w:firstLineChars="200"/>
        <w:rPr>
          <w:rFonts w:hAnsi="宋体" w:cs="Times New Roman"/>
          <w:sz w:val="24"/>
        </w:rPr>
      </w:pPr>
      <w:r w:rsidRPr="009A70A5">
        <w:rPr>
          <w:rFonts w:hAnsi="宋体" w:cs="Times New Roman"/>
          <w:sz w:val="24"/>
        </w:rPr>
        <w:t>PLC安装简单而且功能有效，其相对小的体积使之能安装在通常继电器控制箱所需空间的一半的地方，在从继电器系统改换到PLC系统的情况下，PLC小的模块结构使之能安装在继电器附近并将连线向已有接线端，其实改换很方便，只要将输入/输出设备连向接线端即可。</w:t>
      </w:r>
    </w:p>
    <w:p w:rsidR="00E37110" w:rsidRPr="009A70A5" w:rsidP="00E17EC8">
      <w:pPr>
        <w:pStyle w:val="PlainText"/>
        <w:adjustRightInd w:val="0"/>
        <w:snapToGrid w:val="0"/>
        <w:spacing w:line="400" w:lineRule="exact"/>
        <w:ind w:firstLine="480" w:firstLineChars="200"/>
        <w:rPr>
          <w:rFonts w:hAnsi="宋体" w:cs="Times New Roman"/>
          <w:sz w:val="24"/>
        </w:rPr>
      </w:pPr>
      <w:r w:rsidRPr="009A70A5">
        <w:rPr>
          <w:rFonts w:hAnsi="宋体" w:cs="Times New Roman"/>
          <w:sz w:val="24"/>
        </w:rPr>
        <w:t>在大型安装中，长距离输入/输出站点安放在最优地点。长距离站通过同轴电缆获双扭线连向CPU，这种配置大大减少了物料和劳力，长距离子系统方法也意味着系统不同部分可在到达安装场地前由PLC制造商预先连好线，这一方法大大减少了电气技术人员的现场安装时间。</w:t>
      </w:r>
    </w:p>
    <w:p w:rsidR="00E37110" w:rsidRPr="009A70A5" w:rsidP="00E17EC8">
      <w:pPr>
        <w:pStyle w:val="PlainText"/>
        <w:adjustRightInd w:val="0"/>
        <w:snapToGrid w:val="0"/>
        <w:spacing w:line="400" w:lineRule="exact"/>
        <w:ind w:firstLine="480" w:firstLineChars="200"/>
        <w:rPr>
          <w:rFonts w:hAnsi="宋体" w:cs="Times New Roman"/>
          <w:sz w:val="24"/>
        </w:rPr>
      </w:pPr>
      <w:r w:rsidRPr="009A70A5">
        <w:rPr>
          <w:rFonts w:hAnsi="宋体" w:cs="Times New Roman"/>
          <w:sz w:val="24"/>
        </w:rPr>
        <w:t>从一开始，PLC便以易维护作为设计目标。由于几乎所有器件都是固态的，维护时只需更换模块级插入式部件，故障检测电路将诊断指示器嵌在每一部件中，就能指示器是否正常工作，借助于编程设备可见输入/输出是ON还是OFF，还可写编程指令来报告故障。</w:t>
      </w:r>
    </w:p>
    <w:p w:rsidR="00E37110" w:rsidRPr="009A70A5" w:rsidP="00E17EC8">
      <w:pPr>
        <w:pStyle w:val="PlainText"/>
        <w:adjustRightInd w:val="0"/>
        <w:snapToGrid w:val="0"/>
        <w:spacing w:line="400" w:lineRule="exact"/>
        <w:ind w:firstLine="480" w:firstLineChars="200"/>
        <w:rPr>
          <w:rFonts w:hAnsi="宋体" w:cs="Times New Roman"/>
          <w:sz w:val="24"/>
          <w:vertAlign w:val="superscript"/>
        </w:rPr>
        <w:sectPr w:rsidSect="00D24CFE">
          <w:headerReference w:type="default" r:id="rId32"/>
          <w:footerReference w:type="even" r:id="rId33"/>
          <w:footerReference w:type="default" r:id="rId34"/>
          <w:headerReference w:type="first" r:id="rId35"/>
          <w:type w:val="nextPage"/>
          <w:pgSz w:w="11906" w:h="16838" w:code="9"/>
          <w:pgMar w:top="1418" w:right="1247" w:bottom="1418" w:left="1418" w:header="851" w:footer="992" w:gutter="0"/>
          <w:pgNumType w:start="6"/>
          <w:cols w:space="425"/>
          <w:titlePg w:val="0"/>
          <w:docGrid w:type="linesAndChars" w:linePitch="312"/>
        </w:sectPr>
      </w:pPr>
    </w:p>
    <w:p w:rsidR="00E37110" w:rsidRPr="009A70A5" w:rsidP="00E17EC8">
      <w:pPr>
        <w:pStyle w:val="PlainText"/>
        <w:adjustRightInd w:val="0"/>
        <w:snapToGrid w:val="0"/>
        <w:spacing w:line="400" w:lineRule="exact"/>
        <w:ind w:firstLine="480" w:firstLineChars="200"/>
        <w:rPr>
          <w:rFonts w:hAnsi="宋体" w:cs="Times New Roman"/>
          <w:sz w:val="24"/>
          <w:vertAlign w:val="superscript"/>
        </w:rPr>
      </w:pPr>
      <w:r w:rsidRPr="009A70A5">
        <w:rPr>
          <w:rFonts w:hAnsi="宋体" w:cs="Times New Roman"/>
          <w:sz w:val="24"/>
        </w:rPr>
        <w:t>PLC的这些及其他特性使之成为任何一个控制系统的有益部分。一旦安装后，其作用立即显现，其收益也马上实现，向其他智能设备一样,PLC的潜在优点还取决于应用时的创造性。</w:t>
      </w:r>
    </w:p>
    <w:p w:rsidR="00E37110" w:rsidRPr="00F83261" w:rsidP="00F83261">
      <w:pPr>
        <w:pStyle w:val="Heading3"/>
        <w:rPr>
          <w:rFonts w:ascii="黑体" w:eastAsia="黑体" w:hAnsi="黑体"/>
          <w:sz w:val="28"/>
        </w:rPr>
      </w:pPr>
      <w:smartTag w:uri="urn:schemas-microsoft-com:office:smarttags" w:element="chsdate">
        <w:smartTagPr>
          <w:attr w:name="Day" w:val="30"/>
          <w:attr w:name="IsLunarDate" w:val="False"/>
          <w:attr w:name="IsROCDate" w:val="False"/>
          <w:attr w:name="Month" w:val="12"/>
          <w:attr w:name="Year" w:val="1899"/>
        </w:smartTagPr>
        <w:r w:rsidRPr="00F83261">
          <w:rPr>
            <w:rFonts w:ascii="黑体" w:eastAsia="黑体" w:hAnsi="黑体"/>
            <w:b w:val="0"/>
            <w:bCs w:val="0"/>
            <w:sz w:val="28"/>
          </w:rPr>
          <w:t>2.2.4 P</w:t>
        </w:r>
      </w:smartTag>
      <w:r w:rsidRPr="00F83261">
        <w:rPr>
          <w:rFonts w:ascii="黑体" w:eastAsia="黑体" w:hAnsi="黑体"/>
          <w:b w:val="0"/>
          <w:bCs w:val="0"/>
          <w:sz w:val="28"/>
        </w:rPr>
        <w:t>LC的工作原理</w:t>
      </w:r>
    </w:p>
    <w:p w:rsidR="00E37110" w:rsidRPr="00B3480A" w:rsidP="00E17EC8">
      <w:pPr>
        <w:pStyle w:val="PlainText"/>
        <w:adjustRightInd w:val="0"/>
        <w:snapToGrid w:val="0"/>
        <w:spacing w:line="400" w:lineRule="exact"/>
        <w:ind w:firstLine="480" w:firstLineChars="200"/>
        <w:rPr>
          <w:rFonts w:hAnsi="宋体" w:cs="Times New Roman"/>
          <w:sz w:val="24"/>
        </w:rPr>
      </w:pPr>
      <w:r w:rsidRPr="00B3480A">
        <w:rPr>
          <w:rFonts w:hAnsi="宋体" w:cs="Times New Roman"/>
          <w:sz w:val="24"/>
        </w:rPr>
        <w:t>PLC具有微机的许多特点，但它的工作方式却与微机有很大不同。微机一般采用等待命令的工作方式。PLC则采用循环扫描工作方式。在PLC中，用户程序按先后顺序存放，CPU从第一条指令开始执行程序，直至遇到结束符后又返回第一条。如此周而不断循环。每一个循环称为一个扫描周期。一个扫描周期大致可分为I/O刷新和执行指令两个阶段。</w:t>
      </w:r>
    </w:p>
    <w:p w:rsidR="00E37110" w:rsidRPr="00B3480A" w:rsidP="00E17EC8">
      <w:pPr>
        <w:pStyle w:val="PlainText"/>
        <w:adjustRightInd w:val="0"/>
        <w:snapToGrid w:val="0"/>
        <w:spacing w:line="400" w:lineRule="exact"/>
        <w:ind w:firstLine="480" w:firstLineChars="200"/>
        <w:rPr>
          <w:rFonts w:hAnsi="宋体" w:cs="Times New Roman"/>
          <w:sz w:val="24"/>
        </w:rPr>
      </w:pPr>
      <w:r w:rsidRPr="00B3480A">
        <w:rPr>
          <w:rFonts w:hAnsi="宋体" w:cs="Times New Roman"/>
          <w:sz w:val="24"/>
        </w:rPr>
        <w:t>所谓I/O刷新即对PLC的输入进行一次读取，将输入端各变量的状态重新读入PLC中存入内部寄存器，同时将新的运算结果送到输出端。这实际是将存入输入、输出状态的寄存器内容进行了一次更新，故称为“I（输入</w:t>
      </w:r>
      <w:r w:rsidRPr="00B3480A">
        <w:rPr>
          <w:rFonts w:hAnsi="宋体" w:cs="Times New Roman" w:hint="default"/>
          <w:sz w:val="24"/>
        </w:rPr>
        <w:t>）</w:t>
      </w:r>
      <w:r w:rsidRPr="00B3480A">
        <w:rPr>
          <w:rFonts w:hAnsi="宋体" w:cs="Times New Roman"/>
          <w:sz w:val="24"/>
        </w:rPr>
        <w:t>/O(输出) 刷新”。</w:t>
      </w:r>
    </w:p>
    <w:p w:rsidR="00E37110" w:rsidRPr="00B3480A" w:rsidP="00E17EC8">
      <w:pPr>
        <w:pStyle w:val="PlainText"/>
        <w:adjustRightInd w:val="0"/>
        <w:snapToGrid w:val="0"/>
        <w:spacing w:line="400" w:lineRule="exact"/>
        <w:ind w:firstLine="480" w:firstLineChars="200"/>
        <w:rPr>
          <w:rFonts w:hAnsi="宋体" w:cs="Times New Roman"/>
          <w:sz w:val="24"/>
        </w:rPr>
      </w:pPr>
      <w:r w:rsidRPr="00B3480A">
        <w:rPr>
          <w:rFonts w:hAnsi="宋体" w:cs="Times New Roman"/>
          <w:sz w:val="24"/>
        </w:rPr>
        <w:t>由此可见，若输入变量在I/O刷新期间状态发生变化，则本次扫描期间输出端也会相应的发生变化，或者说输出队输入产生了响应。反之，若在本次I/O刷新之后，输入变量才发生变化，则本次扫描输出不变，即不响应，而要到下一次扫描期间输出才会产生响应。由于PLC采用循环扫描的工作方式，所以它的输出对输入的响应速度要受扫描周期的影响。扫描周期的长短主要取决于这几个因数：一是CPU执行指令的速度，二是每条指令占用的时间，三是指令条数的多少，即程序的长短。</w:t>
      </w:r>
    </w:p>
    <w:p w:rsidR="00E37110" w:rsidRPr="00B3480A" w:rsidP="00E17EC8">
      <w:pPr>
        <w:pStyle w:val="PlainText"/>
        <w:adjustRightInd w:val="0"/>
        <w:snapToGrid w:val="0"/>
        <w:spacing w:line="400" w:lineRule="exact"/>
        <w:ind w:firstLine="480" w:firstLineChars="200"/>
        <w:rPr>
          <w:rFonts w:hAnsi="宋体" w:cs="Times New Roman"/>
          <w:sz w:val="24"/>
        </w:rPr>
      </w:pPr>
      <w:r w:rsidRPr="00B3480A">
        <w:rPr>
          <w:rFonts w:hAnsi="宋体" w:cs="Times New Roman"/>
          <w:sz w:val="24"/>
        </w:rPr>
        <w:t>对于慢速控制系统，响应速度常常不是主要的，故这种方式不但没有坏处反而可以增强系统抗干扰能力。因为干扰常是脉冲式的、短时的，而由于系统响应较慢，常常要几个扫描周期才响应一次，而多次扫描后，瞬间干扰所引起的误动作将会大大减少，故增加了抗干扰能力。</w:t>
      </w:r>
    </w:p>
    <w:p w:rsidR="00E37110" w:rsidRPr="00B3480A" w:rsidP="00E17EC8">
      <w:pPr>
        <w:pStyle w:val="PlainText"/>
        <w:adjustRightInd w:val="0"/>
        <w:snapToGrid w:val="0"/>
        <w:spacing w:line="400" w:lineRule="exact"/>
        <w:ind w:firstLine="480" w:firstLineChars="200"/>
        <w:rPr>
          <w:rFonts w:hAnsi="宋体" w:cs="Times New Roman"/>
          <w:sz w:val="24"/>
        </w:rPr>
      </w:pPr>
      <w:r w:rsidRPr="00B3480A">
        <w:rPr>
          <w:rFonts w:hAnsi="宋体" w:cs="Times New Roman"/>
          <w:sz w:val="24"/>
        </w:rPr>
        <w:t>但对控制时间要求较严格、响应速度要求较快的系统，这一问题就需慎重考虑。应对响应时间作出精确的计算，精心编排程序，合理安排指令的顺序，以尽可能减少周期造成的响应延时等的不良影响。</w:t>
      </w:r>
    </w:p>
    <w:p w:rsidR="00E37110" w:rsidRPr="00F83261" w:rsidP="00F83261">
      <w:pPr>
        <w:pStyle w:val="Heading3"/>
        <w:rPr>
          <w:rFonts w:ascii="黑体" w:eastAsia="黑体" w:hAnsi="黑体"/>
          <w:sz w:val="28"/>
        </w:rPr>
      </w:pPr>
      <w:smartTag w:uri="urn:schemas-microsoft-com:office:smarttags" w:element="chsdate">
        <w:smartTagPr>
          <w:attr w:name="Day" w:val="30"/>
          <w:attr w:name="IsLunarDate" w:val="False"/>
          <w:attr w:name="IsROCDate" w:val="False"/>
          <w:attr w:name="Month" w:val="12"/>
          <w:attr w:name="Year" w:val="1899"/>
        </w:smartTagPr>
        <w:r w:rsidRPr="00F83261">
          <w:rPr>
            <w:rFonts w:ascii="黑体" w:eastAsia="黑体" w:hAnsi="黑体"/>
            <w:b w:val="0"/>
            <w:bCs w:val="0"/>
            <w:sz w:val="28"/>
          </w:rPr>
          <w:t>2.2.5 P</w:t>
        </w:r>
      </w:smartTag>
      <w:r w:rsidRPr="00F83261">
        <w:rPr>
          <w:rFonts w:ascii="黑体" w:eastAsia="黑体" w:hAnsi="黑体"/>
          <w:b w:val="0"/>
          <w:bCs w:val="0"/>
          <w:sz w:val="28"/>
        </w:rPr>
        <w:t>LC的编程语言</w:t>
      </w:r>
    </w:p>
    <w:p w:rsidR="00E37110" w:rsidRPr="002207B0" w:rsidP="00E17EC8">
      <w:pPr>
        <w:pStyle w:val="PlainText"/>
        <w:adjustRightInd w:val="0"/>
        <w:snapToGrid w:val="0"/>
        <w:spacing w:line="400" w:lineRule="exact"/>
        <w:ind w:firstLine="480" w:firstLineChars="200"/>
        <w:rPr>
          <w:rFonts w:ascii="Times New Roman" w:hAnsi="Times New Roman" w:cs="Times New Roman"/>
          <w:sz w:val="24"/>
        </w:rPr>
      </w:pPr>
      <w:r w:rsidRPr="002207B0">
        <w:rPr>
          <w:rFonts w:ascii="Times New Roman" w:hAnsi="Times New Roman" w:cs="Times New Roman"/>
          <w:sz w:val="24"/>
        </w:rPr>
        <w:t>PLC提供了较完整的编程语言，以适应PLC在工业环境中的应用。利用编程语言，按照不同的控制要求编制不同的控制程序，这相当于设计和改变继电器的硬接线线路，这就是所谓的“可编程序”。程序由编程器送到PLC内部的存储器中，它也能方便地读出、检查与修改。</w:t>
      </w:r>
    </w:p>
    <w:p w:rsidR="00E37110" w:rsidRPr="002207B0" w:rsidP="00E17EC8">
      <w:pPr>
        <w:pStyle w:val="PlainText"/>
        <w:adjustRightInd w:val="0"/>
        <w:snapToGrid w:val="0"/>
        <w:spacing w:line="400" w:lineRule="exact"/>
        <w:ind w:firstLine="480" w:firstLineChars="200"/>
        <w:rPr>
          <w:rFonts w:ascii="Times New Roman" w:hAnsi="Times New Roman" w:cs="Times New Roman"/>
          <w:sz w:val="24"/>
        </w:rPr>
      </w:pPr>
      <w:r w:rsidRPr="002207B0">
        <w:rPr>
          <w:rFonts w:ascii="Times New Roman" w:hAnsi="Times New Roman" w:cs="Times New Roman"/>
          <w:sz w:val="24"/>
        </w:rPr>
        <w:t>PLC提供的编程语言通常由三种：梯形图、功能图、及布尔逻辑编程。</w:t>
      </w:r>
    </w:p>
    <w:p w:rsidR="00E37110" w:rsidRPr="002207B0" w:rsidP="00E17EC8">
      <w:pPr>
        <w:pStyle w:val="PlainText"/>
        <w:adjustRightInd w:val="0"/>
        <w:snapToGrid w:val="0"/>
        <w:spacing w:line="400" w:lineRule="exact"/>
        <w:ind w:firstLine="480" w:firstLineChars="200"/>
        <w:rPr>
          <w:rFonts w:ascii="Times New Roman" w:hAnsi="Times New Roman" w:cs="Times New Roman"/>
          <w:sz w:val="24"/>
        </w:rPr>
        <w:sectPr w:rsidSect="00D24CFE">
          <w:headerReference w:type="default" r:id="rId36"/>
          <w:footerReference w:type="even" r:id="rId37"/>
          <w:footerReference w:type="default" r:id="rId38"/>
          <w:headerReference w:type="first" r:id="rId39"/>
          <w:type w:val="nextPage"/>
          <w:pgSz w:w="11906" w:h="16838" w:code="9"/>
          <w:pgMar w:top="1418" w:right="1247" w:bottom="1418" w:left="1418" w:header="851" w:footer="992" w:gutter="0"/>
          <w:pgNumType w:start="7"/>
          <w:cols w:space="425"/>
          <w:titlePg w:val="0"/>
          <w:docGrid w:type="linesAndChars" w:linePitch="312"/>
        </w:sectPr>
      </w:pPr>
      <w:r w:rsidRPr="002207B0">
        <w:rPr>
          <w:rFonts w:ascii="Times New Roman" w:hAnsi="Times New Roman" w:cs="Times New Roman"/>
          <w:sz w:val="24"/>
        </w:rPr>
        <w:t>梯形图</w:t>
      </w:r>
      <w:r w:rsidRPr="002207B0">
        <w:rPr>
          <w:rFonts w:ascii="Times New Roman" w:hAnsi="Times New Roman" w:cs="Times New Roman" w:hint="default"/>
          <w:sz w:val="24"/>
        </w:rPr>
        <w:t>(Ladder Programming)</w:t>
      </w:r>
    </w:p>
    <w:p w:rsidR="00E37110" w:rsidRPr="002207B0" w:rsidP="00E17EC8">
      <w:pPr>
        <w:pStyle w:val="PlainText"/>
        <w:adjustRightInd w:val="0"/>
        <w:snapToGrid w:val="0"/>
        <w:spacing w:line="400" w:lineRule="exact"/>
        <w:ind w:firstLine="480" w:firstLineChars="200"/>
        <w:rPr>
          <w:rFonts w:ascii="Times New Roman" w:hAnsi="Times New Roman" w:cs="Times New Roman"/>
          <w:sz w:val="24"/>
        </w:rPr>
      </w:pPr>
      <w:r w:rsidRPr="002207B0">
        <w:rPr>
          <w:rFonts w:ascii="Times New Roman" w:hAnsi="Times New Roman" w:cs="Times New Roman"/>
          <w:sz w:val="24"/>
        </w:rPr>
        <w:t>是应用最广的，梯形图编程有时称为继电器梯形图逻辑图编程。它使用的最广是因为它和以往的继电器控制线路很接近。梯形图是在原电器控制系统中常用的接触器、继电器梯形图基础上演变而来的，它与电气操作原理相呼应。它的最大优点是形象、直观和实用，为广大电气技术人员所熟知。PLC的梯形图与电气控制系统梯形图的基本思想是一致的，只是在使用符号和表达方式上有一定区别。PLC的梯形图使用的时内部继电器、定时器/计数器，都是由软件实现的，其主要特点为使用方便、修改灵活。</w:t>
      </w:r>
    </w:p>
    <w:p w:rsidR="00E37110" w:rsidRPr="00B3480A" w:rsidP="00E17EC8">
      <w:pPr>
        <w:pStyle w:val="PlainText"/>
        <w:adjustRightInd w:val="0"/>
        <w:snapToGrid w:val="0"/>
        <w:spacing w:line="400" w:lineRule="exact"/>
        <w:ind w:firstLine="480" w:firstLineChars="200"/>
        <w:rPr>
          <w:rFonts w:hAnsi="宋体" w:cs="Times New Roman"/>
          <w:sz w:val="24"/>
        </w:rPr>
      </w:pPr>
      <w:r w:rsidRPr="00B3480A">
        <w:rPr>
          <w:rFonts w:hAnsi="宋体" w:cs="Times New Roman"/>
          <w:sz w:val="24"/>
        </w:rPr>
        <w:t>功能图编程（</w:t>
      </w:r>
      <w:r w:rsidRPr="00B3480A">
        <w:rPr>
          <w:rFonts w:hAnsi="宋体" w:cs="Times New Roman" w:hint="default"/>
          <w:sz w:val="24"/>
        </w:rPr>
        <w:t>Function Chart Programming）</w:t>
      </w:r>
      <w:r w:rsidRPr="00B3480A">
        <w:rPr>
          <w:rFonts w:hAnsi="宋体" w:cs="Times New Roman"/>
          <w:sz w:val="24"/>
        </w:rPr>
        <w:t>是一种较新的编程方法。它的作用使用功能图来表达一个顺序控制过程。</w:t>
      </w:r>
    </w:p>
    <w:p w:rsidR="00E37110" w:rsidRPr="00B3480A" w:rsidP="00E17EC8">
      <w:pPr>
        <w:pStyle w:val="PlainText"/>
        <w:adjustRightInd w:val="0"/>
        <w:snapToGrid w:val="0"/>
        <w:spacing w:line="400" w:lineRule="exact"/>
        <w:ind w:firstLine="480" w:firstLineChars="200"/>
        <w:rPr>
          <w:rFonts w:hAnsi="宋体" w:cs="Times New Roman"/>
          <w:sz w:val="24"/>
        </w:rPr>
      </w:pPr>
      <w:r w:rsidRPr="00B3480A">
        <w:rPr>
          <w:rFonts w:hAnsi="宋体" w:cs="Times New Roman"/>
          <w:sz w:val="24"/>
        </w:rPr>
        <w:t>布尔逻辑编程</w:t>
      </w:r>
      <w:r w:rsidRPr="00B3480A">
        <w:rPr>
          <w:rFonts w:hAnsi="宋体" w:cs="Times New Roman" w:hint="default"/>
          <w:sz w:val="24"/>
        </w:rPr>
        <w:t>(Boolean Logic Programming)</w:t>
      </w:r>
      <w:r w:rsidRPr="00B3480A">
        <w:rPr>
          <w:rFonts w:hAnsi="宋体" w:cs="Times New Roman"/>
          <w:sz w:val="24"/>
        </w:rPr>
        <w:t>包括“与”（AND</w:t>
      </w:r>
      <w:r w:rsidRPr="00B3480A">
        <w:rPr>
          <w:rFonts w:hAnsi="宋体" w:cs="Times New Roman" w:hint="default"/>
          <w:sz w:val="24"/>
        </w:rPr>
        <w:t>）</w:t>
      </w:r>
      <w:r w:rsidRPr="00B3480A">
        <w:rPr>
          <w:rFonts w:hAnsi="宋体" w:cs="Times New Roman"/>
          <w:sz w:val="24"/>
        </w:rPr>
        <w:t>、或(OR)、非(NOT)以及定时器、计数器、触发器等。</w:t>
      </w:r>
    </w:p>
    <w:p w:rsidR="00DD12AE" w:rsidRPr="00B3480A" w:rsidP="00B3480A">
      <w:pPr>
        <w:pStyle w:val="PlainText"/>
        <w:adjustRightInd w:val="0"/>
        <w:snapToGrid w:val="0"/>
        <w:spacing w:line="400" w:lineRule="exact"/>
        <w:ind w:firstLine="480" w:firstLineChars="200"/>
        <w:rPr>
          <w:rFonts w:ascii="Times New Roman" w:hAnsi="Times New Roman" w:cs="Times New Roman"/>
          <w:sz w:val="24"/>
        </w:rPr>
      </w:pPr>
      <w:r w:rsidRPr="00B3480A" w:rsidR="00E37110">
        <w:rPr>
          <w:rFonts w:hAnsi="宋体" w:cs="Times New Roman"/>
          <w:sz w:val="24"/>
        </w:rPr>
        <w:t>每一种编程方法都有它的优点和缺点，根据每一种特殊的控制要求，根据编程者的熟练程度正确合理应用编程方法</w:t>
      </w:r>
      <w:r w:rsidRPr="002207B0" w:rsidR="00E37110">
        <w:t>。</w:t>
      </w:r>
    </w:p>
    <w:p w:rsidR="00DD12AE" w:rsidRPr="00F83261" w:rsidP="00F83261">
      <w:pPr>
        <w:pStyle w:val="Heading2"/>
        <w:rPr>
          <w:rFonts w:ascii="黑体" w:hAnsi="黑体" w:hint="eastAsia"/>
          <w:spacing w:val="-2"/>
          <w:sz w:val="30"/>
        </w:rPr>
      </w:pPr>
      <w:bookmarkStart w:id="10" w:name="_Toc264536432"/>
      <w:r w:rsidRPr="00F83261" w:rsidR="00B3480A">
        <w:rPr>
          <w:rFonts w:ascii="黑体" w:hAnsi="黑体" w:hint="eastAsia"/>
          <w:b w:val="0"/>
          <w:bCs w:val="0"/>
          <w:spacing w:val="-2"/>
          <w:sz w:val="30"/>
        </w:rPr>
        <w:t>2.3</w:t>
      </w:r>
      <w:r w:rsidRPr="00F83261" w:rsidR="004E496E">
        <w:rPr>
          <w:rFonts w:ascii="黑体" w:hAnsi="黑体" w:hint="eastAsia"/>
          <w:b w:val="0"/>
          <w:bCs w:val="0"/>
          <w:spacing w:val="-2"/>
          <w:sz w:val="30"/>
        </w:rPr>
        <w:t xml:space="preserve"> </w:t>
      </w:r>
      <w:r w:rsidRPr="00F83261">
        <w:rPr>
          <w:rFonts w:ascii="黑体" w:hAnsi="黑体" w:hint="eastAsia"/>
          <w:b w:val="0"/>
          <w:bCs w:val="0"/>
          <w:spacing w:val="-2"/>
          <w:sz w:val="30"/>
        </w:rPr>
        <w:t>PLC的结构及各部分的作用</w:t>
      </w:r>
      <w:bookmarkEnd w:id="10"/>
    </w:p>
    <w:p w:rsidR="00DD12AE" w:rsidRPr="00586EC0" w:rsidP="00B3480A">
      <w:pPr>
        <w:spacing w:before="156" w:beforeLines="50" w:after="156" w:afterLines="50" w:line="400" w:lineRule="exact"/>
        <w:ind w:firstLine="510"/>
        <w:rPr>
          <w:rFonts w:ascii="宋体" w:hAnsi="宋体" w:hint="eastAsia"/>
          <w:szCs w:val="21"/>
        </w:rPr>
      </w:pPr>
      <w:r w:rsidRPr="00321BFC">
        <w:rPr>
          <w:rFonts w:ascii="宋体" w:hAnsi="宋体" w:hint="eastAsia"/>
          <w:sz w:val="24"/>
          <w:szCs w:val="24"/>
        </w:rPr>
        <w:t>PLC的类型繁多，功能和指令系统也不尽相同，但结构与工作原理则大同小异，通常由主机、输入/输出接口、电源扩展器接口和外部设备接口等几个主要部分组成。PLC的硬件系统结构如下图所示：</w:t>
      </w:r>
    </w:p>
    <w:p w:rsidR="00DD12AE" w:rsidRPr="00586EC0" w:rsidP="00E17EC8">
      <w:pPr>
        <w:spacing w:line="400" w:lineRule="exact"/>
        <w:jc w:val="right"/>
        <w:rPr>
          <w:rFonts w:ascii="宋体" w:hAnsi="宋体" w:hint="eastAsia"/>
          <w:szCs w:val="21"/>
        </w:rPr>
      </w:pPr>
      <w:r>
        <w:rPr>
          <w:rFonts w:ascii="宋体" w:hAnsi="宋体"/>
          <w:noProof/>
          <w:szCs w:val="21"/>
        </w:rPr>
        <w:pict>
          <v:shape id="_x0000_s1028" type="#_x0000_t75" style="width:5in;height:149.85pt;margin-top:13.7pt;margin-left:18pt;position:absolute;z-index:251661312" filled="f" stroked="f">
            <v:fill o:detectmouseclick="f"/>
            <v:imagedata r:id="rId40" o:title=""/>
          </v:shape>
          <o:OLEObject Type="Embed" ProgID="CorelDRAW.Graphic.9" ShapeID="_x0000_s1028" DrawAspect="Content" ObjectID="_1127391181" r:id="rId41"/>
        </w:pict>
      </w:r>
    </w:p>
    <w:p w:rsidR="00DD12AE" w:rsidRPr="00586EC0" w:rsidP="00E17EC8">
      <w:pPr>
        <w:spacing w:line="400" w:lineRule="exact"/>
        <w:jc w:val="right"/>
        <w:rPr>
          <w:rFonts w:ascii="宋体" w:hAnsi="宋体" w:hint="eastAsia"/>
          <w:szCs w:val="21"/>
        </w:rPr>
      </w:pPr>
    </w:p>
    <w:p w:rsidR="00DD12AE" w:rsidP="00E17EC8">
      <w:pPr>
        <w:spacing w:line="400" w:lineRule="exact"/>
        <w:jc w:val="right"/>
        <w:rPr>
          <w:rFonts w:ascii="宋体" w:hAnsi="宋体" w:hint="eastAsia"/>
          <w:szCs w:val="21"/>
        </w:rPr>
      </w:pPr>
    </w:p>
    <w:p w:rsidR="00DD12AE" w:rsidRPr="00586EC0" w:rsidP="00E17EC8">
      <w:pPr>
        <w:spacing w:line="400" w:lineRule="exact"/>
        <w:jc w:val="right"/>
        <w:rPr>
          <w:rFonts w:ascii="宋体" w:hAnsi="宋体" w:hint="eastAsia"/>
          <w:szCs w:val="21"/>
        </w:rPr>
      </w:pPr>
    </w:p>
    <w:p w:rsidR="00DD12AE" w:rsidRPr="00586EC0" w:rsidP="00E17EC8">
      <w:pPr>
        <w:spacing w:line="400" w:lineRule="exact"/>
        <w:jc w:val="right"/>
        <w:rPr>
          <w:rFonts w:ascii="宋体" w:hAnsi="宋体" w:hint="eastAsia"/>
          <w:b/>
          <w:szCs w:val="21"/>
        </w:rPr>
      </w:pPr>
    </w:p>
    <w:p w:rsidR="00DD12AE" w:rsidRPr="00586EC0" w:rsidP="00E17EC8">
      <w:pPr>
        <w:spacing w:line="400" w:lineRule="exact"/>
        <w:jc w:val="right"/>
        <w:rPr>
          <w:rFonts w:ascii="宋体" w:hAnsi="宋体" w:hint="eastAsia"/>
          <w:b/>
          <w:szCs w:val="21"/>
        </w:rPr>
      </w:pPr>
    </w:p>
    <w:p w:rsidR="00DD12AE" w:rsidRPr="00586EC0" w:rsidP="00E17EC8">
      <w:pPr>
        <w:tabs>
          <w:tab w:val="center" w:pos="4309"/>
          <w:tab w:val="right" w:pos="8619"/>
        </w:tabs>
        <w:spacing w:line="400" w:lineRule="exact"/>
        <w:jc w:val="left"/>
        <w:rPr>
          <w:rFonts w:ascii="宋体" w:hAnsi="宋体" w:hint="eastAsia"/>
          <w:b/>
          <w:szCs w:val="21"/>
        </w:rPr>
      </w:pPr>
      <w:r>
        <w:rPr>
          <w:rFonts w:ascii="宋体" w:hAnsi="宋体"/>
          <w:b/>
          <w:szCs w:val="21"/>
        </w:rPr>
        <w:tab/>
        <w:tab/>
      </w:r>
    </w:p>
    <w:p w:rsidR="00DD12AE" w:rsidRPr="00586EC0" w:rsidP="00E17EC8">
      <w:pPr>
        <w:spacing w:line="400" w:lineRule="exact"/>
        <w:jc w:val="right"/>
        <w:rPr>
          <w:rFonts w:ascii="宋体" w:hAnsi="宋体" w:hint="eastAsia"/>
          <w:b/>
          <w:szCs w:val="21"/>
        </w:rPr>
      </w:pPr>
    </w:p>
    <w:p w:rsidR="00DD12AE" w:rsidRPr="00586EC0" w:rsidP="00E17EC8">
      <w:pPr>
        <w:spacing w:line="400" w:lineRule="exact"/>
        <w:jc w:val="right"/>
        <w:rPr>
          <w:rFonts w:ascii="宋体" w:hAnsi="宋体"/>
          <w:b/>
          <w:szCs w:val="21"/>
        </w:rPr>
      </w:pPr>
    </w:p>
    <w:p w:rsidR="00B3480A" w:rsidRPr="00B3480A" w:rsidP="00B3480A">
      <w:pPr>
        <w:spacing w:before="156" w:beforeLines="50" w:after="156" w:afterLines="50" w:line="400" w:lineRule="exact"/>
        <w:ind w:firstLine="2835" w:firstLineChars="1350"/>
        <w:rPr>
          <w:rFonts w:ascii="宋体" w:hAnsi="宋体" w:hint="eastAsia"/>
          <w:szCs w:val="21"/>
        </w:rPr>
      </w:pPr>
      <w:r>
        <w:rPr>
          <w:rFonts w:ascii="宋体" w:hAnsi="宋体" w:hint="eastAsia"/>
          <w:szCs w:val="21"/>
        </w:rPr>
        <w:t xml:space="preserve">2-2  </w:t>
      </w:r>
      <w:r w:rsidRPr="00B3480A">
        <w:rPr>
          <w:rFonts w:ascii="宋体" w:hAnsi="宋体" w:hint="eastAsia"/>
          <w:szCs w:val="21"/>
        </w:rPr>
        <w:t>PLC硬件系统结构</w:t>
      </w:r>
    </w:p>
    <w:p w:rsidR="00DD12AE" w:rsidRPr="00773195" w:rsidP="00C26DFD">
      <w:pPr>
        <w:spacing w:before="156" w:beforeLines="50" w:after="156" w:afterLines="50" w:line="400" w:lineRule="exact"/>
        <w:ind w:firstLine="480" w:firstLineChars="200"/>
        <w:rPr>
          <w:rFonts w:ascii="宋体" w:hAnsi="宋体" w:hint="eastAsia"/>
          <w:sz w:val="24"/>
          <w:szCs w:val="24"/>
        </w:rPr>
      </w:pPr>
      <w:r w:rsidRPr="00773195" w:rsidR="00773195">
        <w:rPr>
          <w:rFonts w:ascii="宋体" w:hAnsi="宋体" w:hint="eastAsia"/>
          <w:sz w:val="24"/>
          <w:szCs w:val="24"/>
        </w:rPr>
        <w:t>（1）</w:t>
      </w:r>
      <w:r w:rsidRPr="00773195">
        <w:rPr>
          <w:rFonts w:ascii="宋体" w:hAnsi="宋体" w:hint="eastAsia"/>
          <w:sz w:val="24"/>
          <w:szCs w:val="24"/>
        </w:rPr>
        <w:t>主机</w:t>
      </w:r>
      <w:r w:rsidRPr="00773195">
        <w:rPr>
          <w:rFonts w:ascii="宋体" w:hAnsi="宋体"/>
          <w:sz w:val="24"/>
          <w:szCs w:val="24"/>
        </w:rPr>
        <w:tab/>
      </w:r>
    </w:p>
    <w:p w:rsidR="00DD12AE" w:rsidRPr="00321BFC" w:rsidP="00C26DFD">
      <w:pPr>
        <w:spacing w:before="156" w:beforeLines="50" w:after="156" w:afterLines="50" w:line="400" w:lineRule="exact"/>
        <w:ind w:firstLine="480" w:firstLineChars="200"/>
        <w:rPr>
          <w:rFonts w:ascii="宋体" w:hAnsi="宋体" w:hint="eastAsia"/>
          <w:sz w:val="24"/>
          <w:szCs w:val="24"/>
        </w:rPr>
        <w:sectPr w:rsidSect="00D24CFE">
          <w:headerReference w:type="default" r:id="rId42"/>
          <w:footerReference w:type="even" r:id="rId43"/>
          <w:footerReference w:type="default" r:id="rId44"/>
          <w:headerReference w:type="first" r:id="rId45"/>
          <w:type w:val="nextPage"/>
          <w:pgSz w:w="11906" w:h="16838" w:code="9"/>
          <w:pgMar w:top="1418" w:right="1247" w:bottom="1418" w:left="1418" w:header="851" w:footer="992" w:gutter="0"/>
          <w:pgNumType w:start="8"/>
          <w:cols w:space="425"/>
          <w:titlePg w:val="0"/>
          <w:docGrid w:type="linesAndChars" w:linePitch="312"/>
        </w:sectPr>
      </w:pPr>
    </w:p>
    <w:p w:rsidR="00DD12AE" w:rsidRPr="00321BFC" w:rsidP="00C26DFD">
      <w:pPr>
        <w:spacing w:before="156" w:beforeLines="50" w:after="156" w:afterLines="50" w:line="400" w:lineRule="exact"/>
        <w:ind w:firstLine="480" w:firstLineChars="200"/>
        <w:rPr>
          <w:rFonts w:ascii="宋体" w:hAnsi="宋体" w:hint="eastAsia"/>
          <w:sz w:val="24"/>
          <w:szCs w:val="24"/>
        </w:rPr>
      </w:pPr>
      <w:r w:rsidRPr="00321BFC">
        <w:rPr>
          <w:rFonts w:ascii="宋体" w:hAnsi="宋体" w:hint="eastAsia"/>
          <w:sz w:val="24"/>
          <w:szCs w:val="24"/>
        </w:rPr>
        <w:t>主机部分包括中央处理器（CPU）、系统程序存储器和用户程序及数据存储器。CPU是PLC的核心，它用以运行用户程序、监控输入/输出接口状态、作出逻辑判断和进行数据处理，即读取输入变量、完成用户指令规定的各种操作，将结果送到输出端，并响应外部设备（如电脑、打印机等）的请求以及进行各种内部判断等。PLC的内部存储器有两类，一类是系统程序存储器，主要存放系统管理和监控程序及对用户程序作编译处理的程序，系统程序已由厂家固定，用户不能更改；另一类是用户程序及数据存储器，主要存放用户编制的应用程序及各种暂存数据和中间结果。</w:t>
      </w:r>
    </w:p>
    <w:p w:rsidR="00DD12AE" w:rsidRPr="00773195" w:rsidP="00C26DFD">
      <w:pPr>
        <w:spacing w:before="156" w:beforeLines="50" w:after="156" w:afterLines="50" w:line="400" w:lineRule="exact"/>
        <w:ind w:firstLine="480" w:firstLineChars="200"/>
        <w:rPr>
          <w:rFonts w:ascii="宋体" w:hAnsi="宋体" w:hint="eastAsia"/>
          <w:sz w:val="24"/>
          <w:szCs w:val="24"/>
        </w:rPr>
      </w:pPr>
      <w:r w:rsidR="00773195">
        <w:rPr>
          <w:rFonts w:ascii="宋体" w:hAnsi="宋体" w:hint="eastAsia"/>
          <w:sz w:val="24"/>
          <w:szCs w:val="24"/>
        </w:rPr>
        <w:t>（2）</w:t>
      </w:r>
      <w:r w:rsidRPr="00773195">
        <w:rPr>
          <w:rFonts w:ascii="宋体" w:hAnsi="宋体" w:hint="eastAsia"/>
          <w:sz w:val="24"/>
          <w:szCs w:val="24"/>
        </w:rPr>
        <w:t>输入/输出（I/O）接口</w:t>
      </w:r>
      <w:r w:rsidRPr="00773195">
        <w:rPr>
          <w:rFonts w:ascii="宋体" w:hAnsi="宋体"/>
          <w:sz w:val="24"/>
          <w:szCs w:val="24"/>
        </w:rPr>
        <w:tab/>
      </w:r>
    </w:p>
    <w:p w:rsidR="00DD12AE" w:rsidRPr="00321BFC" w:rsidP="00C26DFD">
      <w:pPr>
        <w:spacing w:before="156" w:beforeLines="50" w:after="156" w:afterLines="50" w:line="400" w:lineRule="exact"/>
        <w:ind w:firstLine="480" w:firstLineChars="200"/>
        <w:rPr>
          <w:rFonts w:ascii="宋体" w:hAnsi="宋体" w:hint="eastAsia"/>
          <w:sz w:val="24"/>
          <w:szCs w:val="24"/>
        </w:rPr>
      </w:pPr>
      <w:r w:rsidRPr="00321BFC">
        <w:rPr>
          <w:rFonts w:ascii="宋体" w:hAnsi="宋体" w:hint="eastAsia"/>
          <w:sz w:val="24"/>
          <w:szCs w:val="24"/>
        </w:rPr>
        <w:t>I/O接口是PLC与输入/输出设备连接的部件。输入接口接受输入设备（如按钮、传感器、触点、行程开关等）的控制信号。输出接口是将主机经处理后的结果通过功放电路去驱动输出设备（如接触器、电磁阀、指示灯等）。I/O接口一般采用光电耦合电路，以减少电磁干扰，从而提高了可靠性。I/O点数即输入/输出端子数是PLC的一项主要技术指标，通常小型机有几十个点，中型机有几百个点，大型机将超过千点。</w:t>
      </w:r>
    </w:p>
    <w:p w:rsidR="00DD12AE" w:rsidRPr="00321BFC" w:rsidP="00C26DFD">
      <w:pPr>
        <w:spacing w:before="156" w:beforeLines="50" w:after="156" w:afterLines="50" w:line="400" w:lineRule="exact"/>
        <w:ind w:firstLine="480" w:firstLineChars="200"/>
        <w:rPr>
          <w:rFonts w:ascii="宋体" w:hAnsi="宋体" w:hint="eastAsia"/>
          <w:sz w:val="24"/>
          <w:szCs w:val="24"/>
        </w:rPr>
      </w:pPr>
      <w:r w:rsidRPr="00773195" w:rsidR="00773195">
        <w:rPr>
          <w:rFonts w:ascii="宋体" w:hAnsi="宋体" w:hint="eastAsia"/>
          <w:sz w:val="24"/>
          <w:szCs w:val="24"/>
        </w:rPr>
        <w:t>（3）</w:t>
      </w:r>
      <w:r w:rsidRPr="00773195">
        <w:rPr>
          <w:rFonts w:ascii="宋体" w:hAnsi="宋体" w:hint="eastAsia"/>
          <w:sz w:val="24"/>
          <w:szCs w:val="24"/>
        </w:rPr>
        <w:t>电源</w:t>
      </w:r>
      <w:r w:rsidRPr="00321BFC">
        <w:rPr>
          <w:rFonts w:ascii="宋体" w:hAnsi="宋体"/>
          <w:sz w:val="24"/>
          <w:szCs w:val="24"/>
        </w:rPr>
        <w:tab/>
      </w:r>
    </w:p>
    <w:p w:rsidR="00DD12AE" w:rsidRPr="00321BFC" w:rsidP="00C26DFD">
      <w:pPr>
        <w:spacing w:before="156" w:beforeLines="50" w:after="156" w:afterLines="50" w:line="400" w:lineRule="exact"/>
        <w:ind w:firstLine="480" w:firstLineChars="200"/>
        <w:rPr>
          <w:rFonts w:ascii="宋体" w:hAnsi="宋体" w:hint="eastAsia"/>
          <w:sz w:val="24"/>
          <w:szCs w:val="24"/>
        </w:rPr>
      </w:pPr>
      <w:r w:rsidRPr="00321BFC">
        <w:rPr>
          <w:rFonts w:ascii="宋体" w:hAnsi="宋体" w:hint="eastAsia"/>
          <w:sz w:val="24"/>
          <w:szCs w:val="24"/>
        </w:rPr>
        <w:t xml:space="preserve">    图中电源是指为CPU、存储器、I/O接口等内部电子电路工作所配置的直流开关稳压电源，通常也为输入设备提供直流电源。</w:t>
      </w:r>
    </w:p>
    <w:p w:rsidR="00DD12AE" w:rsidRPr="00321BFC" w:rsidP="00C26DFD">
      <w:pPr>
        <w:spacing w:before="156" w:beforeLines="50" w:after="156" w:afterLines="50" w:line="400" w:lineRule="exact"/>
        <w:ind w:firstLine="480" w:firstLineChars="200"/>
        <w:rPr>
          <w:rFonts w:ascii="宋体" w:hAnsi="宋体" w:hint="eastAsia"/>
          <w:sz w:val="24"/>
          <w:szCs w:val="24"/>
        </w:rPr>
      </w:pPr>
      <w:r w:rsidRPr="00773195" w:rsidR="00773195">
        <w:rPr>
          <w:rFonts w:ascii="宋体" w:hAnsi="宋体" w:hint="eastAsia"/>
          <w:sz w:val="24"/>
          <w:szCs w:val="24"/>
        </w:rPr>
        <w:t>（4）</w:t>
      </w:r>
      <w:r w:rsidRPr="00773195">
        <w:rPr>
          <w:rFonts w:ascii="宋体" w:hAnsi="宋体" w:hint="eastAsia"/>
          <w:sz w:val="24"/>
          <w:szCs w:val="24"/>
        </w:rPr>
        <w:t>编程</w:t>
      </w:r>
      <w:r w:rsidRPr="00321BFC">
        <w:rPr>
          <w:rFonts w:ascii="宋体" w:hAnsi="宋体"/>
          <w:sz w:val="24"/>
          <w:szCs w:val="24"/>
        </w:rPr>
        <w:tab/>
      </w:r>
    </w:p>
    <w:p w:rsidR="00DD12AE" w:rsidRPr="00321BFC" w:rsidP="00C26DFD">
      <w:pPr>
        <w:spacing w:before="156" w:beforeLines="50" w:after="156" w:afterLines="50" w:line="400" w:lineRule="exact"/>
        <w:ind w:firstLine="480" w:firstLineChars="200"/>
        <w:rPr>
          <w:rFonts w:ascii="宋体" w:hAnsi="宋体" w:hint="eastAsia"/>
          <w:sz w:val="24"/>
          <w:szCs w:val="24"/>
        </w:rPr>
      </w:pPr>
      <w:r w:rsidRPr="00321BFC">
        <w:rPr>
          <w:rFonts w:ascii="宋体" w:hAnsi="宋体" w:hint="eastAsia"/>
          <w:sz w:val="24"/>
          <w:szCs w:val="24"/>
        </w:rPr>
        <w:t xml:space="preserve">    编程是PLC利用外部设备，用户可用以输入、检查、修改、调试程序或监示PLC的工作情况。通过专用的</w:t>
      </w:r>
      <w:r w:rsidRPr="00321BFC">
        <w:rPr>
          <w:rFonts w:ascii="宋体" w:hAnsi="宋体"/>
          <w:sz w:val="24"/>
          <w:szCs w:val="24"/>
        </w:rPr>
        <w:t>PC/PPI</w:t>
      </w:r>
      <w:r w:rsidRPr="00321BFC">
        <w:rPr>
          <w:rFonts w:ascii="宋体" w:hAnsi="宋体" w:hint="eastAsia"/>
          <w:sz w:val="24"/>
          <w:szCs w:val="24"/>
        </w:rPr>
        <w:t>电缆线将PLC与电脑联接，并利用专用的编程软件进行电脑编程和监控。</w:t>
      </w:r>
    </w:p>
    <w:p w:rsidR="00DD12AE" w:rsidRPr="00321BFC" w:rsidP="00C26DFD">
      <w:pPr>
        <w:spacing w:before="156" w:beforeLines="50" w:after="156" w:afterLines="50" w:line="400" w:lineRule="exact"/>
        <w:ind w:firstLine="480" w:firstLineChars="200"/>
        <w:rPr>
          <w:rFonts w:ascii="宋体" w:hAnsi="宋体" w:hint="eastAsia"/>
          <w:sz w:val="24"/>
          <w:szCs w:val="24"/>
        </w:rPr>
      </w:pPr>
      <w:r w:rsidRPr="00773195" w:rsidR="00773195">
        <w:rPr>
          <w:rFonts w:ascii="宋体" w:hAnsi="宋体" w:hint="eastAsia"/>
          <w:sz w:val="24"/>
          <w:szCs w:val="24"/>
        </w:rPr>
        <w:t>（5）</w:t>
      </w:r>
      <w:r w:rsidRPr="00321BFC">
        <w:rPr>
          <w:rFonts w:ascii="宋体" w:hAnsi="宋体" w:hint="eastAsia"/>
          <w:sz w:val="24"/>
          <w:szCs w:val="24"/>
        </w:rPr>
        <w:t>输入/输出扩展单元</w:t>
      </w:r>
      <w:r w:rsidRPr="00321BFC">
        <w:rPr>
          <w:rFonts w:ascii="宋体" w:hAnsi="宋体"/>
          <w:sz w:val="24"/>
          <w:szCs w:val="24"/>
        </w:rPr>
        <w:tab/>
      </w:r>
    </w:p>
    <w:p w:rsidR="00DD12AE" w:rsidRPr="00321BFC" w:rsidP="00C26DFD">
      <w:pPr>
        <w:spacing w:before="156" w:beforeLines="50" w:after="156" w:afterLines="50" w:line="400" w:lineRule="exact"/>
        <w:ind w:firstLine="480" w:firstLineChars="200"/>
        <w:rPr>
          <w:rFonts w:ascii="宋体" w:hAnsi="宋体" w:hint="eastAsia"/>
          <w:sz w:val="24"/>
          <w:szCs w:val="24"/>
        </w:rPr>
      </w:pPr>
      <w:r w:rsidRPr="00321BFC">
        <w:rPr>
          <w:rFonts w:ascii="宋体" w:hAnsi="宋体" w:hint="eastAsia"/>
          <w:sz w:val="24"/>
          <w:szCs w:val="24"/>
        </w:rPr>
        <w:t>I/O扩展接口用于将扩充外部输入/输出端子数的扩展单元与基本单元（即主机）连接在一起。</w:t>
      </w:r>
    </w:p>
    <w:p w:rsidR="00DD12AE" w:rsidRPr="00321BFC" w:rsidP="00C26DFD">
      <w:pPr>
        <w:spacing w:before="156" w:beforeLines="50" w:after="156" w:afterLines="50" w:line="400" w:lineRule="exact"/>
        <w:ind w:firstLine="480" w:firstLineChars="200"/>
        <w:rPr>
          <w:rFonts w:ascii="宋体" w:hAnsi="宋体" w:hint="eastAsia"/>
          <w:sz w:val="24"/>
          <w:szCs w:val="24"/>
        </w:rPr>
      </w:pPr>
      <w:r w:rsidRPr="00773195" w:rsidR="00773195">
        <w:rPr>
          <w:rFonts w:ascii="宋体" w:hAnsi="宋体" w:hint="eastAsia"/>
          <w:sz w:val="24"/>
          <w:szCs w:val="24"/>
        </w:rPr>
        <w:t>（6）</w:t>
      </w:r>
      <w:r w:rsidRPr="00321BFC">
        <w:rPr>
          <w:rFonts w:ascii="宋体" w:hAnsi="宋体" w:hint="eastAsia"/>
          <w:sz w:val="24"/>
          <w:szCs w:val="24"/>
        </w:rPr>
        <w:t>外部设备接口</w:t>
      </w:r>
      <w:r w:rsidRPr="00321BFC">
        <w:rPr>
          <w:rFonts w:ascii="宋体" w:hAnsi="宋体"/>
          <w:sz w:val="24"/>
          <w:szCs w:val="24"/>
        </w:rPr>
        <w:tab/>
      </w:r>
    </w:p>
    <w:p w:rsidR="00DD12AE" w:rsidRPr="00321BFC" w:rsidP="00C26DFD">
      <w:pPr>
        <w:spacing w:before="156" w:beforeLines="50" w:after="156" w:afterLines="50" w:line="400" w:lineRule="exact"/>
        <w:ind w:firstLine="480" w:firstLineChars="200"/>
        <w:rPr>
          <w:rFonts w:ascii="宋体" w:hAnsi="宋体" w:hint="eastAsia"/>
          <w:sz w:val="24"/>
          <w:szCs w:val="24"/>
        </w:rPr>
      </w:pPr>
      <w:r w:rsidRPr="00321BFC">
        <w:rPr>
          <w:rFonts w:ascii="宋体" w:hAnsi="宋体" w:hint="eastAsia"/>
          <w:sz w:val="24"/>
          <w:szCs w:val="24"/>
        </w:rPr>
        <w:t>此接口可将打印机、条码扫描仪,变频器等外部设备与主机相联，以完成相应的操作。实验装置提供的主机型号是西门子S7-200系列的CPU224</w:t>
      </w:r>
      <w:r w:rsidRPr="00321BFC">
        <w:rPr>
          <w:rFonts w:ascii="宋体" w:hAnsi="宋体"/>
          <w:sz w:val="24"/>
          <w:szCs w:val="24"/>
        </w:rPr>
        <w:t>(AC/DC/RELAY)</w:t>
      </w:r>
      <w:r w:rsidR="00B3480A">
        <w:rPr>
          <w:rFonts w:ascii="宋体" w:hAnsi="宋体" w:hint="eastAsia"/>
          <w:sz w:val="24"/>
          <w:szCs w:val="24"/>
        </w:rPr>
        <w:t>。输入点数</w:t>
      </w:r>
      <w:r w:rsidRPr="00321BFC">
        <w:rPr>
          <w:rFonts w:ascii="宋体" w:hAnsi="宋体" w:hint="eastAsia"/>
          <w:sz w:val="24"/>
          <w:szCs w:val="24"/>
        </w:rPr>
        <w:t>为14，输出点数为10。</w:t>
      </w:r>
    </w:p>
    <w:p w:rsidR="004E496E" w:rsidRPr="00DE0A6B" w:rsidP="00F83261">
      <w:pPr>
        <w:pStyle w:val="Heading2"/>
        <w:rPr>
          <w:rFonts w:ascii="黑体" w:hAnsi="黑体" w:hint="eastAsia"/>
          <w:spacing w:val="-2"/>
          <w:sz w:val="30"/>
        </w:rPr>
      </w:pPr>
      <w:bookmarkStart w:id="11" w:name="_Toc261299735"/>
      <w:bookmarkStart w:id="12" w:name="_Toc263435079"/>
      <w:bookmarkStart w:id="13" w:name="_Toc263438543"/>
      <w:bookmarkStart w:id="14" w:name="_Toc263608620"/>
      <w:bookmarkStart w:id="15" w:name="_Toc263672208"/>
      <w:bookmarkStart w:id="16" w:name="_Toc263672401"/>
      <w:bookmarkStart w:id="17" w:name="_Toc263672774"/>
      <w:bookmarkStart w:id="18" w:name="_Toc263672840"/>
      <w:bookmarkStart w:id="19" w:name="_Toc263758050"/>
      <w:bookmarkStart w:id="20" w:name="_Toc264277800"/>
      <w:bookmarkStart w:id="21" w:name="_Toc264310190"/>
      <w:bookmarkStart w:id="22" w:name="_Toc264536433"/>
      <w:r w:rsidRPr="00DE0A6B" w:rsidR="00B3480A">
        <w:rPr>
          <w:rFonts w:ascii="黑体" w:hAnsi="黑体" w:hint="eastAsia"/>
          <w:b w:val="0"/>
          <w:spacing w:val="-2"/>
          <w:sz w:val="30"/>
        </w:rPr>
        <w:t>2</w:t>
      </w:r>
      <w:r w:rsidRPr="00DE0A6B" w:rsidR="0045405E">
        <w:rPr>
          <w:rFonts w:ascii="黑体" w:hAnsi="黑体" w:hint="eastAsia"/>
          <w:b w:val="0"/>
          <w:spacing w:val="-2"/>
          <w:sz w:val="30"/>
        </w:rPr>
        <w:t>.4</w:t>
      </w:r>
      <w:r w:rsidRPr="00DE0A6B">
        <w:rPr>
          <w:rFonts w:ascii="黑体" w:hAnsi="黑体" w:hint="eastAsia"/>
          <w:b w:val="0"/>
          <w:spacing w:val="-2"/>
          <w:sz w:val="30"/>
        </w:rPr>
        <w:t xml:space="preserve"> 课题研究的内容</w:t>
      </w:r>
      <w:bookmarkEnd w:id="11"/>
      <w:bookmarkEnd w:id="12"/>
      <w:bookmarkEnd w:id="13"/>
      <w:bookmarkEnd w:id="14"/>
      <w:bookmarkEnd w:id="15"/>
      <w:bookmarkEnd w:id="16"/>
      <w:bookmarkEnd w:id="17"/>
      <w:bookmarkEnd w:id="18"/>
      <w:bookmarkEnd w:id="19"/>
      <w:bookmarkEnd w:id="20"/>
      <w:bookmarkEnd w:id="21"/>
      <w:bookmarkEnd w:id="22"/>
    </w:p>
    <w:p w:rsidR="004E496E" w:rsidRPr="00BF563F" w:rsidP="00E17EC8">
      <w:pPr>
        <w:spacing w:line="400" w:lineRule="exact"/>
        <w:ind w:firstLine="480" w:firstLineChars="200"/>
        <w:rPr>
          <w:rFonts w:ascii="宋体" w:hAnsi="宋体" w:hint="eastAsia"/>
          <w:sz w:val="24"/>
        </w:rPr>
        <w:sectPr w:rsidSect="00D24CFE">
          <w:headerReference w:type="default" r:id="rId46"/>
          <w:footerReference w:type="even" r:id="rId47"/>
          <w:footerReference w:type="default" r:id="rId48"/>
          <w:headerReference w:type="first" r:id="rId49"/>
          <w:type w:val="nextPage"/>
          <w:pgSz w:w="11906" w:h="16838" w:code="9"/>
          <w:pgMar w:top="1418" w:right="1247" w:bottom="1418" w:left="1418" w:header="851" w:footer="992" w:gutter="0"/>
          <w:pgNumType w:start="9"/>
          <w:cols w:space="425"/>
          <w:titlePg w:val="0"/>
          <w:docGrid w:type="linesAndChars" w:linePitch="312"/>
        </w:sectPr>
      </w:pPr>
      <w:r w:rsidRPr="00BF563F">
        <w:rPr>
          <w:rFonts w:ascii="宋体" w:hAnsi="宋体" w:hint="eastAsia"/>
          <w:sz w:val="24"/>
        </w:rPr>
        <w:t>课题所研究的内容主要是用可编程控制器（PLC）自动控制</w:t>
      </w:r>
      <w:r>
        <w:rPr>
          <w:rFonts w:ascii="宋体" w:hAnsi="宋体" w:hint="eastAsia"/>
          <w:sz w:val="24"/>
        </w:rPr>
        <w:t>电梯</w:t>
      </w:r>
      <w:r w:rsidRPr="00BF563F">
        <w:rPr>
          <w:rFonts w:ascii="宋体" w:hAnsi="宋体" w:hint="eastAsia"/>
          <w:sz w:val="24"/>
        </w:rPr>
        <w:t>系统。由于大部分老式电梯的电控系统可靠性欠佳，用户寻求对电梯的电控系统进行改造，以节约资金。因此，对电梯控制技术进行研究，找出一条适合国产老式电梯的改造之路，并进而提高国产电梯的技术水平和质量，具有十分重要的意义。</w:t>
      </w:r>
    </w:p>
    <w:p w:rsidR="004E496E" w:rsidRPr="00FE0DC4" w:rsidP="00E17EC8">
      <w:pPr>
        <w:spacing w:line="400" w:lineRule="exact"/>
        <w:ind w:firstLine="480" w:firstLineChars="200"/>
        <w:rPr>
          <w:rFonts w:ascii="宋体" w:hAnsi="宋体" w:hint="eastAsia"/>
          <w:sz w:val="24"/>
        </w:rPr>
      </w:pPr>
      <w:r w:rsidRPr="00BF563F">
        <w:rPr>
          <w:rFonts w:ascii="宋体" w:hAnsi="宋体" w:hint="eastAsia"/>
          <w:sz w:val="24"/>
        </w:rPr>
        <w:t>针对老式电梯采用的继电器逻辑控制方式存在功能弱、故障多、可靠性差和工作寿命短等缺陷，提出采用功能强、故障率低、可靠性高的可编程控</w:t>
      </w:r>
      <w:r w:rsidRPr="00FE0DC4">
        <w:rPr>
          <w:rFonts w:ascii="宋体" w:hAnsi="宋体" w:hint="eastAsia"/>
          <w:sz w:val="24"/>
        </w:rPr>
        <w:t>制器（PLC）来控制电梯。</w:t>
      </w:r>
    </w:p>
    <w:p w:rsidR="004E496E" w:rsidRPr="00FE0DC4" w:rsidP="00E17EC8">
      <w:pPr>
        <w:spacing w:line="400" w:lineRule="exact"/>
        <w:ind w:firstLine="480" w:firstLineChars="200"/>
        <w:rPr>
          <w:rFonts w:ascii="宋体" w:hAnsi="宋体" w:hint="eastAsia"/>
          <w:sz w:val="24"/>
        </w:rPr>
      </w:pPr>
      <w:r w:rsidRPr="00FE0DC4">
        <w:rPr>
          <w:rFonts w:ascii="宋体" w:hAnsi="宋体" w:hint="eastAsia"/>
          <w:sz w:val="24"/>
        </w:rPr>
        <w:t>论文的主要内容如下：</w:t>
      </w:r>
    </w:p>
    <w:p w:rsidR="004E496E" w:rsidP="00E17EC8">
      <w:pPr>
        <w:spacing w:line="400" w:lineRule="exact"/>
        <w:ind w:firstLine="480" w:firstLineChars="200"/>
        <w:rPr>
          <w:rFonts w:ascii="宋体" w:hAnsi="宋体" w:hint="eastAsia"/>
          <w:sz w:val="24"/>
        </w:rPr>
      </w:pPr>
      <w:r w:rsidRPr="00FE0DC4">
        <w:rPr>
          <w:rFonts w:ascii="宋体" w:hAnsi="宋体" w:hint="eastAsia"/>
          <w:sz w:val="24"/>
        </w:rPr>
        <w:t>首先对电梯系统及可编程控制器（PLC</w:t>
      </w:r>
      <w:r>
        <w:rPr>
          <w:rFonts w:ascii="宋体" w:hAnsi="宋体" w:hint="eastAsia"/>
          <w:sz w:val="24"/>
        </w:rPr>
        <w:t>）</w:t>
      </w:r>
      <w:r w:rsidRPr="00FE0DC4">
        <w:rPr>
          <w:rFonts w:ascii="宋体" w:hAnsi="宋体" w:hint="eastAsia"/>
          <w:sz w:val="24"/>
        </w:rPr>
        <w:t>作了比较全面的总结和介绍。接着</w:t>
      </w:r>
      <w:r>
        <w:rPr>
          <w:rFonts w:ascii="宋体" w:hAnsi="宋体" w:hint="eastAsia"/>
          <w:sz w:val="24"/>
        </w:rPr>
        <w:t>根据电梯的控制要求，确定PLC所需的输入/输出口的数量，确定PLC的型号，选定主机机型，并进行扩展。然后设计模拟控制模板，设计PLC的外部接线图、流程图等，编写控制程序，</w:t>
      </w:r>
      <w:r w:rsidRPr="00FE0DC4">
        <w:rPr>
          <w:rFonts w:ascii="宋体" w:hAnsi="宋体" w:hint="eastAsia"/>
          <w:sz w:val="24"/>
        </w:rPr>
        <w:t>最后对</w:t>
      </w:r>
      <w:r>
        <w:rPr>
          <w:rFonts w:ascii="宋体" w:hAnsi="宋体" w:hint="eastAsia"/>
          <w:sz w:val="24"/>
        </w:rPr>
        <w:t>编写的电梯控制程序进行仿真和</w:t>
      </w:r>
      <w:r w:rsidRPr="00FE0DC4">
        <w:rPr>
          <w:rFonts w:ascii="宋体" w:hAnsi="宋体" w:hint="eastAsia"/>
          <w:sz w:val="24"/>
        </w:rPr>
        <w:t>调试。</w:t>
      </w:r>
    </w:p>
    <w:p w:rsidR="00C26DFD" w:rsidP="00C26DFD">
      <w:pPr>
        <w:rPr>
          <w:rFonts w:ascii="黑体" w:hint="eastAsia"/>
        </w:rPr>
      </w:pPr>
      <w:bookmarkStart w:id="23" w:name="_Toc217551353"/>
      <w:bookmarkStart w:id="24" w:name="_Toc263087483"/>
      <w:bookmarkStart w:id="25" w:name="_Toc263088063"/>
      <w:bookmarkStart w:id="26" w:name="_Toc263142090"/>
      <w:bookmarkStart w:id="27" w:name="_Toc263143787"/>
      <w:bookmarkStart w:id="28" w:name="_Toc263153303"/>
      <w:bookmarkStart w:id="29" w:name="_Toc263153659"/>
      <w:bookmarkStart w:id="30" w:name="_Toc263435083"/>
      <w:bookmarkStart w:id="31" w:name="_Toc263438547"/>
      <w:bookmarkStart w:id="32" w:name="_Toc263608624"/>
      <w:bookmarkStart w:id="33" w:name="_Toc263672209"/>
      <w:bookmarkStart w:id="34" w:name="_Toc263672402"/>
      <w:bookmarkStart w:id="35" w:name="_Toc263672775"/>
      <w:bookmarkStart w:id="36" w:name="_Toc263672841"/>
      <w:bookmarkStart w:id="37" w:name="_Toc263758051"/>
      <w:bookmarkStart w:id="38" w:name="_Toc264277801"/>
      <w:bookmarkStart w:id="39" w:name="_Toc264310191"/>
    </w:p>
    <w:p w:rsidR="00C26DFD" w:rsidP="00C26DFD">
      <w:pPr>
        <w:rPr>
          <w:rFonts w:ascii="黑体" w:hint="eastAsia"/>
        </w:rPr>
      </w:pPr>
    </w:p>
    <w:p w:rsidR="00C26DFD" w:rsidP="00C26DFD">
      <w:pPr>
        <w:rPr>
          <w:rFonts w:ascii="黑体" w:hint="eastAsia"/>
        </w:rPr>
      </w:pPr>
    </w:p>
    <w:p w:rsidR="00C26DFD" w:rsidP="00C26DFD">
      <w:pPr>
        <w:rPr>
          <w:rFonts w:ascii="黑体" w:hint="eastAsia"/>
        </w:rPr>
      </w:pPr>
    </w:p>
    <w:p w:rsidR="00C26DFD" w:rsidP="00C26DFD">
      <w:pPr>
        <w:rPr>
          <w:rFonts w:ascii="黑体" w:hint="eastAsia"/>
        </w:rPr>
      </w:pPr>
    </w:p>
    <w:p w:rsidR="00C26DFD" w:rsidP="00C26DFD">
      <w:pPr>
        <w:rPr>
          <w:rFonts w:ascii="黑体" w:hint="eastAsia"/>
        </w:rPr>
      </w:pPr>
    </w:p>
    <w:p w:rsidR="00C26DFD" w:rsidP="00C26DFD">
      <w:pPr>
        <w:rPr>
          <w:rFonts w:ascii="黑体" w:hint="eastAsia"/>
        </w:rPr>
      </w:pPr>
    </w:p>
    <w:p w:rsidR="00C26DFD" w:rsidP="00C26DFD">
      <w:pPr>
        <w:rPr>
          <w:rFonts w:ascii="黑体" w:hint="eastAsia"/>
        </w:rPr>
      </w:pPr>
    </w:p>
    <w:p w:rsidR="00C26DFD" w:rsidP="00C26DFD">
      <w:pPr>
        <w:rPr>
          <w:rFonts w:ascii="黑体" w:hint="eastAsia"/>
        </w:rPr>
      </w:pPr>
    </w:p>
    <w:p w:rsidR="00C26DFD" w:rsidP="00C26DFD">
      <w:pPr>
        <w:rPr>
          <w:rFonts w:ascii="黑体" w:hint="eastAsia"/>
        </w:rPr>
      </w:pPr>
    </w:p>
    <w:p w:rsidR="00C26DFD" w:rsidP="00C26DFD">
      <w:pPr>
        <w:rPr>
          <w:rFonts w:ascii="黑体" w:hint="eastAsia"/>
        </w:rPr>
      </w:pPr>
    </w:p>
    <w:p w:rsidR="00C26DFD" w:rsidP="00C26DFD">
      <w:pPr>
        <w:rPr>
          <w:rFonts w:ascii="黑体" w:hint="eastAsia"/>
        </w:rPr>
      </w:pPr>
    </w:p>
    <w:p w:rsidR="00F83261" w:rsidP="00C26DFD">
      <w:pPr>
        <w:rPr>
          <w:rFonts w:ascii="黑体" w:hint="eastAsia"/>
        </w:rPr>
      </w:pPr>
    </w:p>
    <w:p w:rsidR="00DE0A6B" w:rsidP="00C26DFD">
      <w:pPr>
        <w:rPr>
          <w:rFonts w:ascii="黑体" w:hint="eastAsia"/>
        </w:rPr>
      </w:pPr>
    </w:p>
    <w:p w:rsidR="00DE0A6B" w:rsidP="00C26DFD">
      <w:pPr>
        <w:rPr>
          <w:rFonts w:ascii="黑体" w:hint="eastAsia"/>
        </w:rPr>
      </w:pPr>
    </w:p>
    <w:p w:rsidR="00DE0A6B" w:rsidP="00C26DFD">
      <w:pPr>
        <w:rPr>
          <w:rFonts w:ascii="黑体" w:hint="eastAsia"/>
        </w:rPr>
      </w:pPr>
    </w:p>
    <w:p w:rsidR="00DE0A6B" w:rsidP="00C26DFD">
      <w:pPr>
        <w:rPr>
          <w:rFonts w:ascii="黑体" w:hint="eastAsia"/>
        </w:rPr>
      </w:pPr>
    </w:p>
    <w:p w:rsidR="00DE0A6B" w:rsidP="00C26DFD">
      <w:pPr>
        <w:rPr>
          <w:rFonts w:ascii="黑体" w:hint="eastAsia"/>
        </w:rPr>
      </w:pPr>
    </w:p>
    <w:p w:rsidR="00DE0A6B" w:rsidP="00C26DFD">
      <w:pPr>
        <w:rPr>
          <w:rFonts w:ascii="黑体" w:hint="eastAsia"/>
        </w:rPr>
      </w:pPr>
    </w:p>
    <w:p w:rsidR="00DE0A6B" w:rsidP="00C26DFD">
      <w:pPr>
        <w:rPr>
          <w:rFonts w:ascii="黑体" w:hint="eastAsia"/>
        </w:rPr>
      </w:pPr>
    </w:p>
    <w:p w:rsidR="00DE0A6B" w:rsidP="00C26DFD">
      <w:pPr>
        <w:rPr>
          <w:rFonts w:ascii="黑体" w:hint="eastAsia"/>
        </w:rPr>
      </w:pPr>
    </w:p>
    <w:p w:rsidR="00DE0A6B" w:rsidP="00C26DFD">
      <w:pPr>
        <w:rPr>
          <w:rFonts w:ascii="黑体" w:hint="eastAsia"/>
        </w:rPr>
      </w:pPr>
    </w:p>
    <w:p w:rsidR="00DE0A6B" w:rsidP="00C26DFD">
      <w:pPr>
        <w:rPr>
          <w:rFonts w:ascii="黑体" w:hint="eastAsia"/>
        </w:rPr>
      </w:pPr>
    </w:p>
    <w:p w:rsidR="00DE0A6B" w:rsidP="00C26DFD">
      <w:pPr>
        <w:rPr>
          <w:rFonts w:ascii="黑体" w:hint="eastAsia"/>
        </w:rPr>
      </w:pPr>
    </w:p>
    <w:p w:rsidR="00DE0A6B" w:rsidP="00C26DFD">
      <w:pPr>
        <w:rPr>
          <w:rFonts w:ascii="黑体" w:hint="eastAsia"/>
        </w:rPr>
      </w:pPr>
    </w:p>
    <w:p w:rsidR="00DE0A6B" w:rsidP="00C26DFD">
      <w:pPr>
        <w:rPr>
          <w:rFonts w:ascii="黑体" w:hint="eastAsia"/>
        </w:rPr>
      </w:pPr>
    </w:p>
    <w:p w:rsidR="0096726E" w:rsidP="00C26DFD">
      <w:pPr>
        <w:rPr>
          <w:rFonts w:ascii="黑体" w:hint="eastAsia"/>
        </w:rPr>
      </w:pPr>
    </w:p>
    <w:p w:rsidR="00C12D41" w:rsidP="00C26DFD">
      <w:pPr>
        <w:rPr>
          <w:rFonts w:ascii="黑体" w:hint="eastAsia"/>
        </w:rPr>
      </w:pPr>
    </w:p>
    <w:p w:rsidR="00C12D41" w:rsidP="00C26DFD">
      <w:pPr>
        <w:rPr>
          <w:rFonts w:ascii="黑体" w:hint="eastAsia"/>
        </w:rPr>
      </w:pPr>
    </w:p>
    <w:p w:rsidR="00C12D41" w:rsidP="00C26DFD">
      <w:pPr>
        <w:rPr>
          <w:rFonts w:ascii="黑体" w:hint="eastAsia"/>
        </w:rPr>
      </w:pPr>
    </w:p>
    <w:p w:rsidR="0096726E" w:rsidP="00C26DFD">
      <w:pPr>
        <w:rPr>
          <w:rFonts w:ascii="黑体" w:hint="eastAsia"/>
        </w:rPr>
        <w:sectPr w:rsidSect="00D24CFE">
          <w:headerReference w:type="default" r:id="rId50"/>
          <w:footerReference w:type="even" r:id="rId51"/>
          <w:footerReference w:type="default" r:id="rId52"/>
          <w:headerReference w:type="first" r:id="rId53"/>
          <w:type w:val="nextPage"/>
          <w:pgSz w:w="11906" w:h="16838" w:code="9"/>
          <w:pgMar w:top="1418" w:right="1247" w:bottom="1418" w:left="1418" w:header="851" w:footer="992" w:gutter="0"/>
          <w:pgNumType w:start="10"/>
          <w:cols w:space="425"/>
          <w:titlePg w:val="0"/>
          <w:docGrid w:type="linesAndChars" w:linePitch="312"/>
        </w:sectPr>
      </w:pPr>
    </w:p>
    <w:p w:rsidR="00F71BAA" w:rsidRPr="00C1267F" w:rsidP="00FA2E55">
      <w:pPr>
        <w:pStyle w:val="Heading1"/>
        <w:jc w:val="center"/>
        <w:rPr>
          <w:rFonts w:ascii="黑体" w:eastAsia="黑体" w:hint="eastAsia"/>
          <w:sz w:val="36"/>
          <w:szCs w:val="36"/>
        </w:rPr>
      </w:pPr>
      <w:bookmarkStart w:id="40" w:name="_Toc264536434"/>
      <w:r w:rsidRPr="00C1267F">
        <w:rPr>
          <w:rFonts w:ascii="黑体" w:eastAsia="黑体" w:hint="eastAsia"/>
          <w:sz w:val="36"/>
          <w:szCs w:val="36"/>
        </w:rPr>
        <w:t>第</w:t>
      </w:r>
      <w:r w:rsidRPr="00C1267F" w:rsidR="00773195">
        <w:rPr>
          <w:rFonts w:ascii="黑体" w:eastAsia="黑体" w:hint="eastAsia"/>
          <w:sz w:val="36"/>
          <w:szCs w:val="36"/>
        </w:rPr>
        <w:t>3</w:t>
      </w:r>
      <w:r w:rsidRPr="00C1267F">
        <w:rPr>
          <w:rFonts w:ascii="黑体" w:eastAsia="黑体" w:hint="eastAsia"/>
          <w:sz w:val="36"/>
          <w:szCs w:val="36"/>
        </w:rPr>
        <w:t xml:space="preserve">章 </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1267F">
        <w:rPr>
          <w:rFonts w:ascii="黑体" w:eastAsia="黑体" w:hint="eastAsia"/>
          <w:sz w:val="36"/>
          <w:szCs w:val="36"/>
        </w:rPr>
        <w:t>四层电梯控制系统的选择</w:t>
      </w:r>
      <w:bookmarkEnd w:id="38"/>
      <w:bookmarkEnd w:id="39"/>
      <w:bookmarkEnd w:id="40"/>
    </w:p>
    <w:p w:rsidR="00E37110" w:rsidP="00773195">
      <w:pPr>
        <w:spacing w:line="400" w:lineRule="exact"/>
        <w:ind w:firstLine="480" w:firstLineChars="200"/>
        <w:rPr>
          <w:rFonts w:ascii="宋体" w:hAnsi="宋体" w:hint="eastAsia"/>
          <w:sz w:val="24"/>
        </w:rPr>
      </w:pPr>
      <w:r w:rsidRPr="000E25D8" w:rsidR="00F71BAA">
        <w:rPr>
          <w:rFonts w:ascii="宋体" w:hAnsi="宋体"/>
          <w:sz w:val="24"/>
        </w:rPr>
        <w:t>目前电梯控制系统主要有三种控制方式：继电路控制系统(早期安装的电梯多位继电器控制系统)、PLC控制系统、微机控制系统。</w:t>
      </w:r>
    </w:p>
    <w:p w:rsidR="009F49C7" w:rsidRPr="00C12D41" w:rsidP="00FA2E55">
      <w:pPr>
        <w:pStyle w:val="Heading2"/>
        <w:keepNext w:val="0"/>
        <w:keepLines w:val="0"/>
        <w:spacing w:before="100" w:beforeAutospacing="1" w:after="100" w:afterAutospacing="1" w:line="240" w:lineRule="auto"/>
        <w:rPr>
          <w:rFonts w:ascii="黑体" w:hint="eastAsia"/>
          <w:kern w:val="0"/>
          <w:sz w:val="30"/>
          <w:szCs w:val="30"/>
        </w:rPr>
      </w:pPr>
      <w:bookmarkStart w:id="41" w:name="_Toc264277802"/>
      <w:bookmarkStart w:id="42" w:name="_Toc264310192"/>
      <w:bookmarkStart w:id="43" w:name="_Toc264536435"/>
      <w:r w:rsidRPr="00C12D41">
        <w:rPr>
          <w:rFonts w:ascii="黑体" w:hint="eastAsia"/>
          <w:b w:val="0"/>
          <w:kern w:val="0"/>
          <w:sz w:val="30"/>
          <w:szCs w:val="30"/>
        </w:rPr>
        <w:t>3.1 选用PLC控制电梯</w:t>
      </w:r>
      <w:bookmarkEnd w:id="41"/>
      <w:bookmarkEnd w:id="42"/>
      <w:bookmarkEnd w:id="43"/>
    </w:p>
    <w:p w:rsidR="00F71BAA" w:rsidRPr="009F49C7" w:rsidP="00FA2E55">
      <w:pPr>
        <w:pStyle w:val="Heading3"/>
        <w:keepNext w:val="0"/>
        <w:keepLines w:val="0"/>
        <w:spacing w:before="100" w:beforeAutospacing="1" w:after="100" w:afterAutospacing="1" w:line="400" w:lineRule="exact"/>
        <w:rPr>
          <w:rFonts w:ascii="黑体" w:eastAsia="黑体" w:hAnsi="宋体" w:hint="eastAsia"/>
          <w:sz w:val="28"/>
          <w:szCs w:val="28"/>
        </w:rPr>
      </w:pPr>
      <w:r w:rsidRPr="009F49C7">
        <w:rPr>
          <w:rFonts w:ascii="黑体" w:eastAsia="黑体" w:hAnsi="宋体" w:hint="eastAsia"/>
          <w:b w:val="0"/>
          <w:sz w:val="28"/>
          <w:szCs w:val="28"/>
        </w:rPr>
        <w:fldChar w:fldCharType="begin" w:dirty="1" w:fldLock="1"/>
      </w:r>
      <w:r w:rsidRPr="009F49C7">
        <w:rPr>
          <w:rFonts w:ascii="黑体" w:eastAsia="黑体" w:hAnsi="宋体" w:hint="eastAsia"/>
          <w:b w:val="0"/>
          <w:sz w:val="28"/>
          <w:szCs w:val="28"/>
        </w:rPr>
        <w:instrText xml:space="preserve"> SHAPE  \* MERGEFORMAT </w:instrText>
      </w:r>
      <w:r w:rsidRPr="009F49C7">
        <w:rPr>
          <w:rFonts w:ascii="黑体" w:eastAsia="黑体" w:hAnsi="宋体" w:hint="eastAsia"/>
          <w:b w:val="0"/>
          <w:sz w:val="28"/>
          <w:szCs w:val="28"/>
        </w:rPr>
        <w:fldChar w:fldCharType="separate"/>
      </w:r>
      <w:r w:rsidRPr="009F49C7">
        <w:rPr>
          <w:rFonts w:ascii="黑体" w:eastAsia="黑体" w:hAnsi="宋体" w:hint="eastAsia"/>
          <w:b w:val="0"/>
          <w:sz w:val="28"/>
          <w:szCs w:val="28"/>
        </w:rPr>
        <w:fldChar w:fldCharType="end"/>
      </w:r>
      <w:bookmarkStart w:id="44" w:name="_Toc106163864"/>
      <w:bookmarkStart w:id="45" w:name="_Toc106847539"/>
      <w:bookmarkStart w:id="46" w:name="_Toc106850653"/>
      <w:bookmarkStart w:id="47" w:name="_Toc217551355"/>
      <w:bookmarkStart w:id="48" w:name="_Toc264277804"/>
      <w:bookmarkStart w:id="49" w:name="_Toc264310194"/>
      <w:smartTag w:uri="urn:schemas-microsoft-com:office:smarttags" w:element="chsdate">
        <w:smartTagPr>
          <w:attr w:name="Day" w:val="30"/>
          <w:attr w:name="IsLunarDate" w:val="False"/>
          <w:attr w:name="IsROCDate" w:val="False"/>
          <w:attr w:name="Month" w:val="12"/>
          <w:attr w:name="Year" w:val="1899"/>
        </w:smartTagPr>
        <w:r w:rsidRPr="009F49C7" w:rsidR="00773195">
          <w:rPr>
            <w:rFonts w:ascii="黑体" w:eastAsia="黑体" w:hAnsi="宋体" w:hint="eastAsia"/>
            <w:b w:val="0"/>
            <w:sz w:val="28"/>
            <w:szCs w:val="28"/>
          </w:rPr>
          <w:t>3</w:t>
        </w:r>
        <w:r w:rsidRPr="009F49C7">
          <w:rPr>
            <w:rFonts w:ascii="黑体" w:eastAsia="黑体" w:hAnsi="宋体" w:hint="eastAsia"/>
            <w:sz w:val="28"/>
            <w:szCs w:val="28"/>
          </w:rPr>
          <w:t>.</w:t>
        </w:r>
        <w:r w:rsidRPr="009F49C7">
          <w:rPr>
            <w:rFonts w:ascii="黑体" w:eastAsia="黑体" w:hAnsi="宋体" w:hint="eastAsia"/>
            <w:b w:val="0"/>
            <w:sz w:val="28"/>
            <w:szCs w:val="28"/>
          </w:rPr>
          <w:t>1</w:t>
        </w:r>
        <w:r w:rsidRPr="009F49C7" w:rsidR="009F49C7">
          <w:rPr>
            <w:rFonts w:ascii="黑体" w:eastAsia="黑体" w:hAnsi="宋体" w:hint="eastAsia"/>
            <w:b w:val="0"/>
            <w:sz w:val="28"/>
            <w:szCs w:val="28"/>
          </w:rPr>
          <w:t xml:space="preserve">.1 </w:t>
        </w:r>
        <w:r w:rsidRPr="009F49C7">
          <w:rPr>
            <w:rFonts w:ascii="黑体" w:eastAsia="黑体" w:hAnsi="宋体" w:hint="eastAsia"/>
            <w:b w:val="0"/>
            <w:sz w:val="28"/>
            <w:szCs w:val="28"/>
          </w:rPr>
          <w:t>P</w:t>
        </w:r>
      </w:smartTag>
      <w:r w:rsidRPr="009F49C7">
        <w:rPr>
          <w:rFonts w:ascii="黑体" w:eastAsia="黑体" w:hAnsi="宋体" w:hint="eastAsia"/>
          <w:b w:val="0"/>
          <w:sz w:val="28"/>
          <w:szCs w:val="28"/>
        </w:rPr>
        <w:t>LC控制系统与其他控制系统的比较</w:t>
      </w:r>
      <w:bookmarkEnd w:id="44"/>
      <w:bookmarkEnd w:id="45"/>
      <w:bookmarkEnd w:id="46"/>
      <w:bookmarkEnd w:id="47"/>
      <w:bookmarkEnd w:id="48"/>
      <w:bookmarkEnd w:id="49"/>
    </w:p>
    <w:p w:rsidR="00F71BAA" w:rsidRPr="009506AC" w:rsidP="00773195">
      <w:pPr>
        <w:spacing w:line="400" w:lineRule="exact"/>
        <w:rPr>
          <w:rFonts w:ascii="宋体" w:hAnsi="宋体" w:hint="eastAsia"/>
          <w:sz w:val="24"/>
        </w:rPr>
      </w:pPr>
      <w:bookmarkStart w:id="50" w:name="_Toc106847540"/>
      <w:bookmarkStart w:id="51" w:name="_Toc106850654"/>
      <w:r w:rsidRPr="009506AC">
        <w:rPr>
          <w:rFonts w:ascii="宋体" w:hAnsi="宋体" w:hint="eastAsia"/>
          <w:sz w:val="24"/>
        </w:rPr>
        <w:t>（1） PLC控制系统与继电器控制系统的比较</w:t>
      </w:r>
      <w:bookmarkEnd w:id="50"/>
      <w:bookmarkEnd w:id="51"/>
      <w:r>
        <w:rPr>
          <w:rFonts w:ascii="宋体" w:hAnsi="宋体" w:hint="eastAsia"/>
          <w:sz w:val="24"/>
        </w:rPr>
        <w:t>。</w:t>
      </w:r>
      <w:r w:rsidRPr="009506AC">
        <w:rPr>
          <w:rFonts w:ascii="宋体" w:hAnsi="宋体" w:hint="eastAsia"/>
          <w:sz w:val="24"/>
        </w:rPr>
        <w:t xml:space="preserve"> </w:t>
      </w:r>
    </w:p>
    <w:p w:rsidR="00773195" w:rsidP="00E17EC8">
      <w:pPr>
        <w:spacing w:line="400" w:lineRule="exact"/>
        <w:jc w:val="center"/>
        <w:rPr>
          <w:rFonts w:ascii="宋体" w:hAnsi="宋体" w:hint="eastAsia"/>
        </w:rPr>
      </w:pPr>
    </w:p>
    <w:p w:rsidR="00F71BAA" w:rsidRPr="00FE0263" w:rsidP="00E17EC8">
      <w:pPr>
        <w:spacing w:line="400" w:lineRule="exact"/>
        <w:jc w:val="center"/>
        <w:rPr>
          <w:rFonts w:ascii="宋体" w:hAnsi="宋体" w:hint="eastAsia"/>
        </w:rPr>
      </w:pPr>
      <w:r w:rsidRPr="00FE0263">
        <w:rPr>
          <w:rFonts w:ascii="宋体" w:hAnsi="宋体" w:hint="eastAsia"/>
        </w:rPr>
        <w:t>表</w:t>
      </w:r>
      <w:r w:rsidR="00773195">
        <w:rPr>
          <w:rFonts w:ascii="宋体" w:hAnsi="宋体" w:hint="eastAsia"/>
        </w:rPr>
        <w:t>3</w:t>
      </w:r>
      <w:r>
        <w:rPr>
          <w:rFonts w:ascii="宋体" w:hAnsi="宋体" w:hint="eastAsia"/>
        </w:rPr>
        <w:t xml:space="preserve">-1 </w:t>
      </w:r>
      <w:r w:rsidRPr="00FE0263">
        <w:rPr>
          <w:rFonts w:ascii="宋体" w:hAnsi="宋体" w:hint="eastAsia"/>
        </w:rPr>
        <w:t>plc与继电器控制系统比较表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68"/>
        <w:gridCol w:w="3518"/>
        <w:gridCol w:w="347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0" w:type="auto"/>
          </w:tcPr>
          <w:p w:rsidR="00F71BAA" w:rsidRPr="00FE0263" w:rsidP="00E17EC8">
            <w:pPr>
              <w:pStyle w:val="NormalWeb"/>
              <w:spacing w:before="0" w:beforeAutospacing="0" w:after="0" w:afterAutospacing="0" w:line="400" w:lineRule="exact"/>
              <w:ind w:firstLine="720" w:firstLineChars="300"/>
              <w:rPr>
                <w:rFonts w:hint="eastAsia"/>
                <w:bCs/>
              </w:rPr>
            </w:pPr>
            <w:r w:rsidRPr="00FE0263">
              <w:rPr>
                <w:rFonts w:hint="eastAsia"/>
                <w:bCs/>
              </w:rPr>
              <w:t>比较项目</w:t>
            </w:r>
          </w:p>
        </w:tc>
        <w:tc>
          <w:tcPr>
            <w:tcW w:w="0" w:type="auto"/>
          </w:tcPr>
          <w:p w:rsidR="00F71BAA" w:rsidRPr="00FE0263" w:rsidP="00E17EC8">
            <w:pPr>
              <w:pStyle w:val="NormalWeb"/>
              <w:spacing w:before="0" w:beforeAutospacing="0" w:after="0" w:afterAutospacing="0" w:line="400" w:lineRule="exact"/>
              <w:ind w:firstLine="480" w:firstLineChars="200"/>
              <w:rPr>
                <w:rFonts w:hint="eastAsia"/>
                <w:bCs/>
              </w:rPr>
            </w:pPr>
            <w:r w:rsidRPr="00FE0263">
              <w:rPr>
                <w:rFonts w:hint="eastAsia"/>
                <w:bCs/>
              </w:rPr>
              <w:t>继电器控制系统</w:t>
            </w:r>
          </w:p>
        </w:tc>
        <w:tc>
          <w:tcPr>
            <w:tcW w:w="0" w:type="auto"/>
          </w:tcPr>
          <w:p w:rsidR="00F71BAA" w:rsidRPr="00FE0263" w:rsidP="00E17EC8">
            <w:pPr>
              <w:pStyle w:val="NormalWeb"/>
              <w:spacing w:before="0" w:beforeAutospacing="0" w:after="0" w:afterAutospacing="0" w:line="400" w:lineRule="exact"/>
              <w:ind w:firstLine="600" w:firstLineChars="250"/>
              <w:rPr>
                <w:rFonts w:hint="eastAsia"/>
                <w:bCs/>
              </w:rPr>
            </w:pPr>
            <w:r w:rsidRPr="00FE0263">
              <w:rPr>
                <w:rFonts w:hint="eastAsia"/>
                <w:bCs/>
              </w:rPr>
              <w:t>PLC控制系统</w:t>
            </w:r>
          </w:p>
        </w:tc>
      </w:tr>
      <w:tr>
        <w:tblPrEx>
          <w:tblW w:w="0" w:type="auto"/>
          <w:jc w:val="center"/>
          <w:tblLook w:val="01E0"/>
        </w:tblPrEx>
        <w:trPr>
          <w:jc w:val="center"/>
        </w:trPr>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控制功能的实现</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由许多继电器，采用接线的方式来完成控制功能</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各种控制功能是通过编制的程序来实现的</w:t>
            </w:r>
          </w:p>
        </w:tc>
      </w:tr>
      <w:tr>
        <w:tblPrEx>
          <w:tblW w:w="0" w:type="auto"/>
          <w:jc w:val="center"/>
          <w:tblLook w:val="01E0"/>
        </w:tblPrEx>
        <w:trPr>
          <w:jc w:val="center"/>
        </w:trPr>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对生产工艺过程变更的适应性</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适应性差。需要重新设计，改变继电器和接线</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适应性强，只需对程序进行修改</w:t>
            </w:r>
          </w:p>
        </w:tc>
      </w:tr>
      <w:tr>
        <w:tblPrEx>
          <w:tblW w:w="0" w:type="auto"/>
          <w:jc w:val="center"/>
          <w:tblLook w:val="01E0"/>
        </w:tblPrEx>
        <w:trPr>
          <w:jc w:val="center"/>
        </w:trPr>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控制速度</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低。靠机械动作实现</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极快。靠微处理器进行处理</w:t>
            </w:r>
          </w:p>
        </w:tc>
      </w:tr>
      <w:tr>
        <w:tblPrEx>
          <w:tblW w:w="0" w:type="auto"/>
          <w:jc w:val="center"/>
          <w:tblLook w:val="01E0"/>
        </w:tblPrEx>
        <w:trPr>
          <w:jc w:val="center"/>
        </w:trPr>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计数及其他特殊功能</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一般没有</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有</w:t>
            </w:r>
          </w:p>
        </w:tc>
      </w:tr>
      <w:tr>
        <w:tblPrEx>
          <w:tblW w:w="0" w:type="auto"/>
          <w:jc w:val="center"/>
          <w:tblLook w:val="01E0"/>
        </w:tblPrEx>
        <w:trPr>
          <w:jc w:val="center"/>
        </w:trPr>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安装，施工</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连线多，施工繁</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安装容易，施工方便</w:t>
            </w:r>
          </w:p>
        </w:tc>
      </w:tr>
      <w:tr>
        <w:tblPrEx>
          <w:tblW w:w="0" w:type="auto"/>
          <w:jc w:val="center"/>
          <w:tblLook w:val="01E0"/>
        </w:tblPrEx>
        <w:trPr>
          <w:jc w:val="center"/>
        </w:trPr>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可靠性</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差，触点多，故障多</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高，因元器件采用了筛选和老化等可靠性措施</w:t>
            </w:r>
          </w:p>
        </w:tc>
      </w:tr>
      <w:tr>
        <w:tblPrEx>
          <w:tblW w:w="0" w:type="auto"/>
          <w:jc w:val="center"/>
          <w:tblLook w:val="01E0"/>
        </w:tblPrEx>
        <w:trPr>
          <w:jc w:val="center"/>
        </w:trPr>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寿命</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短</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长</w:t>
            </w:r>
          </w:p>
        </w:tc>
      </w:tr>
      <w:tr>
        <w:tblPrEx>
          <w:tblW w:w="0" w:type="auto"/>
          <w:jc w:val="center"/>
          <w:tblLook w:val="01E0"/>
        </w:tblPrEx>
        <w:trPr>
          <w:jc w:val="center"/>
        </w:trPr>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可扩展性</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困难</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容易</w:t>
            </w:r>
          </w:p>
        </w:tc>
      </w:tr>
      <w:tr>
        <w:tblPrEx>
          <w:tblW w:w="0" w:type="auto"/>
          <w:jc w:val="center"/>
          <w:tblLook w:val="01E0"/>
        </w:tblPrEx>
        <w:trPr>
          <w:jc w:val="center"/>
        </w:trPr>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维护</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工作量大，故障不易查找</w:t>
            </w:r>
          </w:p>
        </w:tc>
        <w:tc>
          <w:tcPr>
            <w:tcW w:w="0" w:type="auto"/>
          </w:tcPr>
          <w:p w:rsidR="00F71BAA" w:rsidRPr="00FE0263" w:rsidP="00E17EC8">
            <w:pPr>
              <w:pStyle w:val="NormalWeb"/>
              <w:spacing w:before="0" w:beforeAutospacing="0" w:after="0" w:afterAutospacing="0" w:line="400" w:lineRule="exact"/>
              <w:rPr>
                <w:rFonts w:hint="eastAsia"/>
              </w:rPr>
            </w:pPr>
            <w:r w:rsidRPr="00FE0263">
              <w:rPr>
                <w:rFonts w:hint="eastAsia"/>
              </w:rPr>
              <w:t>有自诊能力，维护工作量小</w:t>
            </w:r>
          </w:p>
        </w:tc>
      </w:tr>
    </w:tbl>
    <w:p w:rsidR="00F71BAA" w:rsidRPr="00FE0263" w:rsidP="00E17EC8">
      <w:pPr>
        <w:pStyle w:val="NormalWeb"/>
        <w:spacing w:before="0" w:beforeAutospacing="0" w:after="0" w:afterAutospacing="0" w:line="400" w:lineRule="exact"/>
        <w:ind w:firstLine="480" w:firstLineChars="200"/>
        <w:jc w:val="both"/>
        <w:rPr>
          <w:rFonts w:hint="eastAsia"/>
        </w:rPr>
      </w:pPr>
      <w:r>
        <w:rPr>
          <w:rFonts w:hint="eastAsia"/>
        </w:rPr>
        <w:t>由表</w:t>
      </w:r>
      <w:r w:rsidR="00773195">
        <w:rPr>
          <w:rFonts w:hint="eastAsia"/>
        </w:rPr>
        <w:t>3</w:t>
      </w:r>
      <w:r>
        <w:rPr>
          <w:rFonts w:hint="eastAsia"/>
        </w:rPr>
        <w:t>-1可以得出结论：</w:t>
      </w:r>
      <w:r w:rsidRPr="00FE0263">
        <w:rPr>
          <w:rFonts w:hint="eastAsia"/>
        </w:rPr>
        <w:t>由于PLC控制系统与继电器控制系统相比具有无法比拟的优点，因此，在今后的控制系统中，传统的继电器控制系统被PLC控制系统所代替是大势所趋。</w:t>
      </w:r>
    </w:p>
    <w:p w:rsidR="00F71BAA" w:rsidRPr="009506AC" w:rsidP="00E17EC8">
      <w:pPr>
        <w:spacing w:line="400" w:lineRule="exact"/>
        <w:ind w:firstLine="480" w:firstLineChars="200"/>
        <w:rPr>
          <w:rFonts w:ascii="宋体" w:hAnsi="宋体" w:hint="eastAsia"/>
          <w:sz w:val="24"/>
        </w:rPr>
      </w:pPr>
      <w:bookmarkStart w:id="52" w:name="_Toc106847541"/>
      <w:bookmarkStart w:id="53" w:name="_Toc106850655"/>
      <w:r>
        <w:rPr>
          <w:rFonts w:ascii="宋体" w:hAnsi="宋体" w:hint="eastAsia"/>
          <w:sz w:val="24"/>
        </w:rPr>
        <w:t>（2）</w:t>
      </w:r>
      <w:r w:rsidRPr="009506AC">
        <w:rPr>
          <w:rFonts w:ascii="宋体" w:hAnsi="宋体" w:hint="eastAsia"/>
          <w:sz w:val="24"/>
        </w:rPr>
        <w:t>PLC控制系统与计算机系统的比较</w:t>
      </w:r>
      <w:bookmarkEnd w:id="52"/>
      <w:bookmarkEnd w:id="53"/>
      <w:r>
        <w:rPr>
          <w:rFonts w:ascii="宋体" w:hAnsi="宋体" w:hint="eastAsia"/>
          <w:sz w:val="24"/>
        </w:rPr>
        <w:t>。</w:t>
      </w:r>
    </w:p>
    <w:p w:rsidR="00F71BAA" w:rsidRPr="009506AC" w:rsidP="00E17EC8">
      <w:pPr>
        <w:pStyle w:val="NormalWeb"/>
        <w:spacing w:before="0" w:beforeAutospacing="0" w:after="0" w:afterAutospacing="0" w:line="400" w:lineRule="exact"/>
        <w:ind w:firstLine="480" w:firstLineChars="200"/>
        <w:rPr>
          <w:rFonts w:hint="eastAsia"/>
        </w:rPr>
      </w:pPr>
      <w:r w:rsidRPr="009506AC">
        <w:rPr>
          <w:rFonts w:hint="eastAsia"/>
        </w:rPr>
        <w:t>20世纪60年代，由于小型计算机的出现，有人曾试图用小型计算机来取代当时占统治地位的继电器控制系统，结果未获成，结果却是PLC的出现。通过计算机与PLC本</w:t>
      </w:r>
      <w:r>
        <w:rPr>
          <w:rFonts w:hint="eastAsia"/>
        </w:rPr>
        <w:t>身的工作目的，原理和方式上都存在着较大的差异，其结果比较见下表：</w:t>
      </w:r>
    </w:p>
    <w:p w:rsidR="00F71BAA" w:rsidRPr="009506AC" w:rsidP="00E17EC8">
      <w:pPr>
        <w:pStyle w:val="NormalWeb"/>
        <w:spacing w:before="0" w:beforeAutospacing="0" w:after="0" w:afterAutospacing="0" w:line="400" w:lineRule="exact"/>
        <w:jc w:val="center"/>
        <w:rPr>
          <w:rFonts w:hint="eastAsia"/>
          <w:sz w:val="21"/>
          <w:szCs w:val="21"/>
        </w:rPr>
        <w:sectPr w:rsidSect="00D24CFE">
          <w:headerReference w:type="default" r:id="rId54"/>
          <w:footerReference w:type="even" r:id="rId55"/>
          <w:footerReference w:type="default" r:id="rId56"/>
          <w:headerReference w:type="first" r:id="rId57"/>
          <w:type w:val="nextPage"/>
          <w:pgSz w:w="11906" w:h="16838" w:code="9"/>
          <w:pgMar w:top="1418" w:right="1247" w:bottom="1418" w:left="1418" w:header="851" w:footer="992" w:gutter="0"/>
          <w:pgNumType w:start="11"/>
          <w:cols w:space="425"/>
          <w:titlePg w:val="0"/>
          <w:docGrid w:type="linesAndChars" w:linePitch="312"/>
        </w:sectPr>
      </w:pPr>
      <w:r w:rsidRPr="009506AC">
        <w:rPr>
          <w:rFonts w:hint="eastAsia"/>
          <w:bCs/>
          <w:sz w:val="21"/>
          <w:szCs w:val="21"/>
        </w:rPr>
        <w:t>表</w:t>
      </w:r>
      <w:r w:rsidR="00773195">
        <w:rPr>
          <w:rFonts w:hint="eastAsia"/>
          <w:bCs/>
          <w:sz w:val="21"/>
          <w:szCs w:val="21"/>
        </w:rPr>
        <w:t>3</w:t>
      </w:r>
      <w:r w:rsidRPr="009506AC">
        <w:rPr>
          <w:rFonts w:hint="eastAsia"/>
          <w:bCs/>
          <w:sz w:val="21"/>
          <w:szCs w:val="21"/>
        </w:rPr>
        <w:t>-2</w:t>
      </w:r>
      <w:r w:rsidR="00773195">
        <w:rPr>
          <w:rFonts w:hint="eastAsia"/>
          <w:bCs/>
          <w:sz w:val="21"/>
          <w:szCs w:val="21"/>
        </w:rPr>
        <w:t xml:space="preserve"> </w:t>
      </w:r>
      <w:r w:rsidRPr="009506AC">
        <w:rPr>
          <w:rFonts w:hint="eastAsia"/>
          <w:bCs/>
          <w:sz w:val="21"/>
          <w:szCs w:val="21"/>
        </w:rPr>
        <w:t>PLC与计算机系统比较表</w:t>
      </w:r>
    </w:p>
    <w:tbl>
      <w:tblPr>
        <w:tblStyle w:val="TableNormal"/>
        <w:tblW w:w="8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08"/>
        <w:gridCol w:w="3000"/>
        <w:gridCol w:w="4100"/>
      </w:tblGrid>
      <w:tr>
        <w:tblPrEx>
          <w:tblW w:w="8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1508" w:type="dxa"/>
          </w:tcPr>
          <w:p w:rsidR="00F71BAA" w:rsidRPr="009506AC" w:rsidP="00E17EC8">
            <w:pPr>
              <w:pStyle w:val="NormalWeb"/>
              <w:spacing w:before="0" w:beforeAutospacing="0" w:after="0" w:afterAutospacing="0" w:line="400" w:lineRule="exact"/>
              <w:jc w:val="center"/>
              <w:rPr>
                <w:rFonts w:hint="eastAsia"/>
                <w:bCs/>
              </w:rPr>
            </w:pPr>
            <w:r w:rsidRPr="009506AC">
              <w:rPr>
                <w:rFonts w:hint="eastAsia"/>
                <w:bCs/>
              </w:rPr>
              <w:t>比较项目</w:t>
            </w:r>
          </w:p>
        </w:tc>
        <w:tc>
          <w:tcPr>
            <w:tcW w:w="3000" w:type="dxa"/>
          </w:tcPr>
          <w:p w:rsidR="00F71BAA" w:rsidRPr="009506AC" w:rsidP="00E17EC8">
            <w:pPr>
              <w:pStyle w:val="NormalWeb"/>
              <w:spacing w:before="0" w:beforeAutospacing="0" w:after="0" w:afterAutospacing="0" w:line="400" w:lineRule="exact"/>
              <w:ind w:firstLine="480" w:firstLineChars="200"/>
              <w:jc w:val="center"/>
              <w:rPr>
                <w:rFonts w:hint="eastAsia"/>
                <w:bCs/>
              </w:rPr>
            </w:pPr>
            <w:r w:rsidRPr="009506AC">
              <w:rPr>
                <w:rFonts w:hint="eastAsia"/>
                <w:bCs/>
              </w:rPr>
              <w:t>通用计算机系统</w:t>
            </w:r>
          </w:p>
        </w:tc>
        <w:tc>
          <w:tcPr>
            <w:tcW w:w="4100" w:type="dxa"/>
          </w:tcPr>
          <w:p w:rsidR="00F71BAA" w:rsidRPr="009506AC" w:rsidP="00E17EC8">
            <w:pPr>
              <w:pStyle w:val="NormalWeb"/>
              <w:spacing w:before="0" w:beforeAutospacing="0" w:after="0" w:afterAutospacing="0" w:line="400" w:lineRule="exact"/>
              <w:ind w:firstLine="720" w:firstLineChars="300"/>
              <w:jc w:val="center"/>
              <w:rPr>
                <w:rFonts w:hint="eastAsia"/>
                <w:bCs/>
              </w:rPr>
            </w:pPr>
            <w:r w:rsidRPr="009506AC">
              <w:rPr>
                <w:rFonts w:hint="eastAsia"/>
                <w:bCs/>
              </w:rPr>
              <w:t>PLC控制系统</w:t>
            </w:r>
          </w:p>
        </w:tc>
      </w:tr>
      <w:tr>
        <w:tblPrEx>
          <w:tblW w:w="8608" w:type="dxa"/>
          <w:jc w:val="center"/>
          <w:tblLook w:val="01E0"/>
        </w:tblPrEx>
        <w:trPr>
          <w:jc w:val="center"/>
        </w:trPr>
        <w:tc>
          <w:tcPr>
            <w:tcW w:w="1508"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工作目的</w:t>
            </w:r>
          </w:p>
        </w:tc>
        <w:tc>
          <w:tcPr>
            <w:tcW w:w="30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科学计算，数据管理等</w:t>
            </w:r>
          </w:p>
        </w:tc>
        <w:tc>
          <w:tcPr>
            <w:tcW w:w="41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工业自动控制</w:t>
            </w:r>
          </w:p>
        </w:tc>
      </w:tr>
      <w:tr>
        <w:tblPrEx>
          <w:tblW w:w="8608" w:type="dxa"/>
          <w:jc w:val="center"/>
          <w:tblLook w:val="01E0"/>
        </w:tblPrEx>
        <w:trPr>
          <w:jc w:val="center"/>
        </w:trPr>
        <w:tc>
          <w:tcPr>
            <w:tcW w:w="1508"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工作环境</w:t>
            </w:r>
          </w:p>
        </w:tc>
        <w:tc>
          <w:tcPr>
            <w:tcW w:w="30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对工作环境要求比较高</w:t>
            </w:r>
          </w:p>
        </w:tc>
        <w:tc>
          <w:tcPr>
            <w:tcW w:w="41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对环境要求低，可在恶劣的工业现场工作</w:t>
            </w:r>
          </w:p>
        </w:tc>
      </w:tr>
      <w:tr>
        <w:tblPrEx>
          <w:tblW w:w="8608" w:type="dxa"/>
          <w:jc w:val="center"/>
          <w:tblLook w:val="01E0"/>
        </w:tblPrEx>
        <w:trPr>
          <w:jc w:val="center"/>
        </w:trPr>
        <w:tc>
          <w:tcPr>
            <w:tcW w:w="1508"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工作方式</w:t>
            </w:r>
          </w:p>
        </w:tc>
        <w:tc>
          <w:tcPr>
            <w:tcW w:w="30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中断处理方式</w:t>
            </w:r>
          </w:p>
        </w:tc>
        <w:tc>
          <w:tcPr>
            <w:tcW w:w="41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循环扫描方式</w:t>
            </w:r>
          </w:p>
        </w:tc>
      </w:tr>
      <w:tr>
        <w:tblPrEx>
          <w:tblW w:w="8608" w:type="dxa"/>
          <w:jc w:val="center"/>
          <w:tblLook w:val="01E0"/>
        </w:tblPrEx>
        <w:trPr>
          <w:jc w:val="center"/>
        </w:trPr>
        <w:tc>
          <w:tcPr>
            <w:tcW w:w="1508"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系统软件</w:t>
            </w:r>
          </w:p>
        </w:tc>
        <w:tc>
          <w:tcPr>
            <w:tcW w:w="30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需配备功能较强的系统的软件</w:t>
            </w:r>
          </w:p>
        </w:tc>
        <w:tc>
          <w:tcPr>
            <w:tcW w:w="41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一般只需要简单的监控程序</w:t>
            </w:r>
          </w:p>
        </w:tc>
      </w:tr>
      <w:tr>
        <w:tblPrEx>
          <w:tblW w:w="8608" w:type="dxa"/>
          <w:jc w:val="center"/>
          <w:tblLook w:val="01E0"/>
        </w:tblPrEx>
        <w:trPr>
          <w:jc w:val="center"/>
        </w:trPr>
        <w:tc>
          <w:tcPr>
            <w:tcW w:w="1508"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采用的特殊措施</w:t>
            </w:r>
          </w:p>
        </w:tc>
        <w:tc>
          <w:tcPr>
            <w:tcW w:w="30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掉电保护等一般性措施</w:t>
            </w:r>
          </w:p>
        </w:tc>
        <w:tc>
          <w:tcPr>
            <w:tcW w:w="41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采用多种抗干扰措施，自诊断，断电保护，可在线维修</w:t>
            </w:r>
          </w:p>
        </w:tc>
      </w:tr>
      <w:tr>
        <w:tblPrEx>
          <w:tblW w:w="8608" w:type="dxa"/>
          <w:jc w:val="center"/>
          <w:tblLook w:val="01E0"/>
        </w:tblPrEx>
        <w:trPr>
          <w:jc w:val="center"/>
        </w:trPr>
        <w:tc>
          <w:tcPr>
            <w:tcW w:w="1508"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编程语言</w:t>
            </w:r>
          </w:p>
        </w:tc>
        <w:tc>
          <w:tcPr>
            <w:tcW w:w="30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汇编语言，高级语言</w:t>
            </w:r>
          </w:p>
        </w:tc>
        <w:tc>
          <w:tcPr>
            <w:tcW w:w="41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梯形图，助记符语言，SFC标准化语言</w:t>
            </w:r>
          </w:p>
        </w:tc>
      </w:tr>
      <w:tr>
        <w:tblPrEx>
          <w:tblW w:w="8608" w:type="dxa"/>
          <w:jc w:val="center"/>
          <w:tblLook w:val="01E0"/>
        </w:tblPrEx>
        <w:trPr>
          <w:jc w:val="center"/>
        </w:trPr>
        <w:tc>
          <w:tcPr>
            <w:tcW w:w="1508"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对操纵人员的要求</w:t>
            </w:r>
          </w:p>
        </w:tc>
        <w:tc>
          <w:tcPr>
            <w:tcW w:w="30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需专门培训，并具有一定的计算机基础</w:t>
            </w:r>
          </w:p>
        </w:tc>
        <w:tc>
          <w:tcPr>
            <w:tcW w:w="41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一般技术人员，稍加培训即可操作使用</w:t>
            </w:r>
          </w:p>
        </w:tc>
      </w:tr>
      <w:tr>
        <w:tblPrEx>
          <w:tblW w:w="8608" w:type="dxa"/>
          <w:jc w:val="center"/>
          <w:tblLook w:val="01E0"/>
        </w:tblPrEx>
        <w:trPr>
          <w:jc w:val="center"/>
        </w:trPr>
        <w:tc>
          <w:tcPr>
            <w:tcW w:w="1508"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对内存的要求</w:t>
            </w:r>
          </w:p>
        </w:tc>
        <w:tc>
          <w:tcPr>
            <w:tcW w:w="30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容量大</w:t>
            </w:r>
          </w:p>
        </w:tc>
        <w:tc>
          <w:tcPr>
            <w:tcW w:w="4100" w:type="dxa"/>
          </w:tcPr>
          <w:p w:rsidR="00F71BAA" w:rsidRPr="009506AC" w:rsidP="00E17EC8">
            <w:pPr>
              <w:pStyle w:val="NormalWeb"/>
              <w:spacing w:before="0" w:beforeAutospacing="0" w:after="0" w:afterAutospacing="0" w:line="400" w:lineRule="exact"/>
              <w:rPr>
                <w:rFonts w:hint="eastAsia"/>
              </w:rPr>
            </w:pPr>
            <w:r w:rsidRPr="009506AC">
              <w:rPr>
                <w:rFonts w:hint="eastAsia"/>
              </w:rPr>
              <w:t>容量小</w:t>
            </w:r>
          </w:p>
        </w:tc>
      </w:tr>
      <w:tr>
        <w:tblPrEx>
          <w:tblW w:w="8608" w:type="dxa"/>
          <w:jc w:val="center"/>
          <w:tblLook w:val="01E0"/>
        </w:tblPrEx>
        <w:trPr>
          <w:jc w:val="center"/>
        </w:trPr>
        <w:tc>
          <w:tcPr>
            <w:tcW w:w="1508"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价格</w:t>
            </w:r>
          </w:p>
        </w:tc>
        <w:tc>
          <w:tcPr>
            <w:tcW w:w="30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价格高</w:t>
            </w:r>
          </w:p>
        </w:tc>
        <w:tc>
          <w:tcPr>
            <w:tcW w:w="4100" w:type="dxa"/>
          </w:tcPr>
          <w:p w:rsidR="00F71BAA" w:rsidRPr="009506AC" w:rsidP="00E17EC8">
            <w:pPr>
              <w:pStyle w:val="NormalWeb"/>
              <w:spacing w:before="0" w:beforeAutospacing="0" w:after="0" w:afterAutospacing="0" w:line="400" w:lineRule="exact"/>
              <w:rPr>
                <w:rFonts w:hint="eastAsia"/>
              </w:rPr>
            </w:pPr>
            <w:r w:rsidRPr="009506AC">
              <w:rPr>
                <w:rFonts w:hint="eastAsia"/>
              </w:rPr>
              <w:t>价格较低</w:t>
            </w:r>
          </w:p>
        </w:tc>
      </w:tr>
      <w:tr>
        <w:tblPrEx>
          <w:tblW w:w="8608" w:type="dxa"/>
          <w:jc w:val="center"/>
          <w:tblLook w:val="01E0"/>
        </w:tblPrEx>
        <w:trPr>
          <w:jc w:val="center"/>
        </w:trPr>
        <w:tc>
          <w:tcPr>
            <w:tcW w:w="1508"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其他</w:t>
            </w:r>
          </w:p>
        </w:tc>
        <w:tc>
          <w:tcPr>
            <w:tcW w:w="30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若用于控制，一般需自行设计</w:t>
            </w:r>
          </w:p>
        </w:tc>
        <w:tc>
          <w:tcPr>
            <w:tcW w:w="4100" w:type="dxa"/>
          </w:tcPr>
          <w:p w:rsidR="00F71BAA" w:rsidRPr="009506AC" w:rsidP="00E17EC8">
            <w:pPr>
              <w:pStyle w:val="NormalWeb"/>
              <w:spacing w:before="0" w:beforeAutospacing="0" w:after="0" w:afterAutospacing="0" w:line="400" w:lineRule="exact"/>
              <w:jc w:val="both"/>
              <w:rPr>
                <w:rFonts w:hint="eastAsia"/>
              </w:rPr>
            </w:pPr>
            <w:r w:rsidRPr="009506AC">
              <w:rPr>
                <w:rFonts w:hint="eastAsia"/>
              </w:rPr>
              <w:t>机种多，模块种类多，易于集成系统</w:t>
            </w:r>
          </w:p>
        </w:tc>
      </w:tr>
    </w:tbl>
    <w:p w:rsidR="00F71BAA" w:rsidRPr="009506AC" w:rsidP="00E17EC8">
      <w:pPr>
        <w:spacing w:line="400" w:lineRule="exact"/>
        <w:ind w:firstLine="480" w:firstLineChars="200"/>
        <w:rPr>
          <w:rFonts w:ascii="宋体" w:hAnsi="宋体" w:hint="eastAsia"/>
          <w:sz w:val="24"/>
        </w:rPr>
      </w:pPr>
      <w:r>
        <w:rPr>
          <w:rFonts w:ascii="宋体" w:hAnsi="宋体" w:hint="eastAsia"/>
          <w:sz w:val="24"/>
        </w:rPr>
        <w:t>由表</w:t>
      </w:r>
      <w:r w:rsidR="00773195">
        <w:rPr>
          <w:rFonts w:ascii="宋体" w:hAnsi="宋体" w:hint="eastAsia"/>
          <w:sz w:val="24"/>
        </w:rPr>
        <w:t>3</w:t>
      </w:r>
      <w:r>
        <w:rPr>
          <w:rFonts w:ascii="宋体" w:hAnsi="宋体" w:hint="eastAsia"/>
          <w:sz w:val="24"/>
        </w:rPr>
        <w:t>-2得出</w:t>
      </w:r>
      <w:r w:rsidRPr="009506AC">
        <w:rPr>
          <w:rFonts w:ascii="宋体" w:hAnsi="宋体" w:hint="eastAsia"/>
          <w:sz w:val="24"/>
        </w:rPr>
        <w:t>结论：一般情况下，在工业自动化工程中采用PLC可靠，方便，易于维护。</w:t>
      </w:r>
    </w:p>
    <w:p w:rsidR="00F71BAA" w:rsidRPr="009506AC" w:rsidP="00E17EC8">
      <w:pPr>
        <w:spacing w:line="400" w:lineRule="exact"/>
        <w:ind w:firstLine="480" w:firstLineChars="200"/>
        <w:rPr>
          <w:rFonts w:ascii="宋体" w:hAnsi="宋体" w:hint="eastAsia"/>
          <w:sz w:val="24"/>
        </w:rPr>
      </w:pPr>
      <w:r w:rsidRPr="009506AC">
        <w:rPr>
          <w:rFonts w:ascii="宋体" w:hAnsi="宋体" w:hint="eastAsia"/>
          <w:sz w:val="24"/>
        </w:rPr>
        <w:t>进入20世纪70年代，采用微处理器的工业控制计算机出现了。它与PLC共同推动着传统工业的技术改造。经过较长时间是实践，人们又发现，PLC与一般的工业控制计算机相比，PLC还是有着较强的优势，其原因是PLC专为在工业环境下的应用而设计，在PLC中采用了如下的硬件和软件措施：</w:t>
      </w:r>
    </w:p>
    <w:p w:rsidR="00F71BAA" w:rsidRPr="009506AC" w:rsidP="00E17EC8">
      <w:pPr>
        <w:spacing w:line="400" w:lineRule="exact"/>
        <w:ind w:firstLine="480" w:firstLineChars="200"/>
        <w:rPr>
          <w:rFonts w:ascii="宋体" w:hAnsi="宋体" w:hint="eastAsia"/>
          <w:sz w:val="24"/>
        </w:rPr>
      </w:pPr>
      <w:r>
        <w:rPr>
          <w:rFonts w:ascii="宋体" w:hAnsi="宋体" w:hint="eastAsia"/>
          <w:sz w:val="24"/>
        </w:rPr>
        <w:t>①</w:t>
      </w:r>
      <w:r w:rsidRPr="009506AC">
        <w:rPr>
          <w:rFonts w:ascii="宋体" w:hAnsi="宋体" w:hint="eastAsia"/>
          <w:sz w:val="24"/>
        </w:rPr>
        <w:t>光电耦合隔离和R-C滤波器，有效地防止了干扰信号的进入。</w:t>
      </w:r>
    </w:p>
    <w:p w:rsidR="00F71BAA" w:rsidRPr="009506AC" w:rsidP="00E17EC8">
      <w:pPr>
        <w:spacing w:line="400" w:lineRule="exact"/>
        <w:ind w:firstLine="480" w:firstLineChars="200"/>
        <w:rPr>
          <w:rFonts w:ascii="宋体" w:hAnsi="宋体" w:hint="eastAsia"/>
          <w:sz w:val="24"/>
        </w:rPr>
      </w:pPr>
      <w:r>
        <w:rPr>
          <w:rFonts w:ascii="宋体" w:hAnsi="宋体" w:hint="eastAsia"/>
          <w:sz w:val="24"/>
        </w:rPr>
        <w:t>②</w:t>
      </w:r>
      <w:r w:rsidRPr="009506AC">
        <w:rPr>
          <w:rFonts w:ascii="宋体" w:hAnsi="宋体" w:hint="eastAsia"/>
          <w:sz w:val="24"/>
        </w:rPr>
        <w:t>内部采用电磁屏蔽，防止辐射干扰。</w:t>
      </w:r>
    </w:p>
    <w:p w:rsidR="00F71BAA" w:rsidRPr="009506AC" w:rsidP="00E17EC8">
      <w:pPr>
        <w:spacing w:line="400" w:lineRule="exact"/>
        <w:ind w:firstLine="480" w:firstLineChars="200"/>
        <w:rPr>
          <w:rFonts w:ascii="宋体" w:hAnsi="宋体" w:hint="eastAsia"/>
          <w:sz w:val="24"/>
        </w:rPr>
      </w:pPr>
      <w:r>
        <w:rPr>
          <w:rFonts w:ascii="宋体" w:hAnsi="宋体" w:hint="eastAsia"/>
          <w:sz w:val="24"/>
        </w:rPr>
        <w:t>③</w:t>
      </w:r>
      <w:r w:rsidRPr="009506AC">
        <w:rPr>
          <w:rFonts w:ascii="宋体" w:hAnsi="宋体" w:hint="eastAsia"/>
          <w:sz w:val="24"/>
        </w:rPr>
        <w:t xml:space="preserve"> 采用优良的开关电源，防止电源线引入的干扰。具有良好的自诊断功能可对CPU等内部电路进行检测，一旦出错，立即报警。</w:t>
      </w:r>
    </w:p>
    <w:p w:rsidR="00F71BAA" w:rsidRPr="009506AC" w:rsidP="00E17EC8">
      <w:pPr>
        <w:spacing w:line="400" w:lineRule="exact"/>
        <w:ind w:firstLine="480" w:firstLineChars="200"/>
        <w:rPr>
          <w:rFonts w:ascii="宋体" w:hAnsi="宋体" w:hint="eastAsia"/>
          <w:sz w:val="24"/>
        </w:rPr>
      </w:pPr>
      <w:r>
        <w:rPr>
          <w:rFonts w:ascii="宋体" w:hAnsi="宋体" w:hint="eastAsia"/>
          <w:sz w:val="24"/>
        </w:rPr>
        <w:t>④</w:t>
      </w:r>
      <w:r w:rsidRPr="009506AC">
        <w:rPr>
          <w:rFonts w:ascii="宋体" w:hAnsi="宋体" w:hint="eastAsia"/>
          <w:sz w:val="24"/>
        </w:rPr>
        <w:t>对程序及有关数据有电池供电进行后备，一旦断电或运行停止，有关状态及信息不会丢失。</w:t>
      </w:r>
    </w:p>
    <w:p w:rsidR="00F71BAA" w:rsidRPr="009506AC" w:rsidP="00E17EC8">
      <w:pPr>
        <w:spacing w:line="400" w:lineRule="exact"/>
        <w:ind w:firstLine="480" w:firstLineChars="200"/>
        <w:rPr>
          <w:rFonts w:ascii="宋体" w:hAnsi="宋体" w:hint="eastAsia"/>
          <w:sz w:val="24"/>
        </w:rPr>
      </w:pPr>
      <w:r>
        <w:rPr>
          <w:rFonts w:ascii="宋体" w:hAnsi="宋体" w:hint="eastAsia"/>
          <w:sz w:val="24"/>
        </w:rPr>
        <w:t>⑤</w:t>
      </w:r>
      <w:r w:rsidRPr="009506AC">
        <w:rPr>
          <w:rFonts w:ascii="宋体" w:hAnsi="宋体" w:hint="eastAsia"/>
          <w:sz w:val="24"/>
        </w:rPr>
        <w:t>对采用的器件都进行了严格的筛选和简化，排除了因器件问题而造成的故障。</w:t>
      </w:r>
    </w:p>
    <w:p w:rsidR="00F71BAA" w:rsidRPr="009506AC" w:rsidP="00E17EC8">
      <w:pPr>
        <w:spacing w:line="400" w:lineRule="exact"/>
        <w:ind w:firstLine="480" w:firstLineChars="200"/>
        <w:rPr>
          <w:rFonts w:ascii="宋体" w:hAnsi="宋体" w:hint="eastAsia"/>
          <w:sz w:val="24"/>
        </w:rPr>
        <w:sectPr w:rsidSect="00D24CFE">
          <w:headerReference w:type="default" r:id="rId58"/>
          <w:footerReference w:type="even" r:id="rId59"/>
          <w:footerReference w:type="default" r:id="rId60"/>
          <w:headerReference w:type="first" r:id="rId61"/>
          <w:type w:val="nextPage"/>
          <w:pgSz w:w="11906" w:h="16838" w:code="9"/>
          <w:pgMar w:top="1418" w:right="1247" w:bottom="1418" w:left="1418" w:header="851" w:footer="992" w:gutter="0"/>
          <w:pgNumType w:start="12"/>
          <w:cols w:space="425"/>
          <w:titlePg w:val="0"/>
          <w:docGrid w:type="linesAndChars" w:linePitch="312"/>
        </w:sectPr>
      </w:pPr>
      <w:r>
        <w:rPr>
          <w:rFonts w:ascii="宋体" w:hAnsi="宋体" w:hint="eastAsia"/>
          <w:sz w:val="24"/>
        </w:rPr>
        <w:t>⑥</w:t>
      </w:r>
      <w:r w:rsidRPr="009506AC">
        <w:rPr>
          <w:rFonts w:ascii="宋体" w:hAnsi="宋体" w:hint="eastAsia"/>
          <w:sz w:val="24"/>
        </w:rPr>
        <w:t>采用了冗余技术进行一步增强了可靠性。对某些大型PLC还采用了双CPU构成冗余系统，或三CPU构成表决式系统。</w:t>
      </w:r>
    </w:p>
    <w:p w:rsidR="00F71BAA" w:rsidRPr="009506AC" w:rsidP="00E17EC8">
      <w:pPr>
        <w:spacing w:line="400" w:lineRule="exact"/>
        <w:ind w:firstLine="480" w:firstLineChars="200"/>
        <w:rPr>
          <w:rFonts w:ascii="宋体" w:hAnsi="宋体" w:hint="eastAsia"/>
          <w:sz w:val="24"/>
        </w:rPr>
      </w:pPr>
      <w:r>
        <w:rPr>
          <w:rFonts w:ascii="宋体" w:hAnsi="宋体" w:hint="eastAsia"/>
          <w:sz w:val="24"/>
        </w:rPr>
        <w:t>⑦</w:t>
      </w:r>
      <w:r w:rsidRPr="009506AC">
        <w:rPr>
          <w:rFonts w:ascii="宋体" w:hAnsi="宋体" w:hint="eastAsia"/>
          <w:sz w:val="24"/>
        </w:rPr>
        <w:t>随着构成PLC的元器件性能的提高，PLC的可靠性也在相应的提高。一般PLC的平均无故障时间可达到几万小时以上。某些PLC的生产厂家甚至宣布，今后生产PLC不再标明可靠性这一指标，因为对PCL来讲这一指标已毫无意义了。经过大量时间人们发现PLC系统在使用中发生的故障大是是由于PLC的外部开关，传感器，执行机构引起的，而不是PLC本身发生的。</w:t>
      </w:r>
    </w:p>
    <w:p w:rsidR="00F71BAA" w:rsidRPr="009506AC" w:rsidP="00E17EC8">
      <w:pPr>
        <w:spacing w:line="400" w:lineRule="exact"/>
        <w:ind w:firstLine="480" w:firstLineChars="200"/>
        <w:rPr>
          <w:rFonts w:ascii="宋体" w:hAnsi="宋体" w:hint="eastAsia"/>
          <w:sz w:val="24"/>
        </w:rPr>
      </w:pPr>
      <w:r>
        <w:rPr>
          <w:rFonts w:ascii="宋体" w:hAnsi="宋体" w:hint="eastAsia"/>
          <w:sz w:val="24"/>
        </w:rPr>
        <w:t>⑧</w:t>
      </w:r>
      <w:r w:rsidRPr="009506AC">
        <w:rPr>
          <w:rFonts w:ascii="宋体" w:hAnsi="宋体" w:hint="eastAsia"/>
          <w:sz w:val="24"/>
        </w:rPr>
        <w:t>另外，PLC程序设计简单，易学易懂易维护，更适合于工程技术人员。因此，PLC在工业控制方面获得了极大成功，成为工业控制中的主流。但是必须指出的是：计算机在信息处理方面还是优于PLC，所以在一些自动化控制系统中，常常将两者结合起来，PLC做下位机进行现在控制，计算机做上位机信息处理。计算机与PLC之间通过通信线路实现信息的转换和交换。这样相辅相成，构成一个功能较强的完整的控制系统。</w:t>
      </w:r>
    </w:p>
    <w:p w:rsidR="00F71BAA" w:rsidRPr="00FA2E55" w:rsidP="00FA2E55">
      <w:pPr>
        <w:pStyle w:val="Heading3"/>
        <w:keepNext w:val="0"/>
        <w:keepLines w:val="0"/>
        <w:spacing w:before="100" w:beforeAutospacing="1" w:after="100" w:afterAutospacing="1" w:line="400" w:lineRule="exact"/>
        <w:rPr>
          <w:rFonts w:ascii="黑体" w:eastAsia="黑体" w:hAnsi="宋体" w:hint="eastAsia"/>
          <w:sz w:val="28"/>
          <w:szCs w:val="28"/>
        </w:rPr>
      </w:pPr>
      <w:bookmarkStart w:id="54" w:name="_Toc264277805"/>
      <w:bookmarkStart w:id="55" w:name="_Toc264310195"/>
      <w:smartTag w:uri="urn:schemas-microsoft-com:office:smarttags" w:element="chsdate">
        <w:smartTagPr>
          <w:attr w:name="Day" w:val="30"/>
          <w:attr w:name="IsLunarDate" w:val="False"/>
          <w:attr w:name="IsROCDate" w:val="False"/>
          <w:attr w:name="Month" w:val="12"/>
          <w:attr w:name="Year" w:val="1899"/>
        </w:smartTagPr>
        <w:r w:rsidRPr="00FA2E55" w:rsidR="00773195">
          <w:rPr>
            <w:rFonts w:ascii="黑体" w:eastAsia="黑体" w:hAnsi="宋体" w:hint="eastAsia"/>
            <w:b w:val="0"/>
            <w:sz w:val="28"/>
            <w:szCs w:val="28"/>
          </w:rPr>
          <w:t>3</w:t>
        </w:r>
        <w:r w:rsidRPr="00FA2E55">
          <w:rPr>
            <w:rFonts w:ascii="黑体" w:eastAsia="黑体" w:hAnsi="宋体" w:hint="eastAsia"/>
            <w:b w:val="0"/>
            <w:sz w:val="28"/>
            <w:szCs w:val="28"/>
          </w:rPr>
          <w:t>.1.</w:t>
        </w:r>
        <w:r w:rsidRPr="00FA2E55" w:rsidR="009F49C7">
          <w:rPr>
            <w:rFonts w:ascii="黑体" w:eastAsia="黑体" w:hAnsi="宋体" w:hint="eastAsia"/>
            <w:b w:val="0"/>
            <w:sz w:val="28"/>
            <w:szCs w:val="28"/>
          </w:rPr>
          <w:t>2</w:t>
        </w:r>
        <w:r w:rsidRPr="00FA2E55">
          <w:rPr>
            <w:rFonts w:ascii="黑体" w:eastAsia="黑体" w:hAnsi="宋体" w:hint="eastAsia"/>
            <w:b w:val="0"/>
            <w:sz w:val="28"/>
            <w:szCs w:val="28"/>
          </w:rPr>
          <w:t xml:space="preserve"> P</w:t>
        </w:r>
      </w:smartTag>
      <w:r w:rsidRPr="00FA2E55">
        <w:rPr>
          <w:rFonts w:ascii="黑体" w:eastAsia="黑体" w:hAnsi="宋体" w:hint="eastAsia"/>
          <w:b w:val="0"/>
          <w:sz w:val="28"/>
          <w:szCs w:val="28"/>
        </w:rPr>
        <w:t>LC控制电梯的优点</w:t>
      </w:r>
      <w:bookmarkEnd w:id="54"/>
      <w:bookmarkEnd w:id="55"/>
    </w:p>
    <w:p w:rsidR="00F71BAA" w:rsidP="00E17EC8">
      <w:pPr>
        <w:widowControl/>
        <w:spacing w:line="400" w:lineRule="exact"/>
        <w:ind w:firstLine="480" w:firstLineChars="200"/>
        <w:rPr>
          <w:rFonts w:ascii="宋体" w:hAnsi="宋体" w:hint="eastAsia"/>
          <w:bCs/>
          <w:kern w:val="0"/>
          <w:sz w:val="24"/>
        </w:rPr>
      </w:pPr>
      <w:r>
        <w:rPr>
          <w:rFonts w:ascii="宋体" w:hAnsi="宋体" w:hint="eastAsia"/>
          <w:bCs/>
          <w:kern w:val="0"/>
          <w:sz w:val="24"/>
        </w:rPr>
        <w:t>PLC控制电梯时具有以下优点：</w:t>
      </w:r>
    </w:p>
    <w:p w:rsidR="00F71BAA" w:rsidRPr="00FB60E8" w:rsidP="00E17EC8">
      <w:pPr>
        <w:widowControl/>
        <w:spacing w:line="400" w:lineRule="exact"/>
        <w:ind w:firstLine="480" w:firstLineChars="200"/>
        <w:rPr>
          <w:rFonts w:ascii="宋体" w:hAnsi="宋体"/>
          <w:bCs/>
          <w:kern w:val="0"/>
          <w:sz w:val="24"/>
        </w:rPr>
      </w:pPr>
      <w:r w:rsidRPr="00FB60E8">
        <w:rPr>
          <w:rFonts w:ascii="宋体" w:hAnsi="宋体"/>
          <w:bCs/>
          <w:kern w:val="0"/>
          <w:sz w:val="24"/>
        </w:rPr>
        <w:t>(1)在电梯控制中采用了PLC，用软件实现对电梯运行的自动控制，可靠性大大提高。</w:t>
      </w:r>
    </w:p>
    <w:p w:rsidR="00F71BAA" w:rsidRPr="00FB60E8" w:rsidP="00E17EC8">
      <w:pPr>
        <w:widowControl/>
        <w:spacing w:line="400" w:lineRule="exact"/>
        <w:ind w:firstLine="480" w:firstLineChars="200"/>
        <w:rPr>
          <w:rFonts w:ascii="宋体" w:hAnsi="宋体"/>
          <w:bCs/>
          <w:kern w:val="0"/>
          <w:sz w:val="24"/>
        </w:rPr>
      </w:pPr>
      <w:r w:rsidRPr="00FB60E8">
        <w:rPr>
          <w:rFonts w:ascii="宋体" w:hAnsi="宋体"/>
          <w:bCs/>
          <w:kern w:val="0"/>
          <w:sz w:val="24"/>
        </w:rPr>
        <w:t>(2)去掉了选层器及大部分继电器，控制系统结构简单，外部线路简化。</w:t>
      </w:r>
    </w:p>
    <w:p w:rsidR="00F71BAA" w:rsidRPr="00FB60E8" w:rsidP="00E17EC8">
      <w:pPr>
        <w:widowControl/>
        <w:spacing w:line="400" w:lineRule="exact"/>
        <w:ind w:firstLine="480" w:firstLineChars="200"/>
        <w:rPr>
          <w:rFonts w:ascii="宋体" w:hAnsi="宋体"/>
          <w:bCs/>
          <w:kern w:val="0"/>
          <w:sz w:val="24"/>
        </w:rPr>
      </w:pPr>
      <w:r w:rsidRPr="00FB60E8">
        <w:rPr>
          <w:rFonts w:ascii="宋体" w:hAnsi="宋体"/>
          <w:bCs/>
          <w:kern w:val="0"/>
          <w:sz w:val="24"/>
        </w:rPr>
        <w:t>(3)PLC可实现各种复杂的控制系统，方便地增加或改变控制功能。</w:t>
      </w:r>
    </w:p>
    <w:p w:rsidR="00F71BAA" w:rsidRPr="00FB60E8" w:rsidP="00E17EC8">
      <w:pPr>
        <w:widowControl/>
        <w:spacing w:line="400" w:lineRule="exact"/>
        <w:ind w:firstLine="480" w:firstLineChars="200"/>
        <w:rPr>
          <w:rFonts w:ascii="宋体" w:hAnsi="宋体"/>
          <w:bCs/>
          <w:kern w:val="0"/>
          <w:sz w:val="24"/>
        </w:rPr>
      </w:pPr>
      <w:r>
        <w:rPr>
          <w:rFonts w:ascii="宋体" w:hAnsi="宋体"/>
          <w:bCs/>
          <w:kern w:val="0"/>
          <w:sz w:val="24"/>
        </w:rPr>
        <w:t>(4</w:t>
      </w:r>
      <w:r w:rsidRPr="00FB60E8">
        <w:rPr>
          <w:rFonts w:ascii="宋体" w:hAnsi="宋体"/>
          <w:bCs/>
          <w:kern w:val="0"/>
          <w:sz w:val="24"/>
        </w:rPr>
        <w:t>) PLC可进行故障自动检测与报警显示，提高运行安全性，并便于检修。</w:t>
      </w:r>
    </w:p>
    <w:p w:rsidR="00F71BAA" w:rsidRPr="00FB60E8" w:rsidP="00E17EC8">
      <w:pPr>
        <w:widowControl/>
        <w:spacing w:line="400" w:lineRule="exact"/>
        <w:ind w:firstLine="480" w:firstLineChars="200"/>
        <w:rPr>
          <w:rFonts w:ascii="宋体" w:hAnsi="宋体"/>
          <w:bCs/>
          <w:kern w:val="0"/>
          <w:sz w:val="24"/>
        </w:rPr>
      </w:pPr>
      <w:r w:rsidRPr="00FB60E8">
        <w:rPr>
          <w:rFonts w:ascii="宋体" w:hAnsi="宋体"/>
          <w:bCs/>
          <w:kern w:val="0"/>
          <w:sz w:val="24"/>
        </w:rPr>
        <w:t>(5)用于群控调配和管理，并提高电梯运行效率。</w:t>
      </w:r>
    </w:p>
    <w:p w:rsidR="00F71BAA" w:rsidP="00E17EC8">
      <w:pPr>
        <w:widowControl/>
        <w:spacing w:line="400" w:lineRule="exact"/>
        <w:ind w:firstLine="480" w:firstLineChars="200"/>
        <w:rPr>
          <w:rFonts w:ascii="宋体" w:hAnsi="宋体" w:cs="宋体" w:hint="eastAsia"/>
          <w:kern w:val="0"/>
          <w:sz w:val="24"/>
        </w:rPr>
      </w:pPr>
      <w:r w:rsidRPr="00FB60E8">
        <w:rPr>
          <w:rFonts w:ascii="宋体" w:hAnsi="宋体"/>
          <w:bCs/>
          <w:kern w:val="0"/>
          <w:sz w:val="24"/>
        </w:rPr>
        <w:t>(6)更改控制方案时不需改动硬件接线。</w:t>
      </w:r>
    </w:p>
    <w:p w:rsidR="00F71BAA" w:rsidP="00E17EC8">
      <w:pPr>
        <w:spacing w:line="400" w:lineRule="exact"/>
        <w:ind w:firstLine="480" w:firstLineChars="200"/>
        <w:rPr>
          <w:rFonts w:hint="eastAsia"/>
        </w:rPr>
      </w:pPr>
      <w:r w:rsidRPr="00FB60E8">
        <w:rPr>
          <w:rFonts w:ascii="宋体" w:hAnsi="宋体" w:hint="eastAsia"/>
          <w:bCs/>
          <w:kern w:val="0"/>
          <w:sz w:val="24"/>
        </w:rPr>
        <w:t>PLC及在电梯控制中的具有以</w:t>
      </w:r>
      <w:r>
        <w:rPr>
          <w:rFonts w:ascii="宋体" w:hAnsi="宋体" w:hint="eastAsia"/>
          <w:bCs/>
          <w:kern w:val="0"/>
          <w:sz w:val="24"/>
        </w:rPr>
        <w:t>上</w:t>
      </w:r>
      <w:r w:rsidRPr="00FB60E8">
        <w:rPr>
          <w:rFonts w:ascii="宋体" w:hAnsi="宋体" w:hint="eastAsia"/>
          <w:bCs/>
          <w:kern w:val="0"/>
          <w:sz w:val="24"/>
        </w:rPr>
        <w:t>应用特点，故</w:t>
      </w:r>
      <w:r w:rsidRPr="00FB60E8">
        <w:rPr>
          <w:rFonts w:ascii="宋体" w:hAnsi="宋体" w:hint="eastAsia"/>
          <w:kern w:val="0"/>
          <w:sz w:val="24"/>
        </w:rPr>
        <w:t>选择PLC作为四层楼电梯控制系统。</w:t>
      </w:r>
    </w:p>
    <w:p w:rsidR="00F71BAA" w:rsidRPr="00DE0A6B" w:rsidP="00DE0A6B">
      <w:pPr>
        <w:pStyle w:val="Heading2"/>
        <w:rPr>
          <w:rFonts w:ascii="黑体" w:hAnsi="黑体" w:hint="eastAsia"/>
          <w:kern w:val="0"/>
          <w:sz w:val="30"/>
          <w:szCs w:val="30"/>
        </w:rPr>
      </w:pPr>
      <w:bookmarkStart w:id="56" w:name="_Toc217551358"/>
      <w:bookmarkStart w:id="57" w:name="_Toc263087489"/>
      <w:bookmarkStart w:id="58" w:name="_Toc263088069"/>
      <w:bookmarkStart w:id="59" w:name="_Toc263142096"/>
      <w:bookmarkStart w:id="60" w:name="_Toc263143793"/>
      <w:bookmarkStart w:id="61" w:name="_Toc263153309"/>
      <w:bookmarkStart w:id="62" w:name="_Toc263153665"/>
      <w:bookmarkStart w:id="63" w:name="_Toc263435089"/>
      <w:bookmarkStart w:id="64" w:name="_Toc263438553"/>
      <w:bookmarkStart w:id="65" w:name="_Toc263608630"/>
      <w:bookmarkStart w:id="66" w:name="_Toc263672214"/>
      <w:bookmarkStart w:id="67" w:name="_Toc263672407"/>
      <w:bookmarkStart w:id="68" w:name="_Toc263672780"/>
      <w:bookmarkStart w:id="69" w:name="_Toc263672846"/>
      <w:bookmarkStart w:id="70" w:name="_Toc263758056"/>
      <w:bookmarkStart w:id="71" w:name="_Toc264277809"/>
      <w:bookmarkStart w:id="72" w:name="_Toc264310199"/>
      <w:bookmarkStart w:id="73" w:name="_Toc264536436"/>
      <w:r w:rsidRPr="00DE0A6B" w:rsidR="009F49C7">
        <w:rPr>
          <w:rFonts w:ascii="黑体" w:hAnsi="黑体" w:hint="eastAsia"/>
          <w:b w:val="0"/>
          <w:bCs w:val="0"/>
          <w:kern w:val="0"/>
          <w:sz w:val="30"/>
          <w:szCs w:val="30"/>
        </w:rPr>
        <w:t>3.2</w:t>
      </w:r>
      <w:r w:rsidRPr="00DE0A6B">
        <w:rPr>
          <w:rFonts w:ascii="黑体" w:hAnsi="黑体" w:hint="eastAsia"/>
          <w:b w:val="0"/>
          <w:bCs w:val="0"/>
          <w:kern w:val="0"/>
          <w:sz w:val="30"/>
          <w:szCs w:val="30"/>
        </w:rPr>
        <w:t xml:space="preserve"> PLC控制系统抗干扰措施</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rsidR="00F71BAA" w:rsidP="00E17EC8">
      <w:pPr>
        <w:spacing w:line="400" w:lineRule="exact"/>
        <w:ind w:firstLine="480" w:firstLineChars="200"/>
        <w:rPr>
          <w:rFonts w:ascii="宋体" w:hAnsi="宋体" w:hint="eastAsia"/>
          <w:color w:val="000000"/>
          <w:sz w:val="24"/>
        </w:rPr>
        <w:sectPr w:rsidSect="00D24CFE">
          <w:headerReference w:type="default" r:id="rId62"/>
          <w:footerReference w:type="even" r:id="rId63"/>
          <w:footerReference w:type="default" r:id="rId64"/>
          <w:headerReference w:type="first" r:id="rId65"/>
          <w:type w:val="nextPage"/>
          <w:pgSz w:w="11906" w:h="16838" w:code="9"/>
          <w:pgMar w:top="1418" w:right="1247" w:bottom="1418" w:left="1418" w:header="851" w:footer="992" w:gutter="0"/>
          <w:pgNumType w:start="13"/>
          <w:cols w:space="425"/>
          <w:titlePg w:val="0"/>
          <w:docGrid w:type="linesAndChars" w:linePitch="312"/>
        </w:sectPr>
      </w:pPr>
      <w:r w:rsidRPr="002A0AF2">
        <w:rPr>
          <w:rFonts w:ascii="宋体" w:hAnsi="宋体" w:hint="eastAsia"/>
          <w:color w:val="000000"/>
          <w:sz w:val="24"/>
        </w:rPr>
        <w:t>自动化系统中所使用的各种类型PLC，有的是集中安装在控制室，有的是分散安装在生产现场的各单机设备上，虽然它们大多处在强电电路和强电设备所形成的恶劣电磁环境中，但PLC是专门为工业生产环境而设计的控制装置，在设计和制造过程中采用了多层次抗干扰和精选元件措施，故具有较强的适应恶劣工业环境的能力、运行稳定性和较高的可靠性，因此一般不需要采取什么特殊措施就可以直接在工业环境使用，但是由于它直接和现场的I/O设备相连，外来干扰很容易通过电源线</w:t>
      </w:r>
    </w:p>
    <w:p w:rsidR="00F71BAA" w:rsidP="00E17EC8">
      <w:pPr>
        <w:spacing w:line="400" w:lineRule="exact"/>
        <w:ind w:firstLine="480" w:firstLineChars="200"/>
        <w:rPr>
          <w:rFonts w:ascii="宋体" w:hAnsi="宋体" w:hint="eastAsia"/>
          <w:color w:val="000000"/>
          <w:sz w:val="24"/>
        </w:rPr>
      </w:pPr>
      <w:r w:rsidRPr="002A0AF2">
        <w:rPr>
          <w:rFonts w:ascii="宋体" w:hAnsi="宋体" w:hint="eastAsia"/>
          <w:color w:val="000000"/>
          <w:sz w:val="24"/>
        </w:rPr>
        <w:t xml:space="preserve"> 或I/O传输线侵入，从而引起控制系统的误动作。PLC受到的干扰可分为外部干扰和内部干扰。在实际的生产环境下，外部干扰是随机的，与系统结构无关，且干扰源是无法消除的，只能针对具体情况加以限制；内部干扰与系统结构有关，主要通过系统内交流主电路，模拟量输入信号等引起，可合理设计系统线路来削弱和抑制内部干扰和防止外部干扰。要提高PLC控制系统的可靠性，就要从多方面提高系统的抗干扰能力。</w:t>
      </w:r>
    </w:p>
    <w:p w:rsidR="00FA2E55" w:rsidRPr="002A0AF2" w:rsidP="00E17EC8">
      <w:pPr>
        <w:spacing w:line="400" w:lineRule="exact"/>
        <w:ind w:firstLine="480" w:firstLineChars="200"/>
        <w:rPr>
          <w:rFonts w:ascii="宋体" w:hAnsi="宋体" w:hint="eastAsia"/>
          <w:color w:val="000000"/>
          <w:sz w:val="24"/>
        </w:rPr>
      </w:pPr>
    </w:p>
    <w:p w:rsidR="00F71BAA" w:rsidRPr="009F49C7" w:rsidP="00E17EC8">
      <w:pPr>
        <w:pStyle w:val="Heading3"/>
        <w:keepNext w:val="0"/>
        <w:keepLines w:val="0"/>
        <w:spacing w:before="100" w:beforeAutospacing="1" w:after="100" w:afterAutospacing="1" w:line="400" w:lineRule="exact"/>
        <w:rPr>
          <w:rFonts w:ascii="黑体" w:eastAsia="黑体" w:hAnsi="宋体" w:hint="eastAsia"/>
          <w:sz w:val="28"/>
          <w:szCs w:val="28"/>
        </w:rPr>
      </w:pPr>
      <w:bookmarkStart w:id="74" w:name="_Toc217551359"/>
      <w:bookmarkStart w:id="75" w:name="_Toc263087490"/>
      <w:bookmarkStart w:id="76" w:name="_Toc263088070"/>
      <w:bookmarkStart w:id="77" w:name="_Toc263142097"/>
      <w:bookmarkStart w:id="78" w:name="_Toc263143794"/>
      <w:bookmarkStart w:id="79" w:name="_Toc263153310"/>
      <w:bookmarkStart w:id="80" w:name="_Toc263153666"/>
      <w:bookmarkStart w:id="81" w:name="_Toc263435090"/>
      <w:bookmarkStart w:id="82" w:name="_Toc263438554"/>
      <w:bookmarkStart w:id="83" w:name="_Toc263608631"/>
      <w:bookmarkStart w:id="84" w:name="_Toc263672215"/>
      <w:bookmarkStart w:id="85" w:name="_Toc263672408"/>
      <w:bookmarkStart w:id="86" w:name="_Toc263672781"/>
      <w:bookmarkStart w:id="87" w:name="_Toc263672847"/>
      <w:bookmarkStart w:id="88" w:name="_Toc263758057"/>
      <w:bookmarkStart w:id="89" w:name="_Toc264277810"/>
      <w:bookmarkStart w:id="90" w:name="_Toc264310200"/>
      <w:smartTag w:uri="urn:schemas-microsoft-com:office:smarttags" w:element="chsdate">
        <w:smartTagPr>
          <w:attr w:name="Day" w:val="30"/>
          <w:attr w:name="IsLunarDate" w:val="False"/>
          <w:attr w:name="IsROCDate" w:val="False"/>
          <w:attr w:name="Month" w:val="12"/>
          <w:attr w:name="Year" w:val="1899"/>
        </w:smartTagPr>
        <w:r w:rsidRPr="009F49C7" w:rsidR="009F49C7">
          <w:rPr>
            <w:rFonts w:ascii="黑体" w:eastAsia="黑体" w:hAnsi="宋体" w:hint="eastAsia"/>
            <w:b w:val="0"/>
            <w:color w:val="000000"/>
            <w:sz w:val="28"/>
            <w:szCs w:val="28"/>
          </w:rPr>
          <w:t>3.2</w:t>
        </w:r>
        <w:r w:rsidRPr="009F49C7">
          <w:rPr>
            <w:rFonts w:ascii="黑体" w:eastAsia="黑体" w:hAnsi="宋体" w:hint="eastAsia"/>
            <w:b w:val="0"/>
            <w:color w:val="000000"/>
            <w:sz w:val="28"/>
            <w:szCs w:val="28"/>
          </w:rPr>
          <w:t>.1</w:t>
        </w:r>
      </w:smartTag>
      <w:r w:rsidRPr="009F49C7">
        <w:rPr>
          <w:rFonts w:ascii="黑体" w:eastAsia="黑体" w:hAnsi="宋体" w:hint="eastAsia"/>
          <w:b w:val="0"/>
          <w:color w:val="000000"/>
          <w:sz w:val="28"/>
          <w:szCs w:val="28"/>
        </w:rPr>
        <w:t xml:space="preserve"> </w:t>
      </w:r>
      <w:r w:rsidRPr="009F49C7">
        <w:rPr>
          <w:rFonts w:ascii="黑体" w:eastAsia="黑体" w:hAnsi="宋体" w:hint="eastAsia"/>
          <w:b w:val="0"/>
          <w:sz w:val="28"/>
          <w:szCs w:val="28"/>
        </w:rPr>
        <w:t>硬件抗干扰措施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F71BAA" w:rsidRPr="002A0AF2" w:rsidP="009F49C7">
      <w:pPr>
        <w:spacing w:line="400" w:lineRule="exact"/>
        <w:ind w:firstLine="480" w:firstLineChars="200"/>
        <w:rPr>
          <w:rFonts w:ascii="宋体" w:hAnsi="宋体" w:hint="eastAsia"/>
          <w:color w:val="000000"/>
          <w:sz w:val="24"/>
        </w:rPr>
      </w:pPr>
      <w:bookmarkStart w:id="91" w:name="_Toc263087491"/>
      <w:bookmarkStart w:id="92" w:name="_Toc263088071"/>
      <w:bookmarkStart w:id="93" w:name="_Toc263142098"/>
      <w:bookmarkStart w:id="94" w:name="_Toc263143795"/>
      <w:bookmarkStart w:id="95" w:name="_Toc263153311"/>
      <w:bookmarkStart w:id="96" w:name="_Toc263153667"/>
      <w:bookmarkStart w:id="97" w:name="_Toc263435091"/>
      <w:bookmarkStart w:id="98" w:name="_Toc263438555"/>
      <w:bookmarkStart w:id="99" w:name="_Toc263608632"/>
      <w:r w:rsidRPr="009F49C7" w:rsidR="009F49C7">
        <w:rPr>
          <w:rFonts w:ascii="宋体" w:hAnsi="宋体" w:hint="eastAsia"/>
          <w:color w:val="000000"/>
          <w:sz w:val="24"/>
        </w:rPr>
        <w:t>（1）</w:t>
      </w:r>
      <w:r w:rsidRPr="009F49C7">
        <w:rPr>
          <w:rFonts w:ascii="宋体" w:hAnsi="宋体" w:hint="eastAsia"/>
          <w:color w:val="000000"/>
          <w:sz w:val="24"/>
        </w:rPr>
        <w:t>PLC控制系统的安装和使用环境</w:t>
      </w:r>
      <w:bookmarkEnd w:id="91"/>
      <w:bookmarkEnd w:id="92"/>
      <w:bookmarkEnd w:id="93"/>
      <w:bookmarkEnd w:id="94"/>
      <w:bookmarkEnd w:id="95"/>
      <w:bookmarkEnd w:id="96"/>
      <w:bookmarkEnd w:id="97"/>
      <w:bookmarkEnd w:id="98"/>
      <w:bookmarkEnd w:id="99"/>
      <w:r>
        <w:rPr>
          <w:rFonts w:ascii="黑体" w:eastAsia="黑体" w:hAnsi="宋体" w:hint="eastAsia"/>
          <w:color w:val="000000"/>
          <w:sz w:val="24"/>
        </w:rPr>
        <w:t xml:space="preserve"> </w:t>
      </w:r>
      <w:r w:rsidRPr="002A0AF2">
        <w:rPr>
          <w:rFonts w:ascii="宋体" w:hAnsi="宋体" w:hint="eastAsia"/>
          <w:color w:val="000000"/>
          <w:sz w:val="24"/>
        </w:rPr>
        <w:t>PLC是专为工业控制设计的，一般不需要采取什么特殊措施就可以直接在工业环境使用。但是在PLC控制系统中，如果环境过于恶劣，或安装使用不当，会降低系统的可靠性。PLC使用环境温度通常在</w:t>
      </w:r>
      <w:smartTag w:uri="urn:schemas-microsoft-com:office:smarttags" w:element="chmetcnv">
        <w:smartTagPr>
          <w:attr w:name="HasSpace" w:val="False"/>
          <w:attr w:name="Negative" w:val="False"/>
          <w:attr w:name="NumberType" w:val="1"/>
          <w:attr w:name="SourceValue" w:val="0"/>
          <w:attr w:name="TCSC" w:val="0"/>
          <w:attr w:name="UnitName" w:val="℃"/>
        </w:smartTagPr>
        <w:r w:rsidRPr="002A0AF2">
          <w:rPr>
            <w:rFonts w:ascii="宋体" w:hAnsi="宋体" w:hint="eastAsia"/>
            <w:color w:val="000000"/>
            <w:sz w:val="24"/>
          </w:rPr>
          <w:t>0</w:t>
        </w:r>
        <w:r w:rsidRPr="002A0AF2">
          <w:rPr>
            <w:rFonts w:ascii="宋体" w:hAnsi="宋体" w:hint="eastAsia"/>
            <w:color w:val="000000"/>
            <w:sz w:val="24"/>
          </w:rPr>
          <w:t>℃</w:t>
        </w:r>
      </w:smartTag>
      <w:r w:rsidRPr="002A0AF2">
        <w:rPr>
          <w:rFonts w:ascii="宋体" w:hAnsi="宋体" w:hint="eastAsia"/>
          <w:color w:val="000000"/>
          <w:sz w:val="24"/>
        </w:rPr>
        <w:t xml:space="preserve"> ～</w:t>
      </w:r>
      <w:smartTag w:uri="urn:schemas-microsoft-com:office:smarttags" w:element="chmetcnv">
        <w:smartTagPr>
          <w:attr w:name="HasSpace" w:val="False"/>
          <w:attr w:name="Negative" w:val="False"/>
          <w:attr w:name="NumberType" w:val="1"/>
          <w:attr w:name="SourceValue" w:val="55"/>
          <w:attr w:name="TCSC" w:val="0"/>
          <w:attr w:name="UnitName" w:val="℃"/>
        </w:smartTagPr>
        <w:r w:rsidRPr="002A0AF2">
          <w:rPr>
            <w:rFonts w:ascii="宋体" w:hAnsi="宋体" w:hint="eastAsia"/>
            <w:color w:val="000000"/>
            <w:sz w:val="24"/>
          </w:rPr>
          <w:t>55</w:t>
        </w:r>
        <w:r w:rsidRPr="002A0AF2">
          <w:rPr>
            <w:rFonts w:ascii="宋体" w:hAnsi="宋体" w:hint="eastAsia"/>
            <w:color w:val="000000"/>
            <w:sz w:val="24"/>
          </w:rPr>
          <w:t>℃</w:t>
        </w:r>
      </w:smartTag>
      <w:r w:rsidRPr="002A0AF2">
        <w:rPr>
          <w:rFonts w:ascii="宋体" w:hAnsi="宋体" w:hint="eastAsia"/>
          <w:color w:val="000000"/>
          <w:sz w:val="24"/>
        </w:rPr>
        <w:t>范围内，应避免太阳光直接照射，安装位置应远离发热量大的器件，同时应保证有足够大的散热空间和通风条件。环境湿度一般应小于85%，以保证PLC有良好的绝缘。在含有腐蚀性气体、浓雾或粉尘的场合，需将PLC封闭安装。此外，如果PLC安装位置有强烈的振动源，系统的可靠性也会降低，所以应采取相应的减振措施。</w:t>
      </w:r>
    </w:p>
    <w:p w:rsidR="00F71BAA" w:rsidP="009F49C7">
      <w:pPr>
        <w:spacing w:line="400" w:lineRule="exact"/>
        <w:ind w:firstLine="480" w:firstLineChars="200"/>
        <w:rPr>
          <w:rFonts w:ascii="宋体" w:hAnsi="宋体" w:hint="eastAsia"/>
          <w:color w:val="000000"/>
          <w:sz w:val="24"/>
        </w:rPr>
      </w:pPr>
      <w:bookmarkStart w:id="100" w:name="_Toc263087492"/>
      <w:bookmarkStart w:id="101" w:name="_Toc263088072"/>
      <w:bookmarkStart w:id="102" w:name="_Toc263142099"/>
      <w:bookmarkStart w:id="103" w:name="_Toc263143796"/>
      <w:bookmarkStart w:id="104" w:name="_Toc263153312"/>
      <w:bookmarkStart w:id="105" w:name="_Toc263153668"/>
      <w:bookmarkStart w:id="106" w:name="_Toc263435092"/>
      <w:bookmarkStart w:id="107" w:name="_Toc263438556"/>
      <w:bookmarkStart w:id="108" w:name="_Toc263608633"/>
      <w:r w:rsidR="009F49C7">
        <w:rPr>
          <w:rFonts w:ascii="宋体" w:hAnsi="宋体" w:hint="eastAsia"/>
          <w:color w:val="000000"/>
          <w:sz w:val="24"/>
        </w:rPr>
        <w:t>（2）</w:t>
      </w:r>
      <w:r w:rsidRPr="009F49C7">
        <w:rPr>
          <w:rFonts w:ascii="宋体" w:hAnsi="宋体" w:hint="eastAsia"/>
          <w:color w:val="000000"/>
          <w:sz w:val="24"/>
        </w:rPr>
        <w:t xml:space="preserve"> PLC的电源与接地</w:t>
      </w:r>
      <w:bookmarkEnd w:id="100"/>
      <w:bookmarkEnd w:id="101"/>
      <w:bookmarkEnd w:id="102"/>
      <w:bookmarkEnd w:id="103"/>
      <w:bookmarkEnd w:id="104"/>
      <w:bookmarkEnd w:id="105"/>
      <w:bookmarkEnd w:id="106"/>
      <w:bookmarkEnd w:id="107"/>
      <w:bookmarkEnd w:id="108"/>
      <w:r>
        <w:rPr>
          <w:rFonts w:ascii="黑体" w:eastAsia="黑体" w:hAnsi="宋体" w:hint="eastAsia"/>
          <w:color w:val="000000"/>
          <w:sz w:val="24"/>
        </w:rPr>
        <w:t xml:space="preserve"> </w:t>
      </w:r>
      <w:r w:rsidRPr="002A0AF2">
        <w:rPr>
          <w:rFonts w:ascii="宋体" w:hAnsi="宋体" w:hint="eastAsia"/>
          <w:color w:val="000000"/>
          <w:sz w:val="24"/>
        </w:rPr>
        <w:t>PLC本身的抗干扰能力一般都很强。通常，只能将PLC的电源与系统的动力设备电源分开配线，对于电源线来的干扰，一般都有足够强的抑制能力。但是，如果遇上特殊情况，电源干扰特别严重，可加接一个带屏蔽层的隔离变压器以减少设备与地之间的干扰，提高系统的可靠性</w:t>
      </w:r>
      <w:r w:rsidRPr="00B765AB">
        <w:rPr>
          <w:rFonts w:ascii="宋体" w:hAnsi="宋体" w:hint="eastAsia"/>
          <w:color w:val="000000"/>
          <w:sz w:val="24"/>
        </w:rPr>
        <w:t>。如果一个系统中含有扩展单元，则其电源必须与基本单元共用一个开关控制，也就是说，它们的上电与断电必须同时进行。良好的接地是保证PLC安全可靠运行的重要条件。为了抑制附加在电源及输入端、输出端的干扰，应给PLC接专用地线，并且接地点要与其它设备分开，如图</w:t>
      </w:r>
      <w:r>
        <w:rPr>
          <w:rFonts w:ascii="宋体" w:hAnsi="宋体" w:hint="eastAsia"/>
          <w:color w:val="000000"/>
          <w:sz w:val="24"/>
        </w:rPr>
        <w:t>2-4</w:t>
      </w:r>
      <w:r w:rsidRPr="00B765AB">
        <w:rPr>
          <w:rFonts w:ascii="宋体" w:hAnsi="宋体" w:hint="eastAsia"/>
          <w:color w:val="000000"/>
          <w:sz w:val="24"/>
        </w:rPr>
        <w:t>（a）。若达不到这种要求，也可采用公共接地方式，如图</w:t>
      </w:r>
      <w:r>
        <w:rPr>
          <w:rFonts w:ascii="宋体" w:hAnsi="宋体" w:hint="eastAsia"/>
          <w:color w:val="000000"/>
          <w:sz w:val="24"/>
        </w:rPr>
        <w:t>2-4</w:t>
      </w:r>
      <w:r w:rsidRPr="00B765AB">
        <w:rPr>
          <w:rFonts w:ascii="宋体" w:hAnsi="宋体" w:hint="eastAsia"/>
          <w:color w:val="000000"/>
          <w:sz w:val="24"/>
        </w:rPr>
        <w:t>（b）。但是禁止采用串联接地方式，如图</w:t>
      </w:r>
      <w:r>
        <w:rPr>
          <w:rFonts w:ascii="宋体" w:hAnsi="宋体" w:hint="eastAsia"/>
          <w:color w:val="000000"/>
          <w:sz w:val="24"/>
        </w:rPr>
        <w:t>2-4</w:t>
      </w:r>
      <w:r w:rsidRPr="00B765AB">
        <w:rPr>
          <w:rFonts w:ascii="宋体" w:hAnsi="宋体" w:hint="eastAsia"/>
          <w:color w:val="000000"/>
          <w:sz w:val="24"/>
        </w:rPr>
        <w:t>（c），因为它会使各设备间产生电位差而引入干扰。此外，接地线要足够粗，接地电阻要小，接</w:t>
      </w:r>
      <w:r w:rsidRPr="002A0AF2">
        <w:rPr>
          <w:rFonts w:ascii="宋体" w:hAnsi="宋体" w:hint="eastAsia"/>
          <w:color w:val="000000"/>
          <w:sz w:val="24"/>
        </w:rPr>
        <w:t>地点应尽可能靠近PLC 。</w:t>
      </w:r>
    </w:p>
    <w:p w:rsidR="00F71BAA" w:rsidP="00E17EC8">
      <w:pPr>
        <w:spacing w:before="156" w:beforeLines="50" w:after="156" w:afterLines="50" w:line="400" w:lineRule="exact"/>
        <w:ind w:firstLine="420"/>
        <w:rPr>
          <w:rFonts w:ascii="宋体" w:hAnsi="宋体" w:hint="eastAsia"/>
          <w:color w:val="000000"/>
          <w:sz w:val="24"/>
        </w:rPr>
      </w:pPr>
      <w:r>
        <w:rPr>
          <w:noProof/>
        </w:rPr>
        <w:pict>
          <v:shape id="_x0000_s1029" type="#_x0000_t75" style="width:408pt;height:100.5pt;margin-top:7.7pt;margin-left:27pt;mso-position-horizontal:center;position:absolute;z-index:251662336" stroked="f">
            <v:imagedata r:id="rId66" o:title="1115"/>
          </v:shape>
        </w:pict>
      </w:r>
    </w:p>
    <w:p w:rsidR="00F71BAA" w:rsidP="00E17EC8">
      <w:pPr>
        <w:spacing w:before="156" w:beforeLines="50" w:after="156" w:afterLines="50" w:line="400" w:lineRule="exact"/>
        <w:ind w:firstLine="420"/>
        <w:rPr>
          <w:rFonts w:ascii="宋体" w:hAnsi="宋体" w:hint="eastAsia"/>
          <w:color w:val="000000"/>
          <w:sz w:val="24"/>
        </w:rPr>
      </w:pPr>
    </w:p>
    <w:p w:rsidR="00F71BAA" w:rsidRPr="002A0AF2" w:rsidP="00E17EC8">
      <w:pPr>
        <w:spacing w:before="156" w:beforeLines="50" w:after="156" w:afterLines="50" w:line="400" w:lineRule="exact"/>
        <w:ind w:firstLine="420"/>
        <w:rPr>
          <w:rFonts w:ascii="宋体" w:hAnsi="宋体" w:hint="eastAsia"/>
          <w:color w:val="000000"/>
          <w:sz w:val="24"/>
        </w:rPr>
      </w:pPr>
    </w:p>
    <w:p w:rsidR="00F71BAA" w:rsidP="00E17EC8">
      <w:pPr>
        <w:spacing w:before="156" w:beforeLines="50" w:after="156" w:afterLines="50" w:line="400" w:lineRule="exact"/>
        <w:rPr>
          <w:rFonts w:ascii="宋体" w:hAnsi="宋体" w:hint="eastAsia"/>
          <w:color w:val="000000"/>
          <w:sz w:val="24"/>
        </w:rPr>
      </w:pPr>
    </w:p>
    <w:p w:rsidR="00F71BAA" w:rsidRPr="001D17B4" w:rsidP="00E17EC8">
      <w:pPr>
        <w:spacing w:before="156" w:beforeLines="50" w:after="156" w:afterLines="50" w:line="400" w:lineRule="exact"/>
        <w:jc w:val="center"/>
        <w:rPr>
          <w:rFonts w:ascii="宋体" w:hAnsi="宋体" w:hint="eastAsia"/>
          <w:color w:val="000000"/>
          <w:szCs w:val="21"/>
        </w:rPr>
      </w:pPr>
      <w:r w:rsidRPr="001D17B4">
        <w:rPr>
          <w:rFonts w:ascii="宋体" w:hAnsi="宋体" w:hint="eastAsia"/>
          <w:color w:val="000000"/>
          <w:szCs w:val="21"/>
        </w:rPr>
        <w:t>图</w:t>
      </w:r>
      <w:r w:rsidR="0045405E">
        <w:rPr>
          <w:rFonts w:ascii="宋体" w:hAnsi="宋体" w:hint="eastAsia"/>
          <w:color w:val="000000"/>
          <w:szCs w:val="21"/>
        </w:rPr>
        <w:t>3</w:t>
      </w:r>
      <w:r w:rsidRPr="001D17B4">
        <w:rPr>
          <w:rFonts w:ascii="宋体" w:hAnsi="宋体" w:hint="eastAsia"/>
          <w:color w:val="000000"/>
          <w:szCs w:val="21"/>
        </w:rPr>
        <w:t>-</w:t>
      </w:r>
      <w:r w:rsidR="0045405E">
        <w:rPr>
          <w:rFonts w:ascii="宋体" w:hAnsi="宋体" w:hint="eastAsia"/>
          <w:color w:val="000000"/>
          <w:szCs w:val="21"/>
        </w:rPr>
        <w:t>1</w:t>
      </w:r>
      <w:r w:rsidRPr="001D17B4">
        <w:rPr>
          <w:rFonts w:ascii="宋体" w:hAnsi="宋体" w:hint="eastAsia"/>
          <w:color w:val="000000"/>
          <w:szCs w:val="21"/>
        </w:rPr>
        <w:t xml:space="preserve"> PLC的接地</w:t>
      </w:r>
    </w:p>
    <w:p w:rsidR="00F71BAA" w:rsidRPr="002A0AF2" w:rsidP="00E17EC8">
      <w:pPr>
        <w:spacing w:before="156" w:beforeLines="50" w:after="156" w:afterLines="50" w:line="400" w:lineRule="exact"/>
        <w:rPr>
          <w:rFonts w:ascii="宋体" w:hAnsi="宋体" w:hint="eastAsia"/>
          <w:color w:val="000000"/>
          <w:sz w:val="24"/>
        </w:rPr>
        <w:sectPr w:rsidSect="00D24CFE">
          <w:headerReference w:type="default" r:id="rId67"/>
          <w:footerReference w:type="even" r:id="rId68"/>
          <w:footerReference w:type="default" r:id="rId69"/>
          <w:headerReference w:type="first" r:id="rId70"/>
          <w:type w:val="nextPage"/>
          <w:pgSz w:w="11906" w:h="16838" w:code="9"/>
          <w:pgMar w:top="1418" w:right="1247" w:bottom="1418" w:left="1418" w:header="851" w:footer="992" w:gutter="0"/>
          <w:pgNumType w:start="14"/>
          <w:cols w:space="425"/>
          <w:titlePg w:val="0"/>
          <w:docGrid w:type="linesAndChars" w:linePitch="312"/>
        </w:sectPr>
      </w:pPr>
    </w:p>
    <w:p w:rsidR="00F71BAA" w:rsidRPr="002A0AF2" w:rsidP="00E17EC8">
      <w:pPr>
        <w:spacing w:before="156" w:beforeLines="50" w:after="156" w:afterLines="50" w:line="400" w:lineRule="exact"/>
        <w:rPr>
          <w:rFonts w:ascii="宋体" w:hAnsi="宋体" w:hint="eastAsia"/>
          <w:color w:val="000000"/>
          <w:sz w:val="24"/>
        </w:rPr>
      </w:pPr>
      <w:r w:rsidRPr="002A0AF2">
        <w:rPr>
          <w:rFonts w:ascii="宋体" w:hAnsi="宋体" w:hint="eastAsia"/>
          <w:color w:val="000000"/>
          <w:sz w:val="24"/>
        </w:rPr>
        <w:t>接地的目的通常有两个，其一为了安全，其二是为了抑制干扰。完善的接地系统是PLC控制系统抗干扰的重要措施之一。接地在消除干扰上起很大的作用。这里的接地是指决定系统电位的地，而不是信号系统归路的接地。在PLC控制系统中有许多悬浮的金属架，它们是惧空中干扰的空中线，需要有决定电位的地线。交流地是PLC控制系统供电所必需的，它通过变压器中心点构成供电两条回路之一。这条回路上的电流、各种谐波电流等是个严重的干扰源。因此交流地线、直流地线、模拟地和数字地等必须分开。数字地和模拟地的共点地最好置悬浮方式。地线各点之间的电位差尽可能小，尽量加粗地线，有条件可采用环形地线。系统地端子(LG)是抗干扰的中性端子，通常不需要接地，可是，当电磁干扰比较严重时，这个端子需与接大地的端子(GR)连接。</w:t>
      </w:r>
    </w:p>
    <w:p w:rsidR="00F71BAA" w:rsidRPr="002A0AF2" w:rsidP="009F49C7">
      <w:pPr>
        <w:spacing w:line="400" w:lineRule="exact"/>
        <w:ind w:firstLine="480" w:firstLineChars="200"/>
        <w:rPr>
          <w:rFonts w:ascii="宋体" w:hAnsi="宋体" w:hint="eastAsia"/>
          <w:color w:val="000000"/>
          <w:sz w:val="24"/>
        </w:rPr>
      </w:pPr>
      <w:bookmarkStart w:id="109" w:name="_Toc263087493"/>
      <w:bookmarkStart w:id="110" w:name="_Toc263088073"/>
      <w:bookmarkStart w:id="111" w:name="_Toc263142100"/>
      <w:bookmarkStart w:id="112" w:name="_Toc263143797"/>
      <w:bookmarkStart w:id="113" w:name="_Toc263153313"/>
      <w:bookmarkStart w:id="114" w:name="_Toc263153669"/>
      <w:bookmarkStart w:id="115" w:name="_Toc263435093"/>
      <w:bookmarkStart w:id="116" w:name="_Toc263438557"/>
      <w:bookmarkStart w:id="117" w:name="_Toc263608634"/>
      <w:r w:rsidR="009F49C7">
        <w:rPr>
          <w:rFonts w:ascii="宋体" w:hAnsi="宋体" w:hint="eastAsia"/>
          <w:color w:val="000000"/>
          <w:sz w:val="24"/>
        </w:rPr>
        <w:t>（3）</w:t>
      </w:r>
      <w:r w:rsidRPr="009F49C7">
        <w:rPr>
          <w:rFonts w:ascii="宋体" w:hAnsi="宋体" w:hint="eastAsia"/>
          <w:color w:val="000000"/>
          <w:sz w:val="24"/>
        </w:rPr>
        <w:t xml:space="preserve"> PLC的输入、输出设备</w:t>
      </w:r>
      <w:bookmarkEnd w:id="109"/>
      <w:bookmarkEnd w:id="110"/>
      <w:bookmarkEnd w:id="111"/>
      <w:bookmarkEnd w:id="112"/>
      <w:bookmarkEnd w:id="113"/>
      <w:bookmarkEnd w:id="114"/>
      <w:bookmarkEnd w:id="115"/>
      <w:bookmarkEnd w:id="116"/>
      <w:bookmarkEnd w:id="117"/>
      <w:r>
        <w:rPr>
          <w:rFonts w:ascii="宋体" w:hAnsi="宋体" w:hint="eastAsia"/>
          <w:color w:val="000000"/>
          <w:sz w:val="24"/>
        </w:rPr>
        <w:t xml:space="preserve"> </w:t>
      </w:r>
      <w:r w:rsidRPr="002A0AF2">
        <w:rPr>
          <w:rFonts w:ascii="宋体" w:hAnsi="宋体" w:hint="eastAsia"/>
          <w:color w:val="000000"/>
          <w:sz w:val="24"/>
        </w:rPr>
        <w:t>输入电路是PLC接受开关量、模拟量等输入信号的端口，其元器件质量的优劣、接线方式及是否牢靠也是影响控制系统可靠性的重要因素。以开关量输入为例，按钮、行程开关的触点接触要保持在良好状态，接线要牢固可靠。机械限位开关是容易产生故障的元件，设计时，应尽量选用可靠性高的接近开关代替机械限位开关。此外，按钮触点的选择也影响到系统的可靠性。在设计电路时，应尽量选用可靠性高的元器件，对于模拟量输入信号来说，常用的有4～20mA、0～20mA直流电流信号；0～5V、0～10V直流电压信号，电源为直流24V。</w:t>
      </w:r>
    </w:p>
    <w:p w:rsidR="00F71BAA" w:rsidRPr="002A0AF2" w:rsidP="00E17EC8">
      <w:pPr>
        <w:spacing w:line="400" w:lineRule="exact"/>
        <w:rPr>
          <w:rFonts w:ascii="宋体" w:hAnsi="宋体" w:hint="eastAsia"/>
          <w:color w:val="000000"/>
          <w:sz w:val="24"/>
        </w:rPr>
      </w:pPr>
      <w:r w:rsidRPr="002A0AF2">
        <w:rPr>
          <w:rFonts w:ascii="宋体" w:hAnsi="宋体" w:hint="eastAsia"/>
          <w:color w:val="000000"/>
          <w:sz w:val="24"/>
        </w:rPr>
        <w:t xml:space="preserve">　　对于开关量输出来说，PLC的输出有继电器输出、晶闸管输出、晶体管输出三种形式，具体选择哪种形式的输出应根据负载要求来决定，选择不当会使系统可靠性降低，严重时导致系统不能正常工作。如晶闸管输出只能用于交流负载，晶体管输出只能用于直流负载。此外，PLC的输出端子带负载能力是有限的，如果超过了规定的最大限值，必须外接继电器或接触器，才能正常工作。外接继电器、接触器、电磁阀等执行元件的质量，是影响系统可靠性的重要因素。常见的故障有线圈短路、机械故障造成触点不动或接触不良。这一方面可以通过选用高质量的元器件来提高可靠性，另一方面，在对系统可靠性及智能化要求较高的场合，可以根据电路中电流异常的情况对输出单元的一些重点部位进行诊断，当检测到异常信号时，系统按程序自动转入故障处理，从而提高系统工作的可靠性。若PLC输出端子接有感性元件，则应采取相应的保护措施，以保护PLC的输出触点。 </w:t>
      </w:r>
    </w:p>
    <w:p w:rsidR="00F71BAA" w:rsidRPr="002A0AF2" w:rsidP="00E17EC8">
      <w:pPr>
        <w:spacing w:line="400" w:lineRule="exact"/>
        <w:ind w:firstLine="420"/>
        <w:rPr>
          <w:rFonts w:ascii="宋体" w:hAnsi="宋体" w:hint="eastAsia"/>
          <w:color w:val="800000"/>
          <w:sz w:val="24"/>
        </w:rPr>
      </w:pPr>
      <w:r w:rsidRPr="002A0AF2">
        <w:rPr>
          <w:rFonts w:ascii="宋体" w:hAnsi="宋体" w:hint="eastAsia"/>
          <w:color w:val="000000"/>
          <w:sz w:val="24"/>
        </w:rPr>
        <w:t>为了防止或减少外部配线的干扰，交流输入、输出信号与直流输入、输出应分别使用各自的电缆；对于集成电路或晶体管设备的输入、输出信号线、必须使用屏蔽电缆，屏蔽电缆在输入、输出侧悬空，而在控制侧接地，</w:t>
      </w:r>
      <w:r w:rsidRPr="00B765AB">
        <w:rPr>
          <w:rFonts w:ascii="宋体" w:hAnsi="宋体" w:hint="eastAsia"/>
          <w:color w:val="000000"/>
          <w:sz w:val="24"/>
        </w:rPr>
        <w:t>其处理方式如图</w:t>
      </w:r>
      <w:r>
        <w:rPr>
          <w:rFonts w:ascii="宋体" w:hAnsi="宋体" w:hint="eastAsia"/>
          <w:color w:val="000000"/>
          <w:sz w:val="24"/>
        </w:rPr>
        <w:t>2-5</w:t>
      </w:r>
      <w:r w:rsidRPr="002A0AF2">
        <w:rPr>
          <w:rFonts w:ascii="宋体" w:hAnsi="宋体" w:hint="eastAsia"/>
          <w:color w:val="000000"/>
          <w:sz w:val="24"/>
        </w:rPr>
        <w:t>。</w:t>
      </w:r>
    </w:p>
    <w:p w:rsidR="00F71BAA" w:rsidRPr="002A0AF2" w:rsidP="0045405E">
      <w:pPr>
        <w:spacing w:before="156" w:beforeLines="50" w:after="156" w:afterLines="50" w:line="400" w:lineRule="exact"/>
        <w:rPr>
          <w:rFonts w:ascii="宋体" w:hAnsi="宋体" w:hint="eastAsia"/>
          <w:color w:val="800000"/>
          <w:sz w:val="24"/>
        </w:rPr>
      </w:pPr>
      <w:r>
        <w:rPr>
          <w:noProof/>
        </w:rPr>
        <w:pict>
          <v:shape id="_x0000_s1030" type="#_x0000_t75" style="width:374.25pt;height:156pt;margin-top:12.75pt;margin-left:43.9pt;mso-position-horizontal:center;position:absolute;z-index:251663360" stroked="f">
            <v:imagedata r:id="rId71" o:title="image057"/>
          </v:shape>
        </w:pict>
      </w:r>
    </w:p>
    <w:p w:rsidR="00F71BAA" w:rsidP="00E17EC8">
      <w:pPr>
        <w:pStyle w:val="Heading2"/>
        <w:keepNext w:val="0"/>
        <w:keepLines w:val="0"/>
        <w:spacing w:line="400" w:lineRule="exact"/>
        <w:rPr>
          <w:rFonts w:ascii="宋体" w:eastAsia="宋体" w:hAnsi="宋体" w:hint="eastAsia"/>
          <w:color w:val="000000"/>
          <w:sz w:val="24"/>
          <w:szCs w:val="24"/>
        </w:rPr>
      </w:pPr>
      <w:bookmarkStart w:id="118" w:name="_Toc217551360"/>
    </w:p>
    <w:p w:rsidR="00F71BAA" w:rsidP="00E17EC8">
      <w:pPr>
        <w:pStyle w:val="Heading2"/>
        <w:keepNext w:val="0"/>
        <w:keepLines w:val="0"/>
        <w:spacing w:line="400" w:lineRule="exact"/>
        <w:rPr>
          <w:rFonts w:ascii="宋体" w:eastAsia="宋体" w:hAnsi="宋体" w:hint="eastAsia"/>
          <w:color w:val="000000"/>
          <w:sz w:val="24"/>
          <w:szCs w:val="24"/>
        </w:rPr>
      </w:pPr>
    </w:p>
    <w:p w:rsidR="00F71BAA" w:rsidP="00E17EC8">
      <w:pPr>
        <w:pStyle w:val="Heading2"/>
        <w:keepNext w:val="0"/>
        <w:keepLines w:val="0"/>
        <w:spacing w:line="400" w:lineRule="exact"/>
        <w:rPr>
          <w:rFonts w:ascii="宋体" w:eastAsia="宋体" w:hAnsi="宋体" w:hint="eastAsia"/>
          <w:color w:val="000000"/>
          <w:sz w:val="24"/>
          <w:szCs w:val="24"/>
        </w:rPr>
      </w:pPr>
    </w:p>
    <w:p w:rsidR="00F71BAA" w:rsidP="00E17EC8">
      <w:pPr>
        <w:pStyle w:val="Heading2"/>
        <w:keepNext w:val="0"/>
        <w:keepLines w:val="0"/>
        <w:spacing w:line="400" w:lineRule="exact"/>
        <w:rPr>
          <w:rFonts w:ascii="宋体" w:eastAsia="宋体" w:hAnsi="宋体" w:hint="eastAsia"/>
          <w:color w:val="000000"/>
          <w:sz w:val="24"/>
          <w:szCs w:val="24"/>
        </w:rPr>
      </w:pPr>
    </w:p>
    <w:p w:rsidR="00F71BAA" w:rsidRPr="00FC2DE3" w:rsidP="00E17EC8">
      <w:pPr>
        <w:spacing w:line="400" w:lineRule="exact"/>
        <w:rPr>
          <w:rFonts w:hint="eastAsia"/>
        </w:rPr>
        <w:sectPr w:rsidSect="00D24CFE">
          <w:headerReference w:type="default" r:id="rId72"/>
          <w:footerReference w:type="even" r:id="rId73"/>
          <w:footerReference w:type="default" r:id="rId74"/>
          <w:headerReference w:type="first" r:id="rId75"/>
          <w:type w:val="nextPage"/>
          <w:pgSz w:w="11906" w:h="16838" w:code="9"/>
          <w:pgMar w:top="1418" w:right="1247" w:bottom="1418" w:left="1418" w:header="851" w:footer="992" w:gutter="0"/>
          <w:pgNumType w:start="15"/>
          <w:cols w:space="425"/>
          <w:titlePg w:val="0"/>
          <w:docGrid w:type="linesAndChars" w:linePitch="312"/>
        </w:sectPr>
      </w:pPr>
    </w:p>
    <w:p w:rsidR="00F71BAA" w:rsidRPr="00917D7B" w:rsidP="00E17EC8">
      <w:pPr>
        <w:spacing w:line="400" w:lineRule="exact"/>
        <w:jc w:val="center"/>
        <w:rPr>
          <w:rFonts w:ascii="宋体" w:hAnsi="宋体" w:hint="eastAsia"/>
        </w:rPr>
      </w:pPr>
      <w:bookmarkStart w:id="119" w:name="_Toc263153314"/>
      <w:r w:rsidRPr="00917D7B">
        <w:rPr>
          <w:rFonts w:ascii="宋体" w:hAnsi="宋体" w:hint="eastAsia"/>
        </w:rPr>
        <w:t>图</w:t>
      </w:r>
      <w:r w:rsidR="0045405E">
        <w:rPr>
          <w:rFonts w:ascii="宋体" w:hAnsi="宋体" w:hint="eastAsia"/>
        </w:rPr>
        <w:t>3</w:t>
      </w:r>
      <w:r w:rsidRPr="00917D7B">
        <w:rPr>
          <w:rFonts w:ascii="宋体" w:hAnsi="宋体" w:hint="eastAsia"/>
        </w:rPr>
        <w:t>-</w:t>
      </w:r>
      <w:r w:rsidR="0045405E">
        <w:rPr>
          <w:rFonts w:ascii="宋体" w:hAnsi="宋体" w:hint="eastAsia"/>
        </w:rPr>
        <w:t>2</w:t>
      </w:r>
      <w:r w:rsidRPr="00917D7B">
        <w:rPr>
          <w:rFonts w:ascii="宋体" w:hAnsi="宋体" w:hint="eastAsia"/>
        </w:rPr>
        <w:t xml:space="preserve"> 屏蔽电缆的处理</w:t>
      </w:r>
      <w:bookmarkEnd w:id="119"/>
    </w:p>
    <w:p w:rsidR="00F71BAA" w:rsidRPr="009F49C7" w:rsidP="00E17EC8">
      <w:pPr>
        <w:pStyle w:val="Heading3"/>
        <w:keepNext w:val="0"/>
        <w:keepLines w:val="0"/>
        <w:spacing w:before="100" w:beforeAutospacing="1" w:after="100" w:afterAutospacing="1" w:line="400" w:lineRule="exact"/>
        <w:rPr>
          <w:rFonts w:ascii="黑体" w:eastAsia="黑体" w:hint="eastAsia"/>
          <w:sz w:val="28"/>
          <w:szCs w:val="28"/>
        </w:rPr>
      </w:pPr>
      <w:bookmarkStart w:id="120" w:name="_Toc263087494"/>
      <w:bookmarkStart w:id="121" w:name="_Toc263088074"/>
      <w:bookmarkStart w:id="122" w:name="_Toc263142101"/>
      <w:bookmarkStart w:id="123" w:name="_Toc263143798"/>
      <w:bookmarkStart w:id="124" w:name="_Toc263153315"/>
      <w:bookmarkStart w:id="125" w:name="_Toc263153670"/>
      <w:bookmarkStart w:id="126" w:name="_Toc263435094"/>
      <w:bookmarkStart w:id="127" w:name="_Toc263438558"/>
      <w:bookmarkStart w:id="128" w:name="_Toc263608635"/>
      <w:bookmarkStart w:id="129" w:name="_Toc263672216"/>
      <w:bookmarkStart w:id="130" w:name="_Toc263672409"/>
      <w:bookmarkStart w:id="131" w:name="_Toc263672782"/>
      <w:bookmarkStart w:id="132" w:name="_Toc263672848"/>
      <w:bookmarkStart w:id="133" w:name="_Toc263758058"/>
      <w:bookmarkStart w:id="134" w:name="_Toc264277811"/>
      <w:bookmarkStart w:id="135" w:name="_Toc264310201"/>
      <w:smartTag w:uri="urn:schemas-microsoft-com:office:smarttags" w:element="chsdate">
        <w:smartTagPr>
          <w:attr w:name="Day" w:val="30"/>
          <w:attr w:name="IsLunarDate" w:val="False"/>
          <w:attr w:name="IsROCDate" w:val="False"/>
          <w:attr w:name="Month" w:val="12"/>
          <w:attr w:name="Year" w:val="1899"/>
        </w:smartTagPr>
        <w:r w:rsidRPr="00FA2E55" w:rsidR="009F49C7">
          <w:rPr>
            <w:rFonts w:ascii="黑体" w:eastAsia="黑体" w:hAnsi="宋体" w:hint="eastAsia"/>
            <w:b w:val="0"/>
            <w:color w:val="000000"/>
            <w:sz w:val="28"/>
            <w:szCs w:val="28"/>
          </w:rPr>
          <w:t>3.2</w:t>
        </w:r>
        <w:r w:rsidRPr="00FA2E55">
          <w:rPr>
            <w:rFonts w:ascii="黑体" w:eastAsia="黑体" w:hAnsi="宋体" w:hint="eastAsia"/>
            <w:b w:val="0"/>
            <w:color w:val="000000"/>
            <w:sz w:val="28"/>
            <w:szCs w:val="28"/>
          </w:rPr>
          <w:t>.2</w:t>
        </w:r>
      </w:smartTag>
      <w:r w:rsidRPr="00FA2E55">
        <w:rPr>
          <w:rFonts w:ascii="黑体" w:eastAsia="黑体" w:hAnsi="宋体" w:hint="eastAsia"/>
          <w:b w:val="0"/>
          <w:color w:val="000000"/>
          <w:sz w:val="28"/>
          <w:szCs w:val="28"/>
        </w:rPr>
        <w:t xml:space="preserve"> 软件抗干扰措施</w:t>
      </w:r>
      <w:bookmarkEnd w:id="118"/>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9F49C7">
        <w:rPr>
          <w:rFonts w:ascii="黑体" w:eastAsia="黑体" w:hint="eastAsia"/>
          <w:b w:val="0"/>
          <w:sz w:val="28"/>
          <w:szCs w:val="28"/>
        </w:rPr>
        <w:t xml:space="preserve"> </w:t>
      </w:r>
    </w:p>
    <w:p w:rsidR="00F71BAA" w:rsidRPr="002A0AF2" w:rsidP="00E17EC8">
      <w:pPr>
        <w:spacing w:before="156" w:beforeLines="50" w:after="156" w:afterLines="50" w:line="400" w:lineRule="exact"/>
        <w:ind w:firstLine="480" w:firstLineChars="200"/>
        <w:rPr>
          <w:rFonts w:ascii="宋体" w:hAnsi="宋体" w:hint="eastAsia"/>
          <w:color w:val="000000"/>
          <w:sz w:val="24"/>
        </w:rPr>
      </w:pPr>
      <w:r w:rsidRPr="002A0AF2">
        <w:rPr>
          <w:rFonts w:ascii="宋体" w:hAnsi="宋体" w:hint="eastAsia"/>
          <w:color w:val="000000"/>
          <w:sz w:val="24"/>
        </w:rPr>
        <w:t>硬件抗干扰措施的目的是尽可能地切断干扰进入控制系统，但由于干扰存在的随机性，尤其是在工业生产环境下，硬件抗干扰措施并不能将各种干扰完全拒之门外，这时，可以发挥软件的灵活性与硬件措施相结合来提高系统的抗干扰能力。</w:t>
      </w:r>
    </w:p>
    <w:p w:rsidR="00F71BAA" w:rsidRPr="002A0AF2" w:rsidP="009F49C7">
      <w:pPr>
        <w:spacing w:line="400" w:lineRule="exact"/>
        <w:ind w:firstLine="480" w:firstLineChars="200"/>
        <w:rPr>
          <w:rFonts w:ascii="宋体" w:hAnsi="宋体" w:hint="eastAsia"/>
          <w:color w:val="000000"/>
          <w:sz w:val="24"/>
        </w:rPr>
      </w:pPr>
      <w:bookmarkStart w:id="136" w:name="_Toc263087495"/>
      <w:bookmarkStart w:id="137" w:name="_Toc263088075"/>
      <w:bookmarkStart w:id="138" w:name="_Toc263142102"/>
      <w:bookmarkStart w:id="139" w:name="_Toc263143799"/>
      <w:bookmarkStart w:id="140" w:name="_Toc263153316"/>
      <w:bookmarkStart w:id="141" w:name="_Toc263153671"/>
      <w:bookmarkStart w:id="142" w:name="_Toc263435095"/>
      <w:bookmarkStart w:id="143" w:name="_Toc263438559"/>
      <w:bookmarkStart w:id="144" w:name="_Toc263608636"/>
      <w:r w:rsidRPr="009F49C7" w:rsidR="009F49C7">
        <w:rPr>
          <w:rFonts w:ascii="宋体" w:hAnsi="宋体" w:hint="eastAsia"/>
          <w:color w:val="000000"/>
          <w:sz w:val="24"/>
        </w:rPr>
        <w:t>（1）</w:t>
      </w:r>
      <w:r w:rsidRPr="009F49C7">
        <w:rPr>
          <w:rFonts w:ascii="宋体" w:hAnsi="宋体" w:hint="eastAsia"/>
          <w:color w:val="000000"/>
          <w:sz w:val="24"/>
        </w:rPr>
        <w:t xml:space="preserve"> 利用</w:t>
      </w:r>
      <w:r w:rsidRPr="009F49C7">
        <w:rPr>
          <w:rFonts w:ascii="宋体" w:hAnsi="宋体" w:hint="eastAsia"/>
          <w:color w:val="000000"/>
          <w:sz w:val="24"/>
        </w:rPr>
        <w:t>“</w:t>
      </w:r>
      <w:r w:rsidRPr="009F49C7">
        <w:rPr>
          <w:rFonts w:ascii="宋体" w:hAnsi="宋体" w:hint="eastAsia"/>
          <w:color w:val="000000"/>
          <w:sz w:val="24"/>
        </w:rPr>
        <w:t>看门狗</w:t>
      </w:r>
      <w:r w:rsidRPr="009F49C7">
        <w:rPr>
          <w:rFonts w:ascii="宋体" w:hAnsi="宋体" w:hint="eastAsia"/>
          <w:color w:val="000000"/>
          <w:sz w:val="24"/>
        </w:rPr>
        <w:t>”</w:t>
      </w:r>
      <w:r w:rsidRPr="009F49C7">
        <w:rPr>
          <w:rFonts w:ascii="宋体" w:hAnsi="宋体" w:hint="eastAsia"/>
          <w:color w:val="000000"/>
          <w:sz w:val="24"/>
        </w:rPr>
        <w:t>方法对系统的运动状态进行监控</w:t>
      </w:r>
      <w:bookmarkEnd w:id="136"/>
      <w:bookmarkEnd w:id="137"/>
      <w:bookmarkEnd w:id="138"/>
      <w:bookmarkEnd w:id="139"/>
      <w:bookmarkEnd w:id="140"/>
      <w:bookmarkEnd w:id="141"/>
      <w:bookmarkEnd w:id="142"/>
      <w:bookmarkEnd w:id="143"/>
      <w:bookmarkEnd w:id="144"/>
      <w:r>
        <w:rPr>
          <w:rFonts w:ascii="宋体" w:hAnsi="宋体" w:hint="eastAsia"/>
          <w:color w:val="000000"/>
          <w:sz w:val="24"/>
        </w:rPr>
        <w:t xml:space="preserve"> </w:t>
      </w:r>
      <w:r w:rsidRPr="002A0AF2">
        <w:rPr>
          <w:rFonts w:ascii="宋体" w:hAnsi="宋体" w:hint="eastAsia"/>
          <w:color w:val="000000"/>
          <w:sz w:val="24"/>
        </w:rPr>
        <w:t>PLC内部具有丰富的软元件，如定时器、计数器、辅助继电器等，利用它们来设计一些程序，可以屏蔽输入元件的错误信号，防止输出元件的误动作。在设计应用程序时，可以利用"看门狗"方法实现对系统各组成部分运行状态的监控。如用PLC控制某一运动部件时，编程时可定义一个定时器作</w:t>
      </w:r>
      <w:r>
        <w:rPr>
          <w:rFonts w:ascii="宋体" w:hAnsi="宋体" w:hint="eastAsia"/>
          <w:color w:val="000000"/>
          <w:sz w:val="24"/>
        </w:rPr>
        <w:t>“</w:t>
      </w:r>
      <w:r w:rsidRPr="002A0AF2">
        <w:rPr>
          <w:rFonts w:ascii="宋体" w:hAnsi="宋体" w:hint="eastAsia"/>
          <w:color w:val="000000"/>
          <w:sz w:val="24"/>
        </w:rPr>
        <w:t>看门狗</w:t>
      </w:r>
      <w:r>
        <w:rPr>
          <w:rFonts w:ascii="宋体" w:hAnsi="宋体" w:hint="eastAsia"/>
          <w:color w:val="000000"/>
          <w:sz w:val="24"/>
        </w:rPr>
        <w:t>”</w:t>
      </w:r>
      <w:r w:rsidRPr="002A0AF2">
        <w:rPr>
          <w:rFonts w:ascii="宋体" w:hAnsi="宋体" w:hint="eastAsia"/>
          <w:color w:val="000000"/>
          <w:sz w:val="24"/>
        </w:rPr>
        <w:t>用，对运动部件的工作状态进行监视。定时器的设定值，为运动部件所需要的最大可能时间。在发出该部件的动作指令时，同时启动"看门狗"定时器。若运动部件在规定时间内达到指定位置，发出一个动作完成信号，使定时器清零，说明监控对象工作正常；否则，说明监控对象工作不正常，发出报警或停止工作信号。</w:t>
      </w:r>
    </w:p>
    <w:p w:rsidR="00F71BAA" w:rsidRPr="002A0AF2" w:rsidP="009F49C7">
      <w:pPr>
        <w:spacing w:line="400" w:lineRule="exact"/>
        <w:ind w:firstLine="480" w:firstLineChars="200"/>
        <w:rPr>
          <w:rFonts w:ascii="宋体" w:hAnsi="宋体" w:hint="eastAsia"/>
          <w:color w:val="000000"/>
          <w:sz w:val="24"/>
        </w:rPr>
      </w:pPr>
      <w:bookmarkStart w:id="145" w:name="_Toc263087496"/>
      <w:bookmarkStart w:id="146" w:name="_Toc263088076"/>
      <w:bookmarkStart w:id="147" w:name="_Toc263142103"/>
      <w:bookmarkStart w:id="148" w:name="_Toc263143800"/>
      <w:bookmarkStart w:id="149" w:name="_Toc263153317"/>
      <w:bookmarkStart w:id="150" w:name="_Toc263153672"/>
      <w:bookmarkStart w:id="151" w:name="_Toc263435096"/>
      <w:bookmarkStart w:id="152" w:name="_Toc263438560"/>
      <w:bookmarkStart w:id="153" w:name="_Toc263608637"/>
      <w:r w:rsidRPr="009F49C7" w:rsidR="009F49C7">
        <w:rPr>
          <w:rFonts w:ascii="宋体" w:hAnsi="宋体" w:hint="eastAsia"/>
          <w:color w:val="000000"/>
          <w:sz w:val="24"/>
        </w:rPr>
        <w:t>（2）</w:t>
      </w:r>
      <w:r w:rsidRPr="009F49C7">
        <w:rPr>
          <w:rFonts w:ascii="宋体" w:hAnsi="宋体" w:hint="eastAsia"/>
          <w:color w:val="000000"/>
          <w:sz w:val="24"/>
        </w:rPr>
        <w:t>消抖</w:t>
      </w:r>
      <w:bookmarkEnd w:id="145"/>
      <w:bookmarkEnd w:id="146"/>
      <w:bookmarkEnd w:id="147"/>
      <w:bookmarkEnd w:id="148"/>
      <w:bookmarkEnd w:id="149"/>
      <w:bookmarkEnd w:id="150"/>
      <w:bookmarkEnd w:id="151"/>
      <w:bookmarkEnd w:id="152"/>
      <w:bookmarkEnd w:id="153"/>
      <w:r>
        <w:rPr>
          <w:rFonts w:ascii="宋体" w:hAnsi="宋体" w:hint="eastAsia"/>
          <w:color w:val="000000"/>
          <w:sz w:val="24"/>
        </w:rPr>
        <w:t xml:space="preserve"> </w:t>
      </w:r>
      <w:r w:rsidRPr="002A0AF2">
        <w:rPr>
          <w:rFonts w:ascii="宋体" w:hAnsi="宋体" w:hint="eastAsia"/>
          <w:color w:val="000000"/>
          <w:sz w:val="24"/>
        </w:rPr>
        <w:t xml:space="preserve">在振动环境中，行程开关或按钮常常会因为抖动而发出误信号，一般的抖动时间都比较短，针对抖动时间短的特点，可用PLC内部计时器经过一定时间的延时，得到消除抖动后的可靠有效信号，从而达到抗干扰的目的。 </w:t>
      </w:r>
    </w:p>
    <w:p w:rsidR="00F71BAA" w:rsidP="009F49C7">
      <w:pPr>
        <w:spacing w:line="400" w:lineRule="exact"/>
        <w:ind w:firstLine="480" w:firstLineChars="200"/>
        <w:rPr>
          <w:rFonts w:ascii="宋体" w:hAnsi="宋体" w:hint="eastAsia"/>
          <w:color w:val="000000"/>
          <w:sz w:val="24"/>
        </w:rPr>
      </w:pPr>
      <w:bookmarkStart w:id="154" w:name="_Toc263087497"/>
      <w:bookmarkStart w:id="155" w:name="_Toc263088077"/>
      <w:bookmarkStart w:id="156" w:name="_Toc263142104"/>
      <w:bookmarkStart w:id="157" w:name="_Toc263143801"/>
      <w:bookmarkStart w:id="158" w:name="_Toc263153318"/>
      <w:bookmarkStart w:id="159" w:name="_Toc263153673"/>
      <w:bookmarkStart w:id="160" w:name="_Toc263435097"/>
      <w:bookmarkStart w:id="161" w:name="_Toc263438561"/>
      <w:bookmarkStart w:id="162" w:name="_Toc263608638"/>
      <w:r w:rsidRPr="009F49C7" w:rsidR="009F49C7">
        <w:rPr>
          <w:rFonts w:ascii="宋体" w:hAnsi="宋体" w:hint="eastAsia"/>
          <w:color w:val="000000"/>
          <w:sz w:val="24"/>
        </w:rPr>
        <w:t>（3）</w:t>
      </w:r>
      <w:r w:rsidRPr="009F49C7">
        <w:rPr>
          <w:rFonts w:ascii="宋体" w:hAnsi="宋体" w:hint="eastAsia"/>
          <w:color w:val="000000"/>
          <w:sz w:val="24"/>
        </w:rPr>
        <w:t xml:space="preserve"> 用软件数字滤波的方法提高输入信号的信噪比</w:t>
      </w:r>
      <w:bookmarkEnd w:id="154"/>
      <w:bookmarkEnd w:id="155"/>
      <w:bookmarkEnd w:id="156"/>
      <w:bookmarkEnd w:id="157"/>
      <w:bookmarkEnd w:id="158"/>
      <w:bookmarkEnd w:id="159"/>
      <w:bookmarkEnd w:id="160"/>
      <w:bookmarkEnd w:id="161"/>
      <w:bookmarkEnd w:id="162"/>
      <w:r>
        <w:rPr>
          <w:rFonts w:ascii="黑体" w:eastAsia="黑体" w:hAnsi="宋体" w:hint="eastAsia"/>
          <w:color w:val="000000"/>
          <w:sz w:val="24"/>
        </w:rPr>
        <w:t xml:space="preserve"> </w:t>
      </w:r>
      <w:r w:rsidRPr="002A0AF2">
        <w:rPr>
          <w:rFonts w:ascii="宋体" w:hAnsi="宋体" w:hint="eastAsia"/>
          <w:color w:val="000000"/>
          <w:sz w:val="24"/>
        </w:rPr>
        <w:t>为了提高输入信号的信噪比，常采用软件数字滤波来提高有用信号真实性。对于有大幅度随机干扰的系统，采用程序限幅法，即连续采样五次，若某一次采样值远远大于其它几次采样的幅值，那么就舍去之。对于流量、压力、液面、位移等参数，往往会在一定范围内频繁波动，则采用算术平均法。即用n次采样的平均值来代替当前值。一般认为：流量n= 12，压力n=4最合适。对于缓慢变化信号如温度参数，可连续三次采样，选取居中的采样值作为有效信号。对于具有积分器A/D转换来说，采样时间应取工频周期(20ms)的整数倍。实践证明其抑制工频干扰能力超过单纯积分器的效果。</w:t>
      </w:r>
    </w:p>
    <w:p w:rsidR="00F71BAA" w:rsidRPr="009F1BE0" w:rsidP="00E17EC8">
      <w:pPr>
        <w:pStyle w:val="Heading2"/>
        <w:keepNext w:val="0"/>
        <w:keepLines w:val="0"/>
        <w:spacing w:before="100" w:beforeAutospacing="1" w:after="100" w:afterAutospacing="1" w:line="400" w:lineRule="exact"/>
        <w:rPr>
          <w:rFonts w:ascii="黑体" w:hAnsi="宋体" w:hint="eastAsia"/>
          <w:sz w:val="30"/>
          <w:szCs w:val="30"/>
        </w:rPr>
      </w:pPr>
      <w:bookmarkStart w:id="163" w:name="_Toc106163866"/>
      <w:bookmarkStart w:id="164" w:name="_Toc106847546"/>
      <w:bookmarkStart w:id="165" w:name="_Toc106850660"/>
      <w:bookmarkStart w:id="166" w:name="_Toc217551357"/>
      <w:bookmarkStart w:id="167" w:name="_Toc263087488"/>
      <w:bookmarkStart w:id="168" w:name="_Toc263088068"/>
      <w:bookmarkStart w:id="169" w:name="_Toc263142095"/>
      <w:bookmarkStart w:id="170" w:name="_Toc263143792"/>
      <w:bookmarkStart w:id="171" w:name="_Toc263153308"/>
      <w:bookmarkStart w:id="172" w:name="_Toc263153664"/>
      <w:bookmarkStart w:id="173" w:name="_Toc263435088"/>
      <w:bookmarkStart w:id="174" w:name="_Toc263438552"/>
      <w:bookmarkStart w:id="175" w:name="_Toc263608629"/>
      <w:bookmarkStart w:id="176" w:name="_Toc263672217"/>
      <w:bookmarkStart w:id="177" w:name="_Toc263672410"/>
      <w:bookmarkStart w:id="178" w:name="_Toc263672783"/>
      <w:bookmarkStart w:id="179" w:name="_Toc263672849"/>
      <w:bookmarkStart w:id="180" w:name="_Toc263758059"/>
      <w:bookmarkStart w:id="181" w:name="_Toc264277812"/>
      <w:bookmarkStart w:id="182" w:name="_Toc264310202"/>
      <w:bookmarkStart w:id="183" w:name="_Toc264536437"/>
      <w:r w:rsidR="009F49C7">
        <w:rPr>
          <w:rFonts w:ascii="黑体" w:hAnsi="宋体" w:hint="eastAsia"/>
          <w:b w:val="0"/>
          <w:sz w:val="30"/>
          <w:szCs w:val="30"/>
        </w:rPr>
        <w:t>3</w:t>
      </w:r>
      <w:r w:rsidRPr="009F1BE0">
        <w:rPr>
          <w:rFonts w:ascii="黑体" w:hAnsi="宋体" w:hint="eastAsia"/>
          <w:b w:val="0"/>
          <w:sz w:val="30"/>
          <w:szCs w:val="30"/>
        </w:rPr>
        <w:t>.</w:t>
      </w:r>
      <w:r w:rsidR="009F49C7">
        <w:rPr>
          <w:rFonts w:ascii="黑体" w:hAnsi="宋体" w:hint="eastAsia"/>
          <w:b w:val="0"/>
          <w:sz w:val="30"/>
          <w:szCs w:val="30"/>
        </w:rPr>
        <w:t>3</w:t>
      </w:r>
      <w:r w:rsidRPr="009F1BE0">
        <w:rPr>
          <w:rFonts w:ascii="黑体" w:hAnsi="宋体" w:hint="eastAsia"/>
          <w:b w:val="0"/>
          <w:sz w:val="30"/>
          <w:szCs w:val="30"/>
        </w:rPr>
        <w:t xml:space="preserve"> PLC控制系统的发展趋势</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F71BAA" w:rsidRPr="006F44A7" w:rsidP="00E17EC8">
      <w:pPr>
        <w:spacing w:line="400" w:lineRule="exact"/>
        <w:ind w:firstLine="480" w:firstLineChars="200"/>
        <w:rPr>
          <w:rFonts w:ascii="宋体" w:hAnsi="宋体" w:hint="eastAsia"/>
          <w:sz w:val="24"/>
        </w:rPr>
      </w:pPr>
      <w:r w:rsidRPr="006F44A7">
        <w:rPr>
          <w:rFonts w:ascii="宋体" w:hAnsi="宋体" w:hint="eastAsia"/>
          <w:sz w:val="24"/>
        </w:rPr>
        <w:t>PLC当初是针对工业顺序控制发展而研制的。经过30几年的迅速发展，PLC已不仅能进行开关量控制，而且还能进行模拟量控制，位置控制。特别是PLC的通信网络技术的发展，使得PLC如虎添翼，由单机控制向多机控制，由集中控制向多层次分布式控制系统发展。现在PLC的足迹已遍布了国民经济的各个领域，形成了满足各种需要的PLC应用系统。</w:t>
      </w:r>
    </w:p>
    <w:p w:rsidR="00F71BAA" w:rsidRPr="006F44A7" w:rsidP="00E17EC8">
      <w:pPr>
        <w:spacing w:line="400" w:lineRule="exact"/>
        <w:ind w:firstLine="480" w:firstLineChars="200"/>
        <w:rPr>
          <w:rFonts w:ascii="宋体" w:hAnsi="宋体" w:hint="eastAsia"/>
          <w:sz w:val="24"/>
        </w:rPr>
        <w:sectPr w:rsidSect="00D24CFE">
          <w:headerReference w:type="default" r:id="rId76"/>
          <w:footerReference w:type="even" r:id="rId77"/>
          <w:footerReference w:type="default" r:id="rId78"/>
          <w:headerReference w:type="first" r:id="rId79"/>
          <w:type w:val="nextPage"/>
          <w:pgSz w:w="11906" w:h="16838" w:code="9"/>
          <w:pgMar w:top="1418" w:right="1247" w:bottom="1418" w:left="1418" w:header="851" w:footer="992" w:gutter="0"/>
          <w:pgNumType w:start="16"/>
          <w:cols w:space="425"/>
          <w:titlePg w:val="0"/>
          <w:docGrid w:type="linesAndChars" w:linePitch="312"/>
        </w:sectPr>
      </w:pPr>
    </w:p>
    <w:p w:rsidR="00F71BAA" w:rsidRPr="006F44A7" w:rsidP="00E17EC8">
      <w:pPr>
        <w:spacing w:line="400" w:lineRule="exact"/>
        <w:ind w:firstLine="480" w:firstLineChars="200"/>
        <w:rPr>
          <w:rFonts w:ascii="宋体" w:hAnsi="宋体" w:hint="eastAsia"/>
          <w:sz w:val="24"/>
        </w:rPr>
      </w:pPr>
      <w:r w:rsidRPr="006F44A7">
        <w:rPr>
          <w:rFonts w:ascii="宋体" w:hAnsi="宋体" w:hint="eastAsia"/>
          <w:sz w:val="24"/>
        </w:rPr>
        <w:t>今后PLC控制系统将朝什么方向发展呢？在市场经济发达的今天，产品的发展取决于市场的需求。PLC的主要应用领域是自动化。不同的企业对自动化的要求，规模以及投资数额都不相同，存在着不同的层次需求。从我国目前正在开展的以高新技术带动传统产业发展形式来看，我们不仅要大力发展适合于大，中型企业的高水准的PLC网络，而且也要发展合适小型企业该找的性能价格比高的小型PLC控制系统。所以今后PLC控制系统将朝着两个方向发展：一是向小型化，微型化系统方向发展。作为控制系统的关键设备，PLC将朝着体积更小，速度更快，功能更强，价格更低的方向发展。二是向大型化，网络化，多功能的方向发展。</w:t>
      </w:r>
    </w:p>
    <w:p w:rsidR="00F71BAA" w:rsidRPr="006F44A7" w:rsidP="009F49C7">
      <w:pPr>
        <w:spacing w:line="400" w:lineRule="exact"/>
        <w:ind w:firstLine="480" w:firstLineChars="200"/>
        <w:rPr>
          <w:rFonts w:ascii="宋体" w:hAnsi="宋体" w:hint="eastAsia"/>
          <w:sz w:val="24"/>
        </w:rPr>
      </w:pPr>
      <w:r>
        <w:rPr>
          <w:rFonts w:ascii="宋体" w:hAnsi="宋体" w:hint="eastAsia"/>
          <w:sz w:val="24"/>
        </w:rPr>
        <w:t>（1）</w:t>
      </w:r>
      <w:r w:rsidRPr="006F44A7">
        <w:rPr>
          <w:rFonts w:ascii="宋体" w:hAnsi="宋体" w:hint="eastAsia"/>
          <w:sz w:val="24"/>
        </w:rPr>
        <w:t>小型化、高性能、低成本、简单使用</w:t>
      </w:r>
    </w:p>
    <w:p w:rsidR="00F71BAA" w:rsidRPr="006F44A7" w:rsidP="00E17EC8">
      <w:pPr>
        <w:spacing w:line="400" w:lineRule="exact"/>
        <w:ind w:firstLine="480" w:firstLineChars="200"/>
        <w:rPr>
          <w:rFonts w:ascii="宋体" w:hAnsi="宋体" w:hint="eastAsia"/>
          <w:sz w:val="24"/>
        </w:rPr>
      </w:pPr>
      <w:r w:rsidRPr="006F44A7">
        <w:rPr>
          <w:rFonts w:ascii="宋体" w:hAnsi="宋体" w:hint="eastAsia"/>
          <w:sz w:val="24"/>
        </w:rPr>
        <w:t>近年来，小型PLC应用十分普遍，超小型PLC的需求日趋增多。据统计，美国机床行业应用超小型PLC几乎占据了市场的1/4，国外许多PLC厂家正在积极地研制开发出各种超小型微型的PLC。例如德国西门子公司的S7-200既可以单机运行也可以联网实现复杂的控制。S7-200的最小配置是8个数字量输入和6个数字量输出，还可以根据实际情况扩展2～7个模块，最多可达到128个输入和120输出，此外S7-200还可以进行模拟量控制，是一种性能价格比较好的微型PLC</w:t>
      </w:r>
    </w:p>
    <w:p w:rsidR="00F71BAA" w:rsidRPr="006F44A7" w:rsidP="00E17EC8">
      <w:pPr>
        <w:spacing w:line="400" w:lineRule="exact"/>
        <w:ind w:firstLine="480" w:firstLineChars="200"/>
        <w:rPr>
          <w:rFonts w:ascii="宋体" w:hAnsi="宋体" w:hint="eastAsia"/>
          <w:sz w:val="24"/>
        </w:rPr>
      </w:pPr>
      <w:r>
        <w:rPr>
          <w:rFonts w:ascii="宋体" w:hAnsi="宋体" w:hint="eastAsia"/>
          <w:sz w:val="24"/>
        </w:rPr>
        <w:t>（2）</w:t>
      </w:r>
      <w:r w:rsidRPr="006F44A7">
        <w:rPr>
          <w:rFonts w:ascii="宋体" w:hAnsi="宋体" w:hint="eastAsia"/>
          <w:sz w:val="24"/>
        </w:rPr>
        <w:t>大型化、网络化、多功能</w:t>
      </w:r>
    </w:p>
    <w:p w:rsidR="00F71BAA" w:rsidRPr="006F44A7" w:rsidP="00E17EC8">
      <w:pPr>
        <w:spacing w:line="400" w:lineRule="exact"/>
        <w:ind w:firstLine="480" w:firstLineChars="200"/>
        <w:rPr>
          <w:rFonts w:ascii="宋体" w:hAnsi="宋体" w:hint="eastAsia"/>
          <w:sz w:val="24"/>
        </w:rPr>
      </w:pPr>
      <w:r w:rsidRPr="006F44A7">
        <w:rPr>
          <w:rFonts w:ascii="宋体" w:hAnsi="宋体" w:hint="eastAsia"/>
          <w:sz w:val="24"/>
        </w:rPr>
        <w:t>多层次分布式控制系统与集中型相比，具有更高的安全性和可靠性。系统设计，组态也更为灵活方便，地域分布也广，是当前控制系统发展的主要潮流。为了适应这种发展，实现工厂自动化，世界上各PLC生产厂家不断地研制开发功能更强的PLC网络系统。这种PLC网络一般是多级的，网络的最底层是现场执行级，网络的最上层为组织管理级。现场执行级可以由多个PLC或远程I/O工作站所组成，中间一级由PLC或计算机构成。最高一级一般由高性能的计算机组成。它们之间采用工业以太网，MAP网和工业现场总线相连构成一个多级分布式PLC。</w:t>
      </w:r>
    </w:p>
    <w:p w:rsidR="00F71BAA" w:rsidRPr="006F44A7" w:rsidP="00E17EC8">
      <w:pPr>
        <w:spacing w:line="400" w:lineRule="exact"/>
        <w:ind w:firstLine="480" w:firstLineChars="200"/>
        <w:rPr>
          <w:rFonts w:ascii="宋体" w:hAnsi="宋体" w:hint="eastAsia"/>
          <w:sz w:val="24"/>
        </w:rPr>
      </w:pPr>
      <w:r>
        <w:rPr>
          <w:rFonts w:ascii="宋体" w:hAnsi="宋体" w:hint="eastAsia"/>
          <w:sz w:val="24"/>
        </w:rPr>
        <w:t>（3）</w:t>
      </w:r>
      <w:r w:rsidRPr="006F44A7">
        <w:rPr>
          <w:rFonts w:ascii="宋体" w:hAnsi="宋体" w:hint="eastAsia"/>
          <w:sz w:val="24"/>
        </w:rPr>
        <w:t>PLC控制系统将与智能控制系统更进一步地相互渗透和结合</w:t>
      </w:r>
    </w:p>
    <w:p w:rsidR="00F71BAA" w:rsidRPr="006F44A7" w:rsidP="009F49C7">
      <w:pPr>
        <w:spacing w:line="400" w:lineRule="exact"/>
        <w:ind w:firstLine="480" w:firstLineChars="200"/>
        <w:rPr>
          <w:rFonts w:ascii="宋体" w:hAnsi="宋体" w:hint="eastAsia"/>
          <w:sz w:val="24"/>
        </w:rPr>
      </w:pPr>
      <w:r w:rsidRPr="006F44A7">
        <w:rPr>
          <w:rFonts w:ascii="宋体" w:hAnsi="宋体" w:hint="eastAsia"/>
          <w:sz w:val="24"/>
        </w:rPr>
        <w:t>目前，PLC与计算机已成为地结合并广泛应用，PLC不再是单独的一个控制装置，它成为控制系统中的一个重要的组成部分和环节。随着集成电路和计算机技术的进一步发展，今后的PLC将更加注重它与智能控制系统的结合。许多PLC开发商已经注意到了PLC的兼容性，不仅是PLC与PLC的兼容，而且还注意到PLC与计算机的兼容，使之可以充分地利用计算机现有的软件资源。今后PLC将采用速度更快，功能更强的CPU，容量更大的存储器。并将更充分地利用计算机资源。PLC与工业控制计算机，集散控制系统，嵌入式计算机等系统还将进一步渗透与结合，这必将更进一步拓宽PLC的应用领域和空间。</w:t>
      </w:r>
    </w:p>
    <w:p w:rsidR="00F71BAA" w:rsidRPr="006F44A7" w:rsidP="009F49C7">
      <w:pPr>
        <w:spacing w:line="400" w:lineRule="exact"/>
        <w:rPr>
          <w:rFonts w:ascii="宋体" w:hAnsi="宋体" w:hint="eastAsia"/>
          <w:sz w:val="24"/>
        </w:rPr>
      </w:pPr>
      <w:r>
        <w:rPr>
          <w:rFonts w:ascii="宋体" w:hAnsi="宋体" w:hint="eastAsia"/>
          <w:sz w:val="24"/>
        </w:rPr>
        <w:t>（4）</w:t>
      </w:r>
      <w:r w:rsidRPr="006F44A7">
        <w:rPr>
          <w:rFonts w:ascii="宋体" w:hAnsi="宋体" w:hint="eastAsia"/>
          <w:sz w:val="24"/>
        </w:rPr>
        <w:t>实现软，硬件的标准化</w:t>
      </w:r>
    </w:p>
    <w:p w:rsidR="004E496E" w:rsidRPr="009F49C7" w:rsidP="009F49C7">
      <w:pPr>
        <w:spacing w:line="400" w:lineRule="exact"/>
        <w:ind w:firstLine="480" w:firstLineChars="200"/>
        <w:rPr>
          <w:rFonts w:ascii="宋体" w:hAnsi="宋体" w:hint="eastAsia"/>
          <w:sz w:val="24"/>
        </w:rPr>
        <w:sectPr w:rsidSect="00D24CFE">
          <w:headerReference w:type="default" r:id="rId80"/>
          <w:footerReference w:type="even" r:id="rId81"/>
          <w:footerReference w:type="default" r:id="rId82"/>
          <w:headerReference w:type="first" r:id="rId83"/>
          <w:type w:val="nextPage"/>
          <w:pgSz w:w="11906" w:h="16838" w:code="9"/>
          <w:pgMar w:top="1418" w:right="1247" w:bottom="1418" w:left="1418" w:header="851" w:footer="992" w:gutter="0"/>
          <w:pgNumType w:start="17"/>
          <w:cols w:space="425"/>
          <w:titlePg w:val="0"/>
          <w:docGrid w:type="linesAndChars" w:linePitch="312"/>
        </w:sectPr>
      </w:pPr>
      <w:r w:rsidRPr="006F44A7" w:rsidR="00F71BAA">
        <w:rPr>
          <w:rFonts w:ascii="宋体" w:hAnsi="宋体" w:hint="eastAsia"/>
          <w:sz w:val="24"/>
        </w:rPr>
        <w:t>长期以来，PLC走的是专门化的道路，使其在获得成功的同时也带来诸多的不便。例如各个公司的PLC都有通信联网的能力，但各个公司的PLC之间还无法通信联网，因此制定PLC国际标准已是今后的发展趋势。从1978年起国际电工委员会IEC在其下设TC65的SC65B中转设WGT工作组制定PLC的国际标准。</w:t>
      </w:r>
    </w:p>
    <w:p w:rsidR="00DD12AE" w:rsidP="00E17EC8">
      <w:pPr>
        <w:spacing w:line="400" w:lineRule="exact"/>
        <w:rPr>
          <w:rFonts w:hint="eastAsia"/>
        </w:rPr>
      </w:pPr>
    </w:p>
    <w:p w:rsidR="00C26DFD" w:rsidP="00E17EC8">
      <w:pPr>
        <w:spacing w:line="400" w:lineRule="exact"/>
        <w:rPr>
          <w:rFonts w:hint="eastAsia"/>
        </w:rPr>
      </w:pPr>
    </w:p>
    <w:p w:rsidR="00C26DFD" w:rsidP="00E17EC8">
      <w:pPr>
        <w:spacing w:line="400" w:lineRule="exact"/>
        <w:rPr>
          <w:rFonts w:hint="eastAsia"/>
        </w:rPr>
      </w:pPr>
    </w:p>
    <w:p w:rsidR="007C2E1A" w:rsidRPr="00C1267F" w:rsidP="00C1267F">
      <w:pPr>
        <w:pStyle w:val="Heading1"/>
        <w:jc w:val="center"/>
        <w:rPr>
          <w:rFonts w:ascii="黑体" w:eastAsia="黑体" w:hint="eastAsia"/>
          <w:sz w:val="36"/>
          <w:szCs w:val="36"/>
        </w:rPr>
      </w:pPr>
      <w:bookmarkStart w:id="184" w:name="_Toc264536438"/>
      <w:r w:rsidRPr="00C1267F" w:rsidR="00D150A5">
        <w:rPr>
          <w:rFonts w:ascii="黑体" w:eastAsia="黑体" w:hint="eastAsia"/>
          <w:sz w:val="36"/>
          <w:szCs w:val="36"/>
        </w:rPr>
        <w:t>第</w:t>
      </w:r>
      <w:r w:rsidRPr="00C1267F" w:rsidR="0045405E">
        <w:rPr>
          <w:rFonts w:ascii="黑体" w:eastAsia="黑体" w:hint="eastAsia"/>
          <w:sz w:val="36"/>
          <w:szCs w:val="36"/>
        </w:rPr>
        <w:t>4</w:t>
      </w:r>
      <w:r w:rsidRPr="00C1267F" w:rsidR="00D150A5">
        <w:rPr>
          <w:rFonts w:ascii="黑体" w:eastAsia="黑体" w:hint="eastAsia"/>
          <w:sz w:val="36"/>
          <w:szCs w:val="36"/>
        </w:rPr>
        <w:t>章</w:t>
      </w:r>
      <w:r w:rsidRPr="00C1267F">
        <w:rPr>
          <w:rFonts w:ascii="黑体" w:eastAsia="黑体" w:hint="eastAsia"/>
          <w:sz w:val="36"/>
          <w:szCs w:val="36"/>
        </w:rPr>
        <w:t>S7-200的自动化通信网络</w:t>
      </w:r>
      <w:bookmarkEnd w:id="184"/>
    </w:p>
    <w:p w:rsidR="00DD12AE" w:rsidRPr="00DE0A6B" w:rsidP="00DE0A6B">
      <w:pPr>
        <w:pStyle w:val="Heading2"/>
        <w:rPr>
          <w:rFonts w:ascii="黑体" w:hAnsi="黑体" w:hint="eastAsia"/>
          <w:kern w:val="0"/>
          <w:sz w:val="30"/>
        </w:rPr>
      </w:pPr>
      <w:bookmarkStart w:id="185" w:name="_Toc264536439"/>
      <w:r w:rsidRPr="00DE0A6B" w:rsidR="0045405E">
        <w:rPr>
          <w:rFonts w:ascii="黑体" w:hAnsi="黑体" w:hint="eastAsia"/>
          <w:b w:val="0"/>
          <w:bCs w:val="0"/>
          <w:kern w:val="0"/>
          <w:sz w:val="30"/>
        </w:rPr>
        <w:t xml:space="preserve">4.1 </w:t>
      </w:r>
      <w:r w:rsidRPr="00DE0A6B">
        <w:rPr>
          <w:rFonts w:ascii="黑体" w:hAnsi="黑体" w:hint="eastAsia"/>
          <w:b w:val="0"/>
          <w:bCs w:val="0"/>
          <w:kern w:val="0"/>
          <w:sz w:val="30"/>
        </w:rPr>
        <w:t>S7-200的系统组成</w:t>
      </w:r>
      <w:bookmarkEnd w:id="185"/>
    </w:p>
    <w:p w:rsidR="00DD12AE" w:rsidRPr="00DE0A6B" w:rsidP="00DE0A6B">
      <w:pPr>
        <w:pStyle w:val="Heading3"/>
        <w:spacing w:before="100" w:after="100" w:line="400" w:lineRule="exact"/>
        <w:rPr>
          <w:rFonts w:ascii="黑体" w:eastAsia="黑体" w:hAnsi="黑体" w:hint="eastAsia"/>
          <w:sz w:val="28"/>
        </w:rPr>
      </w:pPr>
      <w:smartTag w:uri="urn:schemas-microsoft-com:office:smarttags" w:element="chsdate">
        <w:smartTagPr>
          <w:attr w:name="Day" w:val="30"/>
          <w:attr w:name="IsLunarDate" w:val="False"/>
          <w:attr w:name="IsROCDate" w:val="False"/>
          <w:attr w:name="Month" w:val="12"/>
          <w:attr w:name="Year" w:val="1899"/>
        </w:smartTagPr>
        <w:r w:rsidRPr="00DE0A6B" w:rsidR="0045405E">
          <w:rPr>
            <w:rFonts w:ascii="黑体" w:eastAsia="黑体" w:hAnsi="黑体" w:hint="eastAsia"/>
            <w:b w:val="0"/>
            <w:bCs w:val="0"/>
            <w:sz w:val="28"/>
          </w:rPr>
          <w:t>4.1.1</w:t>
        </w:r>
      </w:smartTag>
      <w:r w:rsidRPr="00DE0A6B">
        <w:rPr>
          <w:rFonts w:ascii="黑体" w:eastAsia="黑体" w:hAnsi="黑体" w:hint="eastAsia"/>
          <w:b w:val="0"/>
          <w:bCs w:val="0"/>
          <w:sz w:val="28"/>
        </w:rPr>
        <w:t>特点</w:t>
      </w:r>
    </w:p>
    <w:p w:rsidR="00DD12AE" w:rsidP="00E17EC8">
      <w:pPr>
        <w:spacing w:line="400" w:lineRule="exact"/>
        <w:ind w:firstLine="485" w:firstLineChars="202"/>
        <w:rPr>
          <w:rFonts w:hint="eastAsia"/>
          <w:bCs/>
          <w:color w:val="000000"/>
          <w:sz w:val="24"/>
        </w:rPr>
      </w:pPr>
      <w:r>
        <w:rPr>
          <w:rFonts w:hint="eastAsia"/>
          <w:bCs/>
          <w:color w:val="000000"/>
          <w:sz w:val="24"/>
        </w:rPr>
        <w:t>S7-200系列PLC是SIEMENS公司推出的一种小型PLC，属于整体式结构。其特点是：</w:t>
      </w:r>
    </w:p>
    <w:p w:rsidR="00DD12AE" w:rsidP="00E17EC8">
      <w:pPr>
        <w:spacing w:line="400" w:lineRule="exact"/>
        <w:ind w:firstLine="485" w:firstLineChars="202"/>
        <w:rPr>
          <w:rFonts w:hint="eastAsia"/>
          <w:bCs/>
          <w:color w:val="000000"/>
          <w:sz w:val="24"/>
        </w:rPr>
      </w:pPr>
      <w:r>
        <w:rPr>
          <w:rFonts w:hint="eastAsia"/>
          <w:bCs/>
          <w:color w:val="000000"/>
          <w:sz w:val="24"/>
        </w:rPr>
        <w:t>（1）结构紧凑</w:t>
      </w:r>
    </w:p>
    <w:p w:rsidR="00DD12AE" w:rsidP="00E17EC8">
      <w:pPr>
        <w:spacing w:line="400" w:lineRule="exact"/>
        <w:ind w:firstLine="485" w:firstLineChars="202"/>
        <w:rPr>
          <w:rFonts w:hint="eastAsia"/>
          <w:bCs/>
          <w:color w:val="000000"/>
          <w:sz w:val="24"/>
        </w:rPr>
      </w:pPr>
      <w:r>
        <w:rPr>
          <w:rFonts w:hint="eastAsia"/>
          <w:bCs/>
          <w:color w:val="000000"/>
          <w:sz w:val="24"/>
        </w:rPr>
        <w:t>（2）扩展性良好</w:t>
      </w:r>
    </w:p>
    <w:p w:rsidR="00DD12AE" w:rsidP="00E17EC8">
      <w:pPr>
        <w:spacing w:line="400" w:lineRule="exact"/>
        <w:ind w:firstLine="485" w:firstLineChars="202"/>
        <w:rPr>
          <w:rFonts w:hint="eastAsia"/>
          <w:bCs/>
          <w:color w:val="000000"/>
          <w:sz w:val="24"/>
        </w:rPr>
      </w:pPr>
      <w:r>
        <w:rPr>
          <w:rFonts w:hint="eastAsia"/>
          <w:bCs/>
          <w:color w:val="000000"/>
          <w:sz w:val="24"/>
        </w:rPr>
        <w:t>（3）指令功能强大</w:t>
      </w:r>
    </w:p>
    <w:p w:rsidR="00DD12AE" w:rsidP="00E17EC8">
      <w:pPr>
        <w:spacing w:line="400" w:lineRule="exact"/>
        <w:ind w:firstLine="485" w:firstLineChars="202"/>
        <w:rPr>
          <w:rFonts w:hint="eastAsia"/>
          <w:bCs/>
          <w:color w:val="000000"/>
          <w:sz w:val="24"/>
        </w:rPr>
      </w:pPr>
      <w:r>
        <w:rPr>
          <w:rFonts w:hint="eastAsia"/>
          <w:bCs/>
          <w:color w:val="000000"/>
          <w:sz w:val="24"/>
        </w:rPr>
        <w:t>（4）价格低廉</w:t>
      </w:r>
    </w:p>
    <w:p w:rsidR="00DD12AE" w:rsidP="00E17EC8">
      <w:pPr>
        <w:spacing w:line="400" w:lineRule="exact"/>
        <w:ind w:firstLine="485" w:firstLineChars="202"/>
        <w:rPr>
          <w:rFonts w:hint="eastAsia"/>
          <w:bCs/>
          <w:color w:val="000000"/>
          <w:sz w:val="24"/>
        </w:rPr>
      </w:pPr>
      <w:r>
        <w:rPr>
          <w:rFonts w:hint="eastAsia"/>
          <w:bCs/>
          <w:color w:val="000000"/>
          <w:sz w:val="24"/>
        </w:rPr>
        <w:t>成为当代各种小型控制工程的理想控制器。</w:t>
      </w:r>
    </w:p>
    <w:p w:rsidR="00DD12AE" w:rsidRPr="00C12D41" w:rsidP="00DE0A6B">
      <w:pPr>
        <w:pStyle w:val="Heading3"/>
        <w:spacing w:before="100" w:after="100" w:line="400" w:lineRule="exact"/>
        <w:rPr>
          <w:rFonts w:ascii="黑体" w:eastAsia="黑体" w:hint="eastAsia"/>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Pr="00C12D41" w:rsidR="0045405E">
          <w:rPr>
            <w:rFonts w:ascii="黑体" w:eastAsia="黑体" w:hint="eastAsia"/>
            <w:b w:val="0"/>
            <w:bCs w:val="0"/>
            <w:color w:val="000000"/>
            <w:sz w:val="28"/>
            <w:szCs w:val="28"/>
          </w:rPr>
          <w:t>4.1.2</w:t>
        </w:r>
      </w:smartTag>
      <w:r w:rsidRPr="00C12D41" w:rsidR="0045405E">
        <w:rPr>
          <w:rFonts w:ascii="黑体" w:eastAsia="黑体" w:hint="eastAsia"/>
          <w:b w:val="0"/>
          <w:bCs w:val="0"/>
          <w:color w:val="000000"/>
          <w:sz w:val="28"/>
          <w:szCs w:val="28"/>
        </w:rPr>
        <w:t xml:space="preserve"> </w:t>
      </w:r>
      <w:r w:rsidRPr="00C12D41">
        <w:rPr>
          <w:rFonts w:ascii="黑体" w:eastAsia="黑体" w:hint="eastAsia"/>
          <w:b w:val="0"/>
          <w:bCs w:val="0"/>
          <w:color w:val="000000"/>
          <w:sz w:val="28"/>
          <w:szCs w:val="28"/>
        </w:rPr>
        <w:t>S7-200PLC的系统组成</w:t>
      </w:r>
    </w:p>
    <w:p w:rsidR="0045405E" w:rsidP="0045405E">
      <w:pPr>
        <w:spacing w:line="400" w:lineRule="exact"/>
        <w:ind w:firstLine="485" w:firstLineChars="202"/>
        <w:rPr>
          <w:rFonts w:hint="eastAsia"/>
          <w:bCs/>
          <w:color w:val="000000"/>
          <w:sz w:val="24"/>
        </w:rPr>
      </w:pPr>
      <w:r>
        <w:rPr>
          <w:rFonts w:hint="eastAsia"/>
          <w:bCs/>
          <w:color w:val="000000"/>
          <w:sz w:val="24"/>
        </w:rPr>
        <w:t>S7-200 PLC系统的基本构成如图</w:t>
      </w:r>
    </w:p>
    <w:p w:rsidR="0045405E" w:rsidP="00E17EC8">
      <w:pPr>
        <w:spacing w:line="400" w:lineRule="exact"/>
        <w:ind w:firstLine="485" w:firstLineChars="202"/>
        <w:rPr>
          <w:rFonts w:hint="eastAsia"/>
          <w:bCs/>
          <w:color w:val="000000"/>
          <w:sz w:val="24"/>
        </w:rPr>
      </w:pPr>
    </w:p>
    <w:p w:rsidR="0045405E" w:rsidP="00E17EC8">
      <w:pPr>
        <w:spacing w:line="400" w:lineRule="exact"/>
        <w:ind w:firstLine="485" w:firstLineChars="202"/>
        <w:rPr>
          <w:rFonts w:hint="eastAsia"/>
          <w:bCs/>
          <w:color w:val="000000"/>
          <w:sz w:val="24"/>
        </w:rPr>
      </w:pPr>
    </w:p>
    <w:p w:rsidR="0045405E" w:rsidP="00E17EC8">
      <w:pPr>
        <w:spacing w:line="400" w:lineRule="exact"/>
        <w:ind w:firstLine="485" w:firstLineChars="202"/>
        <w:rPr>
          <w:rFonts w:hint="eastAsia"/>
          <w:bCs/>
          <w:color w:val="000000"/>
          <w:sz w:val="24"/>
        </w:rPr>
      </w:pPr>
    </w:p>
    <w:p w:rsidR="00DD12AE" w:rsidP="0045405E">
      <w:pPr>
        <w:spacing w:line="400" w:lineRule="exact"/>
        <w:rPr>
          <w:rFonts w:hint="eastAsia"/>
          <w:bCs/>
          <w:color w:val="000000"/>
          <w:sz w:val="24"/>
        </w:rPr>
      </w:pPr>
    </w:p>
    <w:p w:rsidR="0045405E" w:rsidP="00E17EC8">
      <w:pPr>
        <w:spacing w:line="400" w:lineRule="exact"/>
        <w:ind w:firstLine="485" w:firstLineChars="202"/>
        <w:rPr>
          <w:rFonts w:hint="eastAsia"/>
          <w:bCs/>
          <w:color w:val="000000"/>
          <w:sz w:val="24"/>
        </w:rPr>
      </w:pPr>
    </w:p>
    <w:p w:rsidR="0045405E" w:rsidP="00E17EC8">
      <w:pPr>
        <w:spacing w:line="400" w:lineRule="exact"/>
        <w:ind w:firstLine="485" w:firstLineChars="202"/>
        <w:rPr>
          <w:rFonts w:hint="eastAsia"/>
          <w:bCs/>
          <w:color w:val="000000"/>
          <w:sz w:val="24"/>
        </w:rPr>
      </w:pPr>
    </w:p>
    <w:p w:rsidR="0045405E" w:rsidP="00E17EC8">
      <w:pPr>
        <w:spacing w:line="400" w:lineRule="exact"/>
        <w:ind w:firstLine="485" w:firstLineChars="202"/>
        <w:rPr>
          <w:rFonts w:hint="eastAsia"/>
          <w:bCs/>
          <w:color w:val="000000"/>
          <w:sz w:val="24"/>
        </w:rPr>
      </w:pPr>
    </w:p>
    <w:p w:rsidR="00DD12AE" w:rsidP="00E17EC8">
      <w:pPr>
        <w:spacing w:line="400" w:lineRule="exact"/>
        <w:ind w:firstLine="485" w:firstLineChars="202"/>
        <w:rPr>
          <w:rFonts w:hint="eastAsia"/>
          <w:bCs/>
          <w:color w:val="000000"/>
          <w:sz w:val="24"/>
        </w:rPr>
      </w:pPr>
      <w:r>
        <w:rPr>
          <w:bCs/>
          <w:color w:val="000000"/>
          <w:sz w:val="24"/>
        </w:rPr>
        <w:pict>
          <v:group id="_x0000_i1031" editas="canvas" style="width:351pt;height:140.4pt;mso-position-horizontal-relative:char;mso-position-vertical-relative:line" coordorigin="6235,8192" coordsize="11700,4739">
            <o:lock v:ext="edit" aspectratio="t"/>
            <v:shape id="_x0000_s1032" type="#_x0000_t75" style="width:11700;height:4739;left:6235;position:absolute;top:8192" o:preferrelative="f" filled="f" stroked="f">
              <v:fill o:detectmouseclick="t"/>
              <o:lock v:ext="edit" text="t"/>
            </v:shape>
            <v:shapetype id="_x0000_t202" coordsize="21600,21600" o:spt="202" path="m,l,21600r21600,l21600,xe">
              <v:stroke joinstyle="miter"/>
              <v:path gradientshapeok="t" o:connecttype="rect"/>
            </v:shapetype>
            <v:shape id="_x0000_s1033" type="#_x0000_t202" style="width:1500;height:790;left:6235;position:absolute;top:8192">
              <v:textbox>
                <w:txbxContent>
                  <w:p w:rsidR="00CE3A57" w:rsidP="0045405E">
                    <w:pPr>
                      <w:rPr>
                        <w:rFonts w:hint="eastAsia"/>
                      </w:rPr>
                    </w:pPr>
                    <w:r w:rsidRPr="006F270B">
                      <w:rPr>
                        <w:rFonts w:hint="eastAsia"/>
                        <w:sz w:val="18"/>
                        <w:szCs w:val="18"/>
                      </w:rPr>
                      <w:t>计算机</w:t>
                    </w:r>
                  </w:p>
                </w:txbxContent>
              </v:textbox>
            </v:shape>
            <v:shape id="_x0000_s1034" type="#_x0000_t202" style="width:1800;height:790;left:6235;position:absolute;top:9772">
              <v:textbox>
                <w:txbxContent>
                  <w:p w:rsidR="00CE3A57" w:rsidRPr="006F270B" w:rsidP="0045405E">
                    <w:pPr>
                      <w:rPr>
                        <w:rFonts w:hint="eastAsia"/>
                        <w:sz w:val="18"/>
                        <w:szCs w:val="18"/>
                      </w:rPr>
                    </w:pPr>
                    <w:r>
                      <w:rPr>
                        <w:rFonts w:hint="eastAsia"/>
                        <w:sz w:val="18"/>
                        <w:szCs w:val="18"/>
                      </w:rPr>
                      <w:t>PLC主机</w:t>
                    </w:r>
                  </w:p>
                </w:txbxContent>
              </v:textbox>
            </v:shape>
            <v:shape id="_x0000_s1035" type="#_x0000_t202" style="width:2100;height:790;left:9235;position:absolute;top:9772">
              <v:textbox>
                <w:txbxContent>
                  <w:p w:rsidR="00CE3A57" w:rsidRPr="006F270B" w:rsidP="0045405E">
                    <w:pPr>
                      <w:rPr>
                        <w:rFonts w:hint="eastAsia"/>
                        <w:sz w:val="18"/>
                        <w:szCs w:val="18"/>
                      </w:rPr>
                    </w:pPr>
                    <w:r>
                      <w:rPr>
                        <w:rFonts w:hint="eastAsia"/>
                        <w:sz w:val="18"/>
                        <w:szCs w:val="18"/>
                      </w:rPr>
                      <w:t>扩展模板1</w:t>
                    </w:r>
                  </w:p>
                </w:txbxContent>
              </v:textbox>
            </v:shape>
            <v:shape id="_x0000_s1036" type="#_x0000_t202" style="width:2100;height:790;left:12235;position:absolute;top:9772">
              <v:textbox>
                <w:txbxContent>
                  <w:p w:rsidR="00CE3A57" w:rsidRPr="006F270B" w:rsidP="0045405E">
                    <w:pPr>
                      <w:rPr>
                        <w:rFonts w:hint="eastAsia"/>
                        <w:sz w:val="18"/>
                        <w:szCs w:val="18"/>
                      </w:rPr>
                    </w:pPr>
                    <w:r>
                      <w:rPr>
                        <w:rFonts w:hint="eastAsia"/>
                        <w:sz w:val="18"/>
                        <w:szCs w:val="18"/>
                      </w:rPr>
                      <w:t>扩展模板2</w:t>
                    </w:r>
                  </w:p>
                </w:txbxContent>
              </v:textbox>
            </v:shape>
            <v:shape id="_x0000_s1037" type="#_x0000_t202" style="width:2100;height:790;left:15835;position:absolute;top:9772">
              <v:textbox>
                <w:txbxContent>
                  <w:p w:rsidR="00CE3A57" w:rsidRPr="006F270B" w:rsidP="0045405E">
                    <w:pPr>
                      <w:rPr>
                        <w:rFonts w:hint="eastAsia"/>
                        <w:sz w:val="18"/>
                        <w:szCs w:val="18"/>
                      </w:rPr>
                    </w:pPr>
                    <w:r>
                      <w:rPr>
                        <w:rFonts w:hint="eastAsia"/>
                        <w:sz w:val="18"/>
                        <w:szCs w:val="18"/>
                      </w:rPr>
                      <w:t>扩展模板n</w:t>
                    </w:r>
                  </w:p>
                </w:txbxContent>
              </v:textbox>
            </v:shape>
            <v:shape id="_x0000_s1038" type="#_x0000_t202" style="width:2100;height:1316;left:6235;position:absolute;top:11615">
              <v:textbox>
                <w:txbxContent>
                  <w:p w:rsidR="00CE3A57" w:rsidP="0045405E">
                    <w:pPr>
                      <w:jc w:val="center"/>
                      <w:rPr>
                        <w:rFonts w:hint="eastAsia"/>
                        <w:sz w:val="18"/>
                        <w:szCs w:val="18"/>
                      </w:rPr>
                    </w:pPr>
                    <w:r>
                      <w:rPr>
                        <w:rFonts w:hint="eastAsia"/>
                        <w:sz w:val="18"/>
                        <w:szCs w:val="18"/>
                      </w:rPr>
                      <w:t>TD-200</w:t>
                    </w:r>
                  </w:p>
                  <w:p w:rsidR="00CE3A57" w:rsidRPr="006F270B" w:rsidP="0045405E">
                    <w:pPr>
                      <w:rPr>
                        <w:rFonts w:hint="eastAsia"/>
                        <w:sz w:val="18"/>
                        <w:szCs w:val="18"/>
                      </w:rPr>
                    </w:pPr>
                    <w:r>
                      <w:rPr>
                        <w:rFonts w:hint="eastAsia"/>
                        <w:sz w:val="18"/>
                        <w:szCs w:val="18"/>
                      </w:rPr>
                      <w:t>文本显示器</w:t>
                    </w:r>
                  </w:p>
                </w:txbxContent>
              </v:textbox>
            </v:shape>
            <v:shape id="_x0000_s1039" type="#_x0000_t202" style="width:1800;height:1316;left:9235;position:absolute;top:11615">
              <v:textbox>
                <w:txbxContent>
                  <w:p w:rsidR="00CE3A57" w:rsidP="0045405E">
                    <w:pPr>
                      <w:jc w:val="center"/>
                      <w:rPr>
                        <w:rFonts w:hint="eastAsia"/>
                        <w:sz w:val="18"/>
                        <w:szCs w:val="18"/>
                      </w:rPr>
                    </w:pPr>
                    <w:r>
                      <w:rPr>
                        <w:rFonts w:hint="eastAsia"/>
                        <w:sz w:val="18"/>
                        <w:szCs w:val="18"/>
                      </w:rPr>
                      <w:t>TP系列</w:t>
                    </w:r>
                  </w:p>
                  <w:p w:rsidR="00CE3A57" w:rsidRPr="006F270B" w:rsidP="0045405E">
                    <w:pPr>
                      <w:jc w:val="center"/>
                      <w:rPr>
                        <w:rFonts w:hint="eastAsia"/>
                        <w:sz w:val="18"/>
                        <w:szCs w:val="18"/>
                      </w:rPr>
                    </w:pPr>
                    <w:r>
                      <w:rPr>
                        <w:rFonts w:hint="eastAsia"/>
                        <w:sz w:val="18"/>
                        <w:szCs w:val="18"/>
                      </w:rPr>
                      <w:t>触摸屏</w:t>
                    </w:r>
                  </w:p>
                </w:txbxContent>
              </v:textbox>
            </v:shape>
            <v:shape id="_x0000_s1040" type="#_x0000_t202" style="width:1800;height:1316;left:12535;position:absolute;top:11615">
              <v:textbox>
                <w:txbxContent>
                  <w:p w:rsidR="00CE3A57" w:rsidP="0045405E">
                    <w:pPr>
                      <w:rPr>
                        <w:rFonts w:hint="eastAsia"/>
                        <w:sz w:val="18"/>
                        <w:szCs w:val="18"/>
                      </w:rPr>
                    </w:pPr>
                    <w:r>
                      <w:rPr>
                        <w:rFonts w:hint="eastAsia"/>
                        <w:sz w:val="18"/>
                        <w:szCs w:val="18"/>
                      </w:rPr>
                      <w:t>通信口及</w:t>
                    </w:r>
                  </w:p>
                  <w:p w:rsidR="00CE3A57" w:rsidRPr="006F270B" w:rsidP="0045405E">
                    <w:pPr>
                      <w:rPr>
                        <w:rFonts w:hint="eastAsia"/>
                        <w:sz w:val="18"/>
                        <w:szCs w:val="18"/>
                      </w:rPr>
                    </w:pPr>
                    <w:r>
                      <w:rPr>
                        <w:rFonts w:hint="eastAsia"/>
                        <w:sz w:val="18"/>
                        <w:szCs w:val="18"/>
                      </w:rPr>
                      <w:t>网络设备</w:t>
                    </w:r>
                  </w:p>
                </w:txbxContent>
              </v:textbox>
            </v:shape>
            <v:shape id="_x0000_s1041" type="#_x0000_t202" style="width:1800;height:790;left:16135;position:absolute;top:11878">
              <v:textbox>
                <w:txbxContent>
                  <w:p w:rsidR="00CE3A57" w:rsidRPr="006F270B" w:rsidP="0045405E">
                    <w:pPr>
                      <w:rPr>
                        <w:rFonts w:hint="eastAsia"/>
                        <w:sz w:val="18"/>
                        <w:szCs w:val="18"/>
                      </w:rPr>
                    </w:pPr>
                    <w:r>
                      <w:rPr>
                        <w:rFonts w:hint="eastAsia"/>
                        <w:sz w:val="18"/>
                        <w:szCs w:val="18"/>
                      </w:rPr>
                      <w:t>其他设备</w:t>
                    </w:r>
                  </w:p>
                </w:txbxContent>
              </v:textbox>
            </v:shape>
            <v:shape id="_x0000_s1042" type="#_x0000_t202" style="width:1800;height:790;left:16135;position:absolute;top:8192">
              <v:textbox>
                <w:txbxContent>
                  <w:p w:rsidR="00CE3A57" w:rsidRPr="006F270B" w:rsidP="0045405E">
                    <w:pPr>
                      <w:rPr>
                        <w:rFonts w:hint="eastAsia"/>
                        <w:sz w:val="18"/>
                        <w:szCs w:val="18"/>
                      </w:rPr>
                    </w:pPr>
                    <w:r>
                      <w:rPr>
                        <w:rFonts w:hint="eastAsia"/>
                        <w:sz w:val="18"/>
                        <w:szCs w:val="18"/>
                      </w:rPr>
                      <w:t>工业软件</w:t>
                    </w:r>
                  </w:p>
                </w:txbxContent>
              </v:textbox>
            </v:shape>
            <v:line id="_x0000_s1043" style="position:absolute" from="6835,8982" to="6835,9772" stroked="t">
              <v:stroke startarrow="block" endarrow="block"/>
            </v:line>
            <v:line id="_x0000_s1044" style="position:absolute" from="7735,8456" to="16135,8456" stroked="t">
              <v:stroke startarrow="block" endarrow="block"/>
            </v:line>
            <v:line id="_x0000_s1045" style="position:absolute" from="8035,10035" to="9235,10035" stroked="t">
              <v:stroke startarrow="block" endarrow="block"/>
            </v:line>
            <v:line id="_x0000_s1046" style="position:absolute" from="11335,10035" to="12235,10035" stroked="t">
              <v:stroke startarrow="block" endarrow="block"/>
            </v:line>
            <v:line id="_x0000_s1047" style="position:absolute" from="14335,10035" to="15835,10035" stroked="t">
              <v:stroke startarrow="block" endarrow="block"/>
            </v:line>
            <v:line id="_x0000_s1048" style="position:absolute" from="6835,10562" to="6835,11615" stroked="t">
              <v:stroke startarrow="block" endarrow="block"/>
            </v:line>
            <v:line id="_x0000_s1049" style="position:absolute" from="6835,10825" to="17935,10825" stroked="t">
              <v:stroke startarrow="block" endarrow="block"/>
            </v:line>
            <v:line id="_x0000_s1050" style="position:absolute" from="10135,10825" to="10135,11615" stroked="t">
              <v:stroke startarrow="block" endarrow="block"/>
            </v:line>
            <v:line id="_x0000_s1051" style="position:absolute" from="13435,10825" to="13436,11615" stroked="t">
              <v:stroke startarrow="block" endarrow="block"/>
            </v:line>
            <v:line id="_x0000_s1052" style="position:absolute" from="17035,10825" to="17036,11878" stroked="t">
              <v:stroke startarrow="block" endarrow="block"/>
            </v:line>
            <w10:wrap type="none"/>
            <w10:anchorlock/>
          </v:group>
        </w:pict>
      </w:r>
    </w:p>
    <w:p w:rsidR="0045405E" w:rsidRPr="0045405E" w:rsidP="0045405E">
      <w:pPr>
        <w:spacing w:line="400" w:lineRule="exact"/>
        <w:ind w:firstLine="424" w:firstLineChars="202"/>
        <w:jc w:val="center"/>
        <w:rPr>
          <w:rFonts w:ascii="宋体" w:hAnsi="宋体" w:hint="eastAsia"/>
          <w:bCs/>
          <w:color w:val="000000"/>
          <w:szCs w:val="21"/>
        </w:rPr>
      </w:pPr>
      <w:r w:rsidRPr="0045405E">
        <w:rPr>
          <w:rFonts w:ascii="宋体" w:hAnsi="宋体" w:hint="eastAsia"/>
          <w:bCs/>
          <w:color w:val="000000"/>
          <w:szCs w:val="21"/>
        </w:rPr>
        <w:t>图4-1 S7-200系统基本构成图</w:t>
      </w:r>
    </w:p>
    <w:p w:rsidR="00DD12AE" w:rsidP="00E17EC8">
      <w:pPr>
        <w:spacing w:line="400" w:lineRule="exact"/>
        <w:ind w:firstLine="480" w:firstLineChars="200"/>
        <w:rPr>
          <w:rFonts w:ascii="ˎ̥" w:hAnsi="ˎ̥" w:hint="eastAsia"/>
          <w:color w:val="000000"/>
          <w:sz w:val="24"/>
        </w:rPr>
      </w:pPr>
      <w:r w:rsidRPr="002A196C">
        <w:rPr>
          <w:rFonts w:ascii="ˎ̥" w:hAnsi="ˎ̥" w:hint="eastAsia"/>
          <w:color w:val="000000"/>
          <w:sz w:val="24"/>
        </w:rPr>
        <w:t>（1）</w:t>
      </w:r>
      <w:r>
        <w:rPr>
          <w:rFonts w:ascii="ˎ̥" w:hAnsi="ˎ̥" w:hint="eastAsia"/>
          <w:color w:val="000000"/>
          <w:sz w:val="24"/>
        </w:rPr>
        <w:t>基本单元</w:t>
      </w:r>
    </w:p>
    <w:p w:rsidR="00DD12AE" w:rsidP="00E17EC8">
      <w:pPr>
        <w:spacing w:line="400" w:lineRule="exact"/>
        <w:ind w:firstLine="480" w:firstLineChars="200"/>
        <w:rPr>
          <w:rFonts w:ascii="ˎ̥" w:hAnsi="ˎ̥" w:hint="eastAsia"/>
          <w:color w:val="000000"/>
          <w:sz w:val="24"/>
        </w:rPr>
      </w:pPr>
      <w:r>
        <w:rPr>
          <w:rFonts w:ascii="ˎ̥" w:hAnsi="ˎ̥" w:hint="eastAsia"/>
          <w:color w:val="000000"/>
          <w:sz w:val="24"/>
        </w:rPr>
        <w:t>基本单元有时又称作CPU模块，也有的称之为主机或本机。它包括CPU、存储器、基本输入输出点和电源等，是PLC的主要部分。它实际上是一个完整的控制系统，可以单独完成一定的控制任务。</w:t>
      </w:r>
    </w:p>
    <w:p w:rsidR="00DD12AE" w:rsidP="00E17EC8">
      <w:pPr>
        <w:spacing w:line="400" w:lineRule="exact"/>
        <w:ind w:firstLine="480" w:firstLineChars="200"/>
        <w:rPr>
          <w:rFonts w:ascii="ˎ̥" w:hAnsi="ˎ̥" w:hint="eastAsia"/>
          <w:color w:val="000000"/>
          <w:sz w:val="24"/>
        </w:rPr>
      </w:pPr>
      <w:r w:rsidRPr="002A196C">
        <w:rPr>
          <w:rFonts w:ascii="ˎ̥" w:hAnsi="ˎ̥" w:hint="eastAsia"/>
          <w:color w:val="000000"/>
          <w:sz w:val="24"/>
        </w:rPr>
        <w:t>（</w:t>
      </w:r>
      <w:r>
        <w:rPr>
          <w:rFonts w:ascii="ˎ̥" w:hAnsi="ˎ̥" w:hint="eastAsia"/>
          <w:color w:val="000000"/>
          <w:sz w:val="24"/>
        </w:rPr>
        <w:t>2</w:t>
      </w:r>
      <w:r w:rsidRPr="002A196C">
        <w:rPr>
          <w:rFonts w:ascii="ˎ̥" w:hAnsi="ˎ̥" w:hint="eastAsia"/>
          <w:color w:val="000000"/>
          <w:sz w:val="24"/>
        </w:rPr>
        <w:t>）</w:t>
      </w:r>
      <w:r>
        <w:rPr>
          <w:rFonts w:ascii="ˎ̥" w:hAnsi="ˎ̥" w:hint="eastAsia"/>
          <w:color w:val="000000"/>
          <w:sz w:val="24"/>
        </w:rPr>
        <w:t>扩展单元</w:t>
      </w:r>
    </w:p>
    <w:p w:rsidR="00DD12AE" w:rsidP="00E17EC8">
      <w:pPr>
        <w:spacing w:line="400" w:lineRule="exact"/>
        <w:ind w:firstLine="480" w:firstLineChars="200"/>
        <w:rPr>
          <w:rFonts w:ascii="ˎ̥" w:hAnsi="ˎ̥" w:hint="eastAsia"/>
          <w:color w:val="000000"/>
          <w:sz w:val="24"/>
        </w:rPr>
        <w:sectPr w:rsidSect="00D24CFE">
          <w:headerReference w:type="default" r:id="rId84"/>
          <w:footerReference w:type="even" r:id="rId85"/>
          <w:footerReference w:type="default" r:id="rId86"/>
          <w:headerReference w:type="first" r:id="rId87"/>
          <w:type w:val="nextPage"/>
          <w:pgSz w:w="11906" w:h="16838" w:code="9"/>
          <w:pgMar w:top="1418" w:right="1247" w:bottom="1418" w:left="1418" w:header="851" w:footer="992" w:gutter="0"/>
          <w:pgNumType w:start="18"/>
          <w:cols w:space="425"/>
          <w:titlePg w:val="0"/>
          <w:docGrid w:type="linesAndChars" w:linePitch="312"/>
        </w:sectPr>
      </w:pPr>
    </w:p>
    <w:p w:rsidR="00DD12AE" w:rsidP="00E17EC8">
      <w:pPr>
        <w:spacing w:line="400" w:lineRule="exact"/>
        <w:ind w:firstLine="480" w:firstLineChars="200"/>
        <w:rPr>
          <w:rFonts w:ascii="ˎ̥" w:hAnsi="ˎ̥" w:hint="eastAsia"/>
          <w:color w:val="000000"/>
          <w:sz w:val="24"/>
        </w:rPr>
      </w:pPr>
      <w:r>
        <w:rPr>
          <w:rFonts w:ascii="ˎ̥" w:hAnsi="ˎ̥" w:hint="eastAsia"/>
          <w:color w:val="000000"/>
          <w:sz w:val="24"/>
        </w:rPr>
        <w:t>主机I/O数量不能满足控制系统的要求时，用户可以根据需要扩展各种I/O模块，所能连续的扩展单元的数量和实际所能使用的I/O点数是由多种因素共同构成的。</w:t>
      </w:r>
    </w:p>
    <w:p w:rsidR="00DD12AE" w:rsidP="00E17EC8">
      <w:pPr>
        <w:spacing w:line="400" w:lineRule="exact"/>
        <w:ind w:firstLine="480" w:firstLineChars="200"/>
        <w:rPr>
          <w:rFonts w:ascii="ˎ̥" w:hAnsi="ˎ̥" w:hint="eastAsia"/>
          <w:color w:val="000000"/>
          <w:sz w:val="24"/>
        </w:rPr>
      </w:pPr>
      <w:r w:rsidRPr="002A196C">
        <w:rPr>
          <w:rFonts w:ascii="ˎ̥" w:hAnsi="ˎ̥" w:hint="eastAsia"/>
          <w:color w:val="000000"/>
          <w:sz w:val="24"/>
        </w:rPr>
        <w:t>（</w:t>
      </w:r>
      <w:r>
        <w:rPr>
          <w:rFonts w:ascii="ˎ̥" w:hAnsi="ˎ̥" w:hint="eastAsia"/>
          <w:color w:val="000000"/>
          <w:sz w:val="24"/>
        </w:rPr>
        <w:t>3</w:t>
      </w:r>
      <w:r w:rsidRPr="002A196C">
        <w:rPr>
          <w:rFonts w:ascii="ˎ̥" w:hAnsi="ˎ̥" w:hint="eastAsia"/>
          <w:color w:val="000000"/>
          <w:sz w:val="24"/>
        </w:rPr>
        <w:t>）</w:t>
      </w:r>
      <w:r>
        <w:rPr>
          <w:rFonts w:ascii="ˎ̥" w:hAnsi="ˎ̥" w:hint="eastAsia"/>
          <w:color w:val="000000"/>
          <w:sz w:val="24"/>
        </w:rPr>
        <w:t>特殊功能模块</w:t>
      </w:r>
    </w:p>
    <w:p w:rsidR="00DD12AE" w:rsidP="00E17EC8">
      <w:pPr>
        <w:spacing w:line="400" w:lineRule="exact"/>
        <w:ind w:firstLine="480" w:firstLineChars="200"/>
        <w:rPr>
          <w:rFonts w:ascii="ˎ̥" w:hAnsi="ˎ̥" w:hint="eastAsia"/>
          <w:color w:val="000000"/>
          <w:sz w:val="24"/>
        </w:rPr>
      </w:pPr>
      <w:r>
        <w:rPr>
          <w:rFonts w:ascii="ˎ̥" w:hAnsi="ˎ̥" w:hint="eastAsia"/>
          <w:color w:val="000000"/>
          <w:sz w:val="24"/>
        </w:rPr>
        <w:t>当需要完成某些特殊功能的控制任务时，可与S7-200主机相联，已完成某种特殊的控制任务而特制一种装置。</w:t>
      </w:r>
    </w:p>
    <w:p w:rsidR="00DD12AE" w:rsidP="00E17EC8">
      <w:pPr>
        <w:spacing w:line="400" w:lineRule="exact"/>
        <w:ind w:firstLine="480" w:firstLineChars="200"/>
        <w:rPr>
          <w:rFonts w:ascii="ˎ̥" w:hAnsi="ˎ̥" w:hint="eastAsia"/>
          <w:color w:val="000000"/>
          <w:sz w:val="24"/>
        </w:rPr>
      </w:pPr>
      <w:r>
        <w:rPr>
          <w:rFonts w:ascii="ˎ̥" w:hAnsi="ˎ̥" w:hint="eastAsia"/>
          <w:color w:val="000000"/>
          <w:sz w:val="24"/>
        </w:rPr>
        <w:t>（4）相关设备</w:t>
      </w:r>
    </w:p>
    <w:p w:rsidR="00DD12AE" w:rsidP="00E17EC8">
      <w:pPr>
        <w:spacing w:line="400" w:lineRule="exact"/>
        <w:ind w:firstLine="480" w:firstLineChars="200"/>
        <w:rPr>
          <w:rFonts w:ascii="ˎ̥" w:hAnsi="ˎ̥" w:hint="eastAsia"/>
          <w:color w:val="000000"/>
          <w:sz w:val="24"/>
        </w:rPr>
      </w:pPr>
      <w:r>
        <w:rPr>
          <w:rFonts w:ascii="ˎ̥" w:hAnsi="ˎ̥" w:hint="eastAsia"/>
          <w:color w:val="000000"/>
          <w:sz w:val="24"/>
        </w:rPr>
        <w:t>相关设备是为了充分和方便的利用S7-200系统的硬件和软件资源而开发和使用的一些设备，主要有编程设备、人机操作界面、和网络设备等。</w:t>
      </w:r>
    </w:p>
    <w:p w:rsidR="00DD12AE" w:rsidP="00E17EC8">
      <w:pPr>
        <w:spacing w:line="400" w:lineRule="exact"/>
        <w:ind w:firstLine="480" w:firstLineChars="200"/>
        <w:rPr>
          <w:rFonts w:ascii="ˎ̥" w:hAnsi="ˎ̥" w:hint="eastAsia"/>
          <w:color w:val="000000"/>
          <w:sz w:val="24"/>
        </w:rPr>
      </w:pPr>
      <w:r>
        <w:rPr>
          <w:rFonts w:ascii="ˎ̥" w:hAnsi="ˎ̥" w:hint="eastAsia"/>
          <w:color w:val="000000"/>
          <w:sz w:val="24"/>
        </w:rPr>
        <w:t>（5）工业软件</w:t>
      </w:r>
    </w:p>
    <w:p w:rsidR="00DD12AE" w:rsidP="00E17EC8">
      <w:pPr>
        <w:spacing w:line="400" w:lineRule="exact"/>
        <w:ind w:firstLine="420" w:firstLineChars="200"/>
        <w:rPr>
          <w:rFonts w:hint="eastAsia"/>
        </w:rPr>
      </w:pPr>
      <w:r>
        <w:rPr>
          <w:rFonts w:hint="eastAsia"/>
        </w:rPr>
        <w:t>工业软件是为了更好的管理和使用这些设备而开发的与之相配套的程序，它主要是由标准工具、开发工具、运行软件和人机接口等几大类构成。</w:t>
      </w:r>
    </w:p>
    <w:p w:rsidR="00DD12AE" w:rsidRPr="00C12D41" w:rsidP="00DE0A6B">
      <w:pPr>
        <w:pStyle w:val="Heading3"/>
        <w:spacing w:before="100" w:after="100" w:line="400" w:lineRule="exact"/>
        <w:rPr>
          <w:rFonts w:ascii="黑体" w:eastAsia="黑体"/>
          <w:color w:val="000000"/>
          <w:sz w:val="28"/>
          <w:szCs w:val="28"/>
        </w:rPr>
      </w:pPr>
      <w:smartTag w:uri="urn:schemas-microsoft-com:office:smarttags" w:element="chsdate">
        <w:smartTagPr>
          <w:attr w:name="Day" w:val="30"/>
          <w:attr w:name="IsLunarDate" w:val="False"/>
          <w:attr w:name="IsROCDate" w:val="False"/>
          <w:attr w:name="Month" w:val="12"/>
          <w:attr w:name="Year" w:val="1899"/>
        </w:smartTagPr>
        <w:r w:rsidRPr="00C12D41" w:rsidR="0045405E">
          <w:rPr>
            <w:rFonts w:ascii="黑体" w:eastAsia="黑体" w:hint="eastAsia"/>
            <w:b w:val="0"/>
            <w:bCs w:val="0"/>
            <w:color w:val="000000"/>
            <w:sz w:val="28"/>
            <w:szCs w:val="28"/>
          </w:rPr>
          <w:t>4.1.3</w:t>
        </w:r>
      </w:smartTag>
      <w:r w:rsidRPr="00C12D41" w:rsidR="0045405E">
        <w:rPr>
          <w:rFonts w:ascii="黑体" w:eastAsia="黑体" w:hint="eastAsia"/>
          <w:b w:val="0"/>
          <w:bCs w:val="0"/>
          <w:color w:val="000000"/>
          <w:sz w:val="28"/>
          <w:szCs w:val="28"/>
        </w:rPr>
        <w:t xml:space="preserve"> </w:t>
      </w:r>
      <w:r w:rsidRPr="00C12D41">
        <w:rPr>
          <w:rFonts w:ascii="黑体" w:eastAsia="黑体"/>
          <w:b w:val="0"/>
          <w:bCs w:val="0"/>
          <w:color w:val="000000"/>
          <w:sz w:val="28"/>
          <w:szCs w:val="28"/>
        </w:rPr>
        <w:t>工作原理</w:t>
      </w:r>
    </w:p>
    <w:p w:rsidR="00DD12AE" w:rsidRPr="00F5424E" w:rsidP="00E17EC8">
      <w:pPr>
        <w:widowControl/>
        <w:spacing w:line="400" w:lineRule="exact"/>
        <w:ind w:firstLine="480" w:firstLineChars="200"/>
        <w:jc w:val="left"/>
        <w:rPr>
          <w:rFonts w:ascii="Arial" w:hAnsi="Arial" w:cs="Arial"/>
          <w:color w:val="000000"/>
          <w:spacing w:val="8"/>
          <w:kern w:val="0"/>
          <w:sz w:val="24"/>
        </w:rPr>
      </w:pPr>
      <w:r w:rsidRPr="00F5424E">
        <w:rPr>
          <w:rFonts w:ascii="Arial" w:hAnsi="Arial" w:cs="Arial"/>
          <w:color w:val="000000"/>
          <w:spacing w:val="8"/>
          <w:kern w:val="0"/>
          <w:sz w:val="24"/>
        </w:rPr>
        <w:t>当PLC投入运行后，其工作过程一般分为三个阶段，即输入采样、用户程序执行和输出刷新三个阶段。完成上述三个阶段称作一个扫描周期。在整个运行期间，PLC的CPU以一定的扫描速度重复执行上述三个阶段。</w:t>
      </w:r>
    </w:p>
    <w:p w:rsidR="00DD12AE" w:rsidRPr="00F5424E" w:rsidP="00E17EC8">
      <w:pPr>
        <w:widowControl/>
        <w:spacing w:line="400" w:lineRule="exact"/>
        <w:ind w:firstLine="480" w:firstLineChars="200"/>
        <w:jc w:val="left"/>
        <w:rPr>
          <w:rFonts w:ascii="Arial" w:hAnsi="Arial" w:cs="Arial"/>
          <w:color w:val="000000"/>
          <w:spacing w:val="8"/>
          <w:kern w:val="0"/>
          <w:sz w:val="24"/>
        </w:rPr>
      </w:pPr>
      <w:r w:rsidRPr="002A196C">
        <w:rPr>
          <w:rFonts w:ascii="ˎ̥" w:hAnsi="ˎ̥" w:hint="eastAsia"/>
          <w:color w:val="000000"/>
          <w:sz w:val="24"/>
        </w:rPr>
        <w:t>（1）</w:t>
      </w:r>
      <w:r w:rsidRPr="00F5424E">
        <w:rPr>
          <w:rFonts w:ascii="Arial" w:hAnsi="Arial" w:cs="Arial"/>
          <w:color w:val="000000"/>
          <w:spacing w:val="8"/>
          <w:kern w:val="0"/>
          <w:sz w:val="24"/>
        </w:rPr>
        <w:t>输入采样阶段</w:t>
      </w:r>
    </w:p>
    <w:p w:rsidR="00DD12AE" w:rsidRPr="00F5424E" w:rsidP="00E17EC8">
      <w:pPr>
        <w:widowControl/>
        <w:spacing w:line="400" w:lineRule="exact"/>
        <w:ind w:firstLine="480" w:firstLineChars="200"/>
        <w:jc w:val="left"/>
        <w:rPr>
          <w:rFonts w:ascii="Arial" w:hAnsi="Arial" w:cs="Arial"/>
          <w:color w:val="000000"/>
          <w:spacing w:val="8"/>
          <w:kern w:val="0"/>
          <w:sz w:val="24"/>
        </w:rPr>
      </w:pPr>
      <w:r w:rsidRPr="00F5424E">
        <w:rPr>
          <w:rFonts w:ascii="Arial" w:hAnsi="Arial" w:cs="Arial"/>
          <w:color w:val="000000"/>
          <w:spacing w:val="8"/>
          <w:kern w:val="0"/>
          <w:sz w:val="24"/>
        </w:rPr>
        <w:t>在输入采样阶段，PLC以扫描方式依次地读入所有输入状态和数据，并将它们存入I/O映象区中的相应得单元内。输入采样结束后，转入用户程序执行和输出刷新阶段。在这两个阶段中，即使输入状态和数据发生变化，I/O映象区中的相应单元的状态和数据也不会改变。因此，如果输入是脉冲信号，则该脉冲信号的宽度必须大于一个扫描周期，才能保证在任何情况下，该输入均能被读入。</w:t>
      </w:r>
    </w:p>
    <w:p w:rsidR="00DD12AE" w:rsidRPr="00F5424E" w:rsidP="00E17EC8">
      <w:pPr>
        <w:widowControl/>
        <w:spacing w:line="400" w:lineRule="exact"/>
        <w:ind w:firstLine="480" w:firstLineChars="200"/>
        <w:jc w:val="left"/>
        <w:rPr>
          <w:rFonts w:ascii="Arial" w:hAnsi="Arial" w:cs="Arial"/>
          <w:color w:val="000000"/>
          <w:spacing w:val="8"/>
          <w:kern w:val="0"/>
          <w:sz w:val="24"/>
        </w:rPr>
      </w:pPr>
      <w:r>
        <w:rPr>
          <w:rFonts w:ascii="宋体" w:hAnsi="宋体" w:cs="宋体" w:hint="eastAsia"/>
          <w:color w:val="000000"/>
          <w:spacing w:val="8"/>
          <w:kern w:val="0"/>
          <w:sz w:val="24"/>
        </w:rPr>
        <w:t>（2）</w:t>
      </w:r>
      <w:r w:rsidRPr="00F5424E">
        <w:rPr>
          <w:rFonts w:ascii="Arial" w:hAnsi="Arial" w:cs="Arial"/>
          <w:color w:val="000000"/>
          <w:spacing w:val="8"/>
          <w:kern w:val="0"/>
          <w:sz w:val="24"/>
        </w:rPr>
        <w:t>用户程序执行阶段</w:t>
      </w:r>
    </w:p>
    <w:p w:rsidR="00DD12AE" w:rsidRPr="00F5424E" w:rsidP="00E17EC8">
      <w:pPr>
        <w:widowControl/>
        <w:spacing w:line="400" w:lineRule="exact"/>
        <w:ind w:firstLine="480" w:firstLineChars="200"/>
        <w:jc w:val="left"/>
        <w:rPr>
          <w:rFonts w:ascii="Arial" w:hAnsi="Arial" w:cs="Arial"/>
          <w:color w:val="000000"/>
          <w:spacing w:val="8"/>
          <w:kern w:val="0"/>
          <w:sz w:val="24"/>
        </w:rPr>
      </w:pPr>
      <w:r w:rsidRPr="00F5424E">
        <w:rPr>
          <w:rFonts w:ascii="Arial" w:hAnsi="Arial" w:cs="Arial"/>
          <w:color w:val="000000"/>
          <w:spacing w:val="8"/>
          <w:kern w:val="0"/>
          <w:sz w:val="24"/>
        </w:rPr>
        <w:t>在用户程序执行阶段，PLC总是按由上而下的顺序依次地扫描用户程序(梯形图)。在扫描每一条梯形图时，又总是先扫描梯形图左边的由各触点构成的控制线路，并按先左后右、先上后下的顺序对由触点构成的控制线路进行逻辑运算，然后根据逻辑运算的结果，刷新该逻辑线圈在系统RAM存储区中对应位的状态；或者刷新该输出线圈在I/O映象区中对应位的状态；或者确定是否要执行该梯形图所规定的特殊功能指令。即，在用户程序执行过程中，只有输入点在I/O映象区内的状态和数据不会发生变化，而其他输出点和软设备在I/O映象区或系统RAM存储区内的状态和数据都有可能发生变化，而且排在上面的梯形图，其程序执行结果会对排在下面的凡是用到这些线圈或数据的梯形图起作用；相反，排在下面的梯形图，其被刷新的逻辑线圈的状态或数据只能到下一个扫描周期才能对排在其上面的程序起作用。</w:t>
      </w:r>
    </w:p>
    <w:p w:rsidR="00DD12AE" w:rsidRPr="00F5424E" w:rsidP="00E17EC8">
      <w:pPr>
        <w:widowControl/>
        <w:spacing w:line="400" w:lineRule="exact"/>
        <w:ind w:firstLine="480" w:firstLineChars="200"/>
        <w:jc w:val="left"/>
        <w:rPr>
          <w:rFonts w:ascii="Arial" w:hAnsi="Arial" w:cs="Arial"/>
          <w:color w:val="000000"/>
          <w:spacing w:val="8"/>
          <w:kern w:val="0"/>
          <w:sz w:val="24"/>
        </w:rPr>
        <w:sectPr w:rsidSect="00D24CFE">
          <w:headerReference w:type="default" r:id="rId88"/>
          <w:footerReference w:type="even" r:id="rId89"/>
          <w:footerReference w:type="default" r:id="rId90"/>
          <w:headerReference w:type="first" r:id="rId91"/>
          <w:type w:val="nextPage"/>
          <w:pgSz w:w="11906" w:h="16838" w:code="9"/>
          <w:pgMar w:top="1418" w:right="1247" w:bottom="1418" w:left="1418" w:header="851" w:footer="992" w:gutter="0"/>
          <w:pgNumType w:start="19"/>
          <w:cols w:space="425"/>
          <w:titlePg w:val="0"/>
          <w:docGrid w:type="linesAndChars" w:linePitch="312"/>
        </w:sectPr>
      </w:pPr>
      <w:r>
        <w:rPr>
          <w:rFonts w:ascii="宋体" w:hAnsi="宋体" w:cs="宋体" w:hint="eastAsia"/>
          <w:color w:val="000000"/>
          <w:spacing w:val="8"/>
          <w:kern w:val="0"/>
          <w:sz w:val="24"/>
        </w:rPr>
        <w:t>（3）</w:t>
      </w:r>
      <w:r w:rsidRPr="00F5424E">
        <w:rPr>
          <w:rFonts w:ascii="Arial" w:hAnsi="Arial" w:cs="Arial"/>
          <w:color w:val="000000"/>
          <w:spacing w:val="8"/>
          <w:kern w:val="0"/>
          <w:sz w:val="24"/>
        </w:rPr>
        <w:t>输出刷新阶段</w:t>
      </w:r>
    </w:p>
    <w:p w:rsidR="00DD12AE" w:rsidRPr="00F5424E" w:rsidP="00E17EC8">
      <w:pPr>
        <w:widowControl/>
        <w:spacing w:line="400" w:lineRule="exact"/>
        <w:ind w:firstLine="480" w:firstLineChars="200"/>
        <w:jc w:val="left"/>
        <w:rPr>
          <w:rFonts w:ascii="Arial" w:hAnsi="Arial" w:cs="Arial"/>
          <w:color w:val="000000"/>
          <w:spacing w:val="8"/>
          <w:kern w:val="0"/>
          <w:sz w:val="24"/>
        </w:rPr>
      </w:pPr>
      <w:r w:rsidRPr="00F5424E">
        <w:rPr>
          <w:rFonts w:ascii="Arial" w:hAnsi="Arial" w:cs="Arial"/>
          <w:color w:val="000000"/>
          <w:spacing w:val="8"/>
          <w:kern w:val="0"/>
          <w:sz w:val="24"/>
        </w:rPr>
        <w:t>当扫描用户程序结束后，PLC就进入输出刷新阶段。在此期间，CPU按照I/O映象区内对应的状态和数据刷新所有的输出锁存电路，再经输出电路驱动相应的外设。这时，才是PLC的真正输出。</w:t>
      </w:r>
    </w:p>
    <w:p w:rsidR="00DD12AE" w:rsidP="00E17EC8">
      <w:pPr>
        <w:spacing w:line="400" w:lineRule="exact"/>
        <w:ind w:firstLine="480" w:firstLineChars="200"/>
        <w:rPr>
          <w:rFonts w:ascii="Arial" w:hAnsi="Arial" w:cs="Arial" w:hint="eastAsia"/>
          <w:color w:val="000000"/>
          <w:spacing w:val="8"/>
          <w:kern w:val="0"/>
          <w:sz w:val="24"/>
        </w:rPr>
      </w:pPr>
      <w:r w:rsidRPr="00F5424E">
        <w:rPr>
          <w:rFonts w:ascii="Arial" w:hAnsi="Arial" w:cs="Arial"/>
          <w:color w:val="000000"/>
          <w:spacing w:val="8"/>
          <w:kern w:val="0"/>
          <w:sz w:val="24"/>
        </w:rPr>
        <w:t>同样的若干条梯形图，其排列次序不同，执行的结果也不同。另外，采用扫描用户程序的运行结果与继电器控制装置的硬逻辑并行运行的结果有所区别。当然，如果扫描周期所占用的时间对整个运行来说可以忽略，那么二者之间就没有什么区别了</w:t>
      </w:r>
      <w:r w:rsidR="007C2E1A">
        <w:rPr>
          <w:rFonts w:ascii="Arial" w:hAnsi="Arial" w:cs="Arial" w:hint="eastAsia"/>
          <w:color w:val="000000"/>
          <w:spacing w:val="8"/>
          <w:kern w:val="0"/>
          <w:sz w:val="24"/>
        </w:rPr>
        <w:t>。</w:t>
      </w:r>
    </w:p>
    <w:p w:rsidR="007C2E1A" w:rsidRPr="00DE0A6B" w:rsidP="00DE0A6B">
      <w:pPr>
        <w:pStyle w:val="Heading2"/>
        <w:rPr>
          <w:rFonts w:ascii="黑体" w:hAnsi="黑体" w:hint="eastAsia"/>
          <w:kern w:val="0"/>
          <w:sz w:val="30"/>
        </w:rPr>
      </w:pPr>
      <w:bookmarkStart w:id="186" w:name="_Toc264536440"/>
      <w:r w:rsidRPr="00DE0A6B" w:rsidR="00BF36F1">
        <w:rPr>
          <w:rFonts w:ascii="黑体" w:hAnsi="黑体" w:hint="eastAsia"/>
          <w:b w:val="0"/>
          <w:bCs w:val="0"/>
          <w:kern w:val="0"/>
          <w:sz w:val="30"/>
        </w:rPr>
        <w:t>4.2</w:t>
      </w:r>
      <w:r w:rsidRPr="00DE0A6B">
        <w:rPr>
          <w:rFonts w:ascii="黑体" w:hAnsi="黑体" w:hint="eastAsia"/>
          <w:b w:val="0"/>
          <w:bCs w:val="0"/>
          <w:kern w:val="0"/>
          <w:sz w:val="30"/>
        </w:rPr>
        <w:t>在编程软件中安装与删除通信接口</w:t>
      </w:r>
      <w:bookmarkEnd w:id="186"/>
    </w:p>
    <w:p w:rsidR="007C2E1A" w:rsidRPr="00BF36F1" w:rsidP="00BF36F1">
      <w:pPr>
        <w:spacing w:before="156" w:beforeLines="50" w:after="156" w:afterLines="50" w:line="400" w:lineRule="exact"/>
        <w:ind w:firstLine="480" w:firstLineChars="200"/>
        <w:rPr>
          <w:rFonts w:ascii="宋体" w:hAnsi="宋体" w:hint="eastAsia"/>
          <w:sz w:val="24"/>
          <w:szCs w:val="24"/>
        </w:rPr>
      </w:pPr>
      <w:r w:rsidRPr="00BF36F1">
        <w:rPr>
          <w:rFonts w:ascii="宋体" w:hAnsi="宋体" w:hint="eastAsia"/>
          <w:sz w:val="24"/>
          <w:szCs w:val="24"/>
        </w:rPr>
        <w:t>在STEP 7-M</w:t>
      </w:r>
      <w:r w:rsidRPr="00BF36F1">
        <w:rPr>
          <w:rFonts w:ascii="宋体" w:hAnsi="宋体"/>
          <w:sz w:val="24"/>
          <w:szCs w:val="24"/>
        </w:rPr>
        <w:t>icro/WIN 32</w:t>
      </w:r>
      <w:r w:rsidRPr="00BF36F1">
        <w:rPr>
          <w:rFonts w:ascii="宋体" w:hAnsi="宋体" w:hint="eastAsia"/>
          <w:sz w:val="24"/>
          <w:szCs w:val="24"/>
        </w:rPr>
        <w:t>中选择菜单命令</w:t>
      </w:r>
      <w:r w:rsidRPr="00BF36F1">
        <w:rPr>
          <w:rFonts w:ascii="宋体" w:hAnsi="宋体" w:hint="eastAsia"/>
          <w:sz w:val="24"/>
          <w:szCs w:val="24"/>
        </w:rPr>
        <w:t>“</w:t>
      </w:r>
      <w:r w:rsidRPr="00BF36F1">
        <w:rPr>
          <w:rFonts w:ascii="宋体" w:hAnsi="宋体" w:hint="eastAsia"/>
          <w:sz w:val="24"/>
          <w:szCs w:val="24"/>
        </w:rPr>
        <w:t>检视</w:t>
      </w:r>
      <w:r w:rsidRPr="00BF36F1">
        <w:rPr>
          <w:rFonts w:ascii="宋体" w:hAnsi="宋体" w:hint="eastAsia"/>
          <w:sz w:val="24"/>
          <w:szCs w:val="24"/>
        </w:rPr>
        <w:t>→</w:t>
      </w:r>
      <w:r w:rsidRPr="00BF36F1">
        <w:rPr>
          <w:rFonts w:ascii="宋体" w:hAnsi="宋体" w:hint="eastAsia"/>
          <w:sz w:val="24"/>
          <w:szCs w:val="24"/>
        </w:rPr>
        <w:t>通信</w:t>
      </w:r>
      <w:r w:rsidRPr="00BF36F1">
        <w:rPr>
          <w:rFonts w:ascii="宋体" w:hAnsi="宋体" w:hint="eastAsia"/>
          <w:sz w:val="24"/>
          <w:szCs w:val="24"/>
        </w:rPr>
        <w:t>”</w:t>
      </w:r>
      <w:r w:rsidRPr="00BF36F1">
        <w:rPr>
          <w:rFonts w:ascii="宋体" w:hAnsi="宋体" w:hint="eastAsia"/>
          <w:sz w:val="24"/>
          <w:szCs w:val="24"/>
        </w:rPr>
        <w:t>或单击浏览栏中的通信图标，可进入设置通信的对话框。在对话框中双击PC/PPI电缆的图标，出现</w:t>
      </w:r>
      <w:r w:rsidRPr="00BF36F1">
        <w:rPr>
          <w:rFonts w:ascii="宋体" w:hAnsi="宋体" w:hint="eastAsia"/>
          <w:sz w:val="24"/>
          <w:szCs w:val="24"/>
        </w:rPr>
        <w:t>“</w:t>
      </w:r>
      <w:r w:rsidRPr="00BF36F1">
        <w:rPr>
          <w:rFonts w:ascii="宋体" w:hAnsi="宋体" w:hint="eastAsia"/>
          <w:sz w:val="24"/>
          <w:szCs w:val="24"/>
        </w:rPr>
        <w:t>设置PG/PC接口</w:t>
      </w:r>
      <w:r w:rsidRPr="00BF36F1">
        <w:rPr>
          <w:rFonts w:ascii="宋体" w:hAnsi="宋体"/>
          <w:sz w:val="24"/>
          <w:szCs w:val="24"/>
        </w:rPr>
        <w:t>(Set PG/PC Interface)</w:t>
      </w:r>
      <w:r w:rsidRPr="00BF36F1">
        <w:rPr>
          <w:rFonts w:ascii="宋体" w:hAnsi="宋体" w:hint="eastAsia"/>
          <w:sz w:val="24"/>
          <w:szCs w:val="24"/>
        </w:rPr>
        <w:t>”</w:t>
      </w:r>
      <w:r w:rsidRPr="00BF36F1">
        <w:rPr>
          <w:rFonts w:ascii="宋体" w:hAnsi="宋体" w:hint="eastAsia"/>
          <w:sz w:val="24"/>
          <w:szCs w:val="24"/>
        </w:rPr>
        <w:t>对话框。按</w:t>
      </w:r>
      <w:r w:rsidRPr="00BF36F1">
        <w:rPr>
          <w:rFonts w:ascii="宋体" w:hAnsi="宋体" w:hint="eastAsia"/>
          <w:sz w:val="24"/>
          <w:szCs w:val="24"/>
        </w:rPr>
        <w:t>“</w:t>
      </w:r>
      <w:r w:rsidRPr="00BF36F1">
        <w:rPr>
          <w:rFonts w:ascii="宋体" w:hAnsi="宋体" w:hint="eastAsia"/>
          <w:sz w:val="24"/>
          <w:szCs w:val="24"/>
        </w:rPr>
        <w:t>S</w:t>
      </w:r>
      <w:r w:rsidRPr="00BF36F1">
        <w:rPr>
          <w:rFonts w:ascii="宋体" w:hAnsi="宋体"/>
          <w:sz w:val="24"/>
          <w:szCs w:val="24"/>
        </w:rPr>
        <w:t>elect(</w:t>
      </w:r>
      <w:r w:rsidRPr="00BF36F1">
        <w:rPr>
          <w:rFonts w:ascii="宋体" w:hAnsi="宋体" w:hint="eastAsia"/>
          <w:sz w:val="24"/>
          <w:szCs w:val="24"/>
        </w:rPr>
        <w:t>选择</w:t>
      </w:r>
      <w:r w:rsidRPr="00BF36F1">
        <w:rPr>
          <w:rFonts w:ascii="宋体" w:hAnsi="宋体"/>
          <w:sz w:val="24"/>
          <w:szCs w:val="24"/>
        </w:rPr>
        <w:t>)</w:t>
      </w:r>
      <w:r w:rsidRPr="00BF36F1">
        <w:rPr>
          <w:rFonts w:ascii="宋体" w:hAnsi="宋体" w:hint="eastAsia"/>
          <w:sz w:val="24"/>
          <w:szCs w:val="24"/>
        </w:rPr>
        <w:t>”</w:t>
      </w:r>
      <w:r w:rsidRPr="00BF36F1">
        <w:rPr>
          <w:rFonts w:ascii="宋体" w:hAnsi="宋体" w:hint="eastAsia"/>
          <w:sz w:val="24"/>
          <w:szCs w:val="24"/>
        </w:rPr>
        <w:t>按钮，出现</w:t>
      </w:r>
      <w:r w:rsidRPr="00BF36F1">
        <w:rPr>
          <w:rFonts w:ascii="宋体" w:hAnsi="宋体" w:hint="eastAsia"/>
          <w:sz w:val="24"/>
          <w:szCs w:val="24"/>
        </w:rPr>
        <w:t>“</w:t>
      </w:r>
      <w:r w:rsidRPr="00BF36F1">
        <w:rPr>
          <w:rFonts w:ascii="宋体" w:hAnsi="宋体" w:hint="eastAsia"/>
          <w:sz w:val="24"/>
          <w:szCs w:val="24"/>
        </w:rPr>
        <w:t>安装/删除</w:t>
      </w:r>
      <w:r w:rsidRPr="00BF36F1">
        <w:rPr>
          <w:rFonts w:ascii="宋体" w:hAnsi="宋体" w:hint="eastAsia"/>
          <w:sz w:val="24"/>
          <w:szCs w:val="24"/>
        </w:rPr>
        <w:t>”</w:t>
      </w:r>
      <w:r w:rsidRPr="00BF36F1">
        <w:rPr>
          <w:rFonts w:ascii="宋体" w:hAnsi="宋体" w:hint="eastAsia"/>
          <w:sz w:val="24"/>
          <w:szCs w:val="24"/>
        </w:rPr>
        <w:t>窗口，可用它来安装或删除通信硬件。对话框的左侧是可供选择的通信硬件，右侧是已经安装好的通信硬件。</w:t>
      </w:r>
    </w:p>
    <w:p w:rsidR="007C2E1A" w:rsidRPr="00BF36F1" w:rsidP="00BF36F1">
      <w:pPr>
        <w:spacing w:before="156" w:beforeLines="50" w:after="156" w:afterLines="50" w:line="400" w:lineRule="exact"/>
        <w:ind w:firstLine="480" w:firstLineChars="200"/>
        <w:rPr>
          <w:rFonts w:ascii="宋体" w:hAnsi="宋体" w:hint="eastAsia"/>
          <w:sz w:val="24"/>
          <w:szCs w:val="24"/>
        </w:rPr>
      </w:pPr>
      <w:r w:rsidRPr="00BF36F1" w:rsidR="00BF36F1">
        <w:rPr>
          <w:rFonts w:ascii="宋体" w:hAnsi="宋体" w:hint="eastAsia"/>
          <w:sz w:val="24"/>
          <w:szCs w:val="24"/>
        </w:rPr>
        <w:t>（</w:t>
      </w:r>
      <w:r w:rsidRPr="00BF36F1">
        <w:rPr>
          <w:rFonts w:ascii="宋体" w:hAnsi="宋体" w:hint="eastAsia"/>
          <w:sz w:val="24"/>
          <w:szCs w:val="24"/>
        </w:rPr>
        <w:t>1）通信硬件的安装</w:t>
      </w:r>
    </w:p>
    <w:p w:rsidR="007C2E1A" w:rsidRPr="00BF36F1" w:rsidP="00BF36F1">
      <w:pPr>
        <w:spacing w:before="156" w:beforeLines="50" w:after="156" w:afterLines="50" w:line="400" w:lineRule="exact"/>
        <w:ind w:firstLine="480" w:firstLineChars="200"/>
        <w:rPr>
          <w:rFonts w:ascii="宋体" w:hAnsi="宋体" w:hint="eastAsia"/>
          <w:sz w:val="24"/>
          <w:szCs w:val="24"/>
        </w:rPr>
      </w:pPr>
      <w:r w:rsidRPr="00BF36F1">
        <w:rPr>
          <w:rFonts w:ascii="宋体" w:hAnsi="宋体" w:hint="eastAsia"/>
          <w:sz w:val="24"/>
          <w:szCs w:val="24"/>
        </w:rPr>
        <w:t>从左边的选择列表框中选择要安装的硬件型号，窗口下部显示出对选择的硬件的描述。单击</w:t>
      </w:r>
      <w:r w:rsidRPr="00BF36F1">
        <w:rPr>
          <w:rFonts w:ascii="宋体" w:hAnsi="宋体" w:hint="eastAsia"/>
          <w:sz w:val="24"/>
          <w:szCs w:val="24"/>
        </w:rPr>
        <w:t>“</w:t>
      </w:r>
      <w:r w:rsidRPr="00BF36F1">
        <w:rPr>
          <w:rFonts w:ascii="宋体" w:hAnsi="宋体"/>
          <w:sz w:val="24"/>
          <w:szCs w:val="24"/>
        </w:rPr>
        <w:t>Install(</w:t>
      </w:r>
      <w:r w:rsidRPr="00BF36F1">
        <w:rPr>
          <w:rFonts w:ascii="宋体" w:hAnsi="宋体" w:hint="eastAsia"/>
          <w:sz w:val="24"/>
          <w:szCs w:val="24"/>
        </w:rPr>
        <w:t>安装</w:t>
      </w:r>
      <w:r w:rsidRPr="00BF36F1">
        <w:rPr>
          <w:rFonts w:ascii="宋体" w:hAnsi="宋体"/>
          <w:sz w:val="24"/>
          <w:szCs w:val="24"/>
        </w:rPr>
        <w:t>)</w:t>
      </w:r>
      <w:r w:rsidRPr="00BF36F1">
        <w:rPr>
          <w:rFonts w:ascii="宋体" w:hAnsi="宋体" w:hint="eastAsia"/>
          <w:sz w:val="24"/>
          <w:szCs w:val="24"/>
        </w:rPr>
        <w:t>”</w:t>
      </w:r>
      <w:r w:rsidRPr="00BF36F1">
        <w:rPr>
          <w:rFonts w:ascii="宋体" w:hAnsi="宋体" w:hint="eastAsia"/>
          <w:sz w:val="24"/>
          <w:szCs w:val="24"/>
        </w:rPr>
        <w:t>按钮，选择的硬件将出现在右边的</w:t>
      </w:r>
      <w:r w:rsidRPr="00BF36F1">
        <w:rPr>
          <w:rFonts w:ascii="宋体" w:hAnsi="宋体" w:hint="eastAsia"/>
          <w:sz w:val="24"/>
          <w:szCs w:val="24"/>
        </w:rPr>
        <w:t>“</w:t>
      </w:r>
      <w:r w:rsidRPr="00BF36F1">
        <w:rPr>
          <w:rFonts w:ascii="宋体" w:hAnsi="宋体"/>
          <w:sz w:val="24"/>
          <w:szCs w:val="24"/>
        </w:rPr>
        <w:t>Installed(</w:t>
      </w:r>
      <w:r w:rsidRPr="00BF36F1">
        <w:rPr>
          <w:rFonts w:ascii="宋体" w:hAnsi="宋体" w:hint="eastAsia"/>
          <w:sz w:val="24"/>
          <w:szCs w:val="24"/>
        </w:rPr>
        <w:t>已安装</w:t>
      </w:r>
      <w:r w:rsidRPr="00BF36F1">
        <w:rPr>
          <w:rFonts w:ascii="宋体" w:hAnsi="宋体"/>
          <w:sz w:val="24"/>
          <w:szCs w:val="24"/>
        </w:rPr>
        <w:t>)</w:t>
      </w:r>
      <w:r w:rsidRPr="00BF36F1">
        <w:rPr>
          <w:rFonts w:ascii="宋体" w:hAnsi="宋体" w:hint="eastAsia"/>
          <w:sz w:val="24"/>
          <w:szCs w:val="24"/>
        </w:rPr>
        <w:t>”</w:t>
      </w:r>
      <w:r w:rsidRPr="00BF36F1">
        <w:rPr>
          <w:rFonts w:ascii="宋体" w:hAnsi="宋体" w:hint="eastAsia"/>
          <w:sz w:val="24"/>
          <w:szCs w:val="24"/>
        </w:rPr>
        <w:t>列表框。安装完后按</w:t>
      </w:r>
      <w:r w:rsidRPr="00BF36F1">
        <w:rPr>
          <w:rFonts w:ascii="宋体" w:hAnsi="宋体" w:hint="eastAsia"/>
          <w:sz w:val="24"/>
          <w:szCs w:val="24"/>
        </w:rPr>
        <w:t>“</w:t>
      </w:r>
      <w:r w:rsidRPr="00BF36F1">
        <w:rPr>
          <w:rFonts w:ascii="宋体" w:hAnsi="宋体" w:hint="eastAsia"/>
          <w:sz w:val="24"/>
          <w:szCs w:val="24"/>
        </w:rPr>
        <w:t>C</w:t>
      </w:r>
      <w:r w:rsidRPr="00BF36F1">
        <w:rPr>
          <w:rFonts w:ascii="宋体" w:hAnsi="宋体"/>
          <w:sz w:val="24"/>
          <w:szCs w:val="24"/>
        </w:rPr>
        <w:t>lose(</w:t>
      </w:r>
      <w:r w:rsidRPr="00BF36F1">
        <w:rPr>
          <w:rFonts w:ascii="宋体" w:hAnsi="宋体" w:hint="eastAsia"/>
          <w:sz w:val="24"/>
          <w:szCs w:val="24"/>
        </w:rPr>
        <w:t>关闭</w:t>
      </w:r>
      <w:r w:rsidRPr="00BF36F1">
        <w:rPr>
          <w:rFonts w:ascii="宋体" w:hAnsi="宋体"/>
          <w:sz w:val="24"/>
          <w:szCs w:val="24"/>
        </w:rPr>
        <w:t>)</w:t>
      </w:r>
      <w:r w:rsidRPr="00BF36F1">
        <w:rPr>
          <w:rFonts w:ascii="宋体" w:hAnsi="宋体" w:hint="eastAsia"/>
          <w:sz w:val="24"/>
          <w:szCs w:val="24"/>
        </w:rPr>
        <w:t>”</w:t>
      </w:r>
      <w:r w:rsidRPr="00BF36F1">
        <w:rPr>
          <w:rFonts w:ascii="宋体" w:hAnsi="宋体" w:hint="eastAsia"/>
          <w:sz w:val="24"/>
          <w:szCs w:val="24"/>
        </w:rPr>
        <w:t>按钮，回到</w:t>
      </w:r>
      <w:r w:rsidRPr="00BF36F1">
        <w:rPr>
          <w:rFonts w:ascii="宋体" w:hAnsi="宋体" w:hint="eastAsia"/>
          <w:sz w:val="24"/>
          <w:szCs w:val="24"/>
        </w:rPr>
        <w:t>“</w:t>
      </w:r>
      <w:r w:rsidRPr="00BF36F1">
        <w:rPr>
          <w:rFonts w:ascii="宋体" w:hAnsi="宋体" w:hint="eastAsia"/>
          <w:sz w:val="24"/>
          <w:szCs w:val="24"/>
        </w:rPr>
        <w:t>设置PG/PC接口</w:t>
      </w:r>
      <w:r w:rsidRPr="00BF36F1">
        <w:rPr>
          <w:rFonts w:ascii="宋体" w:hAnsi="宋体" w:hint="eastAsia"/>
          <w:sz w:val="24"/>
          <w:szCs w:val="24"/>
        </w:rPr>
        <w:t>”</w:t>
      </w:r>
      <w:r w:rsidRPr="00BF36F1">
        <w:rPr>
          <w:rFonts w:ascii="宋体" w:hAnsi="宋体" w:hint="eastAsia"/>
          <w:sz w:val="24"/>
          <w:szCs w:val="24"/>
        </w:rPr>
        <w:t>对话框。</w:t>
      </w:r>
    </w:p>
    <w:p w:rsidR="007C2E1A" w:rsidRPr="00BF36F1" w:rsidP="00BF36F1">
      <w:pPr>
        <w:spacing w:before="156" w:beforeLines="50" w:after="156" w:afterLines="50" w:line="400" w:lineRule="exact"/>
        <w:ind w:firstLine="480" w:firstLineChars="200"/>
        <w:rPr>
          <w:rFonts w:ascii="宋体" w:hAnsi="宋体" w:hint="eastAsia"/>
          <w:sz w:val="24"/>
          <w:szCs w:val="24"/>
        </w:rPr>
      </w:pPr>
      <w:r w:rsidRPr="00BF36F1" w:rsidR="00BF36F1">
        <w:rPr>
          <w:rFonts w:ascii="宋体" w:hAnsi="宋体" w:hint="eastAsia"/>
          <w:sz w:val="24"/>
          <w:szCs w:val="24"/>
        </w:rPr>
        <w:t>（</w:t>
      </w:r>
      <w:r w:rsidRPr="00BF36F1">
        <w:rPr>
          <w:rFonts w:ascii="宋体" w:hAnsi="宋体" w:hint="eastAsia"/>
          <w:sz w:val="24"/>
          <w:szCs w:val="24"/>
        </w:rPr>
        <w:t>2）通信硬件的删除</w:t>
      </w:r>
    </w:p>
    <w:p w:rsidR="007C2E1A" w:rsidRPr="00BF36F1" w:rsidP="00BF36F1">
      <w:pPr>
        <w:spacing w:before="156" w:beforeLines="50" w:after="156" w:afterLines="50" w:line="400" w:lineRule="exact"/>
        <w:ind w:firstLine="480" w:firstLineChars="200"/>
        <w:rPr>
          <w:rFonts w:ascii="宋体" w:hAnsi="宋体" w:hint="eastAsia"/>
          <w:sz w:val="24"/>
          <w:szCs w:val="24"/>
        </w:rPr>
      </w:pPr>
      <w:r w:rsidRPr="00BF36F1">
        <w:rPr>
          <w:rFonts w:ascii="宋体" w:hAnsi="宋体" w:hint="eastAsia"/>
          <w:sz w:val="24"/>
          <w:szCs w:val="24"/>
        </w:rPr>
        <w:t>在</w:t>
      </w:r>
      <w:r w:rsidRPr="00BF36F1">
        <w:rPr>
          <w:rFonts w:ascii="宋体" w:hAnsi="宋体" w:hint="eastAsia"/>
          <w:sz w:val="24"/>
          <w:szCs w:val="24"/>
        </w:rPr>
        <w:t>“</w:t>
      </w:r>
      <w:r w:rsidRPr="00BF36F1">
        <w:rPr>
          <w:rFonts w:ascii="宋体" w:hAnsi="宋体" w:hint="eastAsia"/>
          <w:sz w:val="24"/>
          <w:szCs w:val="24"/>
        </w:rPr>
        <w:t>安装/删除</w:t>
      </w:r>
      <w:r w:rsidRPr="00BF36F1">
        <w:rPr>
          <w:rFonts w:ascii="宋体" w:hAnsi="宋体" w:hint="eastAsia"/>
          <w:sz w:val="24"/>
          <w:szCs w:val="24"/>
        </w:rPr>
        <w:t>”</w:t>
      </w:r>
      <w:r w:rsidRPr="00BF36F1">
        <w:rPr>
          <w:rFonts w:ascii="宋体" w:hAnsi="宋体" w:hint="eastAsia"/>
          <w:sz w:val="24"/>
          <w:szCs w:val="24"/>
        </w:rPr>
        <w:t>窗口中右边的已安装列表框中选择硬件，单击</w:t>
      </w:r>
      <w:r w:rsidRPr="00BF36F1">
        <w:rPr>
          <w:rFonts w:ascii="宋体" w:hAnsi="宋体" w:hint="eastAsia"/>
          <w:sz w:val="24"/>
          <w:szCs w:val="24"/>
        </w:rPr>
        <w:t>“</w:t>
      </w:r>
      <w:r w:rsidRPr="00BF36F1">
        <w:rPr>
          <w:rFonts w:ascii="宋体" w:hAnsi="宋体"/>
          <w:sz w:val="24"/>
          <w:szCs w:val="24"/>
        </w:rPr>
        <w:t>Uninstall(</w:t>
      </w:r>
      <w:r w:rsidRPr="00BF36F1">
        <w:rPr>
          <w:rFonts w:ascii="宋体" w:hAnsi="宋体" w:hint="eastAsia"/>
          <w:sz w:val="24"/>
          <w:szCs w:val="24"/>
        </w:rPr>
        <w:t>删除</w:t>
      </w:r>
      <w:r w:rsidRPr="00BF36F1">
        <w:rPr>
          <w:rFonts w:ascii="宋体" w:hAnsi="宋体"/>
          <w:sz w:val="24"/>
          <w:szCs w:val="24"/>
        </w:rPr>
        <w:t>)</w:t>
      </w:r>
      <w:r w:rsidRPr="00BF36F1">
        <w:rPr>
          <w:rFonts w:ascii="宋体" w:hAnsi="宋体" w:hint="eastAsia"/>
          <w:sz w:val="24"/>
          <w:szCs w:val="24"/>
        </w:rPr>
        <w:t>”</w:t>
      </w:r>
      <w:r w:rsidRPr="00BF36F1">
        <w:rPr>
          <w:rFonts w:ascii="宋体" w:hAnsi="宋体" w:hint="eastAsia"/>
          <w:sz w:val="24"/>
          <w:szCs w:val="24"/>
        </w:rPr>
        <w:t>按钮，选择的硬件被删除。</w:t>
      </w:r>
    </w:p>
    <w:p w:rsidR="007C2E1A" w:rsidRPr="00BF36F1" w:rsidP="00BF36F1">
      <w:pPr>
        <w:spacing w:before="156" w:beforeLines="50" w:after="156" w:afterLines="50" w:line="400" w:lineRule="exact"/>
        <w:ind w:firstLine="480" w:firstLineChars="200"/>
        <w:rPr>
          <w:rFonts w:ascii="宋体" w:hAnsi="宋体" w:hint="eastAsia"/>
          <w:sz w:val="24"/>
          <w:szCs w:val="24"/>
        </w:rPr>
      </w:pPr>
      <w:r w:rsidRPr="00BF36F1" w:rsidR="00BF36F1">
        <w:rPr>
          <w:rFonts w:ascii="宋体" w:hAnsi="宋体" w:hint="eastAsia"/>
          <w:sz w:val="24"/>
          <w:szCs w:val="24"/>
        </w:rPr>
        <w:t>（</w:t>
      </w:r>
      <w:r w:rsidRPr="00BF36F1">
        <w:rPr>
          <w:rFonts w:ascii="宋体" w:hAnsi="宋体" w:hint="eastAsia"/>
          <w:sz w:val="24"/>
          <w:szCs w:val="24"/>
        </w:rPr>
        <w:t>3）W</w:t>
      </w:r>
      <w:r w:rsidRPr="00BF36F1">
        <w:rPr>
          <w:rFonts w:ascii="宋体" w:hAnsi="宋体"/>
          <w:sz w:val="24"/>
          <w:szCs w:val="24"/>
        </w:rPr>
        <w:t>indows NT</w:t>
      </w:r>
      <w:r w:rsidRPr="00BF36F1">
        <w:rPr>
          <w:rFonts w:ascii="宋体" w:hAnsi="宋体" w:hint="eastAsia"/>
          <w:sz w:val="24"/>
          <w:szCs w:val="24"/>
        </w:rPr>
        <w:t>用户的特殊硬件安装信息</w:t>
      </w:r>
    </w:p>
    <w:p w:rsidR="00BF36F1" w:rsidRPr="00BF36F1" w:rsidP="00BF36F1">
      <w:pPr>
        <w:spacing w:before="156" w:beforeLines="50" w:after="156" w:afterLines="50" w:line="400" w:lineRule="exact"/>
        <w:ind w:firstLine="480" w:firstLineChars="200"/>
        <w:rPr>
          <w:rFonts w:ascii="宋体" w:hAnsi="宋体" w:hint="eastAsia"/>
          <w:sz w:val="24"/>
          <w:szCs w:val="24"/>
        </w:rPr>
      </w:pPr>
      <w:r w:rsidRPr="00BF36F1" w:rsidR="007C2E1A">
        <w:rPr>
          <w:rFonts w:ascii="宋体" w:hAnsi="宋体" w:hint="eastAsia"/>
          <w:sz w:val="24"/>
          <w:szCs w:val="24"/>
        </w:rPr>
        <w:t>在W</w:t>
      </w:r>
      <w:r w:rsidRPr="00BF36F1" w:rsidR="007C2E1A">
        <w:rPr>
          <w:rFonts w:ascii="宋体" w:hAnsi="宋体"/>
          <w:sz w:val="24"/>
          <w:szCs w:val="24"/>
        </w:rPr>
        <w:t>indows NT</w:t>
      </w:r>
      <w:r w:rsidRPr="00BF36F1" w:rsidR="007C2E1A">
        <w:rPr>
          <w:rFonts w:ascii="宋体" w:hAnsi="宋体" w:hint="eastAsia"/>
          <w:sz w:val="24"/>
          <w:szCs w:val="24"/>
        </w:rPr>
        <w:t>操作系统安装硬件模块与在W</w:t>
      </w:r>
      <w:r w:rsidRPr="00BF36F1" w:rsidR="007C2E1A">
        <w:rPr>
          <w:rFonts w:ascii="宋体" w:hAnsi="宋体"/>
          <w:sz w:val="24"/>
          <w:szCs w:val="24"/>
        </w:rPr>
        <w:t>indows 95</w:t>
      </w:r>
      <w:r w:rsidRPr="00BF36F1" w:rsidR="007C2E1A">
        <w:rPr>
          <w:rFonts w:ascii="宋体" w:hAnsi="宋体" w:hint="eastAsia"/>
          <w:sz w:val="24"/>
          <w:szCs w:val="24"/>
        </w:rPr>
        <w:t>上安装略有不同。W</w:t>
      </w:r>
      <w:r w:rsidRPr="00BF36F1" w:rsidR="007C2E1A">
        <w:rPr>
          <w:rFonts w:ascii="宋体" w:hAnsi="宋体"/>
          <w:sz w:val="24"/>
          <w:szCs w:val="24"/>
        </w:rPr>
        <w:t>indows</w:t>
      </w:r>
      <w:r w:rsidRPr="00BF36F1" w:rsidR="007C2E1A">
        <w:rPr>
          <w:rFonts w:ascii="宋体" w:hAnsi="宋体" w:hint="eastAsia"/>
          <w:sz w:val="24"/>
          <w:szCs w:val="24"/>
        </w:rPr>
        <w:t xml:space="preserve"> 95自动地设置系统资源，而W</w:t>
      </w:r>
      <w:r w:rsidRPr="00BF36F1" w:rsidR="007C2E1A">
        <w:rPr>
          <w:rFonts w:ascii="宋体" w:hAnsi="宋体"/>
          <w:sz w:val="24"/>
          <w:szCs w:val="24"/>
        </w:rPr>
        <w:t>indows</w:t>
      </w:r>
      <w:r w:rsidRPr="00BF36F1" w:rsidR="007C2E1A">
        <w:rPr>
          <w:rFonts w:ascii="宋体" w:hAnsi="宋体" w:hint="eastAsia"/>
          <w:sz w:val="24"/>
          <w:szCs w:val="24"/>
        </w:rPr>
        <w:t xml:space="preserve"> NT只提供默认值，它们与硬件配置可能不匹配，但可以很容易地修变这些参数，以便与要求的系统设置匹配。</w:t>
      </w:r>
    </w:p>
    <w:p w:rsidR="007C2E1A" w:rsidRPr="00BF36F1" w:rsidP="00BF36F1">
      <w:pPr>
        <w:spacing w:before="156" w:beforeLines="50" w:after="156" w:afterLines="50" w:line="400" w:lineRule="exact"/>
        <w:ind w:firstLine="480" w:firstLineChars="200"/>
        <w:rPr>
          <w:rFonts w:ascii="宋体" w:hAnsi="宋体" w:hint="eastAsia"/>
          <w:sz w:val="24"/>
          <w:szCs w:val="24"/>
        </w:rPr>
      </w:pPr>
      <w:r w:rsidRPr="00BF36F1">
        <w:rPr>
          <w:rFonts w:ascii="宋体" w:hAnsi="宋体" w:hint="eastAsia"/>
          <w:sz w:val="24"/>
          <w:szCs w:val="24"/>
        </w:rPr>
        <w:t>安装完硬件后，在已安装列表栏中选择它，单击</w:t>
      </w:r>
      <w:r w:rsidRPr="00BF36F1">
        <w:rPr>
          <w:rFonts w:ascii="宋体" w:hAnsi="宋体" w:hint="eastAsia"/>
          <w:sz w:val="24"/>
          <w:szCs w:val="24"/>
        </w:rPr>
        <w:t>“</w:t>
      </w:r>
      <w:r w:rsidRPr="00BF36F1">
        <w:rPr>
          <w:rFonts w:ascii="宋体" w:hAnsi="宋体" w:hint="eastAsia"/>
          <w:sz w:val="24"/>
          <w:szCs w:val="24"/>
        </w:rPr>
        <w:t>R</w:t>
      </w:r>
      <w:r w:rsidRPr="00BF36F1">
        <w:rPr>
          <w:rFonts w:ascii="宋体" w:hAnsi="宋体"/>
          <w:sz w:val="24"/>
          <w:szCs w:val="24"/>
        </w:rPr>
        <w:t>esource(</w:t>
      </w:r>
      <w:r w:rsidRPr="00BF36F1">
        <w:rPr>
          <w:rFonts w:ascii="宋体" w:hAnsi="宋体" w:hint="eastAsia"/>
          <w:sz w:val="24"/>
          <w:szCs w:val="24"/>
        </w:rPr>
        <w:t>资源</w:t>
      </w:r>
      <w:r w:rsidRPr="00BF36F1">
        <w:rPr>
          <w:rFonts w:ascii="宋体" w:hAnsi="宋体"/>
          <w:sz w:val="24"/>
          <w:szCs w:val="24"/>
        </w:rPr>
        <w:t>)</w:t>
      </w:r>
      <w:r w:rsidRPr="00BF36F1">
        <w:rPr>
          <w:rFonts w:ascii="宋体" w:hAnsi="宋体" w:hint="eastAsia"/>
          <w:sz w:val="24"/>
          <w:szCs w:val="24"/>
        </w:rPr>
        <w:t>”</w:t>
      </w:r>
      <w:r w:rsidRPr="00BF36F1">
        <w:rPr>
          <w:rFonts w:ascii="宋体" w:hAnsi="宋体" w:hint="eastAsia"/>
          <w:sz w:val="24"/>
          <w:szCs w:val="24"/>
        </w:rPr>
        <w:t>按钮，出现资源对话框，该框允许修改实际安装的硬件的系统设置值。如果该按钮呈灰色，说明不需修改参数。此时可能需要参考硬件手册，根据硬件设置决定对话框中列举的各个参数的设置值。为了正确建立通信，可能需要试几个不同的中断。</w:t>
      </w:r>
    </w:p>
    <w:p w:rsidR="00C26DFD" w:rsidRPr="00DE0A6B" w:rsidP="00DE0A6B">
      <w:pPr>
        <w:spacing w:line="400" w:lineRule="exact"/>
        <w:ind w:firstLine="480" w:firstLineChars="200"/>
        <w:rPr>
          <w:rFonts w:ascii="宋体" w:hAnsi="宋体" w:hint="eastAsia"/>
          <w:color w:val="000000"/>
          <w:sz w:val="24"/>
        </w:rPr>
        <w:sectPr w:rsidSect="00D24CFE">
          <w:headerReference w:type="default" r:id="rId92"/>
          <w:footerReference w:type="even" r:id="rId93"/>
          <w:footerReference w:type="default" r:id="rId94"/>
          <w:headerReference w:type="first" r:id="rId95"/>
          <w:type w:val="nextPage"/>
          <w:pgSz w:w="11906" w:h="16838" w:code="9"/>
          <w:pgMar w:top="1418" w:right="1247" w:bottom="1418" w:left="1418" w:header="851" w:footer="992" w:gutter="0"/>
          <w:pgNumType w:start="20"/>
          <w:cols w:space="425"/>
          <w:titlePg w:val="0"/>
          <w:docGrid w:type="linesAndChars" w:linePitch="312"/>
        </w:sectPr>
      </w:pPr>
      <w:r w:rsidRPr="00BF36F1" w:rsidR="007C2E1A">
        <w:rPr>
          <w:rFonts w:ascii="宋体" w:hAnsi="宋体" w:hint="eastAsia"/>
          <w:sz w:val="24"/>
          <w:szCs w:val="24"/>
        </w:rPr>
        <w:t>如果在W</w:t>
      </w:r>
      <w:r w:rsidRPr="00BF36F1" w:rsidR="007C2E1A">
        <w:rPr>
          <w:rFonts w:ascii="宋体" w:hAnsi="宋体"/>
          <w:sz w:val="24"/>
          <w:szCs w:val="24"/>
        </w:rPr>
        <w:t>indows</w:t>
      </w:r>
      <w:r w:rsidRPr="00BF36F1" w:rsidR="007C2E1A">
        <w:rPr>
          <w:rFonts w:ascii="宋体" w:hAnsi="宋体" w:hint="eastAsia"/>
          <w:sz w:val="24"/>
          <w:szCs w:val="24"/>
        </w:rPr>
        <w:t xml:space="preserve"> NT中使用PC/PPI电缆，网络中不允许有其他主站。</w:t>
      </w:r>
    </w:p>
    <w:p w:rsidR="007C2E1A" w:rsidRPr="007C2E1A" w:rsidP="00C1267F">
      <w:pPr>
        <w:spacing w:line="400" w:lineRule="exact"/>
        <w:rPr>
          <w:rFonts w:ascii="ˎ̥" w:hAnsi="ˎ̥" w:hint="eastAsia"/>
          <w:color w:val="000000"/>
          <w:sz w:val="24"/>
        </w:rPr>
      </w:pPr>
    </w:p>
    <w:p w:rsidR="00C26DFD" w:rsidRPr="00C1267F" w:rsidP="00C1267F">
      <w:pPr>
        <w:pStyle w:val="Heading1"/>
        <w:jc w:val="center"/>
        <w:rPr>
          <w:rFonts w:ascii="黑体" w:eastAsia="黑体" w:hAnsi="宋体" w:hint="eastAsia"/>
          <w:spacing w:val="-2"/>
          <w:sz w:val="36"/>
          <w:szCs w:val="36"/>
        </w:rPr>
      </w:pPr>
      <w:bookmarkStart w:id="187" w:name="_Toc264536441"/>
      <w:r w:rsidRPr="00C1267F" w:rsidR="0045405E">
        <w:rPr>
          <w:rFonts w:ascii="黑体" w:eastAsia="黑体" w:hint="eastAsia"/>
          <w:sz w:val="36"/>
          <w:szCs w:val="36"/>
        </w:rPr>
        <w:t>第5</w:t>
      </w:r>
      <w:r w:rsidRPr="00C1267F" w:rsidR="00E32BD5">
        <w:rPr>
          <w:rFonts w:ascii="黑体" w:eastAsia="黑体" w:hint="eastAsia"/>
          <w:sz w:val="36"/>
          <w:szCs w:val="36"/>
        </w:rPr>
        <w:t xml:space="preserve">章 </w:t>
      </w:r>
      <w:r w:rsidRPr="00C1267F" w:rsidR="00325798">
        <w:rPr>
          <w:rFonts w:ascii="黑体" w:eastAsia="黑体" w:hint="eastAsia"/>
          <w:sz w:val="36"/>
          <w:szCs w:val="36"/>
        </w:rPr>
        <w:t>四</w:t>
      </w:r>
      <w:r w:rsidRPr="00C1267F" w:rsidR="00DD12AE">
        <w:rPr>
          <w:rFonts w:ascii="黑体" w:eastAsia="黑体" w:hint="eastAsia"/>
          <w:sz w:val="36"/>
          <w:szCs w:val="36"/>
        </w:rPr>
        <w:t>层电梯控制系统</w:t>
      </w:r>
      <w:bookmarkEnd w:id="187"/>
    </w:p>
    <w:p w:rsidR="00DD12AE" w:rsidRPr="00C12D41" w:rsidP="00C1267F">
      <w:pPr>
        <w:pStyle w:val="Heading2"/>
        <w:rPr>
          <w:rFonts w:ascii="黑体" w:hint="eastAsia"/>
          <w:spacing w:val="-2"/>
          <w:sz w:val="30"/>
          <w:szCs w:val="30"/>
        </w:rPr>
      </w:pPr>
      <w:bookmarkStart w:id="188" w:name="_Toc264536442"/>
      <w:r w:rsidRPr="00C12D41" w:rsidR="00BF36F1">
        <w:rPr>
          <w:rFonts w:ascii="黑体" w:hint="eastAsia"/>
          <w:b w:val="0"/>
          <w:spacing w:val="-2"/>
          <w:sz w:val="30"/>
          <w:szCs w:val="30"/>
        </w:rPr>
        <w:t>5.1</w:t>
      </w:r>
      <w:r w:rsidRPr="00C12D41">
        <w:rPr>
          <w:rFonts w:ascii="黑体" w:hint="eastAsia"/>
          <w:b w:val="0"/>
          <w:spacing w:val="-2"/>
          <w:sz w:val="30"/>
          <w:szCs w:val="30"/>
        </w:rPr>
        <w:t>控制要求</w:t>
      </w:r>
      <w:bookmarkEnd w:id="188"/>
    </w:p>
    <w:p w:rsidR="00325798" w:rsidP="00E17EC8">
      <w:pPr>
        <w:spacing w:before="156" w:beforeLines="50" w:after="156" w:afterLines="50" w:line="400" w:lineRule="exact"/>
        <w:ind w:firstLine="437"/>
        <w:rPr>
          <w:rFonts w:hint="eastAsia"/>
          <w:sz w:val="24"/>
        </w:rPr>
      </w:pPr>
      <w:r w:rsidR="00BF36F1">
        <w:rPr>
          <w:rFonts w:hint="eastAsia"/>
          <w:sz w:val="24"/>
        </w:rPr>
        <w:t>（</w:t>
      </w:r>
      <w:r>
        <w:rPr>
          <w:rFonts w:hint="eastAsia"/>
          <w:sz w:val="24"/>
        </w:rPr>
        <w:t>1</w:t>
      </w:r>
      <w:r w:rsidR="00BF36F1">
        <w:rPr>
          <w:rFonts w:hint="eastAsia"/>
          <w:sz w:val="24"/>
        </w:rPr>
        <w:t>）</w:t>
      </w:r>
      <w:r>
        <w:rPr>
          <w:rFonts w:hint="eastAsia"/>
          <w:sz w:val="24"/>
        </w:rPr>
        <w:t>、开始时，电梯处于任意一层。</w:t>
      </w:r>
    </w:p>
    <w:p w:rsidR="001F36FB" w:rsidP="00130561">
      <w:pPr>
        <w:spacing w:before="156" w:beforeLines="50" w:after="156" w:afterLines="50" w:line="400" w:lineRule="exact"/>
        <w:ind w:firstLine="437"/>
        <w:rPr>
          <w:rFonts w:hint="eastAsia"/>
          <w:sz w:val="24"/>
        </w:rPr>
      </w:pPr>
      <w:r w:rsidR="00BF36F1">
        <w:rPr>
          <w:rFonts w:hint="eastAsia"/>
          <w:sz w:val="24"/>
        </w:rPr>
        <w:t>（</w:t>
      </w:r>
      <w:r w:rsidR="00325798">
        <w:rPr>
          <w:rFonts w:hint="eastAsia"/>
          <w:sz w:val="24"/>
        </w:rPr>
        <w:t>2</w:t>
      </w:r>
      <w:r w:rsidR="00BF36F1">
        <w:rPr>
          <w:rFonts w:hint="eastAsia"/>
          <w:sz w:val="24"/>
        </w:rPr>
        <w:t>）</w:t>
      </w:r>
      <w:r w:rsidR="00325798">
        <w:rPr>
          <w:rFonts w:hint="eastAsia"/>
          <w:sz w:val="24"/>
        </w:rPr>
        <w:t>、当有外呼梯信号到来时，电梯响应该呼梯信号，到达该楼层时，电梯停止运行，电梯门打开，延时3S</w:t>
      </w:r>
      <w:r w:rsidR="00BF36F1">
        <w:rPr>
          <w:rFonts w:hint="eastAsia"/>
          <w:sz w:val="24"/>
        </w:rPr>
        <w:t>后自动关门</w:t>
      </w:r>
    </w:p>
    <w:p w:rsidR="00325798" w:rsidP="001F36FB">
      <w:pPr>
        <w:spacing w:before="156" w:beforeLines="50" w:after="156" w:afterLines="50" w:line="400" w:lineRule="exact"/>
        <w:ind w:firstLine="437"/>
        <w:rPr>
          <w:rFonts w:hint="eastAsia"/>
          <w:sz w:val="24"/>
        </w:rPr>
      </w:pPr>
      <w:r>
        <w:rPr>
          <w:rFonts w:hint="eastAsia"/>
          <w:sz w:val="24"/>
        </w:rPr>
        <w:t>3、当有内呼梯信号到来时，电梯响应该呼梯信号，到达该楼层时，电梯停止运行，电梯门打开，延时3S后自动关门。</w:t>
      </w:r>
    </w:p>
    <w:p w:rsidR="00325798" w:rsidP="00E17EC8">
      <w:pPr>
        <w:spacing w:before="156" w:beforeLines="50" w:after="156" w:afterLines="50" w:line="400" w:lineRule="exact"/>
        <w:ind w:firstLine="437"/>
        <w:rPr>
          <w:rFonts w:hint="eastAsia"/>
          <w:sz w:val="24"/>
        </w:rPr>
      </w:pPr>
      <w:r>
        <w:rPr>
          <w:rFonts w:hint="eastAsia"/>
          <w:sz w:val="24"/>
        </w:rPr>
        <w:t>4、在电梯运行过程中，电梯上升（或下降）途中，任何反方向下降（或上升）的外呼梯信号均不响应，但如果反向外呼梯信号前方向无其它内、外呼梯信号时，则电梯响应该外号，但不响应二层向下外呼梯信号。同时，如果电梯到达三层，如果四层没有任何呼梯信号，则电梯可以响应三层向下外呼梯信号。</w:t>
      </w:r>
    </w:p>
    <w:p w:rsidR="00325798" w:rsidP="00E17EC8">
      <w:pPr>
        <w:spacing w:before="156" w:beforeLines="50" w:after="156" w:afterLines="50" w:line="400" w:lineRule="exact"/>
        <w:ind w:firstLine="437"/>
        <w:rPr>
          <w:rFonts w:hint="eastAsia"/>
          <w:sz w:val="24"/>
        </w:rPr>
      </w:pPr>
      <w:r>
        <w:rPr>
          <w:rFonts w:hint="eastAsia"/>
          <w:sz w:val="24"/>
        </w:rPr>
        <w:t>5、电梯应具有最远反向外梯响应功能。例如：电梯在一楼，而同时有二层向下外呼梯，三层向下外呼梯，四层向下外呼梯，则电梯先去四楼响应四层向下外呼梯信号。</w:t>
      </w:r>
    </w:p>
    <w:p w:rsidR="00325798" w:rsidP="00E17EC8">
      <w:pPr>
        <w:spacing w:before="156" w:beforeLines="50" w:after="156" w:afterLines="50" w:line="400" w:lineRule="exact"/>
        <w:ind w:firstLine="437"/>
        <w:rPr>
          <w:rFonts w:hint="eastAsia"/>
          <w:sz w:val="24"/>
        </w:rPr>
      </w:pPr>
      <w:r>
        <w:rPr>
          <w:rFonts w:hint="eastAsia"/>
          <w:sz w:val="24"/>
        </w:rPr>
        <w:t>6、电梯未平层或运行时，开门按钮和关门按钮均不起作用。平层且电梯停止运行后，按开门按钮电梯门打开，按关门电梯门关闭。</w:t>
      </w:r>
    </w:p>
    <w:p w:rsidR="00DD12AE" w:rsidP="00E17EC8">
      <w:pPr>
        <w:spacing w:before="124" w:beforeLines="40" w:after="124" w:afterLines="40" w:line="400" w:lineRule="exact"/>
        <w:rPr>
          <w:rFonts w:ascii="宋体" w:hint="eastAsia"/>
          <w:spacing w:val="-2"/>
          <w:sz w:val="24"/>
          <w:szCs w:val="24"/>
        </w:rPr>
      </w:pPr>
    </w:p>
    <w:p w:rsidR="00DD12AE" w:rsidP="00130561">
      <w:pPr>
        <w:spacing w:before="125" w:beforeLines="40" w:after="125" w:afterLines="40" w:line="360" w:lineRule="auto"/>
        <w:ind w:firstLine="480"/>
        <w:rPr>
          <w:rFonts w:ascii="宋体" w:hint="eastAsia"/>
          <w:spacing w:val="-2"/>
          <w:sz w:val="24"/>
          <w:szCs w:val="24"/>
        </w:rPr>
      </w:pPr>
    </w:p>
    <w:p w:rsidR="00130561" w:rsidP="00130561">
      <w:pPr>
        <w:spacing w:before="125" w:beforeLines="40" w:after="125" w:afterLines="40" w:line="360" w:lineRule="auto"/>
        <w:ind w:firstLine="480"/>
        <w:rPr>
          <w:rFonts w:ascii="宋体" w:hint="eastAsia"/>
          <w:spacing w:val="-2"/>
          <w:sz w:val="24"/>
          <w:szCs w:val="24"/>
        </w:rPr>
      </w:pPr>
    </w:p>
    <w:p w:rsidR="00130561" w:rsidP="00130561">
      <w:pPr>
        <w:spacing w:before="125" w:beforeLines="40" w:after="125" w:afterLines="40" w:line="360" w:lineRule="auto"/>
        <w:ind w:firstLine="480"/>
        <w:rPr>
          <w:rFonts w:ascii="宋体" w:hint="eastAsia"/>
          <w:spacing w:val="-2"/>
          <w:sz w:val="24"/>
          <w:szCs w:val="24"/>
        </w:rPr>
      </w:pPr>
    </w:p>
    <w:p w:rsidR="00130561" w:rsidP="00130561">
      <w:pPr>
        <w:spacing w:before="124" w:beforeLines="40" w:after="124" w:afterLines="40" w:line="400" w:lineRule="exact"/>
        <w:rPr>
          <w:rFonts w:hint="eastAsia"/>
          <w:b/>
          <w:spacing w:val="-2"/>
          <w:sz w:val="24"/>
          <w:szCs w:val="24"/>
        </w:rPr>
      </w:pPr>
    </w:p>
    <w:p w:rsidR="00130561" w:rsidP="00130561">
      <w:pPr>
        <w:spacing w:before="124" w:beforeLines="40" w:after="124" w:afterLines="40" w:line="400" w:lineRule="exact"/>
        <w:rPr>
          <w:rFonts w:hint="eastAsia"/>
          <w:b/>
          <w:spacing w:val="-2"/>
          <w:sz w:val="24"/>
          <w:szCs w:val="24"/>
        </w:rPr>
      </w:pPr>
    </w:p>
    <w:p w:rsidR="00130561" w:rsidP="00130561">
      <w:pPr>
        <w:spacing w:before="124" w:beforeLines="40" w:after="124" w:afterLines="40" w:line="400" w:lineRule="exact"/>
        <w:rPr>
          <w:rFonts w:hint="eastAsia"/>
          <w:b/>
          <w:spacing w:val="-2"/>
          <w:sz w:val="24"/>
          <w:szCs w:val="24"/>
        </w:rPr>
      </w:pPr>
    </w:p>
    <w:p w:rsidR="00130561" w:rsidP="00130561">
      <w:pPr>
        <w:spacing w:before="124" w:beforeLines="40" w:after="124" w:afterLines="40" w:line="400" w:lineRule="exact"/>
        <w:rPr>
          <w:rFonts w:hint="eastAsia"/>
          <w:b/>
          <w:spacing w:val="-2"/>
          <w:sz w:val="24"/>
          <w:szCs w:val="24"/>
        </w:rPr>
      </w:pPr>
    </w:p>
    <w:p w:rsidR="00130561" w:rsidP="00130561">
      <w:pPr>
        <w:spacing w:before="124" w:beforeLines="40" w:after="124" w:afterLines="40" w:line="400" w:lineRule="exact"/>
        <w:rPr>
          <w:rFonts w:hint="eastAsia"/>
          <w:b/>
          <w:spacing w:val="-2"/>
          <w:sz w:val="24"/>
          <w:szCs w:val="24"/>
        </w:rPr>
      </w:pPr>
      <w:r>
        <w:rPr>
          <w:rFonts w:hint="eastAsia"/>
          <w:b/>
          <w:spacing w:val="-2"/>
          <w:sz w:val="24"/>
          <w:szCs w:val="24"/>
        </w:rPr>
        <w:br/>
      </w:r>
      <w:r>
        <w:rPr>
          <w:rFonts w:hint="eastAsia"/>
          <w:b/>
          <w:spacing w:val="-2"/>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6" w:history="1">
        <w:r>
          <w:rPr>
            <w:rFonts w:ascii="SimSun" w:eastAsia="SimSun" w:hAnsi="SimSun" w:cs="SimSun"/>
            <w:b/>
            <w:bCs/>
            <w:color w:val="0000EE"/>
            <w:kern w:val="0"/>
            <w:sz w:val="30"/>
            <w:szCs w:val="30"/>
            <w:u w:val="single" w:color="0000EE"/>
          </w:rPr>
          <w:t>https://d.book118.com/966220234030010034</w:t>
        </w:r>
      </w:hyperlink>
    </w:p>
    <w:p w:rsidR="00130561" w:rsidP="00130561">
      <w:pPr>
        <w:spacing w:before="124" w:beforeLines="40" w:after="124" w:afterLines="40" w:line="400" w:lineRule="exact"/>
        <w:rPr>
          <w:rFonts w:hint="eastAsia"/>
          <w:b/>
          <w:spacing w:val="-2"/>
          <w:sz w:val="24"/>
          <w:szCs w:val="24"/>
        </w:rPr>
      </w:pPr>
    </w:p>
    <w:sectPr w:rsidSect="00D24CFE">
      <w:headerReference w:type="default" r:id="rId97"/>
      <w:footerReference w:type="even" r:id="rId98"/>
      <w:footerReference w:type="default" r:id="rId99"/>
      <w:headerReference w:type="first" r:id="rId100"/>
      <w:type w:val="nextPage"/>
      <w:pgSz w:w="11906" w:h="16838" w:code="9"/>
      <w:pgMar w:top="1418" w:right="1247" w:bottom="1418" w:left="1418" w:header="851" w:footer="992" w:gutter="0"/>
      <w:pgNumType w:start="21"/>
      <w:cols w:space="425"/>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Verdana">
    <w:panose1 w:val="020B0604030504040204"/>
    <w:charset w:val="00"/>
    <w:family w:val="swiss"/>
    <w:pitch w:val="variable"/>
    <w:sig w:usb0="20000287" w:usb1="00000000" w:usb2="00000000" w:usb3="00000000" w:csb0="0000019F" w:csb1="00000000"/>
  </w:font>
  <w:font w:name="ˎ̥">
    <w:altName w:val="Times New Roman"/>
    <w:panose1 w:val="00000000000000000000"/>
    <w:charset w:val="00"/>
    <w:family w:val="roman"/>
    <w:notTrueType/>
    <w:pitch w:val="default"/>
    <w:sig w:usb0="00000000" w:usb1="00000000" w:usb2="00000000" w:usb3="00000000" w:csb0="00000001" w:csb1="00000000"/>
  </w:font>
  <w:font w:name="新宋体">
    <w:panose1 w:val="02010609030101010101"/>
    <w:charset w:val="86"/>
    <w:family w:val="modern"/>
    <w:pitch w:val="fixed"/>
    <w:sig w:usb0="00000003" w:usb1="080E0000" w:usb2="00000010" w:usb3="00000000" w:csb0="00040001" w:csb1="00000000"/>
  </w:font>
  <w:font w:name="DLF-0-256-1451317370+ZJDDmO-217">
    <w:altName w:val="Times New Roman"/>
    <w:panose1 w:val="00000000000000000000"/>
    <w:charset w:val="00"/>
    <w:family w:val="auto"/>
    <w:notTrueType/>
    <w:pitch w:val="default"/>
    <w:sig w:usb0="00000003" w:usb1="00000000" w:usb2="00000000" w:usb3="00000000" w:csb0="00000001" w:csb1="00000000"/>
  </w:font>
  <w:font w:name="FZDHTJW--GB1-0">
    <w:altName w:val="黑体"/>
    <w:panose1 w:val="00000000000000000000"/>
    <w:charset w:val="86"/>
    <w:family w:val="auto"/>
    <w:notTrueType/>
    <w:pitch w:val="default"/>
    <w:sig w:usb0="00000001" w:usb1="080E0000" w:usb2="00000010" w:usb3="00000000" w:csb0="00040000" w:csb1="00000000"/>
  </w:font>
  <w:font w:name="华文行楷">
    <w:panose1 w:val="02010800040101010101"/>
    <w:charset w:val="86"/>
    <w:family w:val="auto"/>
    <w:pitch w:val="variable"/>
    <w:sig w:usb0="00000001" w:usb1="080F0000" w:usb2="00000010" w:usb3="00000000" w:csb0="00040000" w:csb1="00000000"/>
  </w:font>
  <w:font w:name="Calibri">
    <w:altName w:val="Century Gothic"/>
    <w:panose1 w:val="020F0502020204030204"/>
    <w:charset w:val="00"/>
    <w:family w:val="swiss"/>
    <w:pitch w:val="variable"/>
    <w:sig w:usb0="A00002EF" w:usb1="4000207B"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49</w:t>
    </w:r>
    <w:r>
      <w:rPr>
        <w:rStyle w:val="PageNumber"/>
      </w:rPr>
      <w:fldChar w:fldCharType="end"/>
    </w:r>
  </w:p>
  <w:p w:rsidR="00D24CFE" w:rsidP="00D24CFE">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D24CFE" w:rsidP="00D24CFE">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D24CFE" w:rsidP="00D24CFE">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D24CFE" w:rsidP="00D24CFE">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D24CFE" w:rsidP="00D24CFE">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D24CFE" w:rsidP="00D24CFE">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D24CFE" w:rsidP="00D24CFE">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D24CFE" w:rsidP="00D24CFE">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D24CFE" w:rsidP="00D24CFE">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D24CFE" w:rsidP="00D24CFE">
    <w:pPr>
      <w:pStyle w:val="Footer"/>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D24CFE" w:rsidP="00D24CFE">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D24CFE" w:rsidP="00D24CFE">
    <w:pPr>
      <w:pStyle w:val="Footer"/>
      <w:ind w:right="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D24CFE" w:rsidP="00D24CFE">
    <w:pPr>
      <w:pStyle w:val="Footer"/>
      <w:ind w:right="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D24CFE" w:rsidP="00D24CFE">
    <w:pPr>
      <w:pStyle w:val="Footer"/>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D24CFE" w:rsidP="00D24CFE">
    <w:pPr>
      <w:pStyle w:val="Footer"/>
      <w:ind w:right="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rsidR="00D24CFE" w:rsidP="00D24CFE">
    <w:pPr>
      <w:pStyle w:val="Footer"/>
      <w:ind w:right="360"/>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rsidR="00D24CFE" w:rsidP="00D24CFE">
    <w:pPr>
      <w:pStyle w:val="Footer"/>
      <w:ind w:right="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rsidR="00D24CFE" w:rsidP="00D24CFE">
    <w:pPr>
      <w:pStyle w:val="Footer"/>
      <w:ind w:right="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rsidR="00D24CFE" w:rsidP="00D24CFE">
    <w:pPr>
      <w:pStyle w:val="Footer"/>
      <w:ind w:right="360"/>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19</w:t>
    </w:r>
    <w:r>
      <w:rPr>
        <w:rStyle w:val="PageNumber"/>
      </w:rPr>
      <w:fldChar w:fldCharType="end"/>
    </w:r>
  </w:p>
  <w:p w:rsidR="00D24CFE" w:rsidP="00D24CFE">
    <w:pPr>
      <w:pStyle w:val="Footer"/>
      <w:ind w:right="36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20</w:t>
    </w:r>
    <w:r>
      <w:rPr>
        <w:rStyle w:val="PageNumber"/>
      </w:rPr>
      <w:fldChar w:fldCharType="end"/>
    </w:r>
  </w:p>
  <w:p w:rsidR="00D24CFE" w:rsidP="00D24CFE">
    <w:pPr>
      <w:pStyle w:val="Footer"/>
      <w:ind w:right="360"/>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P="00D24C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E3A57" w:rsidP="00F83261">
    <w:pPr>
      <w:pStyle w:val="Footer"/>
      <w:ind w:right="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FE" w:rsidP="00DF0F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21</w:t>
    </w:r>
    <w:r>
      <w:rPr>
        <w:rStyle w:val="PageNumber"/>
      </w:rPr>
      <w:fldChar w:fldCharType="end"/>
    </w:r>
  </w:p>
  <w:p w:rsidR="00D24CFE" w:rsidP="00D24CFE">
    <w:pPr>
      <w:pStyle w:val="Footer"/>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A57" w:rsidRPr="00F83261" w:rsidP="00F83261">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C59" w:rsidRPr="00597C59" w:rsidP="00597C59">
    <w:pPr>
      <w:pStyle w:val="Header"/>
      <w:pBdr>
        <w:bottom w:val="double" w:sz="4" w:space="1" w:color="auto"/>
      </w:pBdr>
      <w:rPr>
        <w:rFonts w:ascii="华文行楷" w:eastAsia="华文行楷" w:hint="eastAsia"/>
      </w:rPr>
    </w:pPr>
    <w:r>
      <w:rPr>
        <w:rFonts w:ascii="华文行楷" w:eastAsia="华文行楷" w:hint="eastAsia"/>
      </w:rPr>
      <w:t>北华航天工业学院毕业论文</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524FE"/>
    <w:multiLevelType w:val="singleLevel"/>
    <w:tmpl w:val="FD6EF25A"/>
    <w:lvl w:ilvl="0">
      <w:start w:val="1"/>
      <w:numFmt w:val="none"/>
      <w:lvlText w:val="一、"/>
      <w:lvlJc w:val="left"/>
      <w:pPr>
        <w:tabs>
          <w:tab w:val="num" w:pos="480"/>
        </w:tabs>
        <w:ind w:left="480" w:hanging="480"/>
      </w:pPr>
      <w:rPr>
        <w:rFonts w:hint="eastAsia"/>
      </w:rPr>
    </w:lvl>
  </w:abstractNum>
  <w:abstractNum w:abstractNumId="1">
    <w:nsid w:val="22670CD3"/>
    <w:multiLevelType w:val="multilevel"/>
    <w:tmpl w:val="F874FDCA"/>
    <w:lvl w:ilvl="0">
      <w:start w:val="2"/>
      <w:numFmt w:val="decimal"/>
      <w:lvlText w:val="%1"/>
      <w:lvlJc w:val="left"/>
      <w:pPr>
        <w:tabs>
          <w:tab w:val="num" w:pos="480"/>
        </w:tabs>
        <w:ind w:left="480" w:hanging="480"/>
      </w:pPr>
      <w:rPr>
        <w:rFonts w:ascii="Times New Roman" w:hAnsi="Times New Roman" w:hint="default"/>
        <w:b w:val="0"/>
      </w:rPr>
    </w:lvl>
    <w:lvl w:ilvl="1">
      <w:start w:val="2"/>
      <w:numFmt w:val="decimal"/>
      <w:lvlText w:val="%1.%2"/>
      <w:lvlJc w:val="left"/>
      <w:pPr>
        <w:tabs>
          <w:tab w:val="num" w:pos="720"/>
        </w:tabs>
        <w:ind w:left="720" w:hanging="720"/>
      </w:pPr>
      <w:rPr>
        <w:rFonts w:ascii="Times New Roman" w:hAnsi="Times New Roman" w:hint="default"/>
        <w:b w:val="0"/>
      </w:rPr>
    </w:lvl>
    <w:lvl w:ilvl="2">
      <w:start w:val="2"/>
      <w:numFmt w:val="decimal"/>
      <w:lvlText w:val="%1.%2.%3"/>
      <w:lvlJc w:val="left"/>
      <w:pPr>
        <w:tabs>
          <w:tab w:val="num" w:pos="720"/>
        </w:tabs>
        <w:ind w:left="720" w:hanging="720"/>
      </w:pPr>
      <w:rPr>
        <w:rFonts w:ascii="Times New Roman" w:hAnsi="Times New Roman" w:hint="default"/>
        <w:b w:val="0"/>
      </w:rPr>
    </w:lvl>
    <w:lvl w:ilvl="3">
      <w:start w:val="1"/>
      <w:numFmt w:val="decimal"/>
      <w:lvlText w:val="%1.%2.%3.%4"/>
      <w:lvlJc w:val="left"/>
      <w:pPr>
        <w:tabs>
          <w:tab w:val="num" w:pos="1080"/>
        </w:tabs>
        <w:ind w:left="1080" w:hanging="1080"/>
      </w:pPr>
      <w:rPr>
        <w:rFonts w:ascii="Times New Roman" w:hAnsi="Times New Roman" w:hint="default"/>
        <w:b w:val="0"/>
      </w:rPr>
    </w:lvl>
    <w:lvl w:ilvl="4">
      <w:start w:val="1"/>
      <w:numFmt w:val="decimal"/>
      <w:lvlText w:val="%1.%2.%3.%4.%5"/>
      <w:lvlJc w:val="left"/>
      <w:pPr>
        <w:tabs>
          <w:tab w:val="num" w:pos="1440"/>
        </w:tabs>
        <w:ind w:left="1440" w:hanging="1440"/>
      </w:pPr>
      <w:rPr>
        <w:rFonts w:ascii="Times New Roman" w:hAnsi="Times New Roman" w:hint="default"/>
        <w:b w:val="0"/>
      </w:rPr>
    </w:lvl>
    <w:lvl w:ilvl="5">
      <w:start w:val="1"/>
      <w:numFmt w:val="decimal"/>
      <w:lvlText w:val="%1.%2.%3.%4.%5.%6"/>
      <w:lvlJc w:val="left"/>
      <w:pPr>
        <w:tabs>
          <w:tab w:val="num" w:pos="1440"/>
        </w:tabs>
        <w:ind w:left="1440" w:hanging="1440"/>
      </w:pPr>
      <w:rPr>
        <w:rFonts w:ascii="Times New Roman" w:hAnsi="Times New Roman" w:hint="default"/>
        <w:b w:val="0"/>
      </w:rPr>
    </w:lvl>
    <w:lvl w:ilvl="6">
      <w:start w:val="1"/>
      <w:numFmt w:val="decimal"/>
      <w:lvlText w:val="%1.%2.%3.%4.%5.%6.%7"/>
      <w:lvlJc w:val="left"/>
      <w:pPr>
        <w:tabs>
          <w:tab w:val="num" w:pos="1800"/>
        </w:tabs>
        <w:ind w:left="1800" w:hanging="1800"/>
      </w:pPr>
      <w:rPr>
        <w:rFonts w:ascii="Times New Roman" w:hAnsi="Times New Roman" w:hint="default"/>
        <w:b w:val="0"/>
      </w:rPr>
    </w:lvl>
    <w:lvl w:ilvl="7">
      <w:start w:val="1"/>
      <w:numFmt w:val="decimal"/>
      <w:lvlText w:val="%1.%2.%3.%4.%5.%6.%7.%8"/>
      <w:lvlJc w:val="left"/>
      <w:pPr>
        <w:tabs>
          <w:tab w:val="num" w:pos="2160"/>
        </w:tabs>
        <w:ind w:left="2160" w:hanging="2160"/>
      </w:pPr>
      <w:rPr>
        <w:rFonts w:ascii="Times New Roman" w:hAnsi="Times New Roman" w:hint="default"/>
        <w:b w:val="0"/>
      </w:rPr>
    </w:lvl>
    <w:lvl w:ilvl="8">
      <w:start w:val="1"/>
      <w:numFmt w:val="decimal"/>
      <w:lvlText w:val="%1.%2.%3.%4.%5.%6.%7.%8.%9"/>
      <w:lvlJc w:val="left"/>
      <w:pPr>
        <w:tabs>
          <w:tab w:val="num" w:pos="2160"/>
        </w:tabs>
        <w:ind w:left="2160" w:hanging="2160"/>
      </w:pPr>
      <w:rPr>
        <w:rFonts w:ascii="Times New Roman" w:hAnsi="Times New Roman" w:hint="default"/>
        <w:b w:val="0"/>
      </w:rPr>
    </w:lvl>
  </w:abstractNum>
  <w:abstractNum w:abstractNumId="2">
    <w:nsid w:val="54B4486E"/>
    <w:multiLevelType w:val="hybridMultilevel"/>
    <w:tmpl w:val="A6B06130"/>
    <w:lvl w:ilvl="0">
      <w:start w:val="1984"/>
      <w:numFmt w:val="bullet"/>
      <w:lvlText w:val="◇"/>
      <w:lvlJc w:val="left"/>
      <w:pPr>
        <w:tabs>
          <w:tab w:val="num" w:pos="612"/>
        </w:tabs>
        <w:ind w:left="612" w:hanging="360"/>
      </w:pPr>
      <w:rPr>
        <w:rFonts w:ascii="Times New Roman" w:eastAsia="仿宋_GB2312"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
    <w:nsid w:val="5FD95F78"/>
    <w:multiLevelType w:val="multilevel"/>
    <w:tmpl w:val="9BA0B52E"/>
    <w:lvl w:ilvl="0">
      <w:start w:val="2"/>
      <w:numFmt w:val="decimal"/>
      <w:lvlText w:val="%1"/>
      <w:lvlJc w:val="left"/>
      <w:pPr>
        <w:tabs>
          <w:tab w:val="num" w:pos="705"/>
        </w:tabs>
        <w:ind w:left="705" w:hanging="705"/>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
    <w:nsid w:val="61B07B4B"/>
    <w:multiLevelType w:val="hybridMultilevel"/>
    <w:tmpl w:val="3860281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07F9"/>
    <w:rsid w:val="00012BCD"/>
    <w:rsid w:val="00043218"/>
    <w:rsid w:val="00065D35"/>
    <w:rsid w:val="00090AB3"/>
    <w:rsid w:val="000964EF"/>
    <w:rsid w:val="000B1E90"/>
    <w:rsid w:val="000D4F11"/>
    <w:rsid w:val="000D5A83"/>
    <w:rsid w:val="000E25D8"/>
    <w:rsid w:val="000E2A82"/>
    <w:rsid w:val="00122B41"/>
    <w:rsid w:val="00130561"/>
    <w:rsid w:val="00171644"/>
    <w:rsid w:val="00175930"/>
    <w:rsid w:val="001C3DE0"/>
    <w:rsid w:val="001D17B4"/>
    <w:rsid w:val="001D2AE2"/>
    <w:rsid w:val="001E5DB7"/>
    <w:rsid w:val="001F36FB"/>
    <w:rsid w:val="001F55E8"/>
    <w:rsid w:val="00206A92"/>
    <w:rsid w:val="002207B0"/>
    <w:rsid w:val="00245B74"/>
    <w:rsid w:val="002510AB"/>
    <w:rsid w:val="002821EA"/>
    <w:rsid w:val="002A0AF2"/>
    <w:rsid w:val="002A196C"/>
    <w:rsid w:val="002B77DF"/>
    <w:rsid w:val="002D591D"/>
    <w:rsid w:val="003004EB"/>
    <w:rsid w:val="00303886"/>
    <w:rsid w:val="00321BFC"/>
    <w:rsid w:val="00325798"/>
    <w:rsid w:val="00354B04"/>
    <w:rsid w:val="00382E8A"/>
    <w:rsid w:val="003860F9"/>
    <w:rsid w:val="003A2533"/>
    <w:rsid w:val="003A4400"/>
    <w:rsid w:val="003F1C05"/>
    <w:rsid w:val="00433EA3"/>
    <w:rsid w:val="0045405E"/>
    <w:rsid w:val="004652A5"/>
    <w:rsid w:val="00466CDD"/>
    <w:rsid w:val="00476FF2"/>
    <w:rsid w:val="00495A41"/>
    <w:rsid w:val="004C2220"/>
    <w:rsid w:val="004E1C14"/>
    <w:rsid w:val="004E496E"/>
    <w:rsid w:val="00502963"/>
    <w:rsid w:val="0050716F"/>
    <w:rsid w:val="00525D1B"/>
    <w:rsid w:val="00567ADA"/>
    <w:rsid w:val="00586EC0"/>
    <w:rsid w:val="00597C59"/>
    <w:rsid w:val="005D48D1"/>
    <w:rsid w:val="005D76B9"/>
    <w:rsid w:val="006241EC"/>
    <w:rsid w:val="00627B08"/>
    <w:rsid w:val="00627BC8"/>
    <w:rsid w:val="006A1900"/>
    <w:rsid w:val="006F270B"/>
    <w:rsid w:val="006F44A7"/>
    <w:rsid w:val="00712E96"/>
    <w:rsid w:val="00753F51"/>
    <w:rsid w:val="00773195"/>
    <w:rsid w:val="00794DE5"/>
    <w:rsid w:val="007A77E6"/>
    <w:rsid w:val="007B32AF"/>
    <w:rsid w:val="007C2E1A"/>
    <w:rsid w:val="00816F6F"/>
    <w:rsid w:val="00840E44"/>
    <w:rsid w:val="00847149"/>
    <w:rsid w:val="008766E1"/>
    <w:rsid w:val="00892728"/>
    <w:rsid w:val="008A1977"/>
    <w:rsid w:val="008A6D45"/>
    <w:rsid w:val="008B3285"/>
    <w:rsid w:val="008E07F9"/>
    <w:rsid w:val="00917D7B"/>
    <w:rsid w:val="0094494F"/>
    <w:rsid w:val="009506AC"/>
    <w:rsid w:val="00951857"/>
    <w:rsid w:val="0096726E"/>
    <w:rsid w:val="009744BA"/>
    <w:rsid w:val="00987BC8"/>
    <w:rsid w:val="009A70A5"/>
    <w:rsid w:val="009C1ED8"/>
    <w:rsid w:val="009C2DE8"/>
    <w:rsid w:val="009E477D"/>
    <w:rsid w:val="009F1BE0"/>
    <w:rsid w:val="009F49C7"/>
    <w:rsid w:val="00A4139F"/>
    <w:rsid w:val="00A415D5"/>
    <w:rsid w:val="00AB06B2"/>
    <w:rsid w:val="00AB73D8"/>
    <w:rsid w:val="00AC0024"/>
    <w:rsid w:val="00AD096F"/>
    <w:rsid w:val="00AD177A"/>
    <w:rsid w:val="00AE19F1"/>
    <w:rsid w:val="00B025C6"/>
    <w:rsid w:val="00B07491"/>
    <w:rsid w:val="00B12E8A"/>
    <w:rsid w:val="00B22D7A"/>
    <w:rsid w:val="00B3480A"/>
    <w:rsid w:val="00B765AB"/>
    <w:rsid w:val="00B8079F"/>
    <w:rsid w:val="00B91844"/>
    <w:rsid w:val="00BB6704"/>
    <w:rsid w:val="00BF306B"/>
    <w:rsid w:val="00BF36F1"/>
    <w:rsid w:val="00BF563F"/>
    <w:rsid w:val="00C0712C"/>
    <w:rsid w:val="00C1267F"/>
    <w:rsid w:val="00C12D41"/>
    <w:rsid w:val="00C2149B"/>
    <w:rsid w:val="00C26DFD"/>
    <w:rsid w:val="00C27C60"/>
    <w:rsid w:val="00C379AB"/>
    <w:rsid w:val="00C44B68"/>
    <w:rsid w:val="00C4664F"/>
    <w:rsid w:val="00C616EB"/>
    <w:rsid w:val="00C76167"/>
    <w:rsid w:val="00C963F3"/>
    <w:rsid w:val="00CD07B6"/>
    <w:rsid w:val="00CE2978"/>
    <w:rsid w:val="00CE31B0"/>
    <w:rsid w:val="00CE37F2"/>
    <w:rsid w:val="00CE3A57"/>
    <w:rsid w:val="00CE46CA"/>
    <w:rsid w:val="00D150A5"/>
    <w:rsid w:val="00D24CFE"/>
    <w:rsid w:val="00D654F2"/>
    <w:rsid w:val="00D82104"/>
    <w:rsid w:val="00D942B6"/>
    <w:rsid w:val="00DD12AE"/>
    <w:rsid w:val="00DE0A6B"/>
    <w:rsid w:val="00DE41D2"/>
    <w:rsid w:val="00DF0F7D"/>
    <w:rsid w:val="00DF2339"/>
    <w:rsid w:val="00E14334"/>
    <w:rsid w:val="00E17EC8"/>
    <w:rsid w:val="00E254E9"/>
    <w:rsid w:val="00E318DE"/>
    <w:rsid w:val="00E32BD5"/>
    <w:rsid w:val="00E37110"/>
    <w:rsid w:val="00E576DF"/>
    <w:rsid w:val="00E95B59"/>
    <w:rsid w:val="00F3067B"/>
    <w:rsid w:val="00F464AA"/>
    <w:rsid w:val="00F5424E"/>
    <w:rsid w:val="00F71BAA"/>
    <w:rsid w:val="00F83261"/>
    <w:rsid w:val="00FA2E55"/>
    <w:rsid w:val="00FB4074"/>
    <w:rsid w:val="00FB60E8"/>
    <w:rsid w:val="00FC2DE3"/>
    <w:rsid w:val="00FC6BBA"/>
    <w:rsid w:val="00FE0263"/>
    <w:rsid w:val="00FE0DC4"/>
    <w:rsid w:val="00FF455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07F9"/>
    <w:pPr>
      <w:widowControl w:val="0"/>
      <w:jc w:val="both"/>
    </w:pPr>
    <w:rPr>
      <w:rFonts w:ascii="Calibri" w:hAnsi="Calibri"/>
      <w:kern w:val="2"/>
      <w:sz w:val="21"/>
      <w:szCs w:val="22"/>
      <w:lang w:val="en-US" w:eastAsia="zh-CN" w:bidi="ar-SA"/>
    </w:rPr>
  </w:style>
  <w:style w:type="paragraph" w:styleId="Heading1">
    <w:name w:val="heading 1"/>
    <w:basedOn w:val="Normal"/>
    <w:next w:val="Normal"/>
    <w:qFormat/>
    <w:rsid w:val="00F71BAA"/>
    <w:pPr>
      <w:keepNext/>
      <w:keepLines/>
      <w:spacing w:before="340" w:after="330" w:line="578" w:lineRule="auto"/>
      <w:outlineLvl w:val="0"/>
    </w:pPr>
    <w:rPr>
      <w:b/>
      <w:bCs/>
      <w:kern w:val="44"/>
      <w:sz w:val="44"/>
      <w:szCs w:val="44"/>
    </w:rPr>
  </w:style>
  <w:style w:type="paragraph" w:styleId="Heading2">
    <w:name w:val="heading 2"/>
    <w:basedOn w:val="Normal"/>
    <w:next w:val="Normal"/>
    <w:link w:val="CharChar3"/>
    <w:qFormat/>
    <w:rsid w:val="004E496E"/>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F71BAA"/>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
    <w:rsid w:val="00DD12AE"/>
    <w:pPr>
      <w:keepLines/>
      <w:widowControl/>
      <w:tabs>
        <w:tab w:val="center" w:pos="-18551"/>
        <w:tab w:val="right" w:pos="4320"/>
      </w:tabs>
      <w:spacing w:after="480" w:line="240" w:lineRule="atLeast"/>
      <w:jc w:val="center"/>
    </w:pPr>
    <w:rPr>
      <w:rFonts w:ascii="Garamond" w:hAnsi="Garamond"/>
      <w:smallCaps/>
      <w:spacing w:val="15"/>
      <w:kern w:val="0"/>
      <w:szCs w:val="20"/>
    </w:rPr>
  </w:style>
  <w:style w:type="character" w:customStyle="1" w:styleId="CharChar">
    <w:name w:val=" Char Char"/>
    <w:basedOn w:val="DefaultParagraphFont"/>
    <w:link w:val="Header"/>
    <w:rsid w:val="00DD12AE"/>
    <w:rPr>
      <w:rFonts w:ascii="Garamond" w:eastAsia="宋体" w:hAnsi="Garamond"/>
      <w:smallCaps/>
      <w:spacing w:val="15"/>
      <w:sz w:val="21"/>
      <w:lang w:val="en-US" w:eastAsia="zh-CN" w:bidi="ar-SA"/>
    </w:rPr>
  </w:style>
  <w:style w:type="paragraph" w:styleId="Footer">
    <w:name w:val="footer"/>
    <w:basedOn w:val="Normal"/>
    <w:rsid w:val="00DD12AE"/>
    <w:pPr>
      <w:tabs>
        <w:tab w:val="center" w:pos="4153"/>
        <w:tab w:val="right" w:pos="8306"/>
      </w:tabs>
      <w:snapToGrid w:val="0"/>
      <w:jc w:val="left"/>
    </w:pPr>
    <w:rPr>
      <w:sz w:val="18"/>
      <w:szCs w:val="18"/>
    </w:rPr>
  </w:style>
  <w:style w:type="character" w:styleId="PageNumber">
    <w:name w:val="page number"/>
    <w:basedOn w:val="DefaultParagraphFont"/>
    <w:rsid w:val="00DD12AE"/>
  </w:style>
  <w:style w:type="table" w:styleId="TableGrid">
    <w:name w:val="Table Grid"/>
    <w:basedOn w:val="TableNormal"/>
    <w:rsid w:val="0032579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8B3285"/>
    <w:pPr>
      <w:widowControl/>
      <w:spacing w:before="100" w:beforeAutospacing="1" w:after="100" w:afterAutospacing="1"/>
      <w:jc w:val="left"/>
    </w:pPr>
    <w:rPr>
      <w:rFonts w:ascii="宋体" w:hAnsi="宋体" w:cs="宋体"/>
      <w:kern w:val="0"/>
      <w:sz w:val="24"/>
      <w:szCs w:val="24"/>
    </w:rPr>
  </w:style>
  <w:style w:type="paragraph" w:styleId="BodyTextIndent">
    <w:name w:val="Body Text Indent"/>
    <w:basedOn w:val="Normal"/>
    <w:rsid w:val="00C27C60"/>
    <w:pPr>
      <w:ind w:firstLine="480" w:firstLineChars="200"/>
    </w:pPr>
    <w:rPr>
      <w:rFonts w:ascii="Times New Roman" w:hAnsi="Times New Roman"/>
      <w:sz w:val="24"/>
      <w:szCs w:val="24"/>
    </w:rPr>
  </w:style>
  <w:style w:type="character" w:customStyle="1" w:styleId="CharChar3">
    <w:name w:val=" Char Char3"/>
    <w:basedOn w:val="DefaultParagraphFont"/>
    <w:link w:val="Heading2"/>
    <w:rsid w:val="004E496E"/>
    <w:rPr>
      <w:rFonts w:ascii="Arial" w:eastAsia="黑体" w:hAnsi="Arial"/>
      <w:b/>
      <w:bCs/>
      <w:kern w:val="2"/>
      <w:sz w:val="32"/>
      <w:szCs w:val="32"/>
      <w:lang w:val="en-US" w:eastAsia="zh-CN" w:bidi="ar-SA"/>
    </w:rPr>
  </w:style>
  <w:style w:type="paragraph" w:styleId="Title">
    <w:name w:val="Title"/>
    <w:basedOn w:val="Normal"/>
    <w:next w:val="Normal"/>
    <w:link w:val="CharChar2"/>
    <w:qFormat/>
    <w:rsid w:val="00F71BAA"/>
    <w:pPr>
      <w:spacing w:before="240" w:after="60"/>
      <w:jc w:val="center"/>
      <w:outlineLvl w:val="0"/>
    </w:pPr>
    <w:rPr>
      <w:rFonts w:ascii="Cambria" w:hAnsi="Cambria"/>
      <w:b/>
      <w:bCs/>
      <w:sz w:val="32"/>
      <w:szCs w:val="32"/>
    </w:rPr>
  </w:style>
  <w:style w:type="character" w:customStyle="1" w:styleId="CharChar2">
    <w:name w:val=" Char Char2"/>
    <w:basedOn w:val="DefaultParagraphFont"/>
    <w:link w:val="Title"/>
    <w:rsid w:val="00F71BAA"/>
    <w:rPr>
      <w:rFonts w:ascii="Cambria" w:eastAsia="宋体" w:hAnsi="Cambria"/>
      <w:b/>
      <w:bCs/>
      <w:kern w:val="2"/>
      <w:sz w:val="32"/>
      <w:szCs w:val="32"/>
      <w:lang w:val="en-US" w:eastAsia="zh-CN" w:bidi="ar-SA"/>
    </w:rPr>
  </w:style>
  <w:style w:type="paragraph" w:styleId="PlainText">
    <w:name w:val="Plain Text"/>
    <w:basedOn w:val="Normal"/>
    <w:rsid w:val="00892728"/>
    <w:rPr>
      <w:rFonts w:ascii="宋体" w:hAnsi="Courier New" w:cs="Courier New" w:hint="eastAsia"/>
      <w:szCs w:val="21"/>
    </w:rPr>
  </w:style>
  <w:style w:type="paragraph" w:styleId="TOC1">
    <w:name w:val="toc 1"/>
    <w:basedOn w:val="Normal"/>
    <w:next w:val="Normal"/>
    <w:autoRedefine/>
    <w:semiHidden/>
    <w:rsid w:val="00C0712C"/>
    <w:pPr>
      <w:tabs>
        <w:tab w:val="right" w:leader="dot" w:pos="9231"/>
      </w:tabs>
      <w:jc w:val="center"/>
    </w:pPr>
  </w:style>
  <w:style w:type="paragraph" w:styleId="TOC2">
    <w:name w:val="toc 2"/>
    <w:basedOn w:val="Normal"/>
    <w:next w:val="Normal"/>
    <w:autoRedefine/>
    <w:semiHidden/>
    <w:rsid w:val="00C0712C"/>
    <w:pPr>
      <w:ind w:left="420" w:leftChars="200"/>
    </w:pPr>
  </w:style>
  <w:style w:type="character" w:styleId="Hyperlink">
    <w:name w:val="Hyperlink"/>
    <w:basedOn w:val="DefaultParagraphFont"/>
    <w:rsid w:val="00C0712C"/>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00" Type="http://schemas.openxmlformats.org/officeDocument/2006/relationships/header" Target="header44.xml" /><Relationship Id="rId101" Type="http://schemas.openxmlformats.org/officeDocument/2006/relationships/theme" Target="theme/theme1.xml" /><Relationship Id="rId102" Type="http://schemas.openxmlformats.org/officeDocument/2006/relationships/numbering" Target="numbering.xml" /><Relationship Id="rId103" Type="http://schemas.openxmlformats.org/officeDocument/2006/relationships/styles" Target="styles.xml" /><Relationship Id="rId11" Type="http://schemas.openxmlformats.org/officeDocument/2006/relationships/header" Target="header4.xml" /><Relationship Id="rId12" Type="http://schemas.openxmlformats.org/officeDocument/2006/relationships/hyperlink" Target="http://baike.baidu.com/view/51767.htm"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header" Target="head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image" Target="media/image1.jpeg" /><Relationship Id="rId22" Type="http://schemas.openxmlformats.org/officeDocument/2006/relationships/image" Target="media/image2.jpeg" /><Relationship Id="rId23" Type="http://schemas.openxmlformats.org/officeDocument/2006/relationships/image" Target="media/image3.jpeg" /><Relationship Id="rId24" Type="http://schemas.openxmlformats.org/officeDocument/2006/relationships/header" Target="header9.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header" Target="header10.xml" /><Relationship Id="rId28" Type="http://schemas.openxmlformats.org/officeDocument/2006/relationships/header" Target="header11.xml" /><Relationship Id="rId29" Type="http://schemas.openxmlformats.org/officeDocument/2006/relationships/footer" Target="footer11.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header" Target="header12.xml" /><Relationship Id="rId32" Type="http://schemas.openxmlformats.org/officeDocument/2006/relationships/header" Target="header13.xml" /><Relationship Id="rId33" Type="http://schemas.openxmlformats.org/officeDocument/2006/relationships/footer" Target="footer13.xml" /><Relationship Id="rId34" Type="http://schemas.openxmlformats.org/officeDocument/2006/relationships/footer" Target="footer14.xml" /><Relationship Id="rId35" Type="http://schemas.openxmlformats.org/officeDocument/2006/relationships/header" Target="header14.xml" /><Relationship Id="rId36" Type="http://schemas.openxmlformats.org/officeDocument/2006/relationships/header" Target="header15.xml" /><Relationship Id="rId37" Type="http://schemas.openxmlformats.org/officeDocument/2006/relationships/footer" Target="footer15.xml" /><Relationship Id="rId38" Type="http://schemas.openxmlformats.org/officeDocument/2006/relationships/footer" Target="footer16.xml" /><Relationship Id="rId39" Type="http://schemas.openxmlformats.org/officeDocument/2006/relationships/header" Target="header16.xml" /><Relationship Id="rId4" Type="http://schemas.openxmlformats.org/officeDocument/2006/relationships/header" Target="header1.xml" /><Relationship Id="rId40" Type="http://schemas.openxmlformats.org/officeDocument/2006/relationships/image" Target="media/image4.wmf" /><Relationship Id="rId41" Type="http://schemas.openxmlformats.org/officeDocument/2006/relationships/oleObject" Target="embeddings/oleObject1.bin" /><Relationship Id="rId42" Type="http://schemas.openxmlformats.org/officeDocument/2006/relationships/header" Target="header17.xml" /><Relationship Id="rId43" Type="http://schemas.openxmlformats.org/officeDocument/2006/relationships/footer" Target="footer17.xml" /><Relationship Id="rId44" Type="http://schemas.openxmlformats.org/officeDocument/2006/relationships/footer" Target="footer18.xml" /><Relationship Id="rId45" Type="http://schemas.openxmlformats.org/officeDocument/2006/relationships/header" Target="header18.xml" /><Relationship Id="rId46" Type="http://schemas.openxmlformats.org/officeDocument/2006/relationships/header" Target="header19.xml" /><Relationship Id="rId47" Type="http://schemas.openxmlformats.org/officeDocument/2006/relationships/footer" Target="footer19.xml" /><Relationship Id="rId48" Type="http://schemas.openxmlformats.org/officeDocument/2006/relationships/footer" Target="footer20.xml" /><Relationship Id="rId49" Type="http://schemas.openxmlformats.org/officeDocument/2006/relationships/header" Target="header20.xml" /><Relationship Id="rId5" Type="http://schemas.openxmlformats.org/officeDocument/2006/relationships/footer" Target="footer1.xml" /><Relationship Id="rId50" Type="http://schemas.openxmlformats.org/officeDocument/2006/relationships/header" Target="header21.xml" /><Relationship Id="rId51" Type="http://schemas.openxmlformats.org/officeDocument/2006/relationships/footer" Target="footer21.xml" /><Relationship Id="rId52" Type="http://schemas.openxmlformats.org/officeDocument/2006/relationships/footer" Target="footer22.xml" /><Relationship Id="rId53" Type="http://schemas.openxmlformats.org/officeDocument/2006/relationships/header" Target="header22.xml" /><Relationship Id="rId54" Type="http://schemas.openxmlformats.org/officeDocument/2006/relationships/header" Target="header23.xml" /><Relationship Id="rId55" Type="http://schemas.openxmlformats.org/officeDocument/2006/relationships/footer" Target="footer23.xml" /><Relationship Id="rId56" Type="http://schemas.openxmlformats.org/officeDocument/2006/relationships/footer" Target="footer24.xml" /><Relationship Id="rId57" Type="http://schemas.openxmlformats.org/officeDocument/2006/relationships/header" Target="header24.xml" /><Relationship Id="rId58" Type="http://schemas.openxmlformats.org/officeDocument/2006/relationships/header" Target="header25.xml" /><Relationship Id="rId59" Type="http://schemas.openxmlformats.org/officeDocument/2006/relationships/footer" Target="footer25.xml" /><Relationship Id="rId6" Type="http://schemas.openxmlformats.org/officeDocument/2006/relationships/footer" Target="footer2.xml" /><Relationship Id="rId60" Type="http://schemas.openxmlformats.org/officeDocument/2006/relationships/footer" Target="footer26.xml" /><Relationship Id="rId61" Type="http://schemas.openxmlformats.org/officeDocument/2006/relationships/header" Target="header26.xml" /><Relationship Id="rId62" Type="http://schemas.openxmlformats.org/officeDocument/2006/relationships/header" Target="header27.xml" /><Relationship Id="rId63" Type="http://schemas.openxmlformats.org/officeDocument/2006/relationships/footer" Target="footer27.xml" /><Relationship Id="rId64" Type="http://schemas.openxmlformats.org/officeDocument/2006/relationships/footer" Target="footer28.xml" /><Relationship Id="rId65" Type="http://schemas.openxmlformats.org/officeDocument/2006/relationships/header" Target="header28.xml" /><Relationship Id="rId66" Type="http://schemas.openxmlformats.org/officeDocument/2006/relationships/image" Target="media/image5.jpeg" /><Relationship Id="rId67" Type="http://schemas.openxmlformats.org/officeDocument/2006/relationships/header" Target="header29.xml" /><Relationship Id="rId68" Type="http://schemas.openxmlformats.org/officeDocument/2006/relationships/footer" Target="footer29.xml" /><Relationship Id="rId69" Type="http://schemas.openxmlformats.org/officeDocument/2006/relationships/footer" Target="footer30.xml" /><Relationship Id="rId7" Type="http://schemas.openxmlformats.org/officeDocument/2006/relationships/header" Target="header2.xml" /><Relationship Id="rId70" Type="http://schemas.openxmlformats.org/officeDocument/2006/relationships/header" Target="header30.xml" /><Relationship Id="rId71" Type="http://schemas.openxmlformats.org/officeDocument/2006/relationships/image" Target="media/image6.jpeg" /><Relationship Id="rId72" Type="http://schemas.openxmlformats.org/officeDocument/2006/relationships/header" Target="header31.xml" /><Relationship Id="rId73" Type="http://schemas.openxmlformats.org/officeDocument/2006/relationships/footer" Target="footer31.xml" /><Relationship Id="rId74" Type="http://schemas.openxmlformats.org/officeDocument/2006/relationships/footer" Target="footer32.xml" /><Relationship Id="rId75" Type="http://schemas.openxmlformats.org/officeDocument/2006/relationships/header" Target="header32.xml" /><Relationship Id="rId76" Type="http://schemas.openxmlformats.org/officeDocument/2006/relationships/header" Target="header33.xml" /><Relationship Id="rId77" Type="http://schemas.openxmlformats.org/officeDocument/2006/relationships/footer" Target="footer33.xml" /><Relationship Id="rId78" Type="http://schemas.openxmlformats.org/officeDocument/2006/relationships/footer" Target="footer34.xml" /><Relationship Id="rId79" Type="http://schemas.openxmlformats.org/officeDocument/2006/relationships/header" Target="header34.xml" /><Relationship Id="rId8" Type="http://schemas.openxmlformats.org/officeDocument/2006/relationships/header" Target="header3.xml" /><Relationship Id="rId80" Type="http://schemas.openxmlformats.org/officeDocument/2006/relationships/header" Target="header35.xml" /><Relationship Id="rId81" Type="http://schemas.openxmlformats.org/officeDocument/2006/relationships/footer" Target="footer35.xml" /><Relationship Id="rId82" Type="http://schemas.openxmlformats.org/officeDocument/2006/relationships/footer" Target="footer36.xml" /><Relationship Id="rId83" Type="http://schemas.openxmlformats.org/officeDocument/2006/relationships/header" Target="header36.xml" /><Relationship Id="rId84" Type="http://schemas.openxmlformats.org/officeDocument/2006/relationships/header" Target="header37.xml" /><Relationship Id="rId85" Type="http://schemas.openxmlformats.org/officeDocument/2006/relationships/footer" Target="footer37.xml" /><Relationship Id="rId86" Type="http://schemas.openxmlformats.org/officeDocument/2006/relationships/footer" Target="footer38.xml" /><Relationship Id="rId87" Type="http://schemas.openxmlformats.org/officeDocument/2006/relationships/header" Target="header38.xml" /><Relationship Id="rId88" Type="http://schemas.openxmlformats.org/officeDocument/2006/relationships/header" Target="header39.xml" /><Relationship Id="rId89" Type="http://schemas.openxmlformats.org/officeDocument/2006/relationships/footer" Target="footer39.xml" /><Relationship Id="rId9" Type="http://schemas.openxmlformats.org/officeDocument/2006/relationships/footer" Target="footer3.xml" /><Relationship Id="rId90" Type="http://schemas.openxmlformats.org/officeDocument/2006/relationships/footer" Target="footer40.xml" /><Relationship Id="rId91" Type="http://schemas.openxmlformats.org/officeDocument/2006/relationships/header" Target="header40.xml" /><Relationship Id="rId92" Type="http://schemas.openxmlformats.org/officeDocument/2006/relationships/header" Target="header41.xml" /><Relationship Id="rId93" Type="http://schemas.openxmlformats.org/officeDocument/2006/relationships/footer" Target="footer41.xml" /><Relationship Id="rId94" Type="http://schemas.openxmlformats.org/officeDocument/2006/relationships/footer" Target="footer42.xml" /><Relationship Id="rId95" Type="http://schemas.openxmlformats.org/officeDocument/2006/relationships/header" Target="header42.xml" /><Relationship Id="rId96" Type="http://schemas.openxmlformats.org/officeDocument/2006/relationships/hyperlink" Target="https://d.book118.com/966220234030010034" TargetMode="External" /><Relationship Id="rId97" Type="http://schemas.openxmlformats.org/officeDocument/2006/relationships/header" Target="header43.xml" /><Relationship Id="rId98" Type="http://schemas.openxmlformats.org/officeDocument/2006/relationships/footer" Target="footer43.xml" /><Relationship Id="rId99" Type="http://schemas.openxmlformats.org/officeDocument/2006/relationships/footer" Target="footer4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697</TotalTime>
  <Pages>28</Pages>
  <Words>11275</Words>
  <Characters>12291</Characters>
  <Application>Microsoft Office Word</Application>
  <DocSecurity>0</DocSecurity>
  <Lines>614</Lines>
  <Paragraphs>420</Paragraphs>
  <ScaleCrop>false</ScaleCrop>
  <Company>WWW.YlmF.CoM</Company>
  <LinksUpToDate>false</LinksUpToDate>
  <CharactersWithSpaces>23146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雨林木风</dc:creator>
  <cp:lastModifiedBy>微软用户</cp:lastModifiedBy>
  <cp:revision>67</cp:revision>
  <dcterms:created xsi:type="dcterms:W3CDTF">2009-12-29T01:16:00Z</dcterms:created>
  <dcterms:modified xsi:type="dcterms:W3CDTF">2010-06-17T10:37:00Z</dcterms:modified>
</cp:coreProperties>
</file>