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7" w:history="1">
        <w:r>
          <w:rPr>
            <w:rFonts w:ascii="仿宋" w:eastAsia="仿宋" w:hAnsi="仿宋" w:cs="仿宋" w:hint="eastAsia"/>
            <w:lang w:eastAsia="zh-CN"/>
          </w:rPr>
          <w:t>序言</w:t>
        </w:r>
        <w:r>
          <w:tab/>
        </w:r>
        <w:r>
          <w:fldChar w:fldCharType="begin"/>
        </w:r>
        <w:r>
          <w:instrText xml:space="preserve"> PAGEREF _Toc11427 \h </w:instrText>
        </w:r>
        <w:r>
          <w:fldChar w:fldCharType="separate"/>
        </w:r>
        <w:r>
          <w:t>3</w:t>
        </w:r>
        <w:r>
          <w:fldChar w:fldCharType="end"/>
        </w:r>
      </w:hyperlink>
    </w:p>
    <w:p>
      <w:pPr>
        <w:pStyle w:val="TOC1"/>
        <w:tabs>
          <w:tab w:val="right" w:leader="dot" w:pos="8306"/>
        </w:tabs>
      </w:pPr>
      <w:hyperlink w:anchor="_Toc11478" w:history="1">
        <w:r>
          <w:rPr>
            <w:rFonts w:ascii="仿宋" w:eastAsia="仿宋" w:hAnsi="仿宋" w:cs="仿宋" w:hint="eastAsia"/>
            <w:lang w:eastAsia="zh-CN"/>
          </w:rPr>
          <w:t>一、滴定仪项目概论</w:t>
        </w:r>
        <w:r>
          <w:tab/>
        </w:r>
        <w:r>
          <w:fldChar w:fldCharType="begin"/>
        </w:r>
        <w:r>
          <w:instrText xml:space="preserve"> PAGEREF _Toc11478 \h </w:instrText>
        </w:r>
        <w:r>
          <w:fldChar w:fldCharType="separate"/>
        </w:r>
        <w:r>
          <w:t>3</w:t>
        </w:r>
        <w:r>
          <w:fldChar w:fldCharType="end"/>
        </w:r>
      </w:hyperlink>
    </w:p>
    <w:p>
      <w:pPr>
        <w:pStyle w:val="TOC2"/>
        <w:tabs>
          <w:tab w:val="right" w:leader="dot" w:pos="8306"/>
        </w:tabs>
      </w:pPr>
      <w:hyperlink w:anchor="_Toc9320" w:history="1">
        <w:r>
          <w:rPr>
            <w:rFonts w:ascii="仿宋" w:eastAsia="仿宋" w:hAnsi="仿宋" w:cs="仿宋" w:hint="eastAsia"/>
            <w:lang w:eastAsia="zh-CN"/>
          </w:rPr>
          <w:t>(一)、滴定仪项目概况</w:t>
        </w:r>
        <w:r>
          <w:tab/>
        </w:r>
        <w:r>
          <w:fldChar w:fldCharType="begin"/>
        </w:r>
        <w:r>
          <w:instrText xml:space="preserve"> PAGEREF _Toc9320 \h </w:instrText>
        </w:r>
        <w:r>
          <w:fldChar w:fldCharType="separate"/>
        </w:r>
        <w:r>
          <w:t>3</w:t>
        </w:r>
        <w:r>
          <w:fldChar w:fldCharType="end"/>
        </w:r>
      </w:hyperlink>
    </w:p>
    <w:p>
      <w:pPr>
        <w:pStyle w:val="TOC2"/>
        <w:tabs>
          <w:tab w:val="right" w:leader="dot" w:pos="8306"/>
        </w:tabs>
      </w:pPr>
      <w:hyperlink w:anchor="_Toc12001" w:history="1">
        <w:r>
          <w:rPr>
            <w:rFonts w:ascii="仿宋" w:eastAsia="仿宋" w:hAnsi="仿宋" w:cs="仿宋" w:hint="eastAsia"/>
            <w:lang w:eastAsia="zh-CN"/>
          </w:rPr>
          <w:t>(二)、滴定仪项目目标</w:t>
        </w:r>
        <w:r>
          <w:tab/>
        </w:r>
        <w:r>
          <w:fldChar w:fldCharType="begin"/>
        </w:r>
        <w:r>
          <w:instrText xml:space="preserve"> PAGEREF _Toc12001 \h </w:instrText>
        </w:r>
        <w:r>
          <w:fldChar w:fldCharType="separate"/>
        </w:r>
        <w:r>
          <w:t>5</w:t>
        </w:r>
        <w:r>
          <w:fldChar w:fldCharType="end"/>
        </w:r>
      </w:hyperlink>
    </w:p>
    <w:p>
      <w:pPr>
        <w:pStyle w:val="TOC2"/>
        <w:tabs>
          <w:tab w:val="right" w:leader="dot" w:pos="8306"/>
        </w:tabs>
      </w:pPr>
      <w:hyperlink w:anchor="_Toc28373" w:history="1">
        <w:r>
          <w:rPr>
            <w:rFonts w:ascii="仿宋" w:eastAsia="仿宋" w:hAnsi="仿宋" w:cs="仿宋" w:hint="eastAsia"/>
            <w:lang w:eastAsia="zh-CN"/>
          </w:rPr>
          <w:t>(三)、滴定仪项目提出的理由</w:t>
        </w:r>
        <w:r>
          <w:tab/>
        </w:r>
        <w:r>
          <w:fldChar w:fldCharType="begin"/>
        </w:r>
        <w:r>
          <w:instrText xml:space="preserve"> PAGEREF _Toc28373 \h </w:instrText>
        </w:r>
        <w:r>
          <w:fldChar w:fldCharType="separate"/>
        </w:r>
        <w:r>
          <w:t>6</w:t>
        </w:r>
        <w:r>
          <w:fldChar w:fldCharType="end"/>
        </w:r>
      </w:hyperlink>
    </w:p>
    <w:p>
      <w:pPr>
        <w:pStyle w:val="TOC2"/>
        <w:tabs>
          <w:tab w:val="right" w:leader="dot" w:pos="8306"/>
        </w:tabs>
      </w:pPr>
      <w:hyperlink w:anchor="_Toc14346" w:history="1">
        <w:r>
          <w:rPr>
            <w:rFonts w:ascii="仿宋" w:eastAsia="仿宋" w:hAnsi="仿宋" w:cs="仿宋" w:hint="eastAsia"/>
            <w:lang w:eastAsia="zh-CN"/>
          </w:rPr>
          <w:t>(四)、滴定仪项目意义</w:t>
        </w:r>
        <w:r>
          <w:tab/>
        </w:r>
        <w:r>
          <w:fldChar w:fldCharType="begin"/>
        </w:r>
        <w:r>
          <w:instrText xml:space="preserve"> PAGEREF _Toc14346 \h </w:instrText>
        </w:r>
        <w:r>
          <w:fldChar w:fldCharType="separate"/>
        </w:r>
        <w:r>
          <w:t>8</w:t>
        </w:r>
        <w:r>
          <w:fldChar w:fldCharType="end"/>
        </w:r>
      </w:hyperlink>
    </w:p>
    <w:p>
      <w:pPr>
        <w:pStyle w:val="TOC2"/>
        <w:tabs>
          <w:tab w:val="right" w:leader="dot" w:pos="8306"/>
        </w:tabs>
      </w:pPr>
      <w:hyperlink w:anchor="_Toc2990" w:history="1">
        <w:r>
          <w:rPr>
            <w:rFonts w:ascii="仿宋" w:eastAsia="仿宋" w:hAnsi="仿宋" w:cs="仿宋" w:hint="eastAsia"/>
            <w:lang w:eastAsia="zh-CN"/>
          </w:rPr>
          <w:t>(五)、滴定仪项目背景</w:t>
        </w:r>
        <w:r>
          <w:tab/>
        </w:r>
        <w:r>
          <w:fldChar w:fldCharType="begin"/>
        </w:r>
        <w:r>
          <w:instrText xml:space="preserve"> PAGEREF _Toc2990 \h </w:instrText>
        </w:r>
        <w:r>
          <w:fldChar w:fldCharType="separate"/>
        </w:r>
        <w:r>
          <w:t>8</w:t>
        </w:r>
        <w:r>
          <w:fldChar w:fldCharType="end"/>
        </w:r>
      </w:hyperlink>
    </w:p>
    <w:p>
      <w:pPr>
        <w:pStyle w:val="TOC1"/>
        <w:tabs>
          <w:tab w:val="right" w:leader="dot" w:pos="8306"/>
        </w:tabs>
      </w:pPr>
      <w:hyperlink w:anchor="_Toc25520" w:history="1">
        <w:r>
          <w:rPr>
            <w:rFonts w:ascii="仿宋" w:eastAsia="仿宋" w:hAnsi="仿宋" w:cs="仿宋" w:hint="eastAsia"/>
            <w:lang w:eastAsia="zh-CN"/>
          </w:rPr>
          <w:t>二、工艺说明</w:t>
        </w:r>
        <w:r>
          <w:tab/>
        </w:r>
        <w:r>
          <w:fldChar w:fldCharType="begin"/>
        </w:r>
        <w:r>
          <w:instrText xml:space="preserve"> PAGEREF _Toc25520 \h </w:instrText>
        </w:r>
        <w:r>
          <w:fldChar w:fldCharType="separate"/>
        </w:r>
        <w:r>
          <w:t>9</w:t>
        </w:r>
        <w:r>
          <w:fldChar w:fldCharType="end"/>
        </w:r>
      </w:hyperlink>
    </w:p>
    <w:p>
      <w:pPr>
        <w:pStyle w:val="TOC2"/>
        <w:tabs>
          <w:tab w:val="right" w:leader="dot" w:pos="8306"/>
        </w:tabs>
      </w:pPr>
      <w:hyperlink w:anchor="_Toc204" w:history="1">
        <w:r>
          <w:rPr>
            <w:rFonts w:ascii="仿宋" w:eastAsia="仿宋" w:hAnsi="仿宋" w:cs="仿宋" w:hint="eastAsia"/>
            <w:lang w:eastAsia="zh-CN"/>
          </w:rPr>
          <w:t>(一)、技术管理特点</w:t>
        </w:r>
        <w:r>
          <w:tab/>
        </w:r>
        <w:r>
          <w:fldChar w:fldCharType="begin"/>
        </w:r>
        <w:r>
          <w:instrText xml:space="preserve"> PAGEREF _Toc204 \h </w:instrText>
        </w:r>
        <w:r>
          <w:fldChar w:fldCharType="separate"/>
        </w:r>
        <w:r>
          <w:t>9</w:t>
        </w:r>
        <w:r>
          <w:fldChar w:fldCharType="end"/>
        </w:r>
      </w:hyperlink>
    </w:p>
    <w:p>
      <w:pPr>
        <w:pStyle w:val="TOC2"/>
        <w:tabs>
          <w:tab w:val="right" w:leader="dot" w:pos="8306"/>
        </w:tabs>
      </w:pPr>
      <w:hyperlink w:anchor="_Toc8252" w:history="1">
        <w:r>
          <w:rPr>
            <w:rFonts w:ascii="仿宋" w:eastAsia="仿宋" w:hAnsi="仿宋" w:cs="仿宋" w:hint="eastAsia"/>
            <w:lang w:eastAsia="zh-CN"/>
          </w:rPr>
          <w:t>(二)、滴定仪项目工艺技术设计方案</w:t>
        </w:r>
        <w:r>
          <w:tab/>
        </w:r>
        <w:r>
          <w:fldChar w:fldCharType="begin"/>
        </w:r>
        <w:r>
          <w:instrText xml:space="preserve"> PAGEREF _Toc8252 \h </w:instrText>
        </w:r>
        <w:r>
          <w:fldChar w:fldCharType="separate"/>
        </w:r>
        <w:r>
          <w:t>10</w:t>
        </w:r>
        <w:r>
          <w:fldChar w:fldCharType="end"/>
        </w:r>
      </w:hyperlink>
    </w:p>
    <w:p>
      <w:pPr>
        <w:pStyle w:val="TOC2"/>
        <w:tabs>
          <w:tab w:val="right" w:leader="dot" w:pos="8306"/>
        </w:tabs>
      </w:pPr>
      <w:hyperlink w:anchor="_Toc27407" w:history="1">
        <w:r>
          <w:rPr>
            <w:rFonts w:ascii="仿宋" w:eastAsia="仿宋" w:hAnsi="仿宋" w:cs="仿宋" w:hint="eastAsia"/>
            <w:lang w:eastAsia="zh-CN"/>
          </w:rPr>
          <w:t>(三)、设备选型方案</w:t>
        </w:r>
        <w:r>
          <w:tab/>
        </w:r>
        <w:r>
          <w:fldChar w:fldCharType="begin"/>
        </w:r>
        <w:r>
          <w:instrText xml:space="preserve"> PAGEREF _Toc27407 \h </w:instrText>
        </w:r>
        <w:r>
          <w:fldChar w:fldCharType="separate"/>
        </w:r>
        <w:r>
          <w:t>12</w:t>
        </w:r>
        <w:r>
          <w:fldChar w:fldCharType="end"/>
        </w:r>
      </w:hyperlink>
    </w:p>
    <w:p>
      <w:pPr>
        <w:pStyle w:val="TOC1"/>
        <w:tabs>
          <w:tab w:val="right" w:leader="dot" w:pos="8306"/>
        </w:tabs>
      </w:pPr>
      <w:hyperlink w:anchor="_Toc9951" w:history="1">
        <w:r>
          <w:rPr>
            <w:rFonts w:ascii="仿宋" w:eastAsia="仿宋" w:hAnsi="仿宋" w:cs="仿宋" w:hint="eastAsia"/>
            <w:lang w:eastAsia="zh-CN"/>
          </w:rPr>
          <w:t>三、滴定仪项目建设单位说明</w:t>
        </w:r>
        <w:r>
          <w:tab/>
        </w:r>
        <w:r>
          <w:fldChar w:fldCharType="begin"/>
        </w:r>
        <w:r>
          <w:instrText xml:space="preserve"> PAGEREF _Toc9951 \h </w:instrText>
        </w:r>
        <w:r>
          <w:fldChar w:fldCharType="separate"/>
        </w:r>
        <w:r>
          <w:t>13</w:t>
        </w:r>
        <w:r>
          <w:fldChar w:fldCharType="end"/>
        </w:r>
      </w:hyperlink>
    </w:p>
    <w:p>
      <w:pPr>
        <w:pStyle w:val="TOC2"/>
        <w:tabs>
          <w:tab w:val="right" w:leader="dot" w:pos="8306"/>
        </w:tabs>
      </w:pPr>
      <w:hyperlink w:anchor="_Toc6019" w:history="1">
        <w:r>
          <w:rPr>
            <w:rFonts w:ascii="仿宋" w:eastAsia="仿宋" w:hAnsi="仿宋" w:cs="仿宋" w:hint="eastAsia"/>
            <w:lang w:eastAsia="zh-CN"/>
          </w:rPr>
          <w:t>(一)、滴定仪项目承办单位基本情况</w:t>
        </w:r>
        <w:r>
          <w:tab/>
        </w:r>
        <w:r>
          <w:fldChar w:fldCharType="begin"/>
        </w:r>
        <w:r>
          <w:instrText xml:space="preserve"> PAGEREF _Toc6019 \h </w:instrText>
        </w:r>
        <w:r>
          <w:fldChar w:fldCharType="separate"/>
        </w:r>
        <w:r>
          <w:t>13</w:t>
        </w:r>
        <w:r>
          <w:fldChar w:fldCharType="end"/>
        </w:r>
      </w:hyperlink>
    </w:p>
    <w:p>
      <w:pPr>
        <w:pStyle w:val="TOC2"/>
        <w:tabs>
          <w:tab w:val="right" w:leader="dot" w:pos="8306"/>
        </w:tabs>
      </w:pPr>
      <w:hyperlink w:anchor="_Toc11917" w:history="1">
        <w:r>
          <w:rPr>
            <w:rFonts w:ascii="仿宋" w:eastAsia="仿宋" w:hAnsi="仿宋" w:cs="仿宋" w:hint="eastAsia"/>
            <w:lang w:eastAsia="zh-CN"/>
          </w:rPr>
          <w:t>(二)、公司经济效益分析</w:t>
        </w:r>
        <w:r>
          <w:tab/>
        </w:r>
        <w:r>
          <w:fldChar w:fldCharType="begin"/>
        </w:r>
        <w:r>
          <w:instrText xml:space="preserve"> PAGEREF _Toc11917 \h </w:instrText>
        </w:r>
        <w:r>
          <w:fldChar w:fldCharType="separate"/>
        </w:r>
        <w:r>
          <w:t>13</w:t>
        </w:r>
        <w:r>
          <w:fldChar w:fldCharType="end"/>
        </w:r>
      </w:hyperlink>
    </w:p>
    <w:p>
      <w:pPr>
        <w:pStyle w:val="TOC1"/>
        <w:tabs>
          <w:tab w:val="right" w:leader="dot" w:pos="8306"/>
        </w:tabs>
      </w:pPr>
      <w:hyperlink w:anchor="_Toc28414" w:history="1">
        <w:r>
          <w:rPr>
            <w:rFonts w:ascii="仿宋" w:eastAsia="仿宋" w:hAnsi="仿宋" w:cs="仿宋" w:hint="eastAsia"/>
            <w:lang w:eastAsia="zh-CN"/>
          </w:rPr>
          <w:t>四、滴定仪项目危机管理</w:t>
        </w:r>
        <w:r>
          <w:tab/>
        </w:r>
        <w:r>
          <w:fldChar w:fldCharType="begin"/>
        </w:r>
        <w:r>
          <w:instrText xml:space="preserve"> PAGEREF _Toc28414 \h </w:instrText>
        </w:r>
        <w:r>
          <w:fldChar w:fldCharType="separate"/>
        </w:r>
        <w:r>
          <w:t>14</w:t>
        </w:r>
        <w:r>
          <w:fldChar w:fldCharType="end"/>
        </w:r>
      </w:hyperlink>
    </w:p>
    <w:p>
      <w:pPr>
        <w:pStyle w:val="TOC2"/>
        <w:tabs>
          <w:tab w:val="right" w:leader="dot" w:pos="8306"/>
        </w:tabs>
      </w:pPr>
      <w:hyperlink w:anchor="_Toc7084" w:history="1">
        <w:r>
          <w:rPr>
            <w:rFonts w:ascii="仿宋" w:eastAsia="仿宋" w:hAnsi="仿宋" w:cs="仿宋" w:hint="eastAsia"/>
            <w:lang w:eastAsia="zh-CN"/>
          </w:rPr>
          <w:t>(一)、危机预警与识别</w:t>
        </w:r>
        <w:r>
          <w:tab/>
        </w:r>
        <w:r>
          <w:fldChar w:fldCharType="begin"/>
        </w:r>
        <w:r>
          <w:instrText xml:space="preserve"> PAGEREF _Toc7084 \h </w:instrText>
        </w:r>
        <w:r>
          <w:fldChar w:fldCharType="separate"/>
        </w:r>
        <w:r>
          <w:t>14</w:t>
        </w:r>
        <w:r>
          <w:fldChar w:fldCharType="end"/>
        </w:r>
      </w:hyperlink>
    </w:p>
    <w:p>
      <w:pPr>
        <w:pStyle w:val="TOC2"/>
        <w:tabs>
          <w:tab w:val="right" w:leader="dot" w:pos="8306"/>
        </w:tabs>
      </w:pPr>
      <w:hyperlink w:anchor="_Toc3985" w:history="1">
        <w:r>
          <w:rPr>
            <w:rFonts w:ascii="仿宋" w:eastAsia="仿宋" w:hAnsi="仿宋" w:cs="仿宋" w:hint="eastAsia"/>
            <w:lang w:eastAsia="zh-CN"/>
          </w:rPr>
          <w:t>(二)、危机应对与恢复</w:t>
        </w:r>
        <w:r>
          <w:tab/>
        </w:r>
        <w:r>
          <w:fldChar w:fldCharType="begin"/>
        </w:r>
        <w:r>
          <w:instrText xml:space="preserve"> PAGEREF _Toc3985 \h </w:instrText>
        </w:r>
        <w:r>
          <w:fldChar w:fldCharType="separate"/>
        </w:r>
        <w:r>
          <w:t>15</w:t>
        </w:r>
        <w:r>
          <w:fldChar w:fldCharType="end"/>
        </w:r>
      </w:hyperlink>
    </w:p>
    <w:p>
      <w:pPr>
        <w:pStyle w:val="TOC1"/>
        <w:tabs>
          <w:tab w:val="right" w:leader="dot" w:pos="8306"/>
        </w:tabs>
      </w:pPr>
      <w:hyperlink w:anchor="_Toc14917" w:history="1">
        <w:r>
          <w:rPr>
            <w:rFonts w:ascii="仿宋" w:eastAsia="仿宋" w:hAnsi="仿宋" w:cs="仿宋" w:hint="eastAsia"/>
            <w:lang w:eastAsia="zh-CN"/>
          </w:rPr>
          <w:t>五、滴定仪项目绩效评估</w:t>
        </w:r>
        <w:r>
          <w:tab/>
        </w:r>
        <w:r>
          <w:fldChar w:fldCharType="begin"/>
        </w:r>
        <w:r>
          <w:instrText xml:space="preserve"> PAGEREF _Toc14917 \h </w:instrText>
        </w:r>
        <w:r>
          <w:fldChar w:fldCharType="separate"/>
        </w:r>
        <w:r>
          <w:t>17</w:t>
        </w:r>
        <w:r>
          <w:fldChar w:fldCharType="end"/>
        </w:r>
      </w:hyperlink>
    </w:p>
    <w:p>
      <w:pPr>
        <w:pStyle w:val="TOC2"/>
        <w:tabs>
          <w:tab w:val="right" w:leader="dot" w:pos="8306"/>
        </w:tabs>
      </w:pPr>
      <w:hyperlink w:anchor="_Toc2674" w:history="1">
        <w:r>
          <w:rPr>
            <w:rFonts w:ascii="仿宋" w:eastAsia="仿宋" w:hAnsi="仿宋" w:cs="仿宋" w:hint="eastAsia"/>
            <w:lang w:eastAsia="zh-CN"/>
          </w:rPr>
          <w:t>(一)、绩效评估指标</w:t>
        </w:r>
        <w:r>
          <w:tab/>
        </w:r>
        <w:r>
          <w:fldChar w:fldCharType="begin"/>
        </w:r>
        <w:r>
          <w:instrText xml:space="preserve"> PAGEREF _Toc2674 \h </w:instrText>
        </w:r>
        <w:r>
          <w:fldChar w:fldCharType="separate"/>
        </w:r>
        <w:r>
          <w:t>17</w:t>
        </w:r>
        <w:r>
          <w:fldChar w:fldCharType="end"/>
        </w:r>
      </w:hyperlink>
    </w:p>
    <w:p>
      <w:pPr>
        <w:pStyle w:val="TOC2"/>
        <w:tabs>
          <w:tab w:val="right" w:leader="dot" w:pos="8306"/>
        </w:tabs>
      </w:pPr>
      <w:hyperlink w:anchor="_Toc16063" w:history="1">
        <w:r>
          <w:rPr>
            <w:rFonts w:ascii="仿宋" w:eastAsia="仿宋" w:hAnsi="仿宋" w:cs="仿宋" w:hint="eastAsia"/>
            <w:lang w:eastAsia="zh-CN"/>
          </w:rPr>
          <w:t>(二)、绩效评估方法</w:t>
        </w:r>
        <w:r>
          <w:tab/>
        </w:r>
        <w:r>
          <w:fldChar w:fldCharType="begin"/>
        </w:r>
        <w:r>
          <w:instrText xml:space="preserve"> PAGEREF _Toc16063 \h </w:instrText>
        </w:r>
        <w:r>
          <w:fldChar w:fldCharType="separate"/>
        </w:r>
        <w:r>
          <w:t>18</w:t>
        </w:r>
        <w:r>
          <w:fldChar w:fldCharType="end"/>
        </w:r>
      </w:hyperlink>
    </w:p>
    <w:p>
      <w:pPr>
        <w:pStyle w:val="TOC2"/>
        <w:tabs>
          <w:tab w:val="right" w:leader="dot" w:pos="8306"/>
        </w:tabs>
      </w:pPr>
      <w:hyperlink w:anchor="_Toc12879" w:history="1">
        <w:r>
          <w:rPr>
            <w:rFonts w:ascii="仿宋" w:eastAsia="仿宋" w:hAnsi="仿宋" w:cs="仿宋" w:hint="eastAsia"/>
            <w:lang w:eastAsia="zh-CN"/>
          </w:rPr>
          <w:t>(三)、绩效评估周期</w:t>
        </w:r>
        <w:r>
          <w:tab/>
        </w:r>
        <w:r>
          <w:fldChar w:fldCharType="begin"/>
        </w:r>
        <w:r>
          <w:instrText xml:space="preserve"> PAGEREF _Toc12879 \h </w:instrText>
        </w:r>
        <w:r>
          <w:fldChar w:fldCharType="separate"/>
        </w:r>
        <w:r>
          <w:t>19</w:t>
        </w:r>
        <w:r>
          <w:fldChar w:fldCharType="end"/>
        </w:r>
      </w:hyperlink>
    </w:p>
    <w:p>
      <w:pPr>
        <w:pStyle w:val="TOC1"/>
        <w:tabs>
          <w:tab w:val="right" w:leader="dot" w:pos="8306"/>
        </w:tabs>
      </w:pPr>
      <w:hyperlink w:anchor="_Toc26984" w:history="1">
        <w:r>
          <w:rPr>
            <w:rFonts w:ascii="仿宋" w:eastAsia="仿宋" w:hAnsi="仿宋" w:cs="仿宋" w:hint="eastAsia"/>
            <w:lang w:eastAsia="zh-CN"/>
          </w:rPr>
          <w:t>六、滴定仪项目可持续发展</w:t>
        </w:r>
        <w:r>
          <w:tab/>
        </w:r>
        <w:r>
          <w:fldChar w:fldCharType="begin"/>
        </w:r>
        <w:r>
          <w:instrText xml:space="preserve"> PAGEREF _Toc26984 \h </w:instrText>
        </w:r>
        <w:r>
          <w:fldChar w:fldCharType="separate"/>
        </w:r>
        <w:r>
          <w:t>20</w:t>
        </w:r>
        <w:r>
          <w:fldChar w:fldCharType="end"/>
        </w:r>
      </w:hyperlink>
    </w:p>
    <w:p>
      <w:pPr>
        <w:pStyle w:val="TOC2"/>
        <w:tabs>
          <w:tab w:val="right" w:leader="dot" w:pos="8306"/>
        </w:tabs>
      </w:pPr>
      <w:hyperlink w:anchor="_Toc1326" w:history="1">
        <w:r>
          <w:rPr>
            <w:rFonts w:ascii="仿宋" w:eastAsia="仿宋" w:hAnsi="仿宋" w:cs="仿宋" w:hint="eastAsia"/>
            <w:lang w:eastAsia="zh-CN"/>
          </w:rPr>
          <w:t>(一)、可持续战略与实践</w:t>
        </w:r>
        <w:r>
          <w:tab/>
        </w:r>
        <w:r>
          <w:fldChar w:fldCharType="begin"/>
        </w:r>
        <w:r>
          <w:instrText xml:space="preserve"> PAGEREF _Toc1326 \h </w:instrText>
        </w:r>
        <w:r>
          <w:fldChar w:fldCharType="separate"/>
        </w:r>
        <w:r>
          <w:t>20</w:t>
        </w:r>
        <w:r>
          <w:fldChar w:fldCharType="end"/>
        </w:r>
      </w:hyperlink>
    </w:p>
    <w:p>
      <w:pPr>
        <w:pStyle w:val="TOC2"/>
        <w:tabs>
          <w:tab w:val="right" w:leader="dot" w:pos="8306"/>
        </w:tabs>
      </w:pPr>
      <w:hyperlink w:anchor="_Toc19292" w:history="1">
        <w:r>
          <w:rPr>
            <w:rFonts w:ascii="仿宋" w:eastAsia="仿宋" w:hAnsi="仿宋" w:cs="仿宋" w:hint="eastAsia"/>
            <w:lang w:eastAsia="zh-CN"/>
          </w:rPr>
          <w:t>(二)、环保与社会责任</w:t>
        </w:r>
        <w:r>
          <w:tab/>
        </w:r>
        <w:r>
          <w:fldChar w:fldCharType="begin"/>
        </w:r>
        <w:r>
          <w:instrText xml:space="preserve"> PAGEREF _Toc19292 \h </w:instrText>
        </w:r>
        <w:r>
          <w:fldChar w:fldCharType="separate"/>
        </w:r>
        <w:r>
          <w:t>21</w:t>
        </w:r>
        <w:r>
          <w:fldChar w:fldCharType="end"/>
        </w:r>
      </w:hyperlink>
    </w:p>
    <w:p>
      <w:pPr>
        <w:pStyle w:val="TOC1"/>
        <w:tabs>
          <w:tab w:val="right" w:leader="dot" w:pos="8306"/>
        </w:tabs>
      </w:pPr>
      <w:hyperlink w:anchor="_Toc22077" w:history="1">
        <w:r>
          <w:rPr>
            <w:rFonts w:ascii="仿宋" w:eastAsia="仿宋" w:hAnsi="仿宋" w:cs="仿宋" w:hint="eastAsia"/>
            <w:lang w:eastAsia="zh-CN"/>
          </w:rPr>
          <w:t>七、滴定仪项目风险管理</w:t>
        </w:r>
        <w:r>
          <w:tab/>
        </w:r>
        <w:r>
          <w:fldChar w:fldCharType="begin"/>
        </w:r>
        <w:r>
          <w:instrText xml:space="preserve"> PAGEREF _Toc22077 \h </w:instrText>
        </w:r>
        <w:r>
          <w:fldChar w:fldCharType="separate"/>
        </w:r>
        <w:r>
          <w:t>21</w:t>
        </w:r>
        <w:r>
          <w:fldChar w:fldCharType="end"/>
        </w:r>
      </w:hyperlink>
    </w:p>
    <w:p>
      <w:pPr>
        <w:pStyle w:val="TOC2"/>
        <w:tabs>
          <w:tab w:val="right" w:leader="dot" w:pos="8306"/>
        </w:tabs>
      </w:pPr>
      <w:hyperlink w:anchor="_Toc24458" w:history="1">
        <w:r>
          <w:rPr>
            <w:rFonts w:ascii="仿宋" w:eastAsia="仿宋" w:hAnsi="仿宋" w:cs="仿宋" w:hint="eastAsia"/>
            <w:lang w:eastAsia="zh-CN"/>
          </w:rPr>
          <w:t>(一)、风险识别与评估</w:t>
        </w:r>
        <w:r>
          <w:tab/>
        </w:r>
        <w:r>
          <w:fldChar w:fldCharType="begin"/>
        </w:r>
        <w:r>
          <w:instrText xml:space="preserve"> PAGEREF _Toc24458 \h </w:instrText>
        </w:r>
        <w:r>
          <w:fldChar w:fldCharType="separate"/>
        </w:r>
        <w:r>
          <w:t>21</w:t>
        </w:r>
        <w:r>
          <w:fldChar w:fldCharType="end"/>
        </w:r>
      </w:hyperlink>
    </w:p>
    <w:p>
      <w:pPr>
        <w:pStyle w:val="TOC2"/>
        <w:tabs>
          <w:tab w:val="right" w:leader="dot" w:pos="8306"/>
        </w:tabs>
      </w:pPr>
      <w:hyperlink w:anchor="_Toc16198" w:history="1">
        <w:r>
          <w:rPr>
            <w:rFonts w:ascii="仿宋" w:eastAsia="仿宋" w:hAnsi="仿宋" w:cs="仿宋" w:hint="eastAsia"/>
            <w:lang w:eastAsia="zh-CN"/>
          </w:rPr>
          <w:t>(二)、风险应对策略</w:t>
        </w:r>
        <w:r>
          <w:tab/>
        </w:r>
        <w:r>
          <w:fldChar w:fldCharType="begin"/>
        </w:r>
        <w:r>
          <w:instrText xml:space="preserve"> PAGEREF _Toc16198 \h </w:instrText>
        </w:r>
        <w:r>
          <w:fldChar w:fldCharType="separate"/>
        </w:r>
        <w:r>
          <w:t>23</w:t>
        </w:r>
        <w:r>
          <w:fldChar w:fldCharType="end"/>
        </w:r>
      </w:hyperlink>
    </w:p>
    <w:p>
      <w:pPr>
        <w:pStyle w:val="TOC2"/>
        <w:tabs>
          <w:tab w:val="right" w:leader="dot" w:pos="8306"/>
        </w:tabs>
      </w:pPr>
      <w:hyperlink w:anchor="_Toc221" w:history="1">
        <w:r>
          <w:rPr>
            <w:rFonts w:ascii="仿宋" w:eastAsia="仿宋" w:hAnsi="仿宋" w:cs="仿宋" w:hint="eastAsia"/>
            <w:lang w:eastAsia="zh-CN"/>
          </w:rPr>
          <w:t>(三)、风险监控与控制</w:t>
        </w:r>
        <w:r>
          <w:tab/>
        </w:r>
        <w:r>
          <w:fldChar w:fldCharType="begin"/>
        </w:r>
        <w:r>
          <w:instrText xml:space="preserve"> PAGEREF _Toc221 \h </w:instrText>
        </w:r>
        <w:r>
          <w:fldChar w:fldCharType="separate"/>
        </w:r>
        <w:r>
          <w:t>24</w:t>
        </w:r>
        <w:r>
          <w:fldChar w:fldCharType="end"/>
        </w:r>
      </w:hyperlink>
    </w:p>
    <w:p>
      <w:pPr>
        <w:pStyle w:val="TOC1"/>
        <w:tabs>
          <w:tab w:val="right" w:leader="dot" w:pos="8306"/>
        </w:tabs>
      </w:pPr>
      <w:hyperlink w:anchor="_Toc24226" w:history="1">
        <w:r>
          <w:rPr>
            <w:rFonts w:ascii="仿宋" w:eastAsia="仿宋" w:hAnsi="仿宋" w:cs="仿宋" w:hint="eastAsia"/>
            <w:lang w:eastAsia="zh-CN"/>
          </w:rPr>
          <w:t>八、滴定仪项目创新与研发</w:t>
        </w:r>
        <w:r>
          <w:tab/>
        </w:r>
        <w:r>
          <w:fldChar w:fldCharType="begin"/>
        </w:r>
        <w:r>
          <w:instrText xml:space="preserve"> PAGEREF _Toc24226 \h </w:instrText>
        </w:r>
        <w:r>
          <w:fldChar w:fldCharType="separate"/>
        </w:r>
        <w:r>
          <w:t>25</w:t>
        </w:r>
        <w:r>
          <w:fldChar w:fldCharType="end"/>
        </w:r>
      </w:hyperlink>
    </w:p>
    <w:p>
      <w:pPr>
        <w:pStyle w:val="TOC2"/>
        <w:tabs>
          <w:tab w:val="right" w:leader="dot" w:pos="8306"/>
        </w:tabs>
      </w:pPr>
      <w:hyperlink w:anchor="_Toc20195" w:history="1">
        <w:r>
          <w:rPr>
            <w:rFonts w:ascii="仿宋" w:eastAsia="仿宋" w:hAnsi="仿宋" w:cs="仿宋" w:hint="eastAsia"/>
            <w:lang w:eastAsia="zh-CN"/>
          </w:rPr>
          <w:t>(一)、创新策略与方向</w:t>
        </w:r>
        <w:r>
          <w:tab/>
        </w:r>
        <w:r>
          <w:fldChar w:fldCharType="begin"/>
        </w:r>
        <w:r>
          <w:instrText xml:space="preserve"> PAGEREF _Toc20195 \h </w:instrText>
        </w:r>
        <w:r>
          <w:fldChar w:fldCharType="separate"/>
        </w:r>
        <w:r>
          <w:t>25</w:t>
        </w:r>
        <w:r>
          <w:fldChar w:fldCharType="end"/>
        </w:r>
      </w:hyperlink>
    </w:p>
    <w:p>
      <w:pPr>
        <w:pStyle w:val="TOC2"/>
        <w:tabs>
          <w:tab w:val="right" w:leader="dot" w:pos="8306"/>
        </w:tabs>
      </w:pPr>
      <w:hyperlink w:anchor="_Toc19935" w:history="1">
        <w:r>
          <w:rPr>
            <w:rFonts w:ascii="仿宋" w:eastAsia="仿宋" w:hAnsi="仿宋" w:cs="仿宋" w:hint="eastAsia"/>
            <w:lang w:eastAsia="zh-CN"/>
          </w:rPr>
          <w:t>(二)、研发规划与投入</w:t>
        </w:r>
        <w:r>
          <w:tab/>
        </w:r>
        <w:r>
          <w:fldChar w:fldCharType="begin"/>
        </w:r>
        <w:r>
          <w:instrText xml:space="preserve"> PAGEREF _Toc19935 \h </w:instrText>
        </w:r>
        <w:r>
          <w:fldChar w:fldCharType="separate"/>
        </w:r>
        <w:r>
          <w:t>27</w:t>
        </w:r>
        <w:r>
          <w:fldChar w:fldCharType="end"/>
        </w:r>
      </w:hyperlink>
    </w:p>
    <w:p>
      <w:pPr>
        <w:pStyle w:val="TOC1"/>
        <w:tabs>
          <w:tab w:val="right" w:leader="dot" w:pos="8306"/>
        </w:tabs>
      </w:pPr>
      <w:hyperlink w:anchor="_Toc23648" w:history="1">
        <w:r>
          <w:rPr>
            <w:rFonts w:ascii="仿宋" w:eastAsia="仿宋" w:hAnsi="仿宋" w:cs="仿宋" w:hint="eastAsia"/>
            <w:lang w:eastAsia="zh-CN"/>
          </w:rPr>
          <w:t>九、滴定仪项目技术管理</w:t>
        </w:r>
        <w:r>
          <w:tab/>
        </w:r>
        <w:r>
          <w:fldChar w:fldCharType="begin"/>
        </w:r>
        <w:r>
          <w:instrText xml:space="preserve"> PAGEREF _Toc23648 \h </w:instrText>
        </w:r>
        <w:r>
          <w:fldChar w:fldCharType="separate"/>
        </w:r>
        <w:r>
          <w:t>28</w:t>
        </w:r>
        <w:r>
          <w:fldChar w:fldCharType="end"/>
        </w:r>
      </w:hyperlink>
    </w:p>
    <w:p>
      <w:pPr>
        <w:pStyle w:val="TOC2"/>
        <w:tabs>
          <w:tab w:val="right" w:leader="dot" w:pos="8306"/>
        </w:tabs>
      </w:pPr>
      <w:hyperlink w:anchor="_Toc24179" w:history="1">
        <w:r>
          <w:rPr>
            <w:rFonts w:ascii="仿宋" w:eastAsia="仿宋" w:hAnsi="仿宋" w:cs="仿宋" w:hint="eastAsia"/>
            <w:lang w:eastAsia="zh-CN"/>
          </w:rPr>
          <w:t>(一)、技术方案选用方向</w:t>
        </w:r>
        <w:r>
          <w:tab/>
        </w:r>
        <w:r>
          <w:fldChar w:fldCharType="begin"/>
        </w:r>
        <w:r>
          <w:instrText xml:space="preserve"> PAGEREF _Toc24179 \h </w:instrText>
        </w:r>
        <w:r>
          <w:fldChar w:fldCharType="separate"/>
        </w:r>
        <w:r>
          <w:t>28</w:t>
        </w:r>
        <w:r>
          <w:fldChar w:fldCharType="end"/>
        </w:r>
      </w:hyperlink>
    </w:p>
    <w:p>
      <w:pPr>
        <w:pStyle w:val="TOC2"/>
        <w:tabs>
          <w:tab w:val="right" w:leader="dot" w:pos="8306"/>
        </w:tabs>
      </w:pPr>
      <w:hyperlink w:anchor="_Toc8102" w:history="1">
        <w:r>
          <w:rPr>
            <w:rFonts w:ascii="仿宋" w:eastAsia="仿宋" w:hAnsi="仿宋" w:cs="仿宋" w:hint="eastAsia"/>
            <w:lang w:eastAsia="zh-CN"/>
          </w:rPr>
          <w:t>(二)、工艺技术方案选用原则</w:t>
        </w:r>
        <w:r>
          <w:tab/>
        </w:r>
        <w:r>
          <w:fldChar w:fldCharType="begin"/>
        </w:r>
        <w:r>
          <w:instrText xml:space="preserve"> PAGEREF _Toc8102 \h </w:instrText>
        </w:r>
        <w:r>
          <w:fldChar w:fldCharType="separate"/>
        </w:r>
        <w:r>
          <w:t>30</w:t>
        </w:r>
        <w:r>
          <w:fldChar w:fldCharType="end"/>
        </w:r>
      </w:hyperlink>
    </w:p>
    <w:p>
      <w:pPr>
        <w:pStyle w:val="TOC2"/>
        <w:tabs>
          <w:tab w:val="right" w:leader="dot" w:pos="8306"/>
        </w:tabs>
      </w:pPr>
      <w:hyperlink w:anchor="_Toc21814" w:history="1">
        <w:r>
          <w:rPr>
            <w:rFonts w:ascii="仿宋" w:eastAsia="仿宋" w:hAnsi="仿宋" w:cs="仿宋" w:hint="eastAsia"/>
            <w:lang w:eastAsia="zh-CN"/>
          </w:rPr>
          <w:t>(三)、工艺技术方案要求</w:t>
        </w:r>
        <w:r>
          <w:tab/>
        </w:r>
        <w:r>
          <w:fldChar w:fldCharType="begin"/>
        </w:r>
        <w:r>
          <w:instrText xml:space="preserve"> PAGEREF _Toc21814 \h </w:instrText>
        </w:r>
        <w:r>
          <w:fldChar w:fldCharType="separate"/>
        </w:r>
        <w:r>
          <w:t>32</w:t>
        </w:r>
        <w:r>
          <w:fldChar w:fldCharType="end"/>
        </w:r>
      </w:hyperlink>
    </w:p>
    <w:p>
      <w:pPr>
        <w:pStyle w:val="TOC1"/>
        <w:tabs>
          <w:tab w:val="right" w:leader="dot" w:pos="8306"/>
        </w:tabs>
      </w:pPr>
      <w:hyperlink w:anchor="_Toc6845" w:history="1">
        <w:r>
          <w:rPr>
            <w:rFonts w:ascii="仿宋" w:eastAsia="仿宋" w:hAnsi="仿宋" w:cs="仿宋" w:hint="eastAsia"/>
            <w:lang w:eastAsia="zh-CN"/>
          </w:rPr>
          <w:t>十、滴定仪项目人力资源培养与发展</w:t>
        </w:r>
        <w:r>
          <w:tab/>
        </w:r>
        <w:r>
          <w:fldChar w:fldCharType="begin"/>
        </w:r>
        <w:r>
          <w:instrText xml:space="preserve"> PAGEREF _Toc6845 \h </w:instrText>
        </w:r>
        <w:r>
          <w:fldChar w:fldCharType="separate"/>
        </w:r>
        <w:r>
          <w:t>34</w:t>
        </w:r>
        <w:r>
          <w:fldChar w:fldCharType="end"/>
        </w:r>
      </w:hyperlink>
    </w:p>
    <w:p>
      <w:pPr>
        <w:pStyle w:val="TOC2"/>
        <w:tabs>
          <w:tab w:val="right" w:leader="dot" w:pos="8306"/>
        </w:tabs>
      </w:pPr>
      <w:hyperlink w:anchor="_Toc25206" w:history="1">
        <w:r>
          <w:rPr>
            <w:rFonts w:ascii="仿宋" w:eastAsia="仿宋" w:hAnsi="仿宋" w:cs="仿宋" w:hint="eastAsia"/>
            <w:lang w:eastAsia="zh-CN"/>
          </w:rPr>
          <w:t>(一)、人才需求与规划</w:t>
        </w:r>
        <w:r>
          <w:tab/>
        </w:r>
        <w:r>
          <w:fldChar w:fldCharType="begin"/>
        </w:r>
        <w:r>
          <w:instrText xml:space="preserve"> PAGEREF _Toc25206 \h </w:instrText>
        </w:r>
        <w:r>
          <w:fldChar w:fldCharType="separate"/>
        </w:r>
        <w:r>
          <w:t>34</w:t>
        </w:r>
        <w:r>
          <w:fldChar w:fldCharType="end"/>
        </w:r>
      </w:hyperlink>
    </w:p>
    <w:p>
      <w:pPr>
        <w:pStyle w:val="TOC2"/>
        <w:tabs>
          <w:tab w:val="right" w:leader="dot" w:pos="8306"/>
        </w:tabs>
      </w:pPr>
      <w:hyperlink w:anchor="_Toc8591" w:history="1">
        <w:r>
          <w:rPr>
            <w:rFonts w:ascii="仿宋" w:eastAsia="仿宋" w:hAnsi="仿宋" w:cs="仿宋" w:hint="eastAsia"/>
            <w:lang w:eastAsia="zh-CN"/>
          </w:rPr>
          <w:t>(二)、培训与发展计划</w:t>
        </w:r>
        <w:r>
          <w:tab/>
        </w:r>
        <w:r>
          <w:fldChar w:fldCharType="begin"/>
        </w:r>
        <w:r>
          <w:instrText xml:space="preserve"> PAGEREF _Toc8591 \h </w:instrText>
        </w:r>
        <w:r>
          <w:fldChar w:fldCharType="separate"/>
        </w:r>
        <w:r>
          <w:t>35</w:t>
        </w:r>
        <w:r>
          <w:fldChar w:fldCharType="end"/>
        </w:r>
      </w:hyperlink>
    </w:p>
    <w:p>
      <w:pPr>
        <w:pStyle w:val="TOC1"/>
        <w:tabs>
          <w:tab w:val="right" w:leader="dot" w:pos="8306"/>
        </w:tabs>
      </w:pPr>
      <w:hyperlink w:anchor="_Toc17380" w:history="1">
        <w:r>
          <w:rPr>
            <w:rFonts w:ascii="仿宋" w:eastAsia="仿宋" w:hAnsi="仿宋" w:cs="仿宋" w:hint="eastAsia"/>
            <w:lang w:eastAsia="zh-CN"/>
          </w:rPr>
          <w:t>十一、滴定仪项目人力资源管理</w:t>
        </w:r>
        <w:r>
          <w:tab/>
        </w:r>
        <w:r>
          <w:fldChar w:fldCharType="begin"/>
        </w:r>
        <w:r>
          <w:instrText xml:space="preserve"> PAGEREF _Toc17380 \h </w:instrText>
        </w:r>
        <w:r>
          <w:fldChar w:fldCharType="separate"/>
        </w:r>
        <w:r>
          <w:t>35</w:t>
        </w:r>
        <w:r>
          <w:fldChar w:fldCharType="end"/>
        </w:r>
      </w:hyperlink>
    </w:p>
    <w:p>
      <w:pPr>
        <w:pStyle w:val="TOC2"/>
        <w:tabs>
          <w:tab w:val="right" w:leader="dot" w:pos="8306"/>
        </w:tabs>
      </w:pPr>
      <w:hyperlink w:anchor="_Toc5819" w:history="1">
        <w:r>
          <w:rPr>
            <w:rFonts w:ascii="仿宋" w:eastAsia="仿宋" w:hAnsi="仿宋" w:cs="仿宋" w:hint="eastAsia"/>
            <w:lang w:eastAsia="zh-CN"/>
          </w:rPr>
          <w:t>(一)、建立健全的预算管理制度</w:t>
        </w:r>
        <w:r>
          <w:tab/>
        </w:r>
        <w:r>
          <w:fldChar w:fldCharType="begin"/>
        </w:r>
        <w:r>
          <w:instrText xml:space="preserve"> PAGEREF _Toc5819 \h </w:instrText>
        </w:r>
        <w:r>
          <w:fldChar w:fldCharType="separate"/>
        </w:r>
        <w:r>
          <w:t>35</w:t>
        </w:r>
        <w:r>
          <w:fldChar w:fldCharType="end"/>
        </w:r>
      </w:hyperlink>
    </w:p>
    <w:p>
      <w:pPr>
        <w:pStyle w:val="TOC2"/>
        <w:tabs>
          <w:tab w:val="right" w:leader="dot" w:pos="8306"/>
        </w:tabs>
      </w:pPr>
      <w:hyperlink w:anchor="_Toc9895" w:history="1">
        <w:r>
          <w:rPr>
            <w:rFonts w:ascii="仿宋" w:eastAsia="仿宋" w:hAnsi="仿宋" w:cs="仿宋" w:hint="eastAsia"/>
            <w:lang w:eastAsia="zh-CN"/>
          </w:rPr>
          <w:t>(二)、加强资金流动监控</w:t>
        </w:r>
        <w:r>
          <w:tab/>
        </w:r>
        <w:r>
          <w:fldChar w:fldCharType="begin"/>
        </w:r>
        <w:r>
          <w:instrText xml:space="preserve"> PAGEREF _Toc9895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75" w:history="1">
        <w:r>
          <w:rPr>
            <w:rFonts w:ascii="仿宋" w:eastAsia="仿宋" w:hAnsi="仿宋" w:cs="仿宋" w:hint="eastAsia"/>
            <w:lang w:eastAsia="zh-CN"/>
          </w:rPr>
          <w:t>(三)、制定完善的风险控制机制</w:t>
        </w:r>
        <w:r>
          <w:tab/>
        </w:r>
        <w:r>
          <w:fldChar w:fldCharType="begin"/>
        </w:r>
        <w:r>
          <w:instrText xml:space="preserve"> PAGEREF _Toc31675 \h </w:instrText>
        </w:r>
        <w:r>
          <w:fldChar w:fldCharType="separate"/>
        </w:r>
        <w:r>
          <w:t>38</w:t>
        </w:r>
        <w:r>
          <w:fldChar w:fldCharType="end"/>
        </w:r>
      </w:hyperlink>
    </w:p>
    <w:p>
      <w:pPr>
        <w:pStyle w:val="TOC2"/>
        <w:tabs>
          <w:tab w:val="right" w:leader="dot" w:pos="8306"/>
        </w:tabs>
      </w:pPr>
      <w:hyperlink w:anchor="_Toc21344" w:history="1">
        <w:r>
          <w:rPr>
            <w:rFonts w:ascii="仿宋" w:eastAsia="仿宋" w:hAnsi="仿宋" w:cs="仿宋" w:hint="eastAsia"/>
            <w:lang w:eastAsia="zh-CN"/>
          </w:rPr>
          <w:t>(四)、优化成本管理</w:t>
        </w:r>
        <w:r>
          <w:tab/>
        </w:r>
        <w:r>
          <w:fldChar w:fldCharType="begin"/>
        </w:r>
        <w:r>
          <w:instrText xml:space="preserve"> PAGEREF _Toc21344 \h </w:instrText>
        </w:r>
        <w:r>
          <w:fldChar w:fldCharType="separate"/>
        </w:r>
        <w:r>
          <w:t>39</w:t>
        </w:r>
        <w:r>
          <w:fldChar w:fldCharType="end"/>
        </w:r>
      </w:hyperlink>
    </w:p>
    <w:p>
      <w:pPr>
        <w:pStyle w:val="TOC1"/>
        <w:tabs>
          <w:tab w:val="right" w:leader="dot" w:pos="8306"/>
        </w:tabs>
      </w:pPr>
      <w:hyperlink w:anchor="_Toc22403" w:history="1">
        <w:r>
          <w:rPr>
            <w:rFonts w:ascii="仿宋" w:eastAsia="仿宋" w:hAnsi="仿宋" w:cs="仿宋" w:hint="eastAsia"/>
            <w:lang w:eastAsia="zh-CN"/>
          </w:rPr>
          <w:t>十二、生产安全保护</w:t>
        </w:r>
        <w:r>
          <w:tab/>
        </w:r>
        <w:r>
          <w:fldChar w:fldCharType="begin"/>
        </w:r>
        <w:r>
          <w:instrText xml:space="preserve"> PAGEREF _Toc22403 \h </w:instrText>
        </w:r>
        <w:r>
          <w:fldChar w:fldCharType="separate"/>
        </w:r>
        <w:r>
          <w:t>41</w:t>
        </w:r>
        <w:r>
          <w:fldChar w:fldCharType="end"/>
        </w:r>
      </w:hyperlink>
    </w:p>
    <w:p>
      <w:pPr>
        <w:pStyle w:val="TOC2"/>
        <w:tabs>
          <w:tab w:val="right" w:leader="dot" w:pos="8306"/>
        </w:tabs>
      </w:pPr>
      <w:hyperlink w:anchor="_Toc15067" w:history="1">
        <w:r>
          <w:rPr>
            <w:rFonts w:ascii="仿宋" w:eastAsia="仿宋" w:hAnsi="仿宋" w:cs="仿宋" w:hint="eastAsia"/>
            <w:lang w:eastAsia="zh-CN"/>
          </w:rPr>
          <w:t>(一)、消防安全</w:t>
        </w:r>
        <w:r>
          <w:tab/>
        </w:r>
        <w:r>
          <w:fldChar w:fldCharType="begin"/>
        </w:r>
        <w:r>
          <w:instrText xml:space="preserve"> PAGEREF _Toc15067 \h </w:instrText>
        </w:r>
        <w:r>
          <w:fldChar w:fldCharType="separate"/>
        </w:r>
        <w:r>
          <w:t>41</w:t>
        </w:r>
        <w:r>
          <w:fldChar w:fldCharType="end"/>
        </w:r>
      </w:hyperlink>
    </w:p>
    <w:p>
      <w:pPr>
        <w:pStyle w:val="TOC2"/>
        <w:tabs>
          <w:tab w:val="right" w:leader="dot" w:pos="8306"/>
        </w:tabs>
      </w:pPr>
      <w:hyperlink w:anchor="_Toc20157" w:history="1">
        <w:r>
          <w:rPr>
            <w:rFonts w:ascii="仿宋" w:eastAsia="仿宋" w:hAnsi="仿宋" w:cs="仿宋" w:hint="eastAsia"/>
            <w:lang w:eastAsia="zh-CN"/>
          </w:rPr>
          <w:t>(二)、防火防爆总图布置措施</w:t>
        </w:r>
        <w:r>
          <w:tab/>
        </w:r>
        <w:r>
          <w:fldChar w:fldCharType="begin"/>
        </w:r>
        <w:r>
          <w:instrText xml:space="preserve"> PAGEREF _Toc20157 \h </w:instrText>
        </w:r>
        <w:r>
          <w:fldChar w:fldCharType="separate"/>
        </w:r>
        <w:r>
          <w:t>42</w:t>
        </w:r>
        <w:r>
          <w:fldChar w:fldCharType="end"/>
        </w:r>
      </w:hyperlink>
    </w:p>
    <w:p>
      <w:pPr>
        <w:pStyle w:val="TOC2"/>
        <w:tabs>
          <w:tab w:val="right" w:leader="dot" w:pos="8306"/>
        </w:tabs>
      </w:pPr>
      <w:hyperlink w:anchor="_Toc29125" w:history="1">
        <w:r>
          <w:rPr>
            <w:rFonts w:ascii="仿宋" w:eastAsia="仿宋" w:hAnsi="仿宋" w:cs="仿宋" w:hint="eastAsia"/>
            <w:lang w:eastAsia="zh-CN"/>
          </w:rPr>
          <w:t>(三)、自然灾害防范措施</w:t>
        </w:r>
        <w:r>
          <w:tab/>
        </w:r>
        <w:r>
          <w:fldChar w:fldCharType="begin"/>
        </w:r>
        <w:r>
          <w:instrText xml:space="preserve"> PAGEREF _Toc29125 \h </w:instrText>
        </w:r>
        <w:r>
          <w:fldChar w:fldCharType="separate"/>
        </w:r>
        <w:r>
          <w:t>43</w:t>
        </w:r>
        <w:r>
          <w:fldChar w:fldCharType="end"/>
        </w:r>
      </w:hyperlink>
    </w:p>
    <w:p>
      <w:pPr>
        <w:pStyle w:val="TOC2"/>
        <w:tabs>
          <w:tab w:val="right" w:leader="dot" w:pos="8306"/>
        </w:tabs>
      </w:pPr>
      <w:hyperlink w:anchor="_Toc25428" w:history="1">
        <w:r>
          <w:rPr>
            <w:rFonts w:ascii="仿宋" w:eastAsia="仿宋" w:hAnsi="仿宋" w:cs="仿宋" w:hint="eastAsia"/>
            <w:lang w:eastAsia="zh-CN"/>
          </w:rPr>
          <w:t>(四)、安全色及安全标志使用要求</w:t>
        </w:r>
        <w:r>
          <w:tab/>
        </w:r>
        <w:r>
          <w:fldChar w:fldCharType="begin"/>
        </w:r>
        <w:r>
          <w:instrText xml:space="preserve"> PAGEREF _Toc25428 \h </w:instrText>
        </w:r>
        <w:r>
          <w:fldChar w:fldCharType="separate"/>
        </w:r>
        <w:r>
          <w:t>44</w:t>
        </w:r>
        <w:r>
          <w:fldChar w:fldCharType="end"/>
        </w:r>
      </w:hyperlink>
    </w:p>
    <w:p>
      <w:pPr>
        <w:pStyle w:val="TOC2"/>
        <w:tabs>
          <w:tab w:val="right" w:leader="dot" w:pos="8306"/>
        </w:tabs>
      </w:pPr>
      <w:hyperlink w:anchor="_Toc23203" w:history="1">
        <w:r>
          <w:rPr>
            <w:rFonts w:ascii="仿宋" w:eastAsia="仿宋" w:hAnsi="仿宋" w:cs="仿宋" w:hint="eastAsia"/>
            <w:lang w:eastAsia="zh-CN"/>
          </w:rPr>
          <w:t>(五)、防尘防毒措施</w:t>
        </w:r>
        <w:r>
          <w:tab/>
        </w:r>
        <w:r>
          <w:fldChar w:fldCharType="begin"/>
        </w:r>
        <w:r>
          <w:instrText xml:space="preserve"> PAGEREF _Toc23203 \h </w:instrText>
        </w:r>
        <w:r>
          <w:fldChar w:fldCharType="separate"/>
        </w:r>
        <w:r>
          <w:t>45</w:t>
        </w:r>
        <w:r>
          <w:fldChar w:fldCharType="end"/>
        </w:r>
      </w:hyperlink>
    </w:p>
    <w:p>
      <w:pPr>
        <w:pStyle w:val="TOC2"/>
        <w:tabs>
          <w:tab w:val="right" w:leader="dot" w:pos="8306"/>
        </w:tabs>
      </w:pPr>
      <w:hyperlink w:anchor="_Toc15598" w:history="1">
        <w:r>
          <w:rPr>
            <w:rFonts w:ascii="仿宋" w:eastAsia="仿宋" w:hAnsi="仿宋" w:cs="仿宋" w:hint="eastAsia"/>
            <w:lang w:eastAsia="zh-CN"/>
          </w:rPr>
          <w:t>(六)、防静电、触电防护及防雷措施</w:t>
        </w:r>
        <w:r>
          <w:tab/>
        </w:r>
        <w:r>
          <w:fldChar w:fldCharType="begin"/>
        </w:r>
        <w:r>
          <w:instrText xml:space="preserve"> PAGEREF _Toc15598 \h </w:instrText>
        </w:r>
        <w:r>
          <w:fldChar w:fldCharType="separate"/>
        </w:r>
        <w:r>
          <w:t>46</w:t>
        </w:r>
        <w:r>
          <w:fldChar w:fldCharType="end"/>
        </w:r>
      </w:hyperlink>
    </w:p>
    <w:p>
      <w:pPr>
        <w:pStyle w:val="TOC2"/>
        <w:tabs>
          <w:tab w:val="right" w:leader="dot" w:pos="8306"/>
        </w:tabs>
      </w:pPr>
      <w:hyperlink w:anchor="_Toc30933" w:history="1">
        <w:r>
          <w:rPr>
            <w:rFonts w:ascii="仿宋" w:eastAsia="仿宋" w:hAnsi="仿宋" w:cs="仿宋" w:hint="eastAsia"/>
            <w:lang w:eastAsia="zh-CN"/>
          </w:rPr>
          <w:t>(七)、机械设备安全保障措施</w:t>
        </w:r>
        <w:r>
          <w:tab/>
        </w:r>
        <w:r>
          <w:fldChar w:fldCharType="begin"/>
        </w:r>
        <w:r>
          <w:instrText xml:space="preserve"> PAGEREF _Toc30933 \h </w:instrText>
        </w:r>
        <w:r>
          <w:fldChar w:fldCharType="separate"/>
        </w:r>
        <w:r>
          <w:t>47</w:t>
        </w:r>
        <w:r>
          <w:fldChar w:fldCharType="end"/>
        </w:r>
      </w:hyperlink>
    </w:p>
    <w:p>
      <w:pPr>
        <w:pStyle w:val="TOC1"/>
        <w:tabs>
          <w:tab w:val="right" w:leader="dot" w:pos="8306"/>
        </w:tabs>
      </w:pPr>
      <w:hyperlink w:anchor="_Toc10873" w:history="1">
        <w:r>
          <w:rPr>
            <w:rFonts w:ascii="仿宋" w:eastAsia="仿宋" w:hAnsi="仿宋" w:cs="仿宋" w:hint="eastAsia"/>
            <w:lang w:eastAsia="zh-CN"/>
          </w:rPr>
          <w:t>十三、滴定仪项目治理与监督</w:t>
        </w:r>
        <w:r>
          <w:tab/>
        </w:r>
        <w:r>
          <w:fldChar w:fldCharType="begin"/>
        </w:r>
        <w:r>
          <w:instrText xml:space="preserve"> PAGEREF _Toc10873 \h </w:instrText>
        </w:r>
        <w:r>
          <w:fldChar w:fldCharType="separate"/>
        </w:r>
        <w:r>
          <w:t>48</w:t>
        </w:r>
        <w:r>
          <w:fldChar w:fldCharType="end"/>
        </w:r>
      </w:hyperlink>
    </w:p>
    <w:p>
      <w:pPr>
        <w:pStyle w:val="TOC2"/>
        <w:tabs>
          <w:tab w:val="right" w:leader="dot" w:pos="8306"/>
        </w:tabs>
      </w:pPr>
      <w:hyperlink w:anchor="_Toc31859" w:history="1">
        <w:r>
          <w:rPr>
            <w:rFonts w:ascii="仿宋" w:eastAsia="仿宋" w:hAnsi="仿宋" w:cs="仿宋" w:hint="eastAsia"/>
            <w:lang w:eastAsia="zh-CN"/>
          </w:rPr>
          <w:t>(一)、滴定仪项目治理结构</w:t>
        </w:r>
        <w:r>
          <w:tab/>
        </w:r>
        <w:r>
          <w:fldChar w:fldCharType="begin"/>
        </w:r>
        <w:r>
          <w:instrText xml:space="preserve"> PAGEREF _Toc31859 \h </w:instrText>
        </w:r>
        <w:r>
          <w:fldChar w:fldCharType="separate"/>
        </w:r>
        <w:r>
          <w:t>48</w:t>
        </w:r>
        <w:r>
          <w:fldChar w:fldCharType="end"/>
        </w:r>
      </w:hyperlink>
    </w:p>
    <w:p>
      <w:pPr>
        <w:pStyle w:val="TOC2"/>
        <w:tabs>
          <w:tab w:val="right" w:leader="dot" w:pos="8306"/>
        </w:tabs>
      </w:pPr>
      <w:hyperlink w:anchor="_Toc19716" w:history="1">
        <w:r>
          <w:rPr>
            <w:rFonts w:ascii="仿宋" w:eastAsia="仿宋" w:hAnsi="仿宋" w:cs="仿宋" w:hint="eastAsia"/>
            <w:lang w:eastAsia="zh-CN"/>
          </w:rPr>
          <w:t>(二)、监督与审计</w:t>
        </w:r>
        <w:r>
          <w:tab/>
        </w:r>
        <w:r>
          <w:fldChar w:fldCharType="begin"/>
        </w:r>
        <w:r>
          <w:instrText xml:space="preserve"> PAGEREF _Toc19716 \h </w:instrText>
        </w:r>
        <w:r>
          <w:fldChar w:fldCharType="separate"/>
        </w:r>
        <w:r>
          <w:t>50</w:t>
        </w:r>
        <w:r>
          <w:fldChar w:fldCharType="end"/>
        </w:r>
      </w:hyperlink>
    </w:p>
    <w:p>
      <w:pPr>
        <w:pStyle w:val="TOC1"/>
        <w:tabs>
          <w:tab w:val="right" w:leader="dot" w:pos="8306"/>
        </w:tabs>
      </w:pPr>
      <w:hyperlink w:anchor="_Toc22078" w:history="1">
        <w:r>
          <w:rPr>
            <w:rFonts w:ascii="仿宋" w:eastAsia="仿宋" w:hAnsi="仿宋" w:cs="仿宋" w:hint="eastAsia"/>
            <w:lang w:eastAsia="zh-CN"/>
          </w:rPr>
          <w:t>十四、滴定仪项目实施时间节点</w:t>
        </w:r>
        <w:r>
          <w:tab/>
        </w:r>
        <w:r>
          <w:fldChar w:fldCharType="begin"/>
        </w:r>
        <w:r>
          <w:instrText xml:space="preserve"> PAGEREF _Toc22078 \h </w:instrText>
        </w:r>
        <w:r>
          <w:fldChar w:fldCharType="separate"/>
        </w:r>
        <w:r>
          <w:t>51</w:t>
        </w:r>
        <w:r>
          <w:fldChar w:fldCharType="end"/>
        </w:r>
      </w:hyperlink>
    </w:p>
    <w:p>
      <w:pPr>
        <w:pStyle w:val="TOC2"/>
        <w:tabs>
          <w:tab w:val="right" w:leader="dot" w:pos="8306"/>
        </w:tabs>
      </w:pPr>
      <w:hyperlink w:anchor="_Toc7800" w:history="1">
        <w:r>
          <w:rPr>
            <w:rFonts w:ascii="仿宋" w:eastAsia="仿宋" w:hAnsi="仿宋" w:cs="仿宋" w:hint="eastAsia"/>
            <w:lang w:eastAsia="zh-CN"/>
          </w:rPr>
          <w:t>(一)、滴定仪项目启动阶段时间节点</w:t>
        </w:r>
        <w:r>
          <w:tab/>
        </w:r>
        <w:r>
          <w:fldChar w:fldCharType="begin"/>
        </w:r>
        <w:r>
          <w:instrText xml:space="preserve"> PAGEREF _Toc7800 \h </w:instrText>
        </w:r>
        <w:r>
          <w:fldChar w:fldCharType="separate"/>
        </w:r>
        <w:r>
          <w:t>51</w:t>
        </w:r>
        <w:r>
          <w:fldChar w:fldCharType="end"/>
        </w:r>
      </w:hyperlink>
    </w:p>
    <w:p>
      <w:pPr>
        <w:pStyle w:val="TOC2"/>
        <w:tabs>
          <w:tab w:val="right" w:leader="dot" w:pos="8306"/>
        </w:tabs>
      </w:pPr>
      <w:hyperlink w:anchor="_Toc23556" w:history="1">
        <w:r>
          <w:rPr>
            <w:rFonts w:ascii="仿宋" w:eastAsia="仿宋" w:hAnsi="仿宋" w:cs="仿宋" w:hint="eastAsia"/>
            <w:lang w:eastAsia="zh-CN"/>
          </w:rPr>
          <w:t>(二)、滴定仪项目执行阶段时间节点</w:t>
        </w:r>
        <w:r>
          <w:tab/>
        </w:r>
        <w:r>
          <w:fldChar w:fldCharType="begin"/>
        </w:r>
        <w:r>
          <w:instrText xml:space="preserve"> PAGEREF _Toc23556 \h </w:instrText>
        </w:r>
        <w:r>
          <w:fldChar w:fldCharType="separate"/>
        </w:r>
        <w:r>
          <w:t>52</w:t>
        </w:r>
        <w:r>
          <w:fldChar w:fldCharType="end"/>
        </w:r>
      </w:hyperlink>
    </w:p>
    <w:p>
      <w:pPr>
        <w:pStyle w:val="TOC2"/>
        <w:tabs>
          <w:tab w:val="right" w:leader="dot" w:pos="8306"/>
        </w:tabs>
      </w:pPr>
      <w:hyperlink w:anchor="_Toc23271" w:history="1">
        <w:r>
          <w:rPr>
            <w:rFonts w:ascii="仿宋" w:eastAsia="仿宋" w:hAnsi="仿宋" w:cs="仿宋" w:hint="eastAsia"/>
            <w:lang w:eastAsia="zh-CN"/>
          </w:rPr>
          <w:t>(三)、滴定仪项目完成阶段时间节点</w:t>
        </w:r>
        <w:r>
          <w:tab/>
        </w:r>
        <w:r>
          <w:fldChar w:fldCharType="begin"/>
        </w:r>
        <w:r>
          <w:instrText xml:space="preserve"> PAGEREF _Toc23271 \h </w:instrText>
        </w:r>
        <w:r>
          <w:fldChar w:fldCharType="separate"/>
        </w:r>
        <w:r>
          <w:t>53</w:t>
        </w:r>
        <w:r>
          <w:fldChar w:fldCharType="end"/>
        </w:r>
      </w:hyperlink>
    </w:p>
    <w:p>
      <w:pPr>
        <w:pStyle w:val="TOC1"/>
        <w:tabs>
          <w:tab w:val="right" w:leader="dot" w:pos="8306"/>
        </w:tabs>
      </w:pPr>
      <w:hyperlink w:anchor="_Toc2333" w:history="1">
        <w:r>
          <w:rPr>
            <w:rFonts w:ascii="仿宋" w:eastAsia="仿宋" w:hAnsi="仿宋" w:cs="仿宋" w:hint="eastAsia"/>
            <w:lang w:eastAsia="zh-CN"/>
          </w:rPr>
          <w:t>十五、供应链管理</w:t>
        </w:r>
        <w:r>
          <w:tab/>
        </w:r>
        <w:r>
          <w:fldChar w:fldCharType="begin"/>
        </w:r>
        <w:r>
          <w:instrText xml:space="preserve"> PAGEREF _Toc2333 \h </w:instrText>
        </w:r>
        <w:r>
          <w:fldChar w:fldCharType="separate"/>
        </w:r>
        <w:r>
          <w:t>54</w:t>
        </w:r>
        <w:r>
          <w:fldChar w:fldCharType="end"/>
        </w:r>
      </w:hyperlink>
    </w:p>
    <w:p>
      <w:pPr>
        <w:pStyle w:val="TOC2"/>
        <w:tabs>
          <w:tab w:val="right" w:leader="dot" w:pos="8306"/>
        </w:tabs>
      </w:pPr>
      <w:hyperlink w:anchor="_Toc18829" w:history="1">
        <w:r>
          <w:rPr>
            <w:rFonts w:ascii="仿宋" w:eastAsia="仿宋" w:hAnsi="仿宋" w:cs="仿宋" w:hint="eastAsia"/>
            <w:lang w:eastAsia="zh-CN"/>
          </w:rPr>
          <w:t>(一)、供应链战略规划</w:t>
        </w:r>
        <w:r>
          <w:tab/>
        </w:r>
        <w:r>
          <w:fldChar w:fldCharType="begin"/>
        </w:r>
        <w:r>
          <w:instrText xml:space="preserve"> PAGEREF _Toc18829 \h </w:instrText>
        </w:r>
        <w:r>
          <w:fldChar w:fldCharType="separate"/>
        </w:r>
        <w:r>
          <w:t>54</w:t>
        </w:r>
        <w:r>
          <w:fldChar w:fldCharType="end"/>
        </w:r>
      </w:hyperlink>
    </w:p>
    <w:p>
      <w:pPr>
        <w:pStyle w:val="TOC2"/>
        <w:tabs>
          <w:tab w:val="right" w:leader="dot" w:pos="8306"/>
        </w:tabs>
      </w:pPr>
      <w:hyperlink w:anchor="_Toc1014" w:history="1">
        <w:r>
          <w:rPr>
            <w:rFonts w:ascii="仿宋" w:eastAsia="仿宋" w:hAnsi="仿宋" w:cs="仿宋" w:hint="eastAsia"/>
            <w:lang w:eastAsia="zh-CN"/>
          </w:rPr>
          <w:t>(二)、供应商选择与合作</w:t>
        </w:r>
        <w:r>
          <w:tab/>
        </w:r>
        <w:r>
          <w:fldChar w:fldCharType="begin"/>
        </w:r>
        <w:r>
          <w:instrText xml:space="preserve"> PAGEREF _Toc1014 \h </w:instrText>
        </w:r>
        <w:r>
          <w:fldChar w:fldCharType="separate"/>
        </w:r>
        <w:r>
          <w:t>56</w:t>
        </w:r>
        <w:r>
          <w:fldChar w:fldCharType="end"/>
        </w:r>
      </w:hyperlink>
    </w:p>
    <w:p>
      <w:pPr>
        <w:pStyle w:val="TOC2"/>
        <w:tabs>
          <w:tab w:val="right" w:leader="dot" w:pos="8306"/>
        </w:tabs>
      </w:pPr>
      <w:hyperlink w:anchor="_Toc2752" w:history="1">
        <w:r>
          <w:rPr>
            <w:rFonts w:ascii="仿宋" w:eastAsia="仿宋" w:hAnsi="仿宋" w:cs="仿宋" w:hint="eastAsia"/>
            <w:lang w:eastAsia="zh-CN"/>
          </w:rPr>
          <w:t>(三)、物流与库存管理</w:t>
        </w:r>
        <w:r>
          <w:tab/>
        </w:r>
        <w:r>
          <w:fldChar w:fldCharType="begin"/>
        </w:r>
        <w:r>
          <w:instrText xml:space="preserve"> PAGEREF _Toc2752 \h </w:instrText>
        </w:r>
        <w:r>
          <w:fldChar w:fldCharType="separate"/>
        </w:r>
        <w:r>
          <w:t>57</w:t>
        </w:r>
        <w:r>
          <w:fldChar w:fldCharType="end"/>
        </w:r>
      </w:hyperlink>
    </w:p>
    <w:p>
      <w:pPr>
        <w:pStyle w:val="TOC1"/>
        <w:tabs>
          <w:tab w:val="right" w:leader="dot" w:pos="8306"/>
        </w:tabs>
      </w:pPr>
      <w:hyperlink w:anchor="_Toc6337" w:history="1">
        <w:r>
          <w:rPr>
            <w:rFonts w:ascii="仿宋" w:eastAsia="仿宋" w:hAnsi="仿宋" w:cs="仿宋" w:hint="eastAsia"/>
            <w:lang w:eastAsia="zh-CN"/>
          </w:rPr>
          <w:t>十六、滴定仪项目变更管理</w:t>
        </w:r>
        <w:r>
          <w:tab/>
        </w:r>
        <w:r>
          <w:fldChar w:fldCharType="begin"/>
        </w:r>
        <w:r>
          <w:instrText xml:space="preserve"> PAGEREF _Toc6337 \h </w:instrText>
        </w:r>
        <w:r>
          <w:fldChar w:fldCharType="separate"/>
        </w:r>
        <w:r>
          <w:t>58</w:t>
        </w:r>
        <w:r>
          <w:fldChar w:fldCharType="end"/>
        </w:r>
      </w:hyperlink>
    </w:p>
    <w:p>
      <w:pPr>
        <w:pStyle w:val="TOC2"/>
        <w:tabs>
          <w:tab w:val="right" w:leader="dot" w:pos="8306"/>
        </w:tabs>
      </w:pPr>
      <w:hyperlink w:anchor="_Toc31318" w:history="1">
        <w:r>
          <w:rPr>
            <w:rFonts w:ascii="仿宋" w:eastAsia="仿宋" w:hAnsi="仿宋" w:cs="仿宋" w:hint="eastAsia"/>
            <w:lang w:eastAsia="zh-CN"/>
          </w:rPr>
          <w:t>(一)、变更申请与评估</w:t>
        </w:r>
        <w:r>
          <w:tab/>
        </w:r>
        <w:r>
          <w:fldChar w:fldCharType="begin"/>
        </w:r>
        <w:r>
          <w:instrText xml:space="preserve"> PAGEREF _Toc31318 \h </w:instrText>
        </w:r>
        <w:r>
          <w:fldChar w:fldCharType="separate"/>
        </w:r>
        <w:r>
          <w:t>58</w:t>
        </w:r>
        <w:r>
          <w:fldChar w:fldCharType="end"/>
        </w:r>
      </w:hyperlink>
    </w:p>
    <w:p>
      <w:pPr>
        <w:pStyle w:val="TOC2"/>
        <w:tabs>
          <w:tab w:val="right" w:leader="dot" w:pos="8306"/>
        </w:tabs>
      </w:pPr>
      <w:hyperlink w:anchor="_Toc6842" w:history="1">
        <w:r>
          <w:rPr>
            <w:rFonts w:ascii="仿宋" w:eastAsia="仿宋" w:hAnsi="仿宋" w:cs="仿宋" w:hint="eastAsia"/>
            <w:lang w:eastAsia="zh-CN"/>
          </w:rPr>
          <w:t>(二)、变更实施与控制</w:t>
        </w:r>
        <w:r>
          <w:tab/>
        </w:r>
        <w:r>
          <w:fldChar w:fldCharType="begin"/>
        </w:r>
        <w:r>
          <w:instrText xml:space="preserve"> PAGEREF _Toc6842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78"/>
      <w:r>
        <w:rPr>
          <w:rFonts w:ascii="仿宋" w:eastAsia="仿宋" w:hAnsi="仿宋" w:cs="仿宋" w:hint="eastAsia"/>
          <w:sz w:val="28"/>
          <w:lang w:eastAsia="zh-CN"/>
        </w:rPr>
        <w:t>一、滴定仪项目概论</w:t>
      </w:r>
      <w:bookmarkEnd w:id="2"/>
    </w:p>
    <w:p>
      <w:pPr>
        <w:pStyle w:val="Heading2"/>
        <w:rPr>
          <w:rFonts w:ascii="仿宋" w:eastAsia="仿宋" w:hAnsi="仿宋" w:cs="仿宋" w:hint="eastAsia"/>
          <w:lang w:eastAsia="zh-CN"/>
        </w:rPr>
      </w:pPr>
      <w:bookmarkStart w:id="3" w:name="_Toc9320"/>
      <w:r>
        <w:rPr>
          <w:rFonts w:ascii="仿宋" w:eastAsia="仿宋" w:hAnsi="仿宋" w:cs="仿宋" w:hint="eastAsia"/>
          <w:lang w:eastAsia="zh-CN"/>
        </w:rPr>
        <w:t>(一)、滴定仪项目概况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起源追溯至对市场的深入洞察。市场的不断演变与变革为滴定仪项目提供了难得的机遇。当前市场存在的需求缺口和变革的大环境共同构成了滴定仪项目的背景。这个滴定仪项目旨在充分利用市场机遇，填补行业中尚未满足的需求，为客户提供全新的解决方案。市场的变革和需求的增长使得这个滴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滴定仪项目名称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正式命名为滴定仪。这个名称不仅仅是一个标识，更代表了滴定仪项目的核心理念和愿景。它蕴含着滴定仪项目所要解决问题的关键字，具有强烈的表达和辨识度，为滴定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滴定仪项目目标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核心目标是提供一种全新、高效的解决方案，满足客户日益增长的需求。滴定仪项目追求的不仅仅是满足市场需求，更是在市场中获得卓越的竞争优势。通过不断提升产品或服务的质量和创新水平，滴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滴定仪项目范围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全面涵盖了产品研发、制造、市场推广和售后服务，确保从产品设计到最终用户体验的全方位关注。这一全面的滴定仪项目范围是为了确保滴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滴定仪项目时间表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滴定仪项目计划在未来18个月内完成，包括研发、测试、市场试点和正式推出等不同阶段。这个时间表的合理设计是为了确保滴定仪项目各个阶段的顺利推进，以便按时交付高质量的成果。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滴定仪项目预算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滴定仪项目总预算估算为XX百万美元，主要分配在研发、市场推广、人员培训和运营等方面。这一充足的预算为滴定仪项目提供了充足的资源，确保滴定仪项目在各个方面都能取得优异的表现。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滴定仪项目风险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滴定仪项目可能面临的风险包括市场接受度低、技术难题、竞争激烈等。滴定仪项目团队已经制定了相应的风险应对计划，通过前瞻性的风险管理，确保滴定仪项目在面对不确定性时能够迅速做出应对。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滴定仪项目团队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滴定仪项目汇聚了一支经验丰富、多领域专业素养的核心团队，确保滴定仪项目在各个方面都能拥有高水平的执行力。团队的协同作战是滴定仪项目成功的关键因素之一。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滴定仪项目背景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滴定仪项目的背景根植于市场对更高效、创新产品的渴望，同时也受到科技发展对行业格局的深刻改变的影响。这为滴定仪项目提供了广阔的发展空间和市场需求。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滴定仪项目现状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截至目前，滴定仪项目已完成市场调研和技术验证，取得了初步的成功。这为滴定仪项目在未来的发展奠定了坚实的基础，为更远大的目标打下了坚实的基石。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001"/>
      <w:r>
        <w:rPr>
          <w:rFonts w:ascii="仿宋" w:eastAsia="仿宋" w:hAnsi="仿宋" w:cs="仿宋" w:hint="eastAsia"/>
          <w:sz w:val="28"/>
          <w:lang w:eastAsia="zh-CN"/>
        </w:rPr>
        <w:t>(二)、滴定仪项目目标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keyword》滴定仪项目首要业务目标是在市场中占据有利地位，实现产品/服务的成功推广和销售。通过不断提升产品质量、创新性，滴定仪项目追求成为行业中的领导者，赢得更多客户的青睐。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在科技迅速发展的时代，滴定仪项目着眼于技术创新。通过持续的研发和技术升级，滴定仪项目旨在推出更具创新性的产品或服务，以满足市场对新鲜、先进解决方案的需求。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为了建立可持续的客户关系，滴定仪项目设定了客户满意度目标。通过提供卓越的产品质量和优质的客户服务，滴定仪项目追求赢得客户的信任和忠诚度，确保他们的满意度达到行业领先水平。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滴定仪项目注重社会责任和可持续发展。通过实施环保、社会责任滴定仪项目，滴定仪项目致力于在经济发展的同时保护环境，促进社会公平，实现可持续经营。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滴定仪项目的团队是实现目标的核心驱动力。因此，滴定仪项目设定了团队发展目标，包括提升团队成员的专业技能、培养领导力，以及搭建协同高效的团队工作氛围。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373"/>
      <w:r>
        <w:rPr>
          <w:rFonts w:ascii="仿宋" w:eastAsia="仿宋" w:hAnsi="仿宋" w:cs="仿宋" w:hint="eastAsia"/>
          <w:sz w:val="28"/>
          <w:lang w:eastAsia="zh-CN"/>
        </w:rPr>
        <w:t>(三)、滴定仪项目提出的理由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滴定仪项目提出的理由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源于对市场机遇的深刻洞察。当前市场中存在的需求缺口和行业发展趋势表明，有巨大的商业机会等待被开发。通过准确捕捉市场机遇，滴定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理念基于对技术创新的信仰。通过持续的研发和技术投入，滴定仪项目有望推出更具创新性的产品或服务。在科技飞速发展的当下，滴定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是为了增强企业的行业竞争力。通过提升产品或服务的质量和独特性，滴定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响应了消费者需求的变化。随着社会和科技的不断发展，消费者对产品和服务的需求也在发生变化。通过深入了解并及时回应消费者的新需求，滴定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滴定仪项目的提出是企业战略发展规划的一部分。在面对日益激烈的市场竞争和不断变化的商业环境中，滴定仪项目作为企业战略的一环，旨在为企业开辟新的增长领域，巩固企业在行业中的地位。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滴定仪项目的提出不仅仅是基于商业考量，还注重社会责任。通过推出环保、社会责任等方面的滴定仪项目，滴定仪企业可以在社会中树立积极形象，为社会做出积极贡献，实现经济效益和社会效益的双赢。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滴定仪项目的提出反映了对利益相关者期望的关注。包括客户、员工、投资者等利益相关者在企业发展中都有着各自的期望，滴定仪项目力求在满足这些期望的同时，取得更大的共赢。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346"/>
      <w:r>
        <w:rPr>
          <w:rFonts w:ascii="仿宋" w:eastAsia="仿宋" w:hAnsi="仿宋" w:cs="仿宋" w:hint="eastAsia"/>
          <w:sz w:val="28"/>
          <w:lang w:eastAsia="zh-CN"/>
        </w:rPr>
        <w:t>(四)、滴定仪项目意义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在实施滴定仪项目的过程中，我们不仅仅是在追逐商业成功，更是为企业和社会的多个层面创造了深远的意义。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首要意义在于提升企业的市场竞争力。通过持续的创新和对产品质量的高标准要求，滴定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定仪项目的推进将促使行业技术水平的提升。通过引入先进技术和创新性解决方案，滴定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在社会层面，滴定仪项目不仅创造了大量就业机会，提高了就业水平，还注重社会责任和环保。通过参与社会公益事业和推动环保滴定仪项目，滴定仪项目为社会贡献了一份力量，体现了企业对社会的积极回馈。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综合而言，滴定仪项目意义重大，不仅推动了企业的发展，也为行业和社会的进步贡献了积极力量。这是一个全面而深刻的影响，将在未来产生可持续的正面效应。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90"/>
      <w:r>
        <w:rPr>
          <w:rFonts w:ascii="仿宋" w:eastAsia="仿宋" w:hAnsi="仿宋" w:cs="仿宋" w:hint="eastAsia"/>
          <w:sz w:val="28"/>
          <w:lang w:eastAsia="zh-CN"/>
        </w:rPr>
        <w:t>(五)、滴定仪项目背景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在当今迅猛发展的商业环境中，滴定仪项目的动因根植于对多方面因素的审慎考量。这个滴定仪项目的提出并非孤立的决策，而是对企业所处背景深入思考的产物。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市场的不断演变是滴定仪项目背后的首要原因。科技的迅速发展和全球市场的快速变化使得企业必须灵活应对。滴定仪项目应运而生，旨在通过创新性的解决方案迎合市场的多变需求，赢得竞争中的先机。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竞争的激烈程度也是滴定仪项目背景中不可忽视的一环。企业需要在激烈竞争中脱颖而出，为此，滴定仪项目致力于打破常规，提供独特的价值主张，以吸引客户并确保市场份额的增长。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技术的迅速发展为企业带来了机遇与挑战。作为滴定仪项目启动的背景之一，对新兴技术的应用将有助于提升企业的技术水平，使其在不断演进的商业环境中保持竞争优势。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此外，社会对企业责任的期望也在逐渐升高。滴定仪项目充分融入了社会责任的理念，通过可持续经营和社会公益滴定仪项目，企图为社会贡献一份力量，在商业成功的同时关注社会价值。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52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的技术管理特点体现在其创新导向。通过引入最先进的技术趋势和解决方案，滴定仪项目致力于提升科技含量、提高质量和效率水平。这意味着我们将采用最新的工具和方法，确保滴定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滴定仪项目技术管理的显著特征。通过整合不同领域的技术资源，我们实现了跨学科的协同工作。这有助于优化技术架构，提高整体效能。此外，整合性策略还促进了不同技术团队之间的紧密沟通和高效合作，确保滴定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滴定仪项目所采用的技术。通过不断优化技术方案，滴定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滴定仪项目团队将在滴定仪项目初期识别可能的技术风险，并采取相应的预防和应对措施。通过建立健全的风险评估机制，滴定仪项目能够在实施过程中及时发现并解决潜在的技术问题，保障滴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通过这些独特的技术管理特点，我们确信在滴定仪项目中，技术将成为滴定仪项目成功的有力支持。这一深度剖析揭示了技术管理在滴定仪项目实施中的关键作用，为滴定仪项目的技术基础奠定了坚实的基础。</w:t>
      </w:r>
    </w:p>
    <w:p>
      <w:pPr>
        <w:pStyle w:val="Heading2"/>
        <w:ind w:firstLine="560" w:firstLineChars="200"/>
        <w:rPr>
          <w:rFonts w:ascii="仿宋" w:eastAsia="仿宋" w:hAnsi="仿宋" w:cs="仿宋" w:hint="eastAsia"/>
          <w:sz w:val="28"/>
          <w:lang w:eastAsia="zh-CN"/>
        </w:rPr>
      </w:pPr>
      <w:bookmarkStart w:id="10" w:name="_Toc8252"/>
      <w:r>
        <w:rPr>
          <w:rFonts w:ascii="仿宋" w:eastAsia="仿宋" w:hAnsi="仿宋" w:cs="仿宋" w:hint="eastAsia"/>
          <w:sz w:val="28"/>
          <w:lang w:eastAsia="zh-CN"/>
        </w:rPr>
        <w:t>(二)、滴定仪项目工艺技术设计方案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滴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滴定仪项目将严格按照相关行业规范要求进行组织。通过有效控制产品质量，滴定仪项目将致力于为顾客提供优质的滴定仪项目产品和良好的服务。这体现了滴定仪项目对于生产活动合规性和质量标准的高度重视，为滴定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滴定仪项目注重生态效益和清洁生产原则。滴定仪项目建设将紧密结合地方特色经济发展，与社会经济发展规划和区域环境保护规划方案相协调一致。通过与当地区域自然生态系统的结合，滴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滴定仪项目产品具有多样化的客户需求和个性化的特点。因此，滴定仪项目产品规格品种多样，且单批生产数量较小。为满足这一特点，滴定仪项目承办单位将建设先进的柔性制造生产线。通过广泛应用柔性制造技术，滴定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滴定仪项目采用的技术具有较高的技术含量和自动化水平，处于国内先进水平。这一技术选用不仅体现了对生产效率、质量和环境友好性的高标准要求，同时为滴定仪项目的可持续发展奠定了坚实的基础。</w:t>
      </w:r>
    </w:p>
    <w:p>
      <w:pPr>
        <w:pStyle w:val="Heading2"/>
        <w:ind w:firstLine="560" w:firstLineChars="200"/>
        <w:rPr>
          <w:rFonts w:ascii="仿宋" w:eastAsia="仿宋" w:hAnsi="仿宋" w:cs="仿宋" w:hint="eastAsia"/>
          <w:sz w:val="28"/>
          <w:lang w:eastAsia="zh-CN"/>
        </w:rPr>
      </w:pPr>
      <w:bookmarkStart w:id="11" w:name="_Toc274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为确保滴定仪项目的高效生产和技术实施，我们制定了一套精心设计的设备选型方案，以满足滴定仪项目生产、质量和环保的要求。该方案的主要特点如下：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滴定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针对滴定仪项目产品的多样性和小批量生产的特点，我们将建设柔性制造生产线。通过在设备选型中考虑柔性制造技术，可以灵活应对不同产品规格和生产需求，实现生产线的高度灵活性和适应性。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951"/>
      <w:r>
        <w:rPr>
          <w:rFonts w:ascii="仿宋" w:eastAsia="仿宋" w:hAnsi="仿宋" w:cs="仿宋" w:hint="eastAsia"/>
          <w:sz w:val="28"/>
          <w:lang w:eastAsia="zh-CN"/>
        </w:rPr>
        <w:t>三、滴定仪项目建设单位说明</w:t>
      </w:r>
      <w:bookmarkEnd w:id="12"/>
    </w:p>
    <w:p>
      <w:pPr>
        <w:pStyle w:val="Heading2"/>
        <w:rPr>
          <w:rFonts w:ascii="仿宋" w:eastAsia="仿宋" w:hAnsi="仿宋" w:cs="仿宋" w:hint="eastAsia"/>
          <w:lang w:eastAsia="zh-CN"/>
        </w:rPr>
      </w:pPr>
      <w:bookmarkStart w:id="13" w:name="_Toc6019"/>
      <w:r>
        <w:rPr>
          <w:rFonts w:ascii="仿宋" w:eastAsia="仿宋" w:hAnsi="仿宋" w:cs="仿宋" w:hint="eastAsia"/>
          <w:lang w:eastAsia="zh-CN"/>
        </w:rPr>
        <w:t>(一)、滴定仪项目承办单位基本情况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91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定仪项目承办单位的XXXX，我们着眼于实现可持续的经济效益。通过技术创新和解决方案的提供，公司预计在滴定仪项目执行期间将获得可观的收入增长。这一收入来源主要包括滴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同时，我们注重成本控制和效率提升，以确保滴定仪项目的可持续盈利。透过精细的管理和资源优化，公司期望实现滴定仪项目利润最大化。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定仪项目实施进行全面的投资评估，包括滴定仪项目启动阶段的资金投入和后续运营成本。通过对滴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滴定仪项目实施过程中具备足够的资金流动性，公司将进行详尽的现金流分析。这包括资金需求的合理预测、滴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414"/>
      <w:r>
        <w:rPr>
          <w:rFonts w:ascii="仿宋" w:eastAsia="仿宋" w:hAnsi="仿宋" w:cs="仿宋" w:hint="eastAsia"/>
          <w:sz w:val="28"/>
          <w:lang w:eastAsia="zh-CN"/>
        </w:rPr>
        <w:t>四、滴定仪项目危机管理</w:t>
      </w:r>
      <w:bookmarkEnd w:id="15"/>
    </w:p>
    <w:p>
      <w:pPr>
        <w:pStyle w:val="Heading2"/>
        <w:rPr>
          <w:rFonts w:ascii="仿宋" w:eastAsia="仿宋" w:hAnsi="仿宋" w:cs="仿宋" w:hint="eastAsia"/>
          <w:lang w:eastAsia="zh-CN"/>
        </w:rPr>
      </w:pPr>
      <w:bookmarkStart w:id="16" w:name="_Toc708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危机管理中，危机预警与识别是确保滴定仪项目稳健运行的核心步骤。通过建立全面的监测机制，滴定仪项目团队旨在及时发现和理解潜在的风险和危机因素，以便采取及时的预防和应对措施，确保滴定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首先，通过深入的风险评估，滴定仪项目团队全面分析了整个滴定仪项目和各个阶段可能存在的威胁。这包括准确评估每个潜在风险的发生概率和可能影响的程度，为后续危机预警提供了有力支持。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定仪项目团队着重于明确定义滴定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定仪项目进展的持续监控，团队能够及时发现潜在问题并作出迅速反应。滴定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在这一阶段，团队的专业素养和反应速度将发挥至关重要的作用，以确保潜在危机能够在初期得到有效的处理，最大程度地减轻负面影响。通过危机预警与识别，滴定仪项目得以更有序、可控地推进。</w:t>
      </w:r>
    </w:p>
    <w:p>
      <w:pPr>
        <w:pStyle w:val="Heading2"/>
        <w:ind w:firstLine="560" w:firstLineChars="200"/>
        <w:rPr>
          <w:rFonts w:ascii="仿宋" w:eastAsia="仿宋" w:hAnsi="仿宋" w:cs="仿宋" w:hint="eastAsia"/>
          <w:sz w:val="28"/>
          <w:lang w:eastAsia="zh-CN"/>
        </w:rPr>
      </w:pPr>
      <w:bookmarkStart w:id="17" w:name="_Toc39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在危机发生时，滴定仪项目团队立即行动，成立了应急小组。该小组的任务是迅速制定并实施紧急应对措施，以最小化潜在损失。以下是采取的主要措施：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暂停滴定仪项目进度：为遏制危机蔓延，滴定仪项目暂时停止进行，以便全面评估当前状况。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资源重新分配：重新评估滴定仪项目资源的分配，确保最大限度地减小损失。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实时沟通：与关键利益相关者建立实时沟通机制，向他们传递滴定仪项目危机的实际状况，保障滴定仪项目核心利益。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在紧急应对的同时，滴定仪项目团队强调了团队协作和有效沟通的重要性。以下是团队协作的关键举措：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信息共享机制：建立了信息共享平台，确保团队成员能够及时获取滴定仪项目危机的实时信息。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领导者沟通：滴定仪项目领导者通过定期会议和即时沟通工具，指导团队应对危机，保持团队稳定运行。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随着危机得到初步控制，滴定仪项目团队转向制定恢复计划，以确保滴定仪项目能够从中迅速恢复。主要恢复计划包括：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修复受损的进度计划：重新评估滴定仪项目进度，制定修复计划，确保滴定仪项目尽快回归正常进程。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https://d.book118.com/966222050042010040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B13E5"/>
    <w:rsid w:val="350B1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22205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2024-01-21T08:12:00Z</dcterms:created>
  <dcterms:modified xsi:type="dcterms:W3CDTF">2024-01-21T08:12:39Z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FCB808C9858340CFB7F0B9C9299477C5_11</vt:lpwstr>
  </property>
  <property fmtid="{D5CDD505-2E9C-101B-9397-08002B2CF9AE}" pid="3" name="KSOProductBuildVer">
    <vt:lpwstr>2052-12.1.0.16120</vt:lpwstr>
  </property>
</Properties>
</file>