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B67521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5C4497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9AF921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F847E5C" w14:textId="77777777">
                          <w:pPr>
                            <w:pStyle w:val="NoSpacing"/>
                            <w:jc w:val="right"/>
                            <w:rPr>
                              <w:color w:val="595959" w:themeColor="text1" w:themeTint="A6"/>
                              <w:sz w:val="32"/>
                              <w:szCs w:val="32"/>
                            </w:rPr>
                          </w:pPr>
                          <w:sdt>
                            <w:sdtPr>
                              <w:rPr>
                                <w:color w:val="595959" w:themeColor="text1" w:themeTint="A6"/>
                                <w:sz w:val="32"/>
                                <w:szCs w:val="32"/>
                              </w:rPr>
                              <w:alias w:val="摘要"/>
                              <w:id w:val="110072960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1809604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51AD98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217E74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4865590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8448F2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6442F2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0D1D6D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D2BD09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4EF276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C834E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CA22D4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4B0C35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425DF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91C58A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F82AD4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33F559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FC43E9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6A185B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94899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66E345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CDB2EC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F9E1FB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034B69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4E387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0D8229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EB4B98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3064466"/>
        <w:docPartObj>
          <w:docPartGallery w:val="Table of Contents"/>
          <w:docPartUnique/>
        </w:docPartObj>
      </w:sdtPr>
      <w:sdtEndPr>
        <w:rPr>
          <w:b/>
          <w:bCs/>
        </w:rPr>
      </w:sdtEndPr>
      <w:sdtContent>
        <w:p w:rsidR="00483551" w:rsidRPr="00913CD1" w:rsidP="00457322" w14:paraId="763E375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BDF404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EB0EA7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4206DF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276B2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247A47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17C700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DE1678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4D4A0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F1D0FC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8F267F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68A093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890C1E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46B678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76E764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3BBBD3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45778E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AC6AC3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2C9491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F06D1E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3AF41D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57DB46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57436398"/>
        <w:docPartObj>
          <w:docPartGallery w:val="Table of Contents"/>
          <w:docPartUnique/>
        </w:docPartObj>
      </w:sdtPr>
      <w:sdtEndPr>
        <w:rPr>
          <w:b/>
          <w:bCs/>
        </w:rPr>
      </w:sdtEndPr>
      <w:sdtContent>
        <w:p w:rsidR="00483551" w:rsidRPr="00913CD1" w:rsidP="00457322" w14:paraId="227F222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24DC4E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C87952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870EA3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ED5CE4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B57E16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56ECAD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6686A3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EBF2D6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73D7A1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C81D4F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BD3F77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DC8C9F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AF83AB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FF1EE6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F53B06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8A3F25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4946B4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CE4C98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13289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A09E53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8AAD16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66618310"/>
        <w:docPartObj>
          <w:docPartGallery w:val="Table of Contents"/>
          <w:docPartUnique/>
        </w:docPartObj>
      </w:sdtPr>
      <w:sdtEndPr>
        <w:rPr>
          <w:b/>
          <w:bCs/>
        </w:rPr>
      </w:sdtEndPr>
      <w:sdtContent>
        <w:p w:rsidR="00483551" w:rsidRPr="00913CD1" w:rsidP="00457322" w14:paraId="0C2F801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5526E0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654547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C3A3DF7"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167FE8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D9D4E8D"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6DB3D3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3C7E6C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6EC656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5FB4B2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47FFBFA"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CF27EC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DF5C99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944970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762BF4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25121E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D8E27E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19CCCD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76B0F5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035E8" w14:paraId="1139A35B" w14:textId="2C5AC12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振动试验机项目可行性分析报告编制的目的在于为项目的决策提供科学依据，确保项目在技术、经济和社会等多个维度上具有实施的可行性。通过详细分析项目的背景、市场、技术、财务和风险等因素，可行性分析报告能够帮助决策者评估项目的潜在收益和风险，并优化项目的实施方案。</w:t>
      </w:r>
      <w:r>
        <w:rPr>
          <w:rFonts w:ascii="仿宋" w:eastAsia="仿宋" w:hAnsi="仿宋"/>
          <w:sz w:val="28"/>
        </w:rPr>
        <w:br/>
      </w:r>
      <w:r>
        <w:rPr>
          <w:rFonts w:ascii="仿宋" w:eastAsia="仿宋" w:hAnsi="仿宋"/>
          <w:sz w:val="28"/>
        </w:rPr>
        <w:t>具体来说，振动试验机项目可行性分析报告编制的意义体现在以下几个方面：</w:t>
      </w:r>
      <w:r>
        <w:rPr>
          <w:rFonts w:ascii="仿宋" w:eastAsia="仿宋" w:hAnsi="仿宋"/>
          <w:sz w:val="28"/>
        </w:rPr>
        <w:br/>
        <w:t xml:space="preserve">    1.</w:t>
      </w:r>
      <w:r>
        <w:rPr>
          <w:rFonts w:ascii="仿宋" w:eastAsia="仿宋" w:hAnsi="仿宋"/>
          <w:sz w:val="28"/>
        </w:rPr>
        <w:t>战略规划：为组织的长远发展提供战略指导，确保项目与组织的整体战略目标相一致。</w:t>
      </w:r>
      <w:r>
        <w:rPr>
          <w:rFonts w:ascii="仿宋" w:eastAsia="仿宋" w:hAnsi="仿宋"/>
          <w:sz w:val="28"/>
        </w:rPr>
        <w:br/>
        <w:t xml:space="preserve">    2.</w:t>
      </w:r>
      <w:r>
        <w:rPr>
          <w:rFonts w:ascii="仿宋" w:eastAsia="仿宋" w:hAnsi="仿宋"/>
          <w:sz w:val="28"/>
        </w:rPr>
        <w:t>资源配置：优化项目资源配置，避免资源浪费，提高项目实施效率。</w:t>
      </w:r>
      <w:r>
        <w:rPr>
          <w:rFonts w:ascii="仿宋" w:eastAsia="仿宋" w:hAnsi="仿宋"/>
          <w:sz w:val="28"/>
        </w:rPr>
        <w:br/>
        <w:t xml:space="preserve">    3.</w:t>
      </w:r>
      <w:r>
        <w:rPr>
          <w:rFonts w:ascii="仿宋" w:eastAsia="仿宋" w:hAnsi="仿宋"/>
          <w:sz w:val="28"/>
        </w:rPr>
        <w:t>风险评估：全面评估项目可能面临的各种风险，并提出应对措施，降低项目的不确定性。</w:t>
      </w:r>
      <w:r>
        <w:rPr>
          <w:rFonts w:ascii="仿宋" w:eastAsia="仿宋" w:hAnsi="仿宋"/>
          <w:sz w:val="28"/>
        </w:rPr>
        <w:br/>
        <w:t xml:space="preserve">    4.</w:t>
      </w:r>
      <w:r>
        <w:rPr>
          <w:rFonts w:ascii="仿宋" w:eastAsia="仿宋" w:hAnsi="仿宋"/>
          <w:sz w:val="28"/>
        </w:rPr>
        <w:t>市场洞察：深入分析目标市场，了解市场需求和竞争态势，为项目产品或服务的市场定位提供支持。</w:t>
      </w:r>
      <w:r>
        <w:rPr>
          <w:rFonts w:ascii="仿宋" w:eastAsia="仿宋" w:hAnsi="仿宋"/>
          <w:sz w:val="28"/>
        </w:rPr>
        <w:br/>
        <w:t xml:space="preserve">    5.</w:t>
      </w:r>
      <w:r>
        <w:rPr>
          <w:rFonts w:ascii="仿宋" w:eastAsia="仿宋" w:hAnsi="仿宋"/>
          <w:sz w:val="28"/>
        </w:rPr>
        <w:t>技术评估：对项目所采用的技术进行评估，确保技术先进性、适用性和可获得性。</w:t>
      </w:r>
    </w:p>
    <w:p w:rsidR="00A035E8" w14:textId="2C5AC12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财务分析：进行详细的财务预测和分析，评估项目的盈利能力和财务可持续性。</w:t>
      </w:r>
      <w:r>
        <w:rPr>
          <w:rFonts w:ascii="仿宋" w:eastAsia="仿宋" w:hAnsi="仿宋"/>
          <w:sz w:val="28"/>
        </w:rPr>
        <w:br/>
        <w:t xml:space="preserve">    7.</w:t>
      </w:r>
      <w:r>
        <w:rPr>
          <w:rFonts w:ascii="仿宋" w:eastAsia="仿宋" w:hAnsi="仿宋"/>
          <w:sz w:val="28"/>
        </w:rPr>
        <w:t>政策合规：确保项目符合相关法律法规和政策要求，避免潜在的法律风险。</w:t>
      </w:r>
      <w:r>
        <w:rPr>
          <w:rFonts w:ascii="仿宋" w:eastAsia="仿宋" w:hAnsi="仿宋"/>
          <w:sz w:val="28"/>
        </w:rPr>
        <w:br/>
        <w:t xml:space="preserve">    8.</w:t>
      </w:r>
      <w:r>
        <w:rPr>
          <w:rFonts w:ascii="仿宋" w:eastAsia="仿宋" w:hAnsi="仿宋"/>
          <w:sz w:val="28"/>
        </w:rPr>
        <w:t>社会影响：评估项目对当地社会和环境的影响，确保项目具有积极的社会效益。</w:t>
      </w:r>
      <w:r>
        <w:rPr>
          <w:rFonts w:ascii="仿宋" w:eastAsia="仿宋" w:hAnsi="仿宋"/>
          <w:sz w:val="28"/>
        </w:rPr>
        <w:br/>
      </w:r>
      <w:r>
        <w:rPr>
          <w:rFonts w:ascii="仿宋" w:eastAsia="仿宋" w:hAnsi="仿宋"/>
          <w:sz w:val="28"/>
        </w:rPr>
        <w:t>通过上述分析，振动试验机项目可行性分析报告为项目决策提供了全面、系统、科学的依据，有助于提高项目成功的可能性，并为项目实施过程中的监控和调整提供了参考基准。</w:t>
      </w:r>
    </w:p>
    <w:p w:rsidR="009D1637" w:rsidRPr="00913CD1" w:rsidP="00457322" w14:paraId="6B3C867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C005E9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539F0B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AD4943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846E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2ED0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A4A9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B5391D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10159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4192C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4C0B0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F4EB59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998C2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4719E3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5CED03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A167E9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C03F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FEAD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FDC432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00A1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E9BC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9E93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2E83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4FCA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A1FA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B9C1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EFCC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w:t>
      </w:r>
    </w:p>
    <w:p w:rsidR="009D1637" w:rsidRPr="00913CD1" w:rsidP="00457322" w14:paraId="41624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w:t>
      </w:r>
    </w:p>
    <w:p w:rsidR="009D1637" w:rsidRPr="00913CD1" w:rsidP="00457322" w14:paraId="7181EF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0CE8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E855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D604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17D5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0A2A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BF1C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4C25C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振动试验机产品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F61292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振动试验机</w:t>
      </w:r>
      <w:r w:rsidRPr="00913CD1">
        <w:rPr>
          <w:rFonts w:ascii="仿宋" w:eastAsia="仿宋" w:hAnsi="仿宋"/>
        </w:rPr>
        <w:t>项目绪论</w:t>
      </w:r>
      <w:bookmarkEnd w:id="4"/>
    </w:p>
    <w:p w:rsidR="009D1637" w:rsidRPr="00913CD1" w:rsidP="00457322" w14:paraId="7D7394C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振动试验机</w:t>
      </w:r>
      <w:r w:rsidRPr="00913CD1">
        <w:rPr>
          <w:rFonts w:ascii="仿宋" w:eastAsia="仿宋" w:hAnsi="仿宋"/>
        </w:rPr>
        <w:t>项目名称及建设性质</w:t>
      </w:r>
      <w:bookmarkEnd w:id="5"/>
    </w:p>
    <w:p w:rsidR="009D1637" w:rsidRPr="00913CD1" w:rsidP="00457322" w14:paraId="562077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项目名称</w:t>
      </w:r>
    </w:p>
    <w:p w:rsidR="009D1637" w:rsidRPr="00913CD1" w:rsidP="00457322" w14:paraId="36871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w:t>
      </w:r>
    </w:p>
    <w:p w:rsidR="009D1637" w:rsidRPr="00913CD1" w:rsidP="00457322" w14:paraId="771D6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项目建设性质</w:t>
      </w:r>
    </w:p>
    <w:p w:rsidR="009D1637" w:rsidRPr="00913CD1" w:rsidP="00457322" w14:paraId="3F050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振动试验机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FF1C1E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振动试验机</w:t>
      </w:r>
      <w:r w:rsidRPr="00913CD1">
        <w:rPr>
          <w:rFonts w:ascii="仿宋" w:eastAsia="仿宋" w:hAnsi="仿宋"/>
        </w:rPr>
        <w:t>项目承办单位</w:t>
      </w:r>
      <w:bookmarkEnd w:id="6"/>
    </w:p>
    <w:p w:rsidR="009D1637" w:rsidRPr="00913CD1" w:rsidP="00457322" w14:paraId="38A8C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项目实施主体</w:t>
      </w:r>
    </w:p>
    <w:p w:rsidR="009D1637" w:rsidRPr="00913CD1" w:rsidP="00457322" w14:paraId="3ED9E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86CD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3A63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项目信息。</w:t>
      </w:r>
    </w:p>
    <w:p w:rsidR="009D1637" w:rsidRPr="00913CD1" w:rsidP="00457322" w14:paraId="6B6AF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21F76F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C23E3E2"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7EA1C2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B463CA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0929ED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振动试验机</w:t>
      </w:r>
      <w:r w:rsidRPr="00913CD1">
        <w:rPr>
          <w:rFonts w:ascii="仿宋" w:eastAsia="仿宋" w:hAnsi="仿宋"/>
        </w:rPr>
        <w:t>项目定位及建设理由</w:t>
      </w:r>
      <w:bookmarkEnd w:id="7"/>
    </w:p>
    <w:p w:rsidR="00A035E8" w14:paraId="73E3E6A8" w14:textId="31DA244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振动试验机项目可行性分析报告中的项目定位及建设理由应明确项目的目标市场、服务对象、产品或服务的特点以及建设该项目的必要性和紧迫性。具体内容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：项目将聚焦于振动试验机市场，针对潜在客户的需求进行产品设计和服务提供。</w:t>
      </w:r>
      <w:r>
        <w:rPr>
          <w:rFonts w:ascii="仿宋" w:eastAsia="仿宋" w:hAnsi="仿宋"/>
          <w:sz w:val="28"/>
        </w:rPr>
        <w:br/>
        <w:t xml:space="preserve">    2.</w:t>
      </w:r>
      <w:r>
        <w:rPr>
          <w:rFonts w:ascii="仿宋" w:eastAsia="仿宋" w:hAnsi="仿宋"/>
          <w:sz w:val="28"/>
        </w:rPr>
        <w:t>目标客户</w:t>
      </w:r>
      <w:r>
        <w:rPr>
          <w:rFonts w:ascii="仿宋" w:eastAsia="仿宋" w:hAnsi="仿宋"/>
          <w:sz w:val="28"/>
        </w:rPr>
        <w:t>：项目将服务于需要进行产品振动测试的各类企业，尤其是制造业和研发机构。</w:t>
      </w:r>
      <w:r>
        <w:rPr>
          <w:rFonts w:ascii="仿宋" w:eastAsia="仿宋" w:hAnsi="仿宋"/>
          <w:sz w:val="28"/>
        </w:rPr>
        <w:br/>
        <w:t xml:space="preserve">    3.</w:t>
      </w:r>
      <w:r>
        <w:rPr>
          <w:rFonts w:ascii="仿宋" w:eastAsia="仿宋" w:hAnsi="仿宋"/>
          <w:sz w:val="28"/>
        </w:rPr>
        <w:t>产品或服务特点</w:t>
      </w:r>
      <w:r>
        <w:rPr>
          <w:rFonts w:ascii="仿宋" w:eastAsia="仿宋" w:hAnsi="仿宋"/>
          <w:sz w:val="28"/>
        </w:rPr>
        <w:t>：振动试验机将具备先进的技术特性，如高精度、宽频率范围、多种振动模式等，以满足不同测试需求。</w:t>
      </w:r>
      <w:r>
        <w:rPr>
          <w:rFonts w:ascii="仿宋" w:eastAsia="仿宋" w:hAnsi="仿宋"/>
          <w:sz w:val="28"/>
        </w:rPr>
        <w:br/>
        <w:t xml:space="preserve">    4.</w:t>
      </w:r>
      <w:r>
        <w:rPr>
          <w:rFonts w:ascii="仿宋" w:eastAsia="仿宋" w:hAnsi="仿宋"/>
          <w:sz w:val="28"/>
        </w:rPr>
        <w:t>建设必要性</w:t>
      </w:r>
    </w:p>
    <w:p w:rsidR="00A035E8" w14:textId="31DA244F">
      <w:pPr>
        <w:ind w:firstLine="561"/>
      </w:pPr>
      <w:r>
        <w:rPr>
          <w:rFonts w:ascii="仿宋" w:eastAsia="仿宋" w:hAnsi="仿宋"/>
          <w:sz w:val="28"/>
        </w:rPr>
        <w:t>：随着科技发展和产品品质要求的提高，振动测试成为确保产品质量的关键环节，因此建设振动试验机项目对于满足市场测试需求至关重要。</w:t>
      </w:r>
      <w:r>
        <w:rPr>
          <w:rFonts w:ascii="仿宋" w:eastAsia="仿宋" w:hAnsi="仿宋"/>
          <w:sz w:val="28"/>
        </w:rPr>
        <w:br/>
        <w:t xml:space="preserve">    5.</w:t>
      </w:r>
      <w:r>
        <w:rPr>
          <w:rFonts w:ascii="仿宋" w:eastAsia="仿宋" w:hAnsi="仿宋"/>
          <w:sz w:val="28"/>
        </w:rPr>
        <w:t>竞争优势</w:t>
      </w:r>
      <w:r>
        <w:rPr>
          <w:rFonts w:ascii="仿宋" w:eastAsia="仿宋" w:hAnsi="仿宋"/>
          <w:sz w:val="28"/>
        </w:rPr>
        <w:t>：项目将通过技术创新和成本控制，提供具有竞争力的价格和性能优势的产品，从而在市场上占据有利地位。</w:t>
      </w:r>
      <w:r>
        <w:rPr>
          <w:rFonts w:ascii="仿宋" w:eastAsia="仿宋" w:hAnsi="仿宋"/>
          <w:sz w:val="28"/>
        </w:rPr>
        <w:br/>
        <w:t xml:space="preserve">    6.</w:t>
      </w:r>
      <w:r>
        <w:rPr>
          <w:rFonts w:ascii="仿宋" w:eastAsia="仿宋" w:hAnsi="仿宋"/>
          <w:sz w:val="28"/>
        </w:rPr>
        <w:t>经济效益</w:t>
      </w:r>
      <w:r>
        <w:rPr>
          <w:rFonts w:ascii="仿宋" w:eastAsia="仿宋" w:hAnsi="仿宋"/>
          <w:sz w:val="28"/>
        </w:rPr>
        <w:t>：项目的实施将带来显著的经济效益，包括增加就业机会、提升地方税收、促进相关产业的发展等。</w:t>
      </w:r>
      <w:r>
        <w:rPr>
          <w:rFonts w:ascii="仿宋" w:eastAsia="仿宋" w:hAnsi="仿宋"/>
          <w:sz w:val="28"/>
        </w:rPr>
        <w:br/>
        <w:t xml:space="preserve">    7.</w:t>
      </w:r>
      <w:r>
        <w:rPr>
          <w:rFonts w:ascii="仿宋" w:eastAsia="仿宋" w:hAnsi="仿宋"/>
          <w:sz w:val="28"/>
        </w:rPr>
        <w:t>社会效益</w:t>
      </w:r>
      <w:r>
        <w:rPr>
          <w:rFonts w:ascii="仿宋" w:eastAsia="仿宋" w:hAnsi="仿宋"/>
          <w:sz w:val="28"/>
        </w:rPr>
        <w:t>：通过提供高质量的振动测试服务，项目将有助于提升整个产业链的产品质量，进而增强国家的整体制造业水平。</w:t>
      </w:r>
      <w:r>
        <w:rPr>
          <w:rFonts w:ascii="仿宋" w:eastAsia="仿宋" w:hAnsi="仿宋"/>
          <w:sz w:val="28"/>
        </w:rPr>
        <w:br/>
        <w:t xml:space="preserve">    8.</w:t>
      </w:r>
      <w:r>
        <w:rPr>
          <w:rFonts w:ascii="仿宋" w:eastAsia="仿宋" w:hAnsi="仿宋"/>
          <w:sz w:val="28"/>
        </w:rPr>
        <w:t>政策支持</w:t>
      </w:r>
      <w:r>
        <w:rPr>
          <w:rFonts w:ascii="仿宋" w:eastAsia="仿宋" w:hAnsi="仿宋"/>
          <w:sz w:val="28"/>
        </w:rPr>
        <w:t>：振动试验机项目通常符合国家对于提升产业技术水平和质量控制能力的政策导向，因此可能获得政府在资金、税收等方面的支持。</w:t>
      </w:r>
      <w:r>
        <w:rPr>
          <w:rFonts w:ascii="仿宋" w:eastAsia="仿宋" w:hAnsi="仿宋"/>
          <w:sz w:val="28"/>
        </w:rPr>
        <w:br/>
        <w:t xml:space="preserve">    9.</w:t>
      </w:r>
      <w:r>
        <w:rPr>
          <w:rFonts w:ascii="仿宋" w:eastAsia="仿宋" w:hAnsi="仿宋"/>
          <w:sz w:val="28"/>
        </w:rPr>
        <w:t>风险评估与应对措施</w:t>
      </w:r>
      <w:r>
        <w:rPr>
          <w:rFonts w:ascii="仿宋" w:eastAsia="仿宋" w:hAnsi="仿宋"/>
          <w:sz w:val="28"/>
        </w:rPr>
        <w:t>：报告将评估项目可能面临的市场风险、技术风险、管理风险等，并提出相应的风险规避和应对策略。</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w:t>
      </w:r>
      <w:r>
        <w:rPr>
          <w:rFonts w:ascii="仿宋" w:eastAsia="仿宋" w:hAnsi="仿宋"/>
          <w:sz w:val="28"/>
        </w:rPr>
        <w:t>：基于上述分析，报告将得出该项目在市场上有较大发展潜力，且具备技术、经济和社会等多方面可行性的结论，并提出相应的建设建议。</w:t>
      </w:r>
    </w:p>
    <w:p w:rsidR="009D1637" w:rsidRPr="00913CD1" w:rsidP="00457322" w14:paraId="0914AB5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8FE59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0CE0A0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B63C2D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D3604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振动试验机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C539E8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振动试验机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EF5D3A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振动试验机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7C648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CD90A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D7E7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6F37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5D46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项目功能、盈利性等</w:t>
      </w:r>
    </w:p>
    <w:p w:rsidR="007D3AEE" w:rsidRPr="00913CD1" w:rsidP="00457322" w14:paraId="101B1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B8E71D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2B17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C95046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项目建设的可行性和效益的合理性。</w:t>
      </w:r>
    </w:p>
    <w:p w:rsidR="009D1637" w:rsidRPr="00913CD1" w:rsidP="00457322" w14:paraId="4BD637C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振动试验机</w:t>
      </w:r>
      <w:r w:rsidRPr="00913CD1">
        <w:rPr>
          <w:rFonts w:ascii="仿宋" w:eastAsia="仿宋" w:hAnsi="仿宋"/>
        </w:rPr>
        <w:t>项目建设选址</w:t>
      </w:r>
      <w:bookmarkEnd w:id="9"/>
    </w:p>
    <w:p w:rsidR="009D1637" w:rsidRPr="00913CD1" w:rsidP="00457322" w14:paraId="7427E4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项目选址及规划</w:t>
      </w:r>
    </w:p>
    <w:p w:rsidR="009D1637" w:rsidRPr="00913CD1" w:rsidP="00457322" w14:paraId="3988306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项目的建设。</w:t>
      </w:r>
    </w:p>
    <w:p w:rsidR="009D1637" w:rsidRPr="00913CD1" w:rsidP="00457322" w14:paraId="38B68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项目背景及选址理由</w:t>
      </w:r>
    </w:p>
    <w:p w:rsidR="009D1637" w:rsidRPr="00913CD1" w:rsidP="00457322" w14:paraId="4D100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项目背景</w:t>
      </w:r>
    </w:p>
    <w:p w:rsidR="00A035E8" w14:paraId="7B922ABB" w14:textId="7CDC330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振动试验机项目背景分析：</w:t>
      </w:r>
      <w:r>
        <w:rPr>
          <w:rFonts w:ascii="仿宋" w:eastAsia="仿宋" w:hAnsi="仿宋"/>
          <w:sz w:val="28"/>
        </w:rPr>
        <w:br/>
      </w:r>
      <w:r>
        <w:rPr>
          <w:rFonts w:ascii="仿宋" w:eastAsia="仿宋" w:hAnsi="仿宋"/>
          <w:sz w:val="28"/>
        </w:rPr>
        <w:t>振动试验机是一种用于模拟振动环境的测试设备，广泛应用于航空航天、汽车、电子、军工等领域。随着科技的进步和产品性能要求的提高，振动试验机的需求日益增长。本项目旨在引进先进技术，结合国内市场需求，开发出一系列高性能、高可靠性的振动试验机产品，以满足国内市场对振动试验机日益增长的需求。</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市场分析：目前国内振动试验机市场呈现出需求旺盛、技术要求不断提高的趋势。尤其是在航空航天、国防军工等高端领域，对振动试验机的性能和稳定性提出了更高的要求。</w:t>
      </w:r>
      <w:r>
        <w:rPr>
          <w:rFonts w:ascii="仿宋" w:eastAsia="仿宋" w:hAnsi="仿宋"/>
          <w:sz w:val="28"/>
        </w:rPr>
        <w:br/>
        <w:t xml:space="preserve">    2.</w:t>
      </w:r>
    </w:p>
    <w:p w:rsidR="00A035E8" w14:textId="7CDC3306">
      <w:pPr>
        <w:ind w:firstLine="560"/>
      </w:pPr>
      <w:r>
        <w:rPr>
          <w:rFonts w:ascii="仿宋" w:eastAsia="仿宋" w:hAnsi="仿宋"/>
          <w:sz w:val="28"/>
        </w:rPr>
        <w:t>技术现状：目前国内振动试验机技术水平与国际先进水平存在一定差距，特别是在振动控制、信号处理等方面。本项目将通过引进吸收国外先进技术，并结合国内技术优势，提升产品的技术水平。</w:t>
      </w:r>
      <w:r>
        <w:rPr>
          <w:rFonts w:ascii="仿宋" w:eastAsia="仿宋" w:hAnsi="仿宋"/>
          <w:sz w:val="28"/>
        </w:rPr>
        <w:br/>
        <w:t xml:space="preserve">    3.</w:t>
      </w:r>
      <w:r>
        <w:rPr>
          <w:rFonts w:ascii="仿宋" w:eastAsia="仿宋" w:hAnsi="仿宋"/>
          <w:sz w:val="28"/>
        </w:rPr>
        <w:t>政策环境：国家对高新技术产业的支持政策为振动试验机项目提供了良好的政策环境。例如，对研发投入的税收优惠、对技术创新的财政补贴等，都将有助于项目的顺利实施。</w:t>
      </w:r>
      <w:r>
        <w:rPr>
          <w:rFonts w:ascii="仿宋" w:eastAsia="仿宋" w:hAnsi="仿宋"/>
          <w:sz w:val="28"/>
        </w:rPr>
        <w:br/>
        <w:t xml:space="preserve">    4.</w:t>
      </w:r>
      <w:r>
        <w:rPr>
          <w:rFonts w:ascii="仿宋" w:eastAsia="仿宋" w:hAnsi="仿宋"/>
          <w:sz w:val="28"/>
        </w:rPr>
        <w:t>竞争格局：目前国内振动试验机市场参与者众多，竞争激烈。本项目需要通过技术创新、市场定位和营销策略的制定，实现差异化竞争，提高市场竞争力。</w:t>
      </w:r>
      <w:r>
        <w:rPr>
          <w:rFonts w:ascii="仿宋" w:eastAsia="仿宋" w:hAnsi="仿宋"/>
          <w:sz w:val="28"/>
        </w:rPr>
        <w:br/>
        <w:t xml:space="preserve">    5.</w:t>
      </w:r>
      <w:r>
        <w:rPr>
          <w:rFonts w:ascii="仿宋" w:eastAsia="仿宋" w:hAnsi="仿宋"/>
          <w:sz w:val="28"/>
        </w:rPr>
        <w:t>经济效益：振动试验机项目预期将带来显著的经济效益，包括直接的销售收入、税收贡献以及间接的就业机会创造等。同时，项目还将推动相关产业链的发展，提升整个行业的竞争力。</w:t>
      </w:r>
      <w:r>
        <w:rPr>
          <w:rFonts w:ascii="仿宋" w:eastAsia="仿宋" w:hAnsi="仿宋"/>
          <w:sz w:val="28"/>
        </w:rPr>
        <w:br/>
      </w:r>
      <w:r>
        <w:rPr>
          <w:rFonts w:ascii="仿宋" w:eastAsia="仿宋" w:hAnsi="仿宋"/>
          <w:sz w:val="28"/>
        </w:rPr>
        <w:t>综上所述，振动试验机项目具有良好的市场前景、技术基础和政策支持，有望成为推动国内振动试验机行业技术进步和市场发展的重要力量。</w:t>
      </w:r>
    </w:p>
    <w:p w:rsidR="009D1637" w:rsidRPr="00913CD1" w:rsidP="00457322" w14:paraId="317E50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5E709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B6EC5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项目的发展和扩张。</w:t>
      </w:r>
    </w:p>
    <w:p w:rsidR="009D1637" w:rsidRPr="00913CD1" w:rsidP="00457322" w14:paraId="03886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项目的可迗性。</w:t>
      </w:r>
    </w:p>
    <w:p w:rsidR="009D1637" w:rsidRPr="00913CD1" w:rsidP="00457322" w14:paraId="22525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项目建设提供了良好基础条件。</w:t>
      </w:r>
    </w:p>
    <w:p w:rsidR="009D1637" w:rsidRPr="00913CD1" w:rsidP="00457322" w14:paraId="4C2BF9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项目规模和扩展的需要。</w:t>
      </w:r>
    </w:p>
    <w:p w:rsidR="009D1637" w:rsidRPr="00913CD1" w:rsidP="00457322" w14:paraId="4E1C551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振动试验机</w:t>
      </w:r>
      <w:r w:rsidRPr="00913CD1">
        <w:rPr>
          <w:rFonts w:ascii="仿宋" w:eastAsia="仿宋" w:hAnsi="仿宋"/>
        </w:rPr>
        <w:t>项目生产规模</w:t>
      </w:r>
      <w:bookmarkEnd w:id="10"/>
    </w:p>
    <w:p w:rsidR="009D1637" w:rsidRPr="00913CD1" w:rsidP="00457322" w14:paraId="2FFA3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D80199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6629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F5A63E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9B6C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3513A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F33B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EA8E3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01BC0B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振动试验机</w:t>
      </w:r>
      <w:r w:rsidRPr="00913CD1">
        <w:rPr>
          <w:rFonts w:ascii="仿宋" w:eastAsia="仿宋" w:hAnsi="仿宋"/>
        </w:rPr>
        <w:t>项目总投资及资金构成</w:t>
      </w:r>
      <w:bookmarkEnd w:id="13"/>
    </w:p>
    <w:p w:rsidR="009D1637" w:rsidRPr="00913CD1" w:rsidP="00457322" w14:paraId="43BC2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的生产能力。</w:t>
      </w:r>
    </w:p>
    <w:p w:rsidR="009D1637" w:rsidRPr="00913CD1" w:rsidP="00457322" w14:paraId="23E4A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项目总投资</w:t>
      </w:r>
    </w:p>
    <w:p w:rsidR="009D1637" w:rsidRPr="00913CD1" w:rsidP="00457322" w14:paraId="17014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82A4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7FF2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1CB4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EE9B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7F9E2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86A3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E785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项目的顺利建设奠定了财务基础。</w:t>
      </w:r>
    </w:p>
    <w:p w:rsidR="009D1637" w:rsidRPr="00913CD1" w:rsidP="00457322" w14:paraId="49056F8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0956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ED18018"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振动试验机</w:t>
      </w:r>
      <w:r w:rsidRPr="00913CD1">
        <w:rPr>
          <w:rFonts w:ascii="仿宋" w:eastAsia="仿宋" w:hAnsi="仿宋"/>
        </w:rPr>
        <w:t>项目预期经济效益规划目标</w:t>
      </w:r>
      <w:bookmarkEnd w:id="15"/>
    </w:p>
    <w:p w:rsidR="009D1637" w:rsidRPr="00913CD1" w:rsidP="00457322" w14:paraId="362BD7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项目的盈利能力和市场竞争力。</w:t>
      </w:r>
    </w:p>
    <w:p w:rsidR="009D1637" w:rsidRPr="00913CD1" w:rsidP="00457322" w14:paraId="4AE91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项目具有较高的投资价值和发展潜力。</w:t>
      </w:r>
    </w:p>
    <w:p w:rsidR="009D1637" w:rsidRPr="00913CD1" w:rsidP="00457322" w14:paraId="6B6F2E2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34B062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振动试验机</w:t>
      </w:r>
      <w:r w:rsidRPr="00913CD1">
        <w:rPr>
          <w:rFonts w:ascii="仿宋" w:eastAsia="仿宋" w:hAnsi="仿宋"/>
        </w:rPr>
        <w:t>项目建设进度规划</w:t>
      </w:r>
      <w:bookmarkEnd w:id="16"/>
    </w:p>
    <w:p w:rsidR="009D1637" w:rsidRPr="00913CD1" w:rsidP="00457322" w14:paraId="1038F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项目的顺利进行和按时完成。</w:t>
      </w:r>
    </w:p>
    <w:p w:rsidR="009D1637" w:rsidRPr="00913CD1" w:rsidP="00457322" w14:paraId="74309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项目的质量和进度。</w:t>
      </w:r>
    </w:p>
    <w:p w:rsidR="009D1637" w:rsidRPr="00913CD1" w:rsidP="00457322" w14:paraId="085F0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0149AC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振动试验机</w:t>
      </w:r>
      <w:r w:rsidRPr="00913CD1">
        <w:rPr>
          <w:rFonts w:ascii="仿宋" w:eastAsia="仿宋" w:hAnsi="仿宋"/>
        </w:rPr>
        <w:t>项目综合评价</w:t>
      </w:r>
      <w:bookmarkEnd w:id="17"/>
    </w:p>
    <w:p w:rsidR="00BF6395" w:rsidRPr="00913CD1" w:rsidP="00457322" w14:paraId="7181FC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振动试验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2D2463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振动试验机项目的投资回报率稳定且可观。根据市场调查和预测，振动试验机市场需求持续增长，具有良好的市场前景和发展空间。我们的投资方向紧密结合国家产业政策和市场需求，为投资者创造可观的投资收益。</w:t>
      </w:r>
    </w:p>
    <w:p w:rsidR="00BF6395" w:rsidRPr="00913CD1" w:rsidP="00457322" w14:paraId="77DC14D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振动试验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117DD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在技术方案设计方面，我们注重方案的优化和效益的提升。通过科学合理的设计，实现振动试验机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生产流程的高效化和产品的优质化。我们将采用先进的生产工艺和技术，提高生产效率，降低生产成本。同时，我们还将加强产品研发和创新，不断推出具有竞争力的新产品，满足振动试验机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BABE5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此外，振动试验机项目的建设将带来显著的就业机会和社会效益。项目的实施将促进当地经济的发展，提升当地民众的生活水平。我们将积极履行社会责任，关注环境保护和可持续发展，为社会做出积极贡献。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C9B36A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综上所述，本期振动试验机项目具备技术和经济的可行性，具有良好的市场前景和发展空间。我们将充分发挥自身优势，抓住市场机遇，为投资者创造丰厚的投资回报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98D387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9BC91E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2367F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FC8DB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795F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F2AF8E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E9AD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513D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543A9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FBC4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4870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AF2E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2BFB3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F53FE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4657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4AF7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A11B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51BAA1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1590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FD30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振动试验机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EC26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振动试验机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20881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振动试验机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B637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2EE29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5B23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0044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F6433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振动试验机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2272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41E425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7E42ED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7E4E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项目的顺利进行和迗成目标。</w:t>
      </w:r>
    </w:p>
    <w:p w:rsidR="009D1637" w:rsidRPr="00913CD1" w:rsidP="00457322" w14:paraId="22FDC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D53DB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50979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781E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E938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BA4C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AE8F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6070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5AC1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6BB0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01B17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A71F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1283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E901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8B60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950CD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BEDD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F519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8486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CF84B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C65F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EC7F47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7FAC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BAD7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8D85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F3126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B9DD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2756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CA50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38F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121D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ABC8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CD0A8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BC9F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E539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9195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C62D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765D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F3C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EAC45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1F21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04BC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5AFE3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7AF0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1445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5A37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C11E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711F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6D91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11383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4A37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E118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13BFA2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4F7DAD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振动试验机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3927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4D5B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6EA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D44F64D"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振动试验机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9A9B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01E3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350A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7822D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82A7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00D6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C8C7A3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439B34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49E703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D440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6316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FC286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4B68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A854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73CC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2184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9677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1072F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BA57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5208BA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振动试验机</w:t>
      </w:r>
      <w:r w:rsidRPr="00913CD1">
        <w:rPr>
          <w:rFonts w:ascii="仿宋" w:eastAsia="仿宋" w:hAnsi="仿宋"/>
        </w:rPr>
        <w:t>项目技术工艺分析</w:t>
      </w:r>
      <w:bookmarkEnd w:id="28"/>
    </w:p>
    <w:p w:rsidR="009D1637" w:rsidRPr="00913CD1" w:rsidP="00457322" w14:paraId="4C99B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FB7D6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AB1D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396A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62C4B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C683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54F5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086B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AE6C7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290D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9AF803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振动试验机项目</w:t>
      </w:r>
      <w:r w:rsidRPr="00913CD1">
        <w:rPr>
          <w:rFonts w:ascii="仿宋" w:eastAsia="仿宋" w:hAnsi="仿宋"/>
        </w:rPr>
        <w:t>质量管理</w:t>
      </w:r>
      <w:bookmarkEnd w:id="29"/>
    </w:p>
    <w:p w:rsidR="009D1637" w:rsidRPr="00913CD1" w:rsidP="00457322" w14:paraId="5CD75C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4D15F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DC5D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8E95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B79C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A7C0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34BD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FAB0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E3EE95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振动试验机项目</w:t>
      </w:r>
      <w:r w:rsidRPr="00913CD1">
        <w:rPr>
          <w:rFonts w:ascii="仿宋" w:eastAsia="仿宋" w:hAnsi="仿宋"/>
        </w:rPr>
        <w:t>设备选型方案</w:t>
      </w:r>
      <w:bookmarkEnd w:id="30"/>
    </w:p>
    <w:p w:rsidR="009D1637" w:rsidRPr="00913CD1" w:rsidP="00457322" w14:paraId="4E89B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4841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37A9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468D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985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465C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FD50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BBBC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3E61625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9065AF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3DD0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211EF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524A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9569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A399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E52A1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309A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39C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3D07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00DB48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8D2B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61E3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1374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振动试验机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197A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振动试验机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21B0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https://d.book118.com/967006034025006040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5E2839A" w14:textId="77777777">
    <w:pPr>
      <w:pStyle w:val="Footer"/>
      <w:jc w:val="center"/>
    </w:pPr>
  </w:p>
  <w:p w:rsidR="008D6901" w14:paraId="1DDF7E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475136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6A77480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982476"/>
      <w:docPartObj>
        <w:docPartGallery w:val="Page Numbers (Bottom of Page)"/>
        <w:docPartUnique/>
      </w:docPartObj>
    </w:sdtPr>
    <w:sdtContent>
      <w:sdt>
        <w:sdtPr>
          <w:id w:val="12675508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1553603"/>
      <w:docPartObj>
        <w:docPartGallery w:val="Page Numbers (Bottom of Page)"/>
        <w:docPartUnique/>
      </w:docPartObj>
    </w:sdtPr>
    <w:sdtContent>
      <w:sdt>
        <w:sdtPr>
          <w:id w:val="1128885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0126068"/>
      <w:docPartObj>
        <w:docPartGallery w:val="Page Numbers (Bottom of Page)"/>
        <w:docPartUnique/>
      </w:docPartObj>
    </w:sdtPr>
    <w:sdtContent>
      <w:sdt>
        <w:sdtPr>
          <w:id w:val="13654854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295672"/>
      <w:docPartObj>
        <w:docPartGallery w:val="Page Numbers (Bottom of Page)"/>
        <w:docPartUnique/>
      </w:docPartObj>
    </w:sdtPr>
    <w:sdtContent>
      <w:sdt>
        <w:sdtPr>
          <w:id w:val="6870868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4450769"/>
      <w:docPartObj>
        <w:docPartGallery w:val="Page Numbers (Bottom of Page)"/>
        <w:docPartUnique/>
      </w:docPartObj>
    </w:sdtPr>
    <w:sdtContent>
      <w:sdt>
        <w:sdtPr>
          <w:id w:val="1638189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4506245"/>
      <w:docPartObj>
        <w:docPartGallery w:val="Page Numbers (Bottom of Page)"/>
        <w:docPartUnique/>
      </w:docPartObj>
    </w:sdtPr>
    <w:sdtContent>
      <w:sdt>
        <w:sdtPr>
          <w:id w:val="11987831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062474"/>
      <w:docPartObj>
        <w:docPartGallery w:val="Page Numbers (Bottom of Page)"/>
        <w:docPartUnique/>
      </w:docPartObj>
    </w:sdtPr>
    <w:sdtContent>
      <w:sdt>
        <w:sdtPr>
          <w:id w:val="2124547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831238"/>
      <w:docPartObj>
        <w:docPartGallery w:val="Page Numbers (Bottom of Page)"/>
        <w:docPartUnique/>
      </w:docPartObj>
    </w:sdtPr>
    <w:sdtContent>
      <w:sdt>
        <w:sdtPr>
          <w:id w:val="15187173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3235623"/>
      <w:docPartObj>
        <w:docPartGallery w:val="Page Numbers (Bottom of Page)"/>
        <w:docPartUnique/>
      </w:docPartObj>
    </w:sdtPr>
    <w:sdtContent>
      <w:sdt>
        <w:sdtPr>
          <w:id w:val="15074107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2511453"/>
      <w:docPartObj>
        <w:docPartGallery w:val="Page Numbers (Bottom of Page)"/>
        <w:docPartUnique/>
      </w:docPartObj>
    </w:sdtPr>
    <w:sdtContent>
      <w:sdt>
        <w:sdtPr>
          <w:id w:val="1296782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035258"/>
      <w:docPartObj>
        <w:docPartGallery w:val="Page Numbers (Bottom of Page)"/>
        <w:docPartUnique/>
      </w:docPartObj>
    </w:sdtPr>
    <w:sdtContent>
      <w:sdt>
        <w:sdtPr>
          <w:id w:val="2124067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1370358"/>
      <w:docPartObj>
        <w:docPartGallery w:val="Page Numbers (Bottom of Page)"/>
        <w:docPartUnique/>
      </w:docPartObj>
    </w:sdtPr>
    <w:sdtContent>
      <w:sdt>
        <w:sdtPr>
          <w:id w:val="890461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765631"/>
      <w:docPartObj>
        <w:docPartGallery w:val="Page Numbers (Bottom of Page)"/>
        <w:docPartUnique/>
      </w:docPartObj>
    </w:sdtPr>
    <w:sdtContent>
      <w:sdt>
        <w:sdtPr>
          <w:id w:val="11339457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898752"/>
      <w:docPartObj>
        <w:docPartGallery w:val="Page Numbers (Bottom of Page)"/>
        <w:docPartUnique/>
      </w:docPartObj>
    </w:sdtPr>
    <w:sdtContent>
      <w:sdt>
        <w:sdtPr>
          <w:id w:val="6780756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3626209"/>
      <w:docPartObj>
        <w:docPartGallery w:val="Page Numbers (Bottom of Page)"/>
        <w:docPartUnique/>
      </w:docPartObj>
    </w:sdtPr>
    <w:sdtContent>
      <w:sdt>
        <w:sdtPr>
          <w:id w:val="13565081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371330"/>
      <w:docPartObj>
        <w:docPartGallery w:val="Page Numbers (Bottom of Page)"/>
        <w:docPartUnique/>
      </w:docPartObj>
    </w:sdtPr>
    <w:sdtContent>
      <w:sdt>
        <w:sdtPr>
          <w:id w:val="1034660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004902"/>
      <w:docPartObj>
        <w:docPartGallery w:val="Page Numbers (Bottom of Page)"/>
        <w:docPartUnique/>
      </w:docPartObj>
    </w:sdtPr>
    <w:sdtContent>
      <w:sdt>
        <w:sdtPr>
          <w:id w:val="17491411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2069253"/>
      <w:docPartObj>
        <w:docPartGallery w:val="Page Numbers (Bottom of Page)"/>
        <w:docPartUnique/>
      </w:docPartObj>
    </w:sdtPr>
    <w:sdtContent>
      <w:sdt>
        <w:sdtPr>
          <w:id w:val="19195592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0240936"/>
      <w:docPartObj>
        <w:docPartGallery w:val="Page Numbers (Bottom of Page)"/>
        <w:docPartUnique/>
      </w:docPartObj>
    </w:sdtPr>
    <w:sdtContent>
      <w:sdt>
        <w:sdtPr>
          <w:id w:val="2100987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3277768"/>
      <w:docPartObj>
        <w:docPartGallery w:val="Page Numbers (Bottom of Page)"/>
        <w:docPartUnique/>
      </w:docPartObj>
    </w:sdtPr>
    <w:sdtContent>
      <w:sdt>
        <w:sdtPr>
          <w:id w:val="598638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3713702"/>
      <w:docPartObj>
        <w:docPartGallery w:val="Page Numbers (Bottom of Page)"/>
        <w:docPartUnique/>
      </w:docPartObj>
    </w:sdtPr>
    <w:sdtContent>
      <w:sdt>
        <w:sdtPr>
          <w:id w:val="1279298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0019874"/>
      <w:docPartObj>
        <w:docPartGallery w:val="Page Numbers (Bottom of Page)"/>
        <w:docPartUnique/>
      </w:docPartObj>
    </w:sdtPr>
    <w:sdtContent>
      <w:sdt>
        <w:sdtPr>
          <w:id w:val="574442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7170754"/>
      <w:docPartObj>
        <w:docPartGallery w:val="Page Numbers (Bottom of Page)"/>
        <w:docPartUnique/>
      </w:docPartObj>
    </w:sdtPr>
    <w:sdtContent>
      <w:sdt>
        <w:sdtPr>
          <w:id w:val="13492368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7102949"/>
      <w:docPartObj>
        <w:docPartGallery w:val="Page Numbers (Bottom of Page)"/>
        <w:docPartUnique/>
      </w:docPartObj>
    </w:sdtPr>
    <w:sdtContent>
      <w:sdt>
        <w:sdtPr>
          <w:id w:val="2055341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3675143"/>
      <w:docPartObj>
        <w:docPartGallery w:val="Page Numbers (Bottom of Page)"/>
        <w:docPartUnique/>
      </w:docPartObj>
    </w:sdtPr>
    <w:sdtContent>
      <w:sdt>
        <w:sdtPr>
          <w:id w:val="1821448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9806515"/>
      <w:docPartObj>
        <w:docPartGallery w:val="Page Numbers (Bottom of Page)"/>
        <w:docPartUnique/>
      </w:docPartObj>
    </w:sdtPr>
    <w:sdtContent>
      <w:sdt>
        <w:sdtPr>
          <w:id w:val="20014064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2450251"/>
      <w:docPartObj>
        <w:docPartGallery w:val="Page Numbers (Bottom of Page)"/>
        <w:docPartUnique/>
      </w:docPartObj>
    </w:sdtPr>
    <w:sdtContent>
      <w:sdt>
        <w:sdtPr>
          <w:id w:val="847263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454324"/>
      <w:docPartObj>
        <w:docPartGallery w:val="Page Numbers (Bottom of Page)"/>
        <w:docPartUnique/>
      </w:docPartObj>
    </w:sdtPr>
    <w:sdtContent>
      <w:sdt>
        <w:sdtPr>
          <w:id w:val="983583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5525638"/>
      <w:docPartObj>
        <w:docPartGallery w:val="Page Numbers (Bottom of Page)"/>
        <w:docPartUnique/>
      </w:docPartObj>
    </w:sdtPr>
    <w:sdtContent>
      <w:sdt>
        <w:sdtPr>
          <w:id w:val="4390143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629C43F" w14:textId="77777777">
    <w:pPr>
      <w:pStyle w:val="Header"/>
      <w:pBdr>
        <w:bottom w:val="single" w:sz="4" w:space="1" w:color="auto"/>
      </w:pBdr>
      <w:jc w:val="right"/>
    </w:pPr>
    <w:r>
      <w:t>2024年振动试验机项目可行性分析报告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2024年振动试验机项目可行性分析报告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2024年振动试验机项目可行性分析报告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2024年振动试验机项目可行性分析报告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2024年振动试验机项目可行性分析报告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0F20AFC" w14:textId="77777777">
    <w:pPr>
      <w:pStyle w:val="Header"/>
      <w:pBdr>
        <w:bottom w:val="single" w:sz="4" w:space="1" w:color="auto"/>
      </w:pBdr>
      <w:jc w:val="right"/>
      <w:rPr>
        <w:sz w:val="24"/>
        <w:szCs w:val="24"/>
      </w:rPr>
    </w:pPr>
    <w:r>
      <w:t>2024年振动试验机项目可行性分析报告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2024年振动试验机项目可行性分析报告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035E8"/>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D654F"/>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C439E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7006034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7233</Words>
  <Characters>41229</Characters>
  <Application>Microsoft Office Word</Application>
  <DocSecurity>0</DocSecurity>
  <Lines>343</Lines>
  <Paragraphs>96</Paragraphs>
  <ScaleCrop>false</ScaleCrop>
  <Company/>
  <LinksUpToDate>false</LinksUpToDate>
  <CharactersWithSpaces>48366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2024-02-02T02:32:00Z</dcterms:modified>
</cp:coreProperties>
</file>