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56BD95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57E903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E4B6E77"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ED9849F" w14:textId="77777777">
                          <w:pPr>
                            <w:pStyle w:val="NoSpacing"/>
                            <w:jc w:val="right"/>
                            <w:rPr>
                              <w:color w:val="595959" w:themeColor="text1" w:themeTint="A6"/>
                              <w:sz w:val="32"/>
                              <w:szCs w:val="32"/>
                            </w:rPr>
                          </w:pPr>
                          <w:sdt>
                            <w:sdtPr>
                              <w:rPr>
                                <w:color w:val="595959" w:themeColor="text1" w:themeTint="A6"/>
                                <w:sz w:val="32"/>
                                <w:szCs w:val="32"/>
                              </w:rPr>
                              <w:alias w:val="摘要"/>
                              <w:id w:val="152612295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1506605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AEA576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B28BD1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8299839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2EA8E4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3704AA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5EBCDA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23CED8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717C4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AB8C18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CE416F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551651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EA0AE2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546C75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75B44E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36E3C8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714401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EB654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79A4EF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5D3DCE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BCD6F5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35410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0BD2D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9A4C8F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1BE886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843EC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75420878"/>
        <w:docPartObj>
          <w:docPartGallery w:val="Table of Contents"/>
          <w:docPartUnique/>
        </w:docPartObj>
      </w:sdtPr>
      <w:sdtEndPr>
        <w:rPr>
          <w:b/>
          <w:bCs/>
        </w:rPr>
      </w:sdtEndPr>
      <w:sdtContent>
        <w:p w:rsidR="00483551" w:rsidRPr="00913CD1" w:rsidP="00457322" w14:paraId="5D69EE5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3E9CF2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BBD10E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F3EC39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5E3395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91CDB7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31C119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6DA970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AE0DFF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FFC698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168803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10B655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D3ABC2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150007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52E1A0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4A9B87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E15937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CC793A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F78297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FDB6BC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FC1CDC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9008FD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60826953"/>
        <w:docPartObj>
          <w:docPartGallery w:val="Table of Contents"/>
          <w:docPartUnique/>
        </w:docPartObj>
      </w:sdtPr>
      <w:sdtEndPr>
        <w:rPr>
          <w:b/>
          <w:bCs/>
        </w:rPr>
      </w:sdtEndPr>
      <w:sdtContent>
        <w:p w:rsidR="00483551" w:rsidRPr="00913CD1" w:rsidP="00457322" w14:paraId="659AA2D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866D2D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BB4A60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C514AE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5B3784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11924A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CA0597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E93E2B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A6CABA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602934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BD870D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96ED45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BD498F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5FE397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4F05BD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400CC8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DB34D6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2AE4E7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0660A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3B71D6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2F06C8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C80955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42861426"/>
        <w:docPartObj>
          <w:docPartGallery w:val="Table of Contents"/>
          <w:docPartUnique/>
        </w:docPartObj>
      </w:sdtPr>
      <w:sdtEndPr>
        <w:rPr>
          <w:b/>
          <w:bCs/>
        </w:rPr>
      </w:sdtEndPr>
      <w:sdtContent>
        <w:p w:rsidR="00483551" w:rsidRPr="00913CD1" w:rsidP="00457322" w14:paraId="0BEF099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C4EF862"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C9BB95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D22349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4496E7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01F6F6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10251C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109484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C2733D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6FCD41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C60530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65D74D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A57C19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AA3F6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55031A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08ECE6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192333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0C3BC57"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01D3D0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22461" w14:paraId="6CBA42AD" w14:textId="4882456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物理治疗康复设备项目可行性分析报告编制的目的在于通过对项目的全面评估，确定该项目在技术、经济、市场、社会等方面的可行性和合理性，为投资决策提供科学依据。其意义在于：</w:t>
      </w:r>
      <w:r>
        <w:rPr>
          <w:rFonts w:ascii="仿宋" w:eastAsia="仿宋" w:hAnsi="仿宋"/>
          <w:sz w:val="28"/>
        </w:rPr>
        <w:br/>
        <w:t xml:space="preserve">    1.</w:t>
      </w:r>
      <w:r>
        <w:rPr>
          <w:rFonts w:ascii="仿宋" w:eastAsia="仿宋" w:hAnsi="仿宋"/>
          <w:sz w:val="28"/>
        </w:rPr>
        <w:t>指导投资决策：通过可行性分析，可以判断项目是否值得投资，为决策者提供明确的建议。</w:t>
      </w:r>
      <w:r>
        <w:rPr>
          <w:rFonts w:ascii="仿宋" w:eastAsia="仿宋" w:hAnsi="仿宋"/>
          <w:sz w:val="28"/>
        </w:rPr>
        <w:br/>
        <w:t xml:space="preserve">    2.</w:t>
      </w:r>
      <w:r>
        <w:rPr>
          <w:rFonts w:ascii="仿宋" w:eastAsia="仿宋" w:hAnsi="仿宋"/>
          <w:sz w:val="28"/>
        </w:rPr>
        <w:t>风险评估：分析潜在的风险因素，并提出相应的应对措施，降低投资风险。</w:t>
      </w:r>
      <w:r>
        <w:rPr>
          <w:rFonts w:ascii="仿宋" w:eastAsia="仿宋" w:hAnsi="仿宋"/>
          <w:sz w:val="28"/>
        </w:rPr>
        <w:br/>
        <w:t xml:space="preserve">    3.</w:t>
      </w:r>
      <w:r>
        <w:rPr>
          <w:rFonts w:ascii="仿宋" w:eastAsia="仿宋" w:hAnsi="仿宋"/>
          <w:sz w:val="28"/>
        </w:rPr>
        <w:t>资源优化：优化项目资源配置，确保资源的有效利用，提高项目的经济效率。</w:t>
      </w:r>
      <w:r>
        <w:rPr>
          <w:rFonts w:ascii="仿宋" w:eastAsia="仿宋" w:hAnsi="仿宋"/>
          <w:sz w:val="28"/>
        </w:rPr>
        <w:br/>
        <w:t xml:space="preserve">    4.</w:t>
      </w:r>
      <w:r>
        <w:rPr>
          <w:rFonts w:ascii="仿宋" w:eastAsia="仿宋" w:hAnsi="仿宋"/>
          <w:sz w:val="28"/>
        </w:rPr>
        <w:t>市场定位：明确项目在市场中的定位，确保产品或服务能够满足市场需求，提高市场竞争力。</w:t>
      </w:r>
      <w:r>
        <w:rPr>
          <w:rFonts w:ascii="仿宋" w:eastAsia="仿宋" w:hAnsi="仿宋"/>
          <w:sz w:val="28"/>
        </w:rPr>
        <w:br/>
        <w:t xml:space="preserve">    5.</w:t>
      </w:r>
      <w:r>
        <w:rPr>
          <w:rFonts w:ascii="仿宋" w:eastAsia="仿宋" w:hAnsi="仿宋"/>
          <w:sz w:val="28"/>
        </w:rPr>
        <w:t>环境保护：评估项目对环境的影响，确保项目符合环保要求，实现可持续发展。</w:t>
      </w:r>
      <w:r>
        <w:rPr>
          <w:rFonts w:ascii="仿宋" w:eastAsia="仿宋" w:hAnsi="仿宋"/>
          <w:sz w:val="28"/>
        </w:rPr>
        <w:br/>
        <w:t xml:space="preserve">    6.</w:t>
      </w:r>
      <w:r>
        <w:rPr>
          <w:rFonts w:ascii="仿宋" w:eastAsia="仿宋" w:hAnsi="仿宋"/>
          <w:sz w:val="28"/>
        </w:rPr>
        <w:t>政策合规：确保项目符合国家和地方的政策法规，降低政策风险。</w:t>
      </w:r>
      <w:r>
        <w:rPr>
          <w:rFonts w:ascii="仿宋" w:eastAsia="仿宋" w:hAnsi="仿宋"/>
          <w:sz w:val="28"/>
        </w:rPr>
        <w:br/>
        <w:t xml:space="preserve">    7.</w:t>
      </w:r>
      <w:r>
        <w:rPr>
          <w:rFonts w:ascii="仿宋" w:eastAsia="仿宋" w:hAnsi="仿宋"/>
          <w:sz w:val="28"/>
        </w:rPr>
        <w:t>财务评估：进行详细的财务分析，预测项目的盈利能力和财务状况，为投资者提供清晰的财务预期。</w:t>
      </w:r>
    </w:p>
    <w:p w:rsidR="00F22461" w14:textId="4882456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技术评估：评估项目的技术先进性和适用性，确保项目技术上的可行性和领先性。</w:t>
      </w:r>
      <w:r>
        <w:rPr>
          <w:rFonts w:ascii="仿宋" w:eastAsia="仿宋" w:hAnsi="仿宋"/>
          <w:sz w:val="28"/>
        </w:rPr>
        <w:br/>
        <w:t xml:space="preserve">    9.</w:t>
      </w:r>
      <w:r>
        <w:rPr>
          <w:rFonts w:ascii="仿宋" w:eastAsia="仿宋" w:hAnsi="仿宋"/>
          <w:sz w:val="28"/>
        </w:rPr>
        <w:t>社会效益：分析项目对当地社会经济发展的贡献，提升项目在社会层面的认可度和支持度。</w:t>
      </w:r>
      <w:r>
        <w:rPr>
          <w:rFonts w:ascii="仿宋" w:eastAsia="仿宋" w:hAnsi="仿宋"/>
          <w:sz w:val="28"/>
        </w:rPr>
        <w:br/>
      </w:r>
      <w:r>
        <w:rPr>
          <w:rFonts w:ascii="仿宋" w:eastAsia="仿宋" w:hAnsi="仿宋"/>
          <w:sz w:val="28"/>
        </w:rPr>
        <w:t xml:space="preserve">10. </w:t>
      </w:r>
      <w:r>
        <w:rPr>
          <w:rFonts w:ascii="仿宋" w:eastAsia="仿宋" w:hAnsi="仿宋"/>
          <w:sz w:val="28"/>
        </w:rPr>
        <w:t>项目优化：根据分析结果，对项目方案进行优化和完善，提高项目的整体质量。</w:t>
      </w:r>
      <w:r>
        <w:rPr>
          <w:rFonts w:ascii="仿宋" w:eastAsia="仿宋" w:hAnsi="仿宋"/>
          <w:sz w:val="28"/>
        </w:rPr>
        <w:br/>
      </w:r>
      <w:r>
        <w:rPr>
          <w:rFonts w:ascii="仿宋" w:eastAsia="仿宋" w:hAnsi="仿宋"/>
          <w:sz w:val="28"/>
        </w:rPr>
        <w:t>综上所述，物理治疗康复设备项目可行性分析报告的编制对于项目的成功实施和投资者的利益保障具有至关重要的作用。</w:t>
      </w:r>
    </w:p>
    <w:p w:rsidR="009D1637" w:rsidRPr="00913CD1" w:rsidP="00457322" w14:paraId="409CD598"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BBAEDA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D3CEE4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58EBB6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FB7C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8503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78AC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28141B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3C23E8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DE68E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102FCB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AA4CE5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F8BE6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50BE8A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4E9479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46CBF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AF0F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A3C9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1F7D0F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B186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1B4D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286DB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AB08C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21D70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E764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B458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64E4A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w:t>
      </w:r>
    </w:p>
    <w:p w:rsidR="009D1637" w:rsidRPr="00913CD1" w:rsidP="00457322" w14:paraId="6498C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w:t>
      </w:r>
    </w:p>
    <w:p w:rsidR="009D1637" w:rsidRPr="00913CD1" w:rsidP="00457322" w14:paraId="555A5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8DE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072F7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5967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8083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D581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8CBC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D22F4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物理治疗康复设备产品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119E1D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物理治疗康复设备</w:t>
      </w:r>
      <w:r w:rsidRPr="00913CD1">
        <w:rPr>
          <w:rFonts w:ascii="仿宋" w:eastAsia="仿宋" w:hAnsi="仿宋"/>
        </w:rPr>
        <w:t>项目绪论</w:t>
      </w:r>
      <w:bookmarkEnd w:id="4"/>
    </w:p>
    <w:p w:rsidR="009D1637" w:rsidRPr="00913CD1" w:rsidP="00457322" w14:paraId="48F9B71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物理治疗康复设备</w:t>
      </w:r>
      <w:r w:rsidRPr="00913CD1">
        <w:rPr>
          <w:rFonts w:ascii="仿宋" w:eastAsia="仿宋" w:hAnsi="仿宋"/>
        </w:rPr>
        <w:t>项目名称及建设性质</w:t>
      </w:r>
      <w:bookmarkEnd w:id="5"/>
    </w:p>
    <w:p w:rsidR="009D1637" w:rsidRPr="00913CD1" w:rsidP="00457322" w14:paraId="2EF2D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项目名称</w:t>
      </w:r>
    </w:p>
    <w:p w:rsidR="009D1637" w:rsidRPr="00913CD1" w:rsidP="00457322" w14:paraId="34D729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w:t>
      </w:r>
    </w:p>
    <w:p w:rsidR="009D1637" w:rsidRPr="00913CD1" w:rsidP="00457322" w14:paraId="3D65B5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项目建设性质</w:t>
      </w:r>
    </w:p>
    <w:p w:rsidR="009D1637" w:rsidRPr="00913CD1" w:rsidP="00457322" w14:paraId="01FE18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物理治疗康复设备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C0F26C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物理治疗康复设备</w:t>
      </w:r>
      <w:r w:rsidRPr="00913CD1">
        <w:rPr>
          <w:rFonts w:ascii="仿宋" w:eastAsia="仿宋" w:hAnsi="仿宋"/>
        </w:rPr>
        <w:t>项目承办单位</w:t>
      </w:r>
      <w:bookmarkEnd w:id="6"/>
    </w:p>
    <w:p w:rsidR="009D1637" w:rsidRPr="00913CD1" w:rsidP="00457322" w14:paraId="3C502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项目实施主体</w:t>
      </w:r>
    </w:p>
    <w:p w:rsidR="009D1637" w:rsidRPr="00913CD1" w:rsidP="00457322" w14:paraId="6AD21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9F0C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47D2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项目信息。</w:t>
      </w:r>
    </w:p>
    <w:p w:rsidR="009D1637" w:rsidRPr="00913CD1" w:rsidP="00457322" w14:paraId="11308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EDD9CB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6D228F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779872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C43E38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37D6B0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物理治疗康复设备</w:t>
      </w:r>
      <w:r w:rsidRPr="00913CD1">
        <w:rPr>
          <w:rFonts w:ascii="仿宋" w:eastAsia="仿宋" w:hAnsi="仿宋"/>
        </w:rPr>
        <w:t>项目定位及建设理由</w:t>
      </w:r>
      <w:bookmarkEnd w:id="7"/>
    </w:p>
    <w:p w:rsidR="00F22461" w14:paraId="0D7F6DB8" w14:textId="4B9C758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物理治疗康复设备项目可行性分析报告中的项目定位及建设理由应清晰、准确地阐述项目的目标市场、服务对象、产品或服务特色以及建设该项目的必要性和紧迫性。以下是一份精炼的专业报告内容示例：</w:t>
      </w:r>
      <w:r>
        <w:rPr>
          <w:rFonts w:ascii="仿宋" w:eastAsia="仿宋" w:hAnsi="仿宋"/>
          <w:sz w:val="28"/>
        </w:rPr>
        <w:br/>
      </w:r>
      <w:r>
        <w:rPr>
          <w:rFonts w:ascii="仿宋" w:eastAsia="仿宋" w:hAnsi="仿宋"/>
          <w:sz w:val="28"/>
        </w:rPr>
        <w:t>物理治疗康复设备项目旨在提供先进的物理治疗和康复解决方案，以满足快速增长的康复医疗服务需求。项目将聚焦于引进国际领先的物理治疗设备和技术，结合专业的康复团队，为患者提供个性化的康复方案，以促进健康恢复和提高生活质量。</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市场定位：瞄准人口老龄化带来的康复需求增长，以及慢性疾病、运动损伤等导致的物理治疗需求。</w:t>
      </w:r>
    </w:p>
    <w:p w:rsidR="00F22461" w14:textId="4B9C758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服务对象：包括术后康复患者、慢性疾病患者、运动损伤人群、老年人群等。</w:t>
      </w:r>
      <w:r>
        <w:rPr>
          <w:rFonts w:ascii="仿宋" w:eastAsia="仿宋" w:hAnsi="仿宋"/>
          <w:sz w:val="28"/>
        </w:rPr>
        <w:br/>
        <w:t xml:space="preserve">    3.</w:t>
      </w:r>
      <w:r>
        <w:rPr>
          <w:rFonts w:ascii="仿宋" w:eastAsia="仿宋" w:hAnsi="仿宋"/>
          <w:sz w:val="28"/>
        </w:rPr>
        <w:t>产品</w:t>
      </w:r>
      <w:r>
        <w:rPr>
          <w:rFonts w:ascii="仿宋" w:eastAsia="仿宋" w:hAnsi="仿宋"/>
          <w:sz w:val="28"/>
        </w:rPr>
        <w:t>/</w:t>
      </w:r>
      <w:r>
        <w:rPr>
          <w:rFonts w:ascii="仿宋" w:eastAsia="仿宋" w:hAnsi="仿宋"/>
          <w:sz w:val="28"/>
        </w:rPr>
        <w:t>服务特色：采用高科技物理治疗设备，如水疗设备、康复机器人、生物反馈系统等，结合传统康复手段，提供综合康复服务。</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社会需求：随着人们对健康和生活质量要求的提高，物理治疗和康复服务的需求日益增长。</w:t>
      </w:r>
      <w:r>
        <w:rPr>
          <w:rFonts w:ascii="仿宋" w:eastAsia="仿宋" w:hAnsi="仿宋"/>
          <w:sz w:val="28"/>
        </w:rPr>
        <w:br/>
        <w:t xml:space="preserve">    2.</w:t>
      </w:r>
      <w:r>
        <w:rPr>
          <w:rFonts w:ascii="仿宋" w:eastAsia="仿宋" w:hAnsi="仿宋"/>
          <w:sz w:val="28"/>
        </w:rPr>
        <w:t>政策支持：政府对康复医疗服务的政策扶持，为项目提供了良好的政策环境。</w:t>
      </w:r>
      <w:r>
        <w:rPr>
          <w:rFonts w:ascii="仿宋" w:eastAsia="仿宋" w:hAnsi="仿宋"/>
          <w:sz w:val="28"/>
        </w:rPr>
        <w:br/>
        <w:t xml:space="preserve">    3.</w:t>
      </w:r>
      <w:r>
        <w:rPr>
          <w:rFonts w:ascii="仿宋" w:eastAsia="仿宋" w:hAnsi="仿宋"/>
          <w:sz w:val="28"/>
        </w:rPr>
        <w:t>技术进步：物理治疗技术的快速发展，为项目提供了技术保障。</w:t>
      </w:r>
      <w:r>
        <w:rPr>
          <w:rFonts w:ascii="仿宋" w:eastAsia="仿宋" w:hAnsi="仿宋"/>
          <w:sz w:val="28"/>
        </w:rPr>
        <w:br/>
        <w:t xml:space="preserve">    4.</w:t>
      </w:r>
      <w:r>
        <w:rPr>
          <w:rFonts w:ascii="仿宋" w:eastAsia="仿宋" w:hAnsi="仿宋"/>
          <w:sz w:val="28"/>
        </w:rPr>
        <w:t>市场竞争：目前市场上的物理治疗康复服务存在供给不足和质量参差不齐的问题，项目将通过提供高质量的康复服务，填补市场空白，增强竞争力。</w:t>
      </w:r>
      <w:r>
        <w:rPr>
          <w:rFonts w:ascii="仿宋" w:eastAsia="仿宋" w:hAnsi="仿宋"/>
          <w:sz w:val="28"/>
        </w:rPr>
        <w:br/>
        <w:t xml:space="preserve">    5.</w:t>
      </w:r>
      <w:r>
        <w:rPr>
          <w:rFonts w:ascii="仿宋" w:eastAsia="仿宋" w:hAnsi="仿宋"/>
          <w:sz w:val="28"/>
        </w:rPr>
        <w:t>经济效益：项目的实施将创造就业机会，并带动相关产业链的发展，产生显著的经济效益。</w:t>
      </w:r>
      <w:r>
        <w:rPr>
          <w:rFonts w:ascii="仿宋" w:eastAsia="仿宋" w:hAnsi="仿宋"/>
          <w:sz w:val="28"/>
        </w:rPr>
        <w:br/>
      </w:r>
      <w:r>
        <w:rPr>
          <w:rFonts w:ascii="仿宋" w:eastAsia="仿宋" w:hAnsi="仿宋"/>
          <w:sz w:val="28"/>
        </w:rPr>
        <w:t>综上所述，物理治疗康复设备项目的建设是必要的，且具有紧迫性。项目将通过提供高品质的物理治疗和康复服务，满足市场需求，提升公众健康水平，同时为社会经济发展做出贡献。</w:t>
      </w:r>
    </w:p>
    <w:p w:rsidR="009D1637" w:rsidRPr="00913CD1" w:rsidP="00457322" w14:paraId="6CA0E99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42DE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0E019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03973E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72129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物理治疗康复设备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E53743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物理治疗康复设备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29D73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物理治疗康复设备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D7771E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A5864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C0EE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330E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7288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项目功能、盈利性等</w:t>
      </w:r>
    </w:p>
    <w:p w:rsidR="007D3AEE" w:rsidRPr="00913CD1" w:rsidP="00457322" w14:paraId="68CDA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41261D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0414C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41DD61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物理治疗康复设备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项目建设的可行性和效益的合理性。</w:t>
      </w:r>
    </w:p>
    <w:p w:rsidR="009D1637" w:rsidRPr="00913CD1" w:rsidP="00457322" w14:paraId="27AA86F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物理治疗康复设备</w:t>
      </w:r>
      <w:r w:rsidRPr="00913CD1">
        <w:rPr>
          <w:rFonts w:ascii="仿宋" w:eastAsia="仿宋" w:hAnsi="仿宋"/>
        </w:rPr>
        <w:t>项目建设选址</w:t>
      </w:r>
      <w:bookmarkEnd w:id="9"/>
    </w:p>
    <w:p w:rsidR="009D1637" w:rsidRPr="00913CD1" w:rsidP="00457322" w14:paraId="5409B4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项目选址及规划</w:t>
      </w:r>
    </w:p>
    <w:p w:rsidR="009D1637" w:rsidRPr="00913CD1" w:rsidP="00457322" w14:paraId="1356319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项目的建设。</w:t>
      </w:r>
    </w:p>
    <w:p w:rsidR="009D1637" w:rsidRPr="00913CD1" w:rsidP="00457322" w14:paraId="6CB8E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项目背景及选址理由</w:t>
      </w:r>
    </w:p>
    <w:p w:rsidR="009D1637" w:rsidRPr="00913CD1" w:rsidP="00457322" w14:paraId="0D30A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项目背景</w:t>
      </w:r>
    </w:p>
    <w:p w:rsidR="00F22461" w14:paraId="1EB97C1E" w14:textId="4A07E5E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物理治疗康复设备项目背景分析：</w:t>
      </w:r>
      <w:r>
        <w:rPr>
          <w:rFonts w:ascii="仿宋" w:eastAsia="仿宋" w:hAnsi="仿宋"/>
          <w:sz w:val="28"/>
        </w:rPr>
        <w:br/>
      </w:r>
      <w:r>
        <w:rPr>
          <w:rFonts w:ascii="仿宋" w:eastAsia="仿宋" w:hAnsi="仿宋"/>
          <w:sz w:val="28"/>
        </w:rPr>
        <w:t>随着全球人口老龄化趋势的加剧和人们对健康生活质量要求的提高，物理治疗和康复市场呈现出快速增长的态势。据市场研究显示，全球物理治疗和康复设备市场预计在未来几年将以每年</w:t>
      </w:r>
      <w:r>
        <w:rPr>
          <w:rFonts w:ascii="仿宋" w:eastAsia="仿宋" w:hAnsi="仿宋"/>
          <w:sz w:val="28"/>
        </w:rPr>
        <w:t>5%</w:t>
      </w:r>
      <w:r>
        <w:rPr>
          <w:rFonts w:ascii="仿宋" w:eastAsia="仿宋" w:hAnsi="仿宋"/>
          <w:sz w:val="28"/>
        </w:rPr>
        <w:t>以上的速度增长。这为物理治疗康复设备项目提供了有利的市场背景。</w:t>
      </w:r>
      <w:r>
        <w:rPr>
          <w:rFonts w:ascii="仿宋" w:eastAsia="仿宋" w:hAnsi="仿宋"/>
          <w:sz w:val="28"/>
        </w:rPr>
        <w:br/>
      </w:r>
    </w:p>
    <w:p w:rsidR="00F22461" w14:textId="4A07E5E0">
      <w:pPr>
        <w:ind w:firstLine="560"/>
      </w:pPr>
      <w:r>
        <w:rPr>
          <w:rFonts w:ascii="仿宋" w:eastAsia="仿宋" w:hAnsi="仿宋"/>
          <w:sz w:val="28"/>
        </w:rPr>
        <w:t>在我国，随着经济的快速发展和生活水平的提高，人们对健康服务的需求日益增长。同时，国家政策对康复医疗服务的重视和支持，也为物理治疗康复设备项目的发展提供了政策保障。例如，《中华人民共和国国民经济和社会发展第十四个五年规划和</w:t>
      </w:r>
      <w:r>
        <w:rPr>
          <w:rFonts w:ascii="仿宋" w:eastAsia="仿宋" w:hAnsi="仿宋"/>
          <w:sz w:val="28"/>
        </w:rPr>
        <w:t>2035</w:t>
      </w:r>
      <w:r>
        <w:rPr>
          <w:rFonts w:ascii="仿宋" w:eastAsia="仿宋" w:hAnsi="仿宋"/>
          <w:sz w:val="28"/>
        </w:rPr>
        <w:t>年远景目标纲要》中明确提出要加强基层医疗卫生机构康复医学科建设，这为项目的实施提供了明确的政策导向。</w:t>
      </w:r>
      <w:r>
        <w:rPr>
          <w:rFonts w:ascii="仿宋" w:eastAsia="仿宋" w:hAnsi="仿宋"/>
          <w:sz w:val="28"/>
        </w:rPr>
        <w:br/>
      </w:r>
      <w:r>
        <w:rPr>
          <w:rFonts w:ascii="仿宋" w:eastAsia="仿宋" w:hAnsi="仿宋"/>
          <w:sz w:val="28"/>
        </w:rPr>
        <w:t>此外，现代医疗技术的进步和人们对康复治疗效果的追求，推动了物理治疗康复设备的更新换代和功能优化。新型设备的研发和引进，如智能康复机器人、虚拟现实康复训练系统等，为患者提供了更加精准和个性化的康复治疗方案，提高了康复效果，同时也为项目带来了技术上的机遇和挑战。</w:t>
      </w:r>
      <w:r>
        <w:rPr>
          <w:rFonts w:ascii="仿宋" w:eastAsia="仿宋" w:hAnsi="仿宋"/>
          <w:sz w:val="28"/>
        </w:rPr>
        <w:br/>
      </w:r>
      <w:r>
        <w:rPr>
          <w:rFonts w:ascii="仿宋" w:eastAsia="仿宋" w:hAnsi="仿宋"/>
          <w:sz w:val="28"/>
        </w:rPr>
        <w:t>综上所述，物理治疗康复设备项目面临着良好的市场机遇、政策支持和技术发展背景，具有较高的可行性和发展潜力。然而，项目实施还需综合考虑市场需求、技术水平、成本效益、政策环境等多种因素，以确保项目的顺利进行和长期发展。</w:t>
      </w:r>
    </w:p>
    <w:p w:rsidR="009D1637" w:rsidRPr="00913CD1" w:rsidP="00457322" w14:paraId="4CDB58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5E5A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7309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项目的发展和扩张。</w:t>
      </w:r>
    </w:p>
    <w:p w:rsidR="009D1637" w:rsidRPr="00913CD1" w:rsidP="00457322" w14:paraId="0DF26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项目的可迗性。</w:t>
      </w:r>
    </w:p>
    <w:p w:rsidR="009D1637" w:rsidRPr="00913CD1" w:rsidP="00457322" w14:paraId="27F22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项目建设提供了良好基础条件。</w:t>
      </w:r>
    </w:p>
    <w:p w:rsidR="009D1637" w:rsidRPr="00913CD1" w:rsidP="00457322" w14:paraId="0F98F0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项目规模和扩展的需要。</w:t>
      </w:r>
    </w:p>
    <w:p w:rsidR="009D1637" w:rsidRPr="00913CD1" w:rsidP="00457322" w14:paraId="793D95D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物理治疗康复设备</w:t>
      </w:r>
      <w:r w:rsidRPr="00913CD1">
        <w:rPr>
          <w:rFonts w:ascii="仿宋" w:eastAsia="仿宋" w:hAnsi="仿宋"/>
        </w:rPr>
        <w:t>项目生产规模</w:t>
      </w:r>
      <w:bookmarkEnd w:id="10"/>
    </w:p>
    <w:p w:rsidR="009D1637" w:rsidRPr="00913CD1" w:rsidP="00457322" w14:paraId="4AAA0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74D11E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2B50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572736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2C24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11F24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7022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803DD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74449E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物理治疗康复设备</w:t>
      </w:r>
      <w:r w:rsidRPr="00913CD1">
        <w:rPr>
          <w:rFonts w:ascii="仿宋" w:eastAsia="仿宋" w:hAnsi="仿宋"/>
        </w:rPr>
        <w:t>项目总投资及资金构成</w:t>
      </w:r>
      <w:bookmarkEnd w:id="13"/>
    </w:p>
    <w:p w:rsidR="009D1637" w:rsidRPr="00913CD1" w:rsidP="00457322" w14:paraId="71D54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的生产能力。</w:t>
      </w:r>
    </w:p>
    <w:p w:rsidR="009D1637" w:rsidRPr="00913CD1" w:rsidP="00457322" w14:paraId="1EE7EC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项目总投资</w:t>
      </w:r>
    </w:p>
    <w:p w:rsidR="009D1637" w:rsidRPr="00913CD1" w:rsidP="00457322" w14:paraId="42692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6C2E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E525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876C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0FA8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6C54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981A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EBBD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项目的顺利建设奠定了财务基础。</w:t>
      </w:r>
    </w:p>
    <w:p w:rsidR="009D1637" w:rsidRPr="00913CD1" w:rsidP="00457322" w14:paraId="57AE69E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922D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7C79B7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物理治疗康复设备</w:t>
      </w:r>
      <w:r w:rsidRPr="00913CD1">
        <w:rPr>
          <w:rFonts w:ascii="仿宋" w:eastAsia="仿宋" w:hAnsi="仿宋"/>
        </w:rPr>
        <w:t>项目预期经济效益规划目标</w:t>
      </w:r>
      <w:bookmarkEnd w:id="15"/>
    </w:p>
    <w:p w:rsidR="009D1637" w:rsidRPr="00913CD1" w:rsidP="00457322" w14:paraId="2FA39E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项目的盈利能力和市场竞争力。</w:t>
      </w:r>
    </w:p>
    <w:p w:rsidR="009D1637" w:rsidRPr="00913CD1" w:rsidP="00457322" w14:paraId="33114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3A0097F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3D3103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物理治疗康复设备</w:t>
      </w:r>
      <w:r w:rsidRPr="00913CD1">
        <w:rPr>
          <w:rFonts w:ascii="仿宋" w:eastAsia="仿宋" w:hAnsi="仿宋"/>
        </w:rPr>
        <w:t>项目建设进度规划</w:t>
      </w:r>
      <w:bookmarkEnd w:id="16"/>
    </w:p>
    <w:p w:rsidR="009D1637" w:rsidRPr="00913CD1" w:rsidP="00457322" w14:paraId="1322B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项目的顺利进行和按时完成。</w:t>
      </w:r>
    </w:p>
    <w:p w:rsidR="009D1637" w:rsidRPr="00913CD1" w:rsidP="00457322" w14:paraId="35493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项目的质量和进度。</w:t>
      </w:r>
    </w:p>
    <w:p w:rsidR="009D1637" w:rsidRPr="00913CD1" w:rsidP="00457322" w14:paraId="54997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DF8099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物理治疗康复设备</w:t>
      </w:r>
      <w:r w:rsidRPr="00913CD1">
        <w:rPr>
          <w:rFonts w:ascii="仿宋" w:eastAsia="仿宋" w:hAnsi="仿宋"/>
        </w:rPr>
        <w:t>项目综合评价</w:t>
      </w:r>
      <w:bookmarkEnd w:id="17"/>
    </w:p>
    <w:p w:rsidR="00BF6395" w:rsidRPr="00913CD1" w:rsidP="00457322" w14:paraId="4F95D4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物理治疗康复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20DE33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物理治疗康复设备项目的投资回报率稳定且可观。根据市场调查和预测，物理治疗康复设备市场需求持续增长，具有良好的市场前景和发展空间。我们的投资方向紧密结合国家产业政策和市场需求，为投资者创造可观的投资收益。</w:t>
      </w:r>
    </w:p>
    <w:p w:rsidR="00BF6395" w:rsidRPr="00913CD1" w:rsidP="00457322" w14:paraId="29D2AF6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物理治疗康复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2A047B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在技术方案设计方面，我们注重方案的优化和效益的提升。通过科学合理的设计，实现物理治疗康复设备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生产流程的高效化和产品的优质化。我们将采用先进的生产工艺和技术，提高生产效率，降低生产成本。同时，我们还将加强产品研发和创新，不断推出具有竞争力的新产品，满足物理治疗康复设备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9EBA83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物理治疗康复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0A05DE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综上所述，本期物理治疗康复设备项目具备技术和经济的可行性，具有良好的市场前景和发展空间。我们将充分发挥自身优势，抓住市场机遇，为投资者创造丰厚的投资回报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33F5BA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0AC15B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4CA1D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8EB8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ED440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FBD340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8817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917D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32E6F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785E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63ED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2FC3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1EE76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4560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3909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CF605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54A30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A4362D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6349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B1E5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物理治疗康复设备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6380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物理治疗康复设备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FB8C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物理治疗康复设备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FAA6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6A087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78CD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2530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6E3F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物理治疗康复设备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3CDB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6C53CA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7B5082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7064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项目的顺利进行和迗成目标。</w:t>
      </w:r>
    </w:p>
    <w:p w:rsidR="009D1637" w:rsidRPr="00913CD1" w:rsidP="00457322" w14:paraId="276DD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C3352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7E25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134C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04D7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7E18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338C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3E79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70168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C0F5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3872A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37461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2DBE8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96DA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EF74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063AA3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5A86E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490C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1E8A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5C82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ADD59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8D0D67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EC11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14EA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2BE3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78D65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677C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C931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2733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90D8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7DC1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09F6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E92AD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C236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524B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D4C3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F729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AE0C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C30A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0CE09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B403B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A2677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0C92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0DA5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4382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9649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2BC7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2C5D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A903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A6FA3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7ED7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D383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1F55F9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D61DB54"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物理治疗康复设备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E2828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5B1B0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CC1F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84E908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物理治疗康复设备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0AA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7AAB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B4EF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061BF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0F68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D39B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B61AC8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D25B4F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A9BC7A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54782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357D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BCBB9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1953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4C8F8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CF5A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7C3D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0117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9422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AADF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00A4E5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物理治疗康复设备</w:t>
      </w:r>
      <w:r w:rsidRPr="00913CD1">
        <w:rPr>
          <w:rFonts w:ascii="仿宋" w:eastAsia="仿宋" w:hAnsi="仿宋"/>
        </w:rPr>
        <w:t>项目技术工艺分析</w:t>
      </w:r>
      <w:bookmarkEnd w:id="28"/>
    </w:p>
    <w:p w:rsidR="009D1637" w:rsidRPr="00913CD1" w:rsidP="00457322" w14:paraId="666D5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BBDAE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6DF4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DACF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E966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B8E2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89B9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334B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7F68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6D807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8A4E70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物理治疗康复设备项目</w:t>
      </w:r>
      <w:r w:rsidRPr="00913CD1">
        <w:rPr>
          <w:rFonts w:ascii="仿宋" w:eastAsia="仿宋" w:hAnsi="仿宋"/>
        </w:rPr>
        <w:t>质量管理</w:t>
      </w:r>
      <w:bookmarkEnd w:id="29"/>
    </w:p>
    <w:p w:rsidR="009D1637" w:rsidRPr="00913CD1" w:rsidP="00457322" w14:paraId="39401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9F87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D2F0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0245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C402F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5598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6CD9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9728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8FE1D3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物理治疗康复设备项目</w:t>
      </w:r>
      <w:r w:rsidRPr="00913CD1">
        <w:rPr>
          <w:rFonts w:ascii="仿宋" w:eastAsia="仿宋" w:hAnsi="仿宋"/>
        </w:rPr>
        <w:t>设备选型方案</w:t>
      </w:r>
      <w:bookmarkEnd w:id="30"/>
    </w:p>
    <w:p w:rsidR="009D1637" w:rsidRPr="00913CD1" w:rsidP="00457322" w14:paraId="57B2AA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C3F33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FA06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7F70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A801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FAC7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689A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8E884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7B31BB6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DF0839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EF51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ABA6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CAAA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B1844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7D080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9049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FC5E2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59FE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2B4E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02D014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9970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2333B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26FC8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57C6D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物理治疗康复设备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1788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7F3C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F20E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B60D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D841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2039B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0623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32E6DB92"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D822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663CF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物理治疗康复设备</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https://d.book118.com/967006041025006040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CB63F68" w14:textId="77777777">
    <w:pPr>
      <w:pStyle w:val="Footer"/>
      <w:jc w:val="center"/>
    </w:pPr>
  </w:p>
  <w:p w:rsidR="008D6901" w14:paraId="46AB31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63A5C4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47F3E8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9969966"/>
      <w:docPartObj>
        <w:docPartGallery w:val="Page Numbers (Bottom of Page)"/>
        <w:docPartUnique/>
      </w:docPartObj>
    </w:sdtPr>
    <w:sdtContent>
      <w:sdt>
        <w:sdtPr>
          <w:id w:val="1295879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4739981"/>
      <w:docPartObj>
        <w:docPartGallery w:val="Page Numbers (Bottom of Page)"/>
        <w:docPartUnique/>
      </w:docPartObj>
    </w:sdtPr>
    <w:sdtContent>
      <w:sdt>
        <w:sdtPr>
          <w:id w:val="12157357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5788700"/>
      <w:docPartObj>
        <w:docPartGallery w:val="Page Numbers (Bottom of Page)"/>
        <w:docPartUnique/>
      </w:docPartObj>
    </w:sdtPr>
    <w:sdtContent>
      <w:sdt>
        <w:sdtPr>
          <w:id w:val="10101513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4113630"/>
      <w:docPartObj>
        <w:docPartGallery w:val="Page Numbers (Bottom of Page)"/>
        <w:docPartUnique/>
      </w:docPartObj>
    </w:sdtPr>
    <w:sdtContent>
      <w:sdt>
        <w:sdtPr>
          <w:id w:val="506763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169877"/>
      <w:docPartObj>
        <w:docPartGallery w:val="Page Numbers (Bottom of Page)"/>
        <w:docPartUnique/>
      </w:docPartObj>
    </w:sdtPr>
    <w:sdtContent>
      <w:sdt>
        <w:sdtPr>
          <w:id w:val="18815645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378315"/>
      <w:docPartObj>
        <w:docPartGallery w:val="Page Numbers (Bottom of Page)"/>
        <w:docPartUnique/>
      </w:docPartObj>
    </w:sdtPr>
    <w:sdtContent>
      <w:sdt>
        <w:sdtPr>
          <w:id w:val="1718476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1987326"/>
      <w:docPartObj>
        <w:docPartGallery w:val="Page Numbers (Bottom of Page)"/>
        <w:docPartUnique/>
      </w:docPartObj>
    </w:sdtPr>
    <w:sdtContent>
      <w:sdt>
        <w:sdtPr>
          <w:id w:val="16957489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0360758"/>
      <w:docPartObj>
        <w:docPartGallery w:val="Page Numbers (Bottom of Page)"/>
        <w:docPartUnique/>
      </w:docPartObj>
    </w:sdtPr>
    <w:sdtContent>
      <w:sdt>
        <w:sdtPr>
          <w:id w:val="18991473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0899658"/>
      <w:docPartObj>
        <w:docPartGallery w:val="Page Numbers (Bottom of Page)"/>
        <w:docPartUnique/>
      </w:docPartObj>
    </w:sdtPr>
    <w:sdtContent>
      <w:sdt>
        <w:sdtPr>
          <w:id w:val="611514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283166"/>
      <w:docPartObj>
        <w:docPartGallery w:val="Page Numbers (Bottom of Page)"/>
        <w:docPartUnique/>
      </w:docPartObj>
    </w:sdtPr>
    <w:sdtContent>
      <w:sdt>
        <w:sdtPr>
          <w:id w:val="1095168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8968385"/>
      <w:docPartObj>
        <w:docPartGallery w:val="Page Numbers (Bottom of Page)"/>
        <w:docPartUnique/>
      </w:docPartObj>
    </w:sdtPr>
    <w:sdtContent>
      <w:sdt>
        <w:sdtPr>
          <w:id w:val="15451829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27596"/>
      <w:docPartObj>
        <w:docPartGallery w:val="Page Numbers (Bottom of Page)"/>
        <w:docPartUnique/>
      </w:docPartObj>
    </w:sdtPr>
    <w:sdtContent>
      <w:sdt>
        <w:sdtPr>
          <w:id w:val="991719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7729219"/>
      <w:docPartObj>
        <w:docPartGallery w:val="Page Numbers (Bottom of Page)"/>
        <w:docPartUnique/>
      </w:docPartObj>
    </w:sdtPr>
    <w:sdtContent>
      <w:sdt>
        <w:sdtPr>
          <w:id w:val="3016205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6919587"/>
      <w:docPartObj>
        <w:docPartGallery w:val="Page Numbers (Bottom of Page)"/>
        <w:docPartUnique/>
      </w:docPartObj>
    </w:sdtPr>
    <w:sdtContent>
      <w:sdt>
        <w:sdtPr>
          <w:id w:val="9358083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645343"/>
      <w:docPartObj>
        <w:docPartGallery w:val="Page Numbers (Bottom of Page)"/>
        <w:docPartUnique/>
      </w:docPartObj>
    </w:sdtPr>
    <w:sdtContent>
      <w:sdt>
        <w:sdtPr>
          <w:id w:val="21198456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4220126"/>
      <w:docPartObj>
        <w:docPartGallery w:val="Page Numbers (Bottom of Page)"/>
        <w:docPartUnique/>
      </w:docPartObj>
    </w:sdtPr>
    <w:sdtContent>
      <w:sdt>
        <w:sdtPr>
          <w:id w:val="22387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3161323"/>
      <w:docPartObj>
        <w:docPartGallery w:val="Page Numbers (Bottom of Page)"/>
        <w:docPartUnique/>
      </w:docPartObj>
    </w:sdtPr>
    <w:sdtContent>
      <w:sdt>
        <w:sdtPr>
          <w:id w:val="12883480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761162"/>
      <w:docPartObj>
        <w:docPartGallery w:val="Page Numbers (Bottom of Page)"/>
        <w:docPartUnique/>
      </w:docPartObj>
    </w:sdtPr>
    <w:sdtContent>
      <w:sdt>
        <w:sdtPr>
          <w:id w:val="14447750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7634538"/>
      <w:docPartObj>
        <w:docPartGallery w:val="Page Numbers (Bottom of Page)"/>
        <w:docPartUnique/>
      </w:docPartObj>
    </w:sdtPr>
    <w:sdtContent>
      <w:sdt>
        <w:sdtPr>
          <w:id w:val="20430939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789126"/>
      <w:docPartObj>
        <w:docPartGallery w:val="Page Numbers (Bottom of Page)"/>
        <w:docPartUnique/>
      </w:docPartObj>
    </w:sdtPr>
    <w:sdtContent>
      <w:sdt>
        <w:sdtPr>
          <w:id w:val="1539374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166610"/>
      <w:docPartObj>
        <w:docPartGallery w:val="Page Numbers (Bottom of Page)"/>
        <w:docPartUnique/>
      </w:docPartObj>
    </w:sdtPr>
    <w:sdtContent>
      <w:sdt>
        <w:sdtPr>
          <w:id w:val="19273617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7885080"/>
      <w:docPartObj>
        <w:docPartGallery w:val="Page Numbers (Bottom of Page)"/>
        <w:docPartUnique/>
      </w:docPartObj>
    </w:sdtPr>
    <w:sdtContent>
      <w:sdt>
        <w:sdtPr>
          <w:id w:val="520940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6029253"/>
      <w:docPartObj>
        <w:docPartGallery w:val="Page Numbers (Bottom of Page)"/>
        <w:docPartUnique/>
      </w:docPartObj>
    </w:sdtPr>
    <w:sdtContent>
      <w:sdt>
        <w:sdtPr>
          <w:id w:val="161789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127473"/>
      <w:docPartObj>
        <w:docPartGallery w:val="Page Numbers (Bottom of Page)"/>
        <w:docPartUnique/>
      </w:docPartObj>
    </w:sdtPr>
    <w:sdtContent>
      <w:sdt>
        <w:sdtPr>
          <w:id w:val="1628153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7460841"/>
      <w:docPartObj>
        <w:docPartGallery w:val="Page Numbers (Bottom of Page)"/>
        <w:docPartUnique/>
      </w:docPartObj>
    </w:sdtPr>
    <w:sdtContent>
      <w:sdt>
        <w:sdtPr>
          <w:id w:val="11391452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211065"/>
      <w:docPartObj>
        <w:docPartGallery w:val="Page Numbers (Bottom of Page)"/>
        <w:docPartUnique/>
      </w:docPartObj>
    </w:sdtPr>
    <w:sdtContent>
      <w:sdt>
        <w:sdtPr>
          <w:id w:val="902303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7452698"/>
      <w:docPartObj>
        <w:docPartGallery w:val="Page Numbers (Bottom of Page)"/>
        <w:docPartUnique/>
      </w:docPartObj>
    </w:sdtPr>
    <w:sdtContent>
      <w:sdt>
        <w:sdtPr>
          <w:id w:val="1674724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1961304"/>
      <w:docPartObj>
        <w:docPartGallery w:val="Page Numbers (Bottom of Page)"/>
        <w:docPartUnique/>
      </w:docPartObj>
    </w:sdtPr>
    <w:sdtContent>
      <w:sdt>
        <w:sdtPr>
          <w:id w:val="644061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0858037"/>
      <w:docPartObj>
        <w:docPartGallery w:val="Page Numbers (Bottom of Page)"/>
        <w:docPartUnique/>
      </w:docPartObj>
    </w:sdtPr>
    <w:sdtContent>
      <w:sdt>
        <w:sdtPr>
          <w:id w:val="73963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0112435"/>
      <w:docPartObj>
        <w:docPartGallery w:val="Page Numbers (Bottom of Page)"/>
        <w:docPartUnique/>
      </w:docPartObj>
    </w:sdtPr>
    <w:sdtContent>
      <w:sdt>
        <w:sdtPr>
          <w:id w:val="14513120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A4C8257" w14:textId="77777777">
    <w:pPr>
      <w:pStyle w:val="Header"/>
      <w:pBdr>
        <w:bottom w:val="single" w:sz="4" w:space="1" w:color="auto"/>
      </w:pBdr>
      <w:jc w:val="right"/>
    </w:pPr>
    <w:r>
      <w:t>2024年物理治疗康复设备项目可行性分析报告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2024年物理治疗康复设备项目可行性分析报告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2024年物理治疗康复设备项目可行性分析报告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2024年物理治疗康复设备项目可行性分析报告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2024年物理治疗康复设备项目可行性分析报告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D92BD5E" w14:textId="77777777">
    <w:pPr>
      <w:pStyle w:val="Header"/>
      <w:pBdr>
        <w:bottom w:val="single" w:sz="4" w:space="1" w:color="auto"/>
      </w:pBdr>
      <w:jc w:val="right"/>
      <w:rPr>
        <w:sz w:val="24"/>
        <w:szCs w:val="24"/>
      </w:rPr>
    </w:pPr>
    <w:r>
      <w:t>2024年物理治疗康复设备项目可行性分析报告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2024年物理治疗康复设备项目可行性分析报告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A7DDA"/>
    <w:rsid w:val="00DF3407"/>
    <w:rsid w:val="00DF5FE6"/>
    <w:rsid w:val="00E05E18"/>
    <w:rsid w:val="00E33BE1"/>
    <w:rsid w:val="00E63E7B"/>
    <w:rsid w:val="00E8065F"/>
    <w:rsid w:val="00E94F0F"/>
    <w:rsid w:val="00EB5638"/>
    <w:rsid w:val="00EC4EE4"/>
    <w:rsid w:val="00EF4DFF"/>
    <w:rsid w:val="00F11211"/>
    <w:rsid w:val="00F2246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F0C31B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967006041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7362</Words>
  <Characters>41967</Characters>
  <Application>Microsoft Office Word</Application>
  <DocSecurity>0</DocSecurity>
  <Lines>349</Lines>
  <Paragraphs>98</Paragraphs>
  <ScaleCrop>false</ScaleCrop>
  <Company/>
  <LinksUpToDate>false</LinksUpToDate>
  <CharactersWithSpaces>49231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2024-02-02T03:32:00Z</dcterms:modified>
</cp:coreProperties>
</file>