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风机、风扇及类似设备项目规划设计蓝图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8" w:history="1">
        <w:r>
          <w:rPr>
            <w:rFonts w:ascii="仿宋" w:eastAsia="仿宋" w:hAnsi="仿宋" w:cs="仿宋" w:hint="eastAsia"/>
            <w:lang w:eastAsia="zh-CN"/>
          </w:rPr>
          <w:t>序言</w:t>
        </w:r>
        <w:r>
          <w:tab/>
        </w:r>
        <w:r>
          <w:fldChar w:fldCharType="begin"/>
        </w:r>
        <w:r>
          <w:instrText xml:space="preserve"> PAGEREF _Toc1728 \h </w:instrText>
        </w:r>
        <w:r>
          <w:fldChar w:fldCharType="separate"/>
        </w:r>
        <w:r>
          <w:t>3</w:t>
        </w:r>
        <w:r>
          <w:fldChar w:fldCharType="end"/>
        </w:r>
      </w:hyperlink>
    </w:p>
    <w:p>
      <w:pPr>
        <w:pStyle w:val="TOC1"/>
        <w:tabs>
          <w:tab w:val="right" w:leader="dot" w:pos="8306"/>
        </w:tabs>
      </w:pPr>
      <w:hyperlink w:anchor="_Toc16654" w:history="1">
        <w:r>
          <w:rPr>
            <w:rFonts w:ascii="仿宋" w:eastAsia="仿宋" w:hAnsi="仿宋" w:cs="仿宋" w:hint="eastAsia"/>
            <w:lang w:eastAsia="zh-CN"/>
          </w:rPr>
          <w:t>一、风机、风扇及类似设备项目可持续发展</w:t>
        </w:r>
        <w:r>
          <w:tab/>
        </w:r>
        <w:r>
          <w:fldChar w:fldCharType="begin"/>
        </w:r>
        <w:r>
          <w:instrText xml:space="preserve"> PAGEREF _Toc16654 \h </w:instrText>
        </w:r>
        <w:r>
          <w:fldChar w:fldCharType="separate"/>
        </w:r>
        <w:r>
          <w:t>3</w:t>
        </w:r>
        <w:r>
          <w:fldChar w:fldCharType="end"/>
        </w:r>
      </w:hyperlink>
    </w:p>
    <w:p>
      <w:pPr>
        <w:pStyle w:val="TOC2"/>
        <w:tabs>
          <w:tab w:val="right" w:leader="dot" w:pos="8306"/>
        </w:tabs>
      </w:pPr>
      <w:hyperlink w:anchor="_Toc27734" w:history="1">
        <w:r>
          <w:rPr>
            <w:rFonts w:ascii="仿宋" w:eastAsia="仿宋" w:hAnsi="仿宋" w:cs="仿宋" w:hint="eastAsia"/>
            <w:lang w:eastAsia="zh-CN"/>
          </w:rPr>
          <w:t>(一)、可持续战略与实践</w:t>
        </w:r>
        <w:r>
          <w:tab/>
        </w:r>
        <w:r>
          <w:fldChar w:fldCharType="begin"/>
        </w:r>
        <w:r>
          <w:instrText xml:space="preserve"> PAGEREF _Toc27734 \h </w:instrText>
        </w:r>
        <w:r>
          <w:fldChar w:fldCharType="separate"/>
        </w:r>
        <w:r>
          <w:t>3</w:t>
        </w:r>
        <w:r>
          <w:fldChar w:fldCharType="end"/>
        </w:r>
      </w:hyperlink>
    </w:p>
    <w:p>
      <w:pPr>
        <w:pStyle w:val="TOC2"/>
        <w:tabs>
          <w:tab w:val="right" w:leader="dot" w:pos="8306"/>
        </w:tabs>
      </w:pPr>
      <w:hyperlink w:anchor="_Toc1175" w:history="1">
        <w:r>
          <w:rPr>
            <w:rFonts w:ascii="仿宋" w:eastAsia="仿宋" w:hAnsi="仿宋" w:cs="仿宋" w:hint="eastAsia"/>
            <w:lang w:eastAsia="zh-CN"/>
          </w:rPr>
          <w:t>(二)、环保与社会责任</w:t>
        </w:r>
        <w:r>
          <w:tab/>
        </w:r>
        <w:r>
          <w:fldChar w:fldCharType="begin"/>
        </w:r>
        <w:r>
          <w:instrText xml:space="preserve"> PAGEREF _Toc1175 \h </w:instrText>
        </w:r>
        <w:r>
          <w:fldChar w:fldCharType="separate"/>
        </w:r>
        <w:r>
          <w:t>4</w:t>
        </w:r>
        <w:r>
          <w:fldChar w:fldCharType="end"/>
        </w:r>
      </w:hyperlink>
    </w:p>
    <w:p>
      <w:pPr>
        <w:pStyle w:val="TOC1"/>
        <w:tabs>
          <w:tab w:val="right" w:leader="dot" w:pos="8306"/>
        </w:tabs>
      </w:pPr>
      <w:hyperlink w:anchor="_Toc13177" w:history="1">
        <w:r>
          <w:rPr>
            <w:rFonts w:ascii="仿宋" w:eastAsia="仿宋" w:hAnsi="仿宋" w:cs="仿宋" w:hint="eastAsia"/>
            <w:lang w:eastAsia="zh-CN"/>
          </w:rPr>
          <w:t>二、风机、风扇及类似设备项目建设背景及必要性分析</w:t>
        </w:r>
        <w:r>
          <w:tab/>
        </w:r>
        <w:r>
          <w:fldChar w:fldCharType="begin"/>
        </w:r>
        <w:r>
          <w:instrText xml:space="preserve"> PAGEREF _Toc13177 \h </w:instrText>
        </w:r>
        <w:r>
          <w:fldChar w:fldCharType="separate"/>
        </w:r>
        <w:r>
          <w:t>5</w:t>
        </w:r>
        <w:r>
          <w:fldChar w:fldCharType="end"/>
        </w:r>
      </w:hyperlink>
    </w:p>
    <w:p>
      <w:pPr>
        <w:pStyle w:val="TOC2"/>
        <w:tabs>
          <w:tab w:val="right" w:leader="dot" w:pos="8306"/>
        </w:tabs>
      </w:pPr>
      <w:hyperlink w:anchor="_Toc11793" w:history="1">
        <w:r>
          <w:rPr>
            <w:rFonts w:ascii="仿宋" w:eastAsia="仿宋" w:hAnsi="仿宋" w:cs="仿宋" w:hint="eastAsia"/>
            <w:lang w:eastAsia="zh-CN"/>
          </w:rPr>
          <w:t>(一)、风机、风扇及类似设备项目背景分析</w:t>
        </w:r>
        <w:r>
          <w:tab/>
        </w:r>
        <w:r>
          <w:fldChar w:fldCharType="begin"/>
        </w:r>
        <w:r>
          <w:instrText xml:space="preserve"> PAGEREF _Toc11793 \h </w:instrText>
        </w:r>
        <w:r>
          <w:fldChar w:fldCharType="separate"/>
        </w:r>
        <w:r>
          <w:t>5</w:t>
        </w:r>
        <w:r>
          <w:fldChar w:fldCharType="end"/>
        </w:r>
      </w:hyperlink>
    </w:p>
    <w:p>
      <w:pPr>
        <w:pStyle w:val="TOC2"/>
        <w:tabs>
          <w:tab w:val="right" w:leader="dot" w:pos="8306"/>
        </w:tabs>
      </w:pPr>
      <w:hyperlink w:anchor="_Toc7677" w:history="1">
        <w:r>
          <w:rPr>
            <w:rFonts w:ascii="仿宋" w:eastAsia="仿宋" w:hAnsi="仿宋" w:cs="仿宋" w:hint="eastAsia"/>
            <w:lang w:eastAsia="zh-CN"/>
          </w:rPr>
          <w:t>(二)、风机、风扇及类似设备项目建设必要性分析</w:t>
        </w:r>
        <w:r>
          <w:tab/>
        </w:r>
        <w:r>
          <w:fldChar w:fldCharType="begin"/>
        </w:r>
        <w:r>
          <w:instrText xml:space="preserve"> PAGEREF _Toc7677 \h </w:instrText>
        </w:r>
        <w:r>
          <w:fldChar w:fldCharType="separate"/>
        </w:r>
        <w:r>
          <w:t>6</w:t>
        </w:r>
        <w:r>
          <w:fldChar w:fldCharType="end"/>
        </w:r>
      </w:hyperlink>
    </w:p>
    <w:p>
      <w:pPr>
        <w:pStyle w:val="TOC1"/>
        <w:tabs>
          <w:tab w:val="right" w:leader="dot" w:pos="8306"/>
        </w:tabs>
      </w:pPr>
      <w:hyperlink w:anchor="_Toc3789" w:history="1">
        <w:r>
          <w:rPr>
            <w:rFonts w:ascii="仿宋" w:eastAsia="仿宋" w:hAnsi="仿宋" w:cs="仿宋" w:hint="eastAsia"/>
            <w:lang w:eastAsia="zh-CN"/>
          </w:rPr>
          <w:t>三、产品规划分析</w:t>
        </w:r>
        <w:r>
          <w:tab/>
        </w:r>
        <w:r>
          <w:fldChar w:fldCharType="begin"/>
        </w:r>
        <w:r>
          <w:instrText xml:space="preserve"> PAGEREF _Toc3789 \h </w:instrText>
        </w:r>
        <w:r>
          <w:fldChar w:fldCharType="separate"/>
        </w:r>
        <w:r>
          <w:t>8</w:t>
        </w:r>
        <w:r>
          <w:fldChar w:fldCharType="end"/>
        </w:r>
      </w:hyperlink>
    </w:p>
    <w:p>
      <w:pPr>
        <w:pStyle w:val="TOC2"/>
        <w:tabs>
          <w:tab w:val="right" w:leader="dot" w:pos="8306"/>
        </w:tabs>
      </w:pPr>
      <w:hyperlink w:anchor="_Toc7058" w:history="1">
        <w:r>
          <w:rPr>
            <w:rFonts w:ascii="仿宋" w:eastAsia="仿宋" w:hAnsi="仿宋" w:cs="仿宋" w:hint="eastAsia"/>
            <w:lang w:eastAsia="zh-CN"/>
          </w:rPr>
          <w:t>(一)、产品规划</w:t>
        </w:r>
        <w:r>
          <w:tab/>
        </w:r>
        <w:r>
          <w:fldChar w:fldCharType="begin"/>
        </w:r>
        <w:r>
          <w:instrText xml:space="preserve"> PAGEREF _Toc7058 \h </w:instrText>
        </w:r>
        <w:r>
          <w:fldChar w:fldCharType="separate"/>
        </w:r>
        <w:r>
          <w:t>8</w:t>
        </w:r>
        <w:r>
          <w:fldChar w:fldCharType="end"/>
        </w:r>
      </w:hyperlink>
    </w:p>
    <w:p>
      <w:pPr>
        <w:pStyle w:val="TOC2"/>
        <w:tabs>
          <w:tab w:val="right" w:leader="dot" w:pos="8306"/>
        </w:tabs>
      </w:pPr>
      <w:hyperlink w:anchor="_Toc13524" w:history="1">
        <w:r>
          <w:rPr>
            <w:rFonts w:ascii="仿宋" w:eastAsia="仿宋" w:hAnsi="仿宋" w:cs="仿宋" w:hint="eastAsia"/>
            <w:lang w:eastAsia="zh-CN"/>
          </w:rPr>
          <w:t>(二)、建设规模</w:t>
        </w:r>
        <w:r>
          <w:tab/>
        </w:r>
        <w:r>
          <w:fldChar w:fldCharType="begin"/>
        </w:r>
        <w:r>
          <w:instrText xml:space="preserve"> PAGEREF _Toc13524 \h </w:instrText>
        </w:r>
        <w:r>
          <w:fldChar w:fldCharType="separate"/>
        </w:r>
        <w:r>
          <w:t>9</w:t>
        </w:r>
        <w:r>
          <w:fldChar w:fldCharType="end"/>
        </w:r>
      </w:hyperlink>
    </w:p>
    <w:p>
      <w:pPr>
        <w:pStyle w:val="TOC1"/>
        <w:tabs>
          <w:tab w:val="right" w:leader="dot" w:pos="8306"/>
        </w:tabs>
      </w:pPr>
      <w:hyperlink w:anchor="_Toc21200" w:history="1">
        <w:r>
          <w:rPr>
            <w:rFonts w:ascii="仿宋" w:eastAsia="仿宋" w:hAnsi="仿宋" w:cs="仿宋" w:hint="eastAsia"/>
            <w:lang w:eastAsia="zh-CN"/>
          </w:rPr>
          <w:t>四、风机、风扇及类似设备项目土建工程</w:t>
        </w:r>
        <w:r>
          <w:tab/>
        </w:r>
        <w:r>
          <w:fldChar w:fldCharType="begin"/>
        </w:r>
        <w:r>
          <w:instrText xml:space="preserve"> PAGEREF _Toc21200 \h </w:instrText>
        </w:r>
        <w:r>
          <w:fldChar w:fldCharType="separate"/>
        </w:r>
        <w:r>
          <w:t>10</w:t>
        </w:r>
        <w:r>
          <w:fldChar w:fldCharType="end"/>
        </w:r>
      </w:hyperlink>
    </w:p>
    <w:p>
      <w:pPr>
        <w:pStyle w:val="TOC2"/>
        <w:tabs>
          <w:tab w:val="right" w:leader="dot" w:pos="8306"/>
        </w:tabs>
      </w:pPr>
      <w:hyperlink w:anchor="_Toc581" w:history="1">
        <w:r>
          <w:rPr>
            <w:rFonts w:ascii="仿宋" w:eastAsia="仿宋" w:hAnsi="仿宋" w:cs="仿宋" w:hint="eastAsia"/>
            <w:lang w:eastAsia="zh-CN"/>
          </w:rPr>
          <w:t>(一)、建筑工程设计原则</w:t>
        </w:r>
        <w:r>
          <w:tab/>
        </w:r>
        <w:r>
          <w:fldChar w:fldCharType="begin"/>
        </w:r>
        <w:r>
          <w:instrText xml:space="preserve"> PAGEREF _Toc581 \h </w:instrText>
        </w:r>
        <w:r>
          <w:fldChar w:fldCharType="separate"/>
        </w:r>
        <w:r>
          <w:t>10</w:t>
        </w:r>
        <w:r>
          <w:fldChar w:fldCharType="end"/>
        </w:r>
      </w:hyperlink>
    </w:p>
    <w:p>
      <w:pPr>
        <w:pStyle w:val="TOC2"/>
        <w:tabs>
          <w:tab w:val="right" w:leader="dot" w:pos="8306"/>
        </w:tabs>
      </w:pPr>
      <w:hyperlink w:anchor="_Toc17304" w:history="1">
        <w:r>
          <w:rPr>
            <w:rFonts w:ascii="仿宋" w:eastAsia="仿宋" w:hAnsi="仿宋" w:cs="仿宋" w:hint="eastAsia"/>
            <w:lang w:eastAsia="zh-CN"/>
          </w:rPr>
          <w:t>(二)、土建工程设计年限及安全等级</w:t>
        </w:r>
        <w:r>
          <w:tab/>
        </w:r>
        <w:r>
          <w:fldChar w:fldCharType="begin"/>
        </w:r>
        <w:r>
          <w:instrText xml:space="preserve"> PAGEREF _Toc17304 \h </w:instrText>
        </w:r>
        <w:r>
          <w:fldChar w:fldCharType="separate"/>
        </w:r>
        <w:r>
          <w:t>11</w:t>
        </w:r>
        <w:r>
          <w:fldChar w:fldCharType="end"/>
        </w:r>
      </w:hyperlink>
    </w:p>
    <w:p>
      <w:pPr>
        <w:pStyle w:val="TOC2"/>
        <w:tabs>
          <w:tab w:val="right" w:leader="dot" w:pos="8306"/>
        </w:tabs>
      </w:pPr>
      <w:hyperlink w:anchor="_Toc3259" w:history="1">
        <w:r>
          <w:rPr>
            <w:rFonts w:ascii="仿宋" w:eastAsia="仿宋" w:hAnsi="仿宋" w:cs="仿宋" w:hint="eastAsia"/>
            <w:lang w:eastAsia="zh-CN"/>
          </w:rPr>
          <w:t>(三)、建筑工程设计总体要求</w:t>
        </w:r>
        <w:r>
          <w:tab/>
        </w:r>
        <w:r>
          <w:fldChar w:fldCharType="begin"/>
        </w:r>
        <w:r>
          <w:instrText xml:space="preserve"> PAGEREF _Toc3259 \h </w:instrText>
        </w:r>
        <w:r>
          <w:fldChar w:fldCharType="separate"/>
        </w:r>
        <w:r>
          <w:t>12</w:t>
        </w:r>
        <w:r>
          <w:fldChar w:fldCharType="end"/>
        </w:r>
      </w:hyperlink>
    </w:p>
    <w:p>
      <w:pPr>
        <w:pStyle w:val="TOC2"/>
        <w:tabs>
          <w:tab w:val="right" w:leader="dot" w:pos="8306"/>
        </w:tabs>
      </w:pPr>
      <w:hyperlink w:anchor="_Toc21869" w:history="1">
        <w:r>
          <w:rPr>
            <w:rFonts w:ascii="仿宋" w:eastAsia="仿宋" w:hAnsi="仿宋" w:cs="仿宋" w:hint="eastAsia"/>
            <w:lang w:eastAsia="zh-CN"/>
          </w:rPr>
          <w:t>(四)、土建工程建设指标</w:t>
        </w:r>
        <w:r>
          <w:tab/>
        </w:r>
        <w:r>
          <w:fldChar w:fldCharType="begin"/>
        </w:r>
        <w:r>
          <w:instrText xml:space="preserve"> PAGEREF _Toc21869 \h </w:instrText>
        </w:r>
        <w:r>
          <w:fldChar w:fldCharType="separate"/>
        </w:r>
        <w:r>
          <w:t>13</w:t>
        </w:r>
        <w:r>
          <w:fldChar w:fldCharType="end"/>
        </w:r>
      </w:hyperlink>
    </w:p>
    <w:p>
      <w:pPr>
        <w:pStyle w:val="TOC1"/>
        <w:tabs>
          <w:tab w:val="right" w:leader="dot" w:pos="8306"/>
        </w:tabs>
      </w:pPr>
      <w:hyperlink w:anchor="_Toc27827" w:history="1">
        <w:r>
          <w:rPr>
            <w:rFonts w:ascii="仿宋" w:eastAsia="仿宋" w:hAnsi="仿宋" w:cs="仿宋" w:hint="eastAsia"/>
            <w:lang w:eastAsia="zh-CN"/>
          </w:rPr>
          <w:t>五、风机、风扇及类似设备项目概论</w:t>
        </w:r>
        <w:r>
          <w:tab/>
        </w:r>
        <w:r>
          <w:fldChar w:fldCharType="begin"/>
        </w:r>
        <w:r>
          <w:instrText xml:space="preserve"> PAGEREF _Toc27827 \h </w:instrText>
        </w:r>
        <w:r>
          <w:fldChar w:fldCharType="separate"/>
        </w:r>
        <w:r>
          <w:t>13</w:t>
        </w:r>
        <w:r>
          <w:fldChar w:fldCharType="end"/>
        </w:r>
      </w:hyperlink>
    </w:p>
    <w:p>
      <w:pPr>
        <w:pStyle w:val="TOC2"/>
        <w:tabs>
          <w:tab w:val="right" w:leader="dot" w:pos="8306"/>
        </w:tabs>
      </w:pPr>
      <w:hyperlink w:anchor="_Toc31163" w:history="1">
        <w:r>
          <w:rPr>
            <w:rFonts w:ascii="仿宋" w:eastAsia="仿宋" w:hAnsi="仿宋" w:cs="仿宋" w:hint="eastAsia"/>
            <w:lang w:eastAsia="zh-CN"/>
          </w:rPr>
          <w:t>(一)、风机、风扇及类似设备项目概况</w:t>
        </w:r>
        <w:r>
          <w:tab/>
        </w:r>
        <w:r>
          <w:fldChar w:fldCharType="begin"/>
        </w:r>
        <w:r>
          <w:instrText xml:space="preserve"> PAGEREF _Toc31163 \h </w:instrText>
        </w:r>
        <w:r>
          <w:fldChar w:fldCharType="separate"/>
        </w:r>
        <w:r>
          <w:t>13</w:t>
        </w:r>
        <w:r>
          <w:fldChar w:fldCharType="end"/>
        </w:r>
      </w:hyperlink>
    </w:p>
    <w:p>
      <w:pPr>
        <w:pStyle w:val="TOC2"/>
        <w:tabs>
          <w:tab w:val="right" w:leader="dot" w:pos="8306"/>
        </w:tabs>
      </w:pPr>
      <w:hyperlink w:anchor="_Toc9546" w:history="1">
        <w:r>
          <w:rPr>
            <w:rFonts w:ascii="仿宋" w:eastAsia="仿宋" w:hAnsi="仿宋" w:cs="仿宋" w:hint="eastAsia"/>
            <w:lang w:eastAsia="zh-CN"/>
          </w:rPr>
          <w:t>(二)、风机、风扇及类似设备项目目标</w:t>
        </w:r>
        <w:r>
          <w:tab/>
        </w:r>
        <w:r>
          <w:fldChar w:fldCharType="begin"/>
        </w:r>
        <w:r>
          <w:instrText xml:space="preserve"> PAGEREF _Toc9546 \h </w:instrText>
        </w:r>
        <w:r>
          <w:fldChar w:fldCharType="separate"/>
        </w:r>
        <w:r>
          <w:t>16</w:t>
        </w:r>
        <w:r>
          <w:fldChar w:fldCharType="end"/>
        </w:r>
      </w:hyperlink>
    </w:p>
    <w:p>
      <w:pPr>
        <w:pStyle w:val="TOC2"/>
        <w:tabs>
          <w:tab w:val="right" w:leader="dot" w:pos="8306"/>
        </w:tabs>
      </w:pPr>
      <w:hyperlink w:anchor="_Toc2334" w:history="1">
        <w:r>
          <w:rPr>
            <w:rFonts w:ascii="仿宋" w:eastAsia="仿宋" w:hAnsi="仿宋" w:cs="仿宋" w:hint="eastAsia"/>
            <w:lang w:eastAsia="zh-CN"/>
          </w:rPr>
          <w:t>(三)、风机、风扇及类似设备项目提出的理由</w:t>
        </w:r>
        <w:r>
          <w:tab/>
        </w:r>
        <w:r>
          <w:fldChar w:fldCharType="begin"/>
        </w:r>
        <w:r>
          <w:instrText xml:space="preserve"> PAGEREF _Toc2334 \h </w:instrText>
        </w:r>
        <w:r>
          <w:fldChar w:fldCharType="separate"/>
        </w:r>
        <w:r>
          <w:t>17</w:t>
        </w:r>
        <w:r>
          <w:fldChar w:fldCharType="end"/>
        </w:r>
      </w:hyperlink>
    </w:p>
    <w:p>
      <w:pPr>
        <w:pStyle w:val="TOC2"/>
        <w:tabs>
          <w:tab w:val="right" w:leader="dot" w:pos="8306"/>
        </w:tabs>
      </w:pPr>
      <w:hyperlink w:anchor="_Toc20172" w:history="1">
        <w:r>
          <w:rPr>
            <w:rFonts w:ascii="仿宋" w:eastAsia="仿宋" w:hAnsi="仿宋" w:cs="仿宋" w:hint="eastAsia"/>
            <w:lang w:eastAsia="zh-CN"/>
          </w:rPr>
          <w:t>(四)、风机、风扇及类似设备项目意义</w:t>
        </w:r>
        <w:r>
          <w:tab/>
        </w:r>
        <w:r>
          <w:fldChar w:fldCharType="begin"/>
        </w:r>
        <w:r>
          <w:instrText xml:space="preserve"> PAGEREF _Toc20172 \h </w:instrText>
        </w:r>
        <w:r>
          <w:fldChar w:fldCharType="separate"/>
        </w:r>
        <w:r>
          <w:t>18</w:t>
        </w:r>
        <w:r>
          <w:fldChar w:fldCharType="end"/>
        </w:r>
      </w:hyperlink>
    </w:p>
    <w:p>
      <w:pPr>
        <w:pStyle w:val="TOC2"/>
        <w:tabs>
          <w:tab w:val="right" w:leader="dot" w:pos="8306"/>
        </w:tabs>
      </w:pPr>
      <w:hyperlink w:anchor="_Toc31790" w:history="1">
        <w:r>
          <w:rPr>
            <w:rFonts w:ascii="仿宋" w:eastAsia="仿宋" w:hAnsi="仿宋" w:cs="仿宋" w:hint="eastAsia"/>
            <w:lang w:eastAsia="zh-CN"/>
          </w:rPr>
          <w:t>(五)、风机、风扇及类似设备项目背景</w:t>
        </w:r>
        <w:r>
          <w:tab/>
        </w:r>
        <w:r>
          <w:fldChar w:fldCharType="begin"/>
        </w:r>
        <w:r>
          <w:instrText xml:space="preserve"> PAGEREF _Toc31790 \h </w:instrText>
        </w:r>
        <w:r>
          <w:fldChar w:fldCharType="separate"/>
        </w:r>
        <w:r>
          <w:t>19</w:t>
        </w:r>
        <w:r>
          <w:fldChar w:fldCharType="end"/>
        </w:r>
      </w:hyperlink>
    </w:p>
    <w:p>
      <w:pPr>
        <w:pStyle w:val="TOC1"/>
        <w:tabs>
          <w:tab w:val="right" w:leader="dot" w:pos="8306"/>
        </w:tabs>
      </w:pPr>
      <w:hyperlink w:anchor="_Toc17138" w:history="1">
        <w:r>
          <w:rPr>
            <w:rFonts w:ascii="仿宋" w:eastAsia="仿宋" w:hAnsi="仿宋" w:cs="仿宋" w:hint="eastAsia"/>
            <w:lang w:eastAsia="zh-CN"/>
          </w:rPr>
          <w:t>六、风机、风扇及类似设备项目选址可行性分析</w:t>
        </w:r>
        <w:r>
          <w:tab/>
        </w:r>
        <w:r>
          <w:fldChar w:fldCharType="begin"/>
        </w:r>
        <w:r>
          <w:instrText xml:space="preserve"> PAGEREF _Toc17138 \h </w:instrText>
        </w:r>
        <w:r>
          <w:fldChar w:fldCharType="separate"/>
        </w:r>
        <w:r>
          <w:t>20</w:t>
        </w:r>
        <w:r>
          <w:fldChar w:fldCharType="end"/>
        </w:r>
      </w:hyperlink>
    </w:p>
    <w:p>
      <w:pPr>
        <w:pStyle w:val="TOC2"/>
        <w:tabs>
          <w:tab w:val="right" w:leader="dot" w:pos="8306"/>
        </w:tabs>
      </w:pPr>
      <w:hyperlink w:anchor="_Toc25435" w:history="1">
        <w:r>
          <w:rPr>
            <w:rFonts w:ascii="仿宋" w:eastAsia="仿宋" w:hAnsi="仿宋" w:cs="仿宋" w:hint="eastAsia"/>
            <w:lang w:eastAsia="zh-CN"/>
          </w:rPr>
          <w:t>(一)、风机、风扇及类似设备项目选址</w:t>
        </w:r>
        <w:r>
          <w:tab/>
        </w:r>
        <w:r>
          <w:fldChar w:fldCharType="begin"/>
        </w:r>
        <w:r>
          <w:instrText xml:space="preserve"> PAGEREF _Toc25435 \h </w:instrText>
        </w:r>
        <w:r>
          <w:fldChar w:fldCharType="separate"/>
        </w:r>
        <w:r>
          <w:t>20</w:t>
        </w:r>
        <w:r>
          <w:fldChar w:fldCharType="end"/>
        </w:r>
      </w:hyperlink>
    </w:p>
    <w:p>
      <w:pPr>
        <w:pStyle w:val="TOC2"/>
        <w:tabs>
          <w:tab w:val="right" w:leader="dot" w:pos="8306"/>
        </w:tabs>
      </w:pPr>
      <w:hyperlink w:anchor="_Toc16310" w:history="1">
        <w:r>
          <w:rPr>
            <w:rFonts w:ascii="仿宋" w:eastAsia="仿宋" w:hAnsi="仿宋" w:cs="仿宋" w:hint="eastAsia"/>
            <w:lang w:eastAsia="zh-CN"/>
          </w:rPr>
          <w:t>(二)、用地控制指标</w:t>
        </w:r>
        <w:r>
          <w:tab/>
        </w:r>
        <w:r>
          <w:fldChar w:fldCharType="begin"/>
        </w:r>
        <w:r>
          <w:instrText xml:space="preserve"> PAGEREF _Toc16310 \h </w:instrText>
        </w:r>
        <w:r>
          <w:fldChar w:fldCharType="separate"/>
        </w:r>
        <w:r>
          <w:t>21</w:t>
        </w:r>
        <w:r>
          <w:fldChar w:fldCharType="end"/>
        </w:r>
      </w:hyperlink>
    </w:p>
    <w:p>
      <w:pPr>
        <w:pStyle w:val="TOC2"/>
        <w:tabs>
          <w:tab w:val="right" w:leader="dot" w:pos="8306"/>
        </w:tabs>
      </w:pPr>
      <w:hyperlink w:anchor="_Toc24273" w:history="1">
        <w:r>
          <w:rPr>
            <w:rFonts w:ascii="仿宋" w:eastAsia="仿宋" w:hAnsi="仿宋" w:cs="仿宋" w:hint="eastAsia"/>
            <w:lang w:eastAsia="zh-CN"/>
          </w:rPr>
          <w:t>(三)、节约用地措施</w:t>
        </w:r>
        <w:r>
          <w:tab/>
        </w:r>
        <w:r>
          <w:fldChar w:fldCharType="begin"/>
        </w:r>
        <w:r>
          <w:instrText xml:space="preserve"> PAGEREF _Toc24273 \h </w:instrText>
        </w:r>
        <w:r>
          <w:fldChar w:fldCharType="separate"/>
        </w:r>
        <w:r>
          <w:t>23</w:t>
        </w:r>
        <w:r>
          <w:fldChar w:fldCharType="end"/>
        </w:r>
      </w:hyperlink>
    </w:p>
    <w:p>
      <w:pPr>
        <w:pStyle w:val="TOC2"/>
        <w:tabs>
          <w:tab w:val="right" w:leader="dot" w:pos="8306"/>
        </w:tabs>
      </w:pPr>
      <w:hyperlink w:anchor="_Toc24106" w:history="1">
        <w:r>
          <w:rPr>
            <w:rFonts w:ascii="仿宋" w:eastAsia="仿宋" w:hAnsi="仿宋" w:cs="仿宋" w:hint="eastAsia"/>
            <w:lang w:eastAsia="zh-CN"/>
          </w:rPr>
          <w:t>(四)、总图布置方案</w:t>
        </w:r>
        <w:r>
          <w:tab/>
        </w:r>
        <w:r>
          <w:fldChar w:fldCharType="begin"/>
        </w:r>
        <w:r>
          <w:instrText xml:space="preserve"> PAGEREF _Toc24106 \h </w:instrText>
        </w:r>
        <w:r>
          <w:fldChar w:fldCharType="separate"/>
        </w:r>
        <w:r>
          <w:t>24</w:t>
        </w:r>
        <w:r>
          <w:fldChar w:fldCharType="end"/>
        </w:r>
      </w:hyperlink>
    </w:p>
    <w:p>
      <w:pPr>
        <w:pStyle w:val="TOC2"/>
        <w:tabs>
          <w:tab w:val="right" w:leader="dot" w:pos="8306"/>
        </w:tabs>
      </w:pPr>
      <w:hyperlink w:anchor="_Toc7824" w:history="1">
        <w:r>
          <w:rPr>
            <w:rFonts w:ascii="仿宋" w:eastAsia="仿宋" w:hAnsi="仿宋" w:cs="仿宋" w:hint="eastAsia"/>
            <w:lang w:eastAsia="zh-CN"/>
          </w:rPr>
          <w:t>(五)、选址综合评价</w:t>
        </w:r>
        <w:r>
          <w:tab/>
        </w:r>
        <w:r>
          <w:fldChar w:fldCharType="begin"/>
        </w:r>
        <w:r>
          <w:instrText xml:space="preserve"> PAGEREF _Toc7824 \h </w:instrText>
        </w:r>
        <w:r>
          <w:fldChar w:fldCharType="separate"/>
        </w:r>
        <w:r>
          <w:t>25</w:t>
        </w:r>
        <w:r>
          <w:fldChar w:fldCharType="end"/>
        </w:r>
      </w:hyperlink>
    </w:p>
    <w:p>
      <w:pPr>
        <w:pStyle w:val="TOC1"/>
        <w:tabs>
          <w:tab w:val="right" w:leader="dot" w:pos="8306"/>
        </w:tabs>
      </w:pPr>
      <w:hyperlink w:anchor="_Toc25789" w:history="1">
        <w:r>
          <w:rPr>
            <w:rFonts w:ascii="仿宋" w:eastAsia="仿宋" w:hAnsi="仿宋" w:cs="仿宋" w:hint="eastAsia"/>
            <w:lang w:eastAsia="zh-CN"/>
          </w:rPr>
          <w:t>七、风机、风扇及类似设备项目创新与研发</w:t>
        </w:r>
        <w:r>
          <w:tab/>
        </w:r>
        <w:r>
          <w:fldChar w:fldCharType="begin"/>
        </w:r>
        <w:r>
          <w:instrText xml:space="preserve"> PAGEREF _Toc25789 \h </w:instrText>
        </w:r>
        <w:r>
          <w:fldChar w:fldCharType="separate"/>
        </w:r>
        <w:r>
          <w:t>26</w:t>
        </w:r>
        <w:r>
          <w:fldChar w:fldCharType="end"/>
        </w:r>
      </w:hyperlink>
    </w:p>
    <w:p>
      <w:pPr>
        <w:pStyle w:val="TOC2"/>
        <w:tabs>
          <w:tab w:val="right" w:leader="dot" w:pos="8306"/>
        </w:tabs>
      </w:pPr>
      <w:hyperlink w:anchor="_Toc29710" w:history="1">
        <w:r>
          <w:rPr>
            <w:rFonts w:ascii="仿宋" w:eastAsia="仿宋" w:hAnsi="仿宋" w:cs="仿宋" w:hint="eastAsia"/>
            <w:lang w:eastAsia="zh-CN"/>
          </w:rPr>
          <w:t>(一)、创新策略与方向</w:t>
        </w:r>
        <w:r>
          <w:tab/>
        </w:r>
        <w:r>
          <w:fldChar w:fldCharType="begin"/>
        </w:r>
        <w:r>
          <w:instrText xml:space="preserve"> PAGEREF _Toc29710 \h </w:instrText>
        </w:r>
        <w:r>
          <w:fldChar w:fldCharType="separate"/>
        </w:r>
        <w:r>
          <w:t>26</w:t>
        </w:r>
        <w:r>
          <w:fldChar w:fldCharType="end"/>
        </w:r>
      </w:hyperlink>
    </w:p>
    <w:p>
      <w:pPr>
        <w:pStyle w:val="TOC2"/>
        <w:tabs>
          <w:tab w:val="right" w:leader="dot" w:pos="8306"/>
        </w:tabs>
      </w:pPr>
      <w:hyperlink w:anchor="_Toc30914" w:history="1">
        <w:r>
          <w:rPr>
            <w:rFonts w:ascii="仿宋" w:eastAsia="仿宋" w:hAnsi="仿宋" w:cs="仿宋" w:hint="eastAsia"/>
            <w:lang w:eastAsia="zh-CN"/>
          </w:rPr>
          <w:t>(二)、研发规划与投入</w:t>
        </w:r>
        <w:r>
          <w:tab/>
        </w:r>
        <w:r>
          <w:fldChar w:fldCharType="begin"/>
        </w:r>
        <w:r>
          <w:instrText xml:space="preserve"> PAGEREF _Toc30914 \h </w:instrText>
        </w:r>
        <w:r>
          <w:fldChar w:fldCharType="separate"/>
        </w:r>
        <w:r>
          <w:t>28</w:t>
        </w:r>
        <w:r>
          <w:fldChar w:fldCharType="end"/>
        </w:r>
      </w:hyperlink>
    </w:p>
    <w:p>
      <w:pPr>
        <w:pStyle w:val="TOC1"/>
        <w:tabs>
          <w:tab w:val="right" w:leader="dot" w:pos="8306"/>
        </w:tabs>
      </w:pPr>
      <w:hyperlink w:anchor="_Toc2592" w:history="1">
        <w:r>
          <w:rPr>
            <w:rFonts w:ascii="仿宋" w:eastAsia="仿宋" w:hAnsi="仿宋" w:cs="仿宋" w:hint="eastAsia"/>
            <w:lang w:eastAsia="zh-CN"/>
          </w:rPr>
          <w:t>八、风机、风扇及类似设备项目财务管理</w:t>
        </w:r>
        <w:r>
          <w:tab/>
        </w:r>
        <w:r>
          <w:fldChar w:fldCharType="begin"/>
        </w:r>
        <w:r>
          <w:instrText xml:space="preserve"> PAGEREF _Toc2592 \h </w:instrText>
        </w:r>
        <w:r>
          <w:fldChar w:fldCharType="separate"/>
        </w:r>
        <w:r>
          <w:t>29</w:t>
        </w:r>
        <w:r>
          <w:fldChar w:fldCharType="end"/>
        </w:r>
      </w:hyperlink>
    </w:p>
    <w:p>
      <w:pPr>
        <w:pStyle w:val="TOC2"/>
        <w:tabs>
          <w:tab w:val="right" w:leader="dot" w:pos="8306"/>
        </w:tabs>
      </w:pPr>
      <w:hyperlink w:anchor="_Toc4423" w:history="1">
        <w:r>
          <w:rPr>
            <w:rFonts w:ascii="仿宋" w:eastAsia="仿宋" w:hAnsi="仿宋" w:cs="仿宋" w:hint="eastAsia"/>
            <w:lang w:eastAsia="zh-CN"/>
          </w:rPr>
          <w:t>(一)、资金需求大</w:t>
        </w:r>
        <w:r>
          <w:tab/>
        </w:r>
        <w:r>
          <w:fldChar w:fldCharType="begin"/>
        </w:r>
        <w:r>
          <w:instrText xml:space="preserve"> PAGEREF _Toc4423 \h </w:instrText>
        </w:r>
        <w:r>
          <w:fldChar w:fldCharType="separate"/>
        </w:r>
        <w:r>
          <w:t>29</w:t>
        </w:r>
        <w:r>
          <w:fldChar w:fldCharType="end"/>
        </w:r>
      </w:hyperlink>
    </w:p>
    <w:p>
      <w:pPr>
        <w:pStyle w:val="TOC2"/>
        <w:tabs>
          <w:tab w:val="right" w:leader="dot" w:pos="8306"/>
        </w:tabs>
      </w:pPr>
      <w:hyperlink w:anchor="_Toc15616" w:history="1">
        <w:r>
          <w:rPr>
            <w:rFonts w:ascii="仿宋" w:eastAsia="仿宋" w:hAnsi="仿宋" w:cs="仿宋" w:hint="eastAsia"/>
            <w:lang w:eastAsia="zh-CN"/>
          </w:rPr>
          <w:t>(二)、研发周期长</w:t>
        </w:r>
        <w:r>
          <w:tab/>
        </w:r>
        <w:r>
          <w:fldChar w:fldCharType="begin"/>
        </w:r>
        <w:r>
          <w:instrText xml:space="preserve"> PAGEREF _Toc15616 \h </w:instrText>
        </w:r>
        <w:r>
          <w:fldChar w:fldCharType="separate"/>
        </w:r>
        <w:r>
          <w:t>31</w:t>
        </w:r>
        <w:r>
          <w:fldChar w:fldCharType="end"/>
        </w:r>
      </w:hyperlink>
    </w:p>
    <w:p>
      <w:pPr>
        <w:pStyle w:val="TOC2"/>
        <w:tabs>
          <w:tab w:val="right" w:leader="dot" w:pos="8306"/>
        </w:tabs>
      </w:pPr>
      <w:hyperlink w:anchor="_Toc23924" w:history="1">
        <w:r>
          <w:rPr>
            <w:rFonts w:ascii="仿宋" w:eastAsia="仿宋" w:hAnsi="仿宋" w:cs="仿宋" w:hint="eastAsia"/>
            <w:lang w:eastAsia="zh-CN"/>
          </w:rPr>
          <w:t>(三)、市场风险大</w:t>
        </w:r>
        <w:r>
          <w:tab/>
        </w:r>
        <w:r>
          <w:fldChar w:fldCharType="begin"/>
        </w:r>
        <w:r>
          <w:instrText xml:space="preserve"> PAGEREF _Toc23924 \h </w:instrText>
        </w:r>
        <w:r>
          <w:fldChar w:fldCharType="separate"/>
        </w:r>
        <w:r>
          <w:t>32</w:t>
        </w:r>
        <w:r>
          <w:fldChar w:fldCharType="end"/>
        </w:r>
      </w:hyperlink>
    </w:p>
    <w:p>
      <w:pPr>
        <w:pStyle w:val="TOC2"/>
        <w:tabs>
          <w:tab w:val="right" w:leader="dot" w:pos="8306"/>
        </w:tabs>
      </w:pPr>
      <w:hyperlink w:anchor="_Toc7081" w:history="1">
        <w:r>
          <w:rPr>
            <w:rFonts w:ascii="仿宋" w:eastAsia="仿宋" w:hAnsi="仿宋" w:cs="仿宋" w:hint="eastAsia"/>
            <w:lang w:eastAsia="zh-CN"/>
          </w:rPr>
          <w:t>(四)、利润率高</w:t>
        </w:r>
        <w:r>
          <w:tab/>
        </w:r>
        <w:r>
          <w:fldChar w:fldCharType="begin"/>
        </w:r>
        <w:r>
          <w:instrText xml:space="preserve"> PAGEREF _Toc7081 \h </w:instrText>
        </w:r>
        <w:r>
          <w:fldChar w:fldCharType="separate"/>
        </w:r>
        <w:r>
          <w:t>35</w:t>
        </w:r>
        <w:r>
          <w:fldChar w:fldCharType="end"/>
        </w:r>
      </w:hyperlink>
    </w:p>
    <w:p>
      <w:pPr>
        <w:pStyle w:val="TOC1"/>
        <w:tabs>
          <w:tab w:val="right" w:leader="dot" w:pos="8306"/>
        </w:tabs>
      </w:pPr>
      <w:hyperlink w:anchor="_Toc8970" w:history="1">
        <w:r>
          <w:rPr>
            <w:rFonts w:ascii="仿宋" w:eastAsia="仿宋" w:hAnsi="仿宋" w:cs="仿宋" w:hint="eastAsia"/>
            <w:lang w:eastAsia="zh-CN"/>
          </w:rPr>
          <w:t>九、风机、风扇及类似设备项目计划安排</w:t>
        </w:r>
        <w:r>
          <w:tab/>
        </w:r>
        <w:r>
          <w:fldChar w:fldCharType="begin"/>
        </w:r>
        <w:r>
          <w:instrText xml:space="preserve"> PAGEREF _Toc8970 \h </w:instrText>
        </w:r>
        <w:r>
          <w:fldChar w:fldCharType="separate"/>
        </w:r>
        <w:r>
          <w:t>37</w:t>
        </w:r>
        <w:r>
          <w:fldChar w:fldCharType="end"/>
        </w:r>
      </w:hyperlink>
    </w:p>
    <w:p>
      <w:pPr>
        <w:pStyle w:val="TOC2"/>
        <w:tabs>
          <w:tab w:val="right" w:leader="dot" w:pos="8306"/>
        </w:tabs>
      </w:pPr>
      <w:hyperlink w:anchor="_Toc9435" w:history="1">
        <w:r>
          <w:rPr>
            <w:rFonts w:ascii="仿宋" w:eastAsia="仿宋" w:hAnsi="仿宋" w:cs="仿宋" w:hint="eastAsia"/>
            <w:lang w:eastAsia="zh-CN"/>
          </w:rPr>
          <w:t>(一)、建设周期</w:t>
        </w:r>
        <w:r>
          <w:tab/>
        </w:r>
        <w:r>
          <w:fldChar w:fldCharType="begin"/>
        </w:r>
        <w:r>
          <w:instrText xml:space="preserve"> PAGEREF _Toc9435 \h </w:instrText>
        </w:r>
        <w:r>
          <w:fldChar w:fldCharType="separate"/>
        </w:r>
        <w:r>
          <w:t>37</w:t>
        </w:r>
        <w:r>
          <w:fldChar w:fldCharType="end"/>
        </w:r>
      </w:hyperlink>
    </w:p>
    <w:p>
      <w:pPr>
        <w:pStyle w:val="TOC2"/>
        <w:tabs>
          <w:tab w:val="right" w:leader="dot" w:pos="8306"/>
        </w:tabs>
      </w:pPr>
      <w:hyperlink w:anchor="_Toc32189" w:history="1">
        <w:r>
          <w:rPr>
            <w:rFonts w:ascii="仿宋" w:eastAsia="仿宋" w:hAnsi="仿宋" w:cs="仿宋" w:hint="eastAsia"/>
            <w:lang w:eastAsia="zh-CN"/>
          </w:rPr>
          <w:t>(二)、建设进度</w:t>
        </w:r>
        <w:r>
          <w:tab/>
        </w:r>
        <w:r>
          <w:fldChar w:fldCharType="begin"/>
        </w:r>
        <w:r>
          <w:instrText xml:space="preserve"> PAGEREF _Toc32189 \h </w:instrText>
        </w:r>
        <w:r>
          <w:fldChar w:fldCharType="separate"/>
        </w:r>
        <w:r>
          <w:t>38</w:t>
        </w:r>
        <w:r>
          <w:fldChar w:fldCharType="end"/>
        </w:r>
      </w:hyperlink>
    </w:p>
    <w:p>
      <w:pPr>
        <w:pStyle w:val="TOC2"/>
        <w:tabs>
          <w:tab w:val="right" w:leader="dot" w:pos="8306"/>
        </w:tabs>
      </w:pPr>
      <w:hyperlink w:anchor="_Toc9610" w:history="1">
        <w:r>
          <w:rPr>
            <w:rFonts w:ascii="仿宋" w:eastAsia="仿宋" w:hAnsi="仿宋" w:cs="仿宋" w:hint="eastAsia"/>
            <w:lang w:eastAsia="zh-CN"/>
          </w:rPr>
          <w:t>(三)、进度安排注意事项</w:t>
        </w:r>
        <w:r>
          <w:tab/>
        </w:r>
        <w:r>
          <w:fldChar w:fldCharType="begin"/>
        </w:r>
        <w:r>
          <w:instrText xml:space="preserve"> PAGEREF _Toc9610 \h </w:instrText>
        </w:r>
        <w:r>
          <w:fldChar w:fldCharType="separate"/>
        </w:r>
        <w:r>
          <w:t>39</w:t>
        </w:r>
        <w:r>
          <w:fldChar w:fldCharType="end"/>
        </w:r>
      </w:hyperlink>
    </w:p>
    <w:p>
      <w:pPr>
        <w:pStyle w:val="TOC2"/>
        <w:tabs>
          <w:tab w:val="right" w:leader="dot" w:pos="8306"/>
        </w:tabs>
      </w:pPr>
      <w:hyperlink w:anchor="_Toc28284" w:history="1">
        <w:r>
          <w:rPr>
            <w:rFonts w:ascii="仿宋" w:eastAsia="仿宋" w:hAnsi="仿宋" w:cs="仿宋" w:hint="eastAsia"/>
            <w:lang w:eastAsia="zh-CN"/>
          </w:rPr>
          <w:t>(四)、人力资源配置</w:t>
        </w:r>
        <w:r>
          <w:tab/>
        </w:r>
        <w:r>
          <w:fldChar w:fldCharType="begin"/>
        </w:r>
        <w:r>
          <w:instrText xml:space="preserve"> PAGEREF _Toc28284 \h </w:instrText>
        </w:r>
        <w:r>
          <w:fldChar w:fldCharType="separate"/>
        </w:r>
        <w:r>
          <w:t>41</w:t>
        </w:r>
        <w:r>
          <w:fldChar w:fldCharType="end"/>
        </w:r>
      </w:hyperlink>
    </w:p>
    <w:p>
      <w:pPr>
        <w:pStyle w:val="TOC1"/>
        <w:tabs>
          <w:tab w:val="right" w:leader="dot" w:pos="8306"/>
        </w:tabs>
      </w:pPr>
      <w:hyperlink w:anchor="_Toc2952" w:history="1">
        <w:r>
          <w:rPr>
            <w:rFonts w:ascii="仿宋" w:eastAsia="仿宋" w:hAnsi="仿宋" w:cs="仿宋" w:hint="eastAsia"/>
            <w:lang w:eastAsia="zh-CN"/>
          </w:rPr>
          <w:t>十、风机、风扇及类似设备项目风险管理</w:t>
        </w:r>
        <w:r>
          <w:tab/>
        </w:r>
        <w:r>
          <w:fldChar w:fldCharType="begin"/>
        </w:r>
        <w:r>
          <w:instrText xml:space="preserve"> PAGEREF _Toc2952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67" w:history="1">
        <w:r>
          <w:rPr>
            <w:rFonts w:ascii="仿宋" w:eastAsia="仿宋" w:hAnsi="仿宋" w:cs="仿宋" w:hint="eastAsia"/>
            <w:lang w:eastAsia="zh-CN"/>
          </w:rPr>
          <w:t>(一)、风险识别与评估</w:t>
        </w:r>
        <w:r>
          <w:tab/>
        </w:r>
        <w:r>
          <w:fldChar w:fldCharType="begin"/>
        </w:r>
        <w:r>
          <w:instrText xml:space="preserve"> PAGEREF _Toc25067 \h </w:instrText>
        </w:r>
        <w:r>
          <w:fldChar w:fldCharType="separate"/>
        </w:r>
        <w:r>
          <w:t>41</w:t>
        </w:r>
        <w:r>
          <w:fldChar w:fldCharType="end"/>
        </w:r>
      </w:hyperlink>
    </w:p>
    <w:p>
      <w:pPr>
        <w:pStyle w:val="TOC2"/>
        <w:tabs>
          <w:tab w:val="right" w:leader="dot" w:pos="8306"/>
        </w:tabs>
      </w:pPr>
      <w:hyperlink w:anchor="_Toc22178" w:history="1">
        <w:r>
          <w:rPr>
            <w:rFonts w:ascii="仿宋" w:eastAsia="仿宋" w:hAnsi="仿宋" w:cs="仿宋" w:hint="eastAsia"/>
            <w:lang w:eastAsia="zh-CN"/>
          </w:rPr>
          <w:t>(二)、风险应对策略</w:t>
        </w:r>
        <w:r>
          <w:tab/>
        </w:r>
        <w:r>
          <w:fldChar w:fldCharType="begin"/>
        </w:r>
        <w:r>
          <w:instrText xml:space="preserve"> PAGEREF _Toc22178 \h </w:instrText>
        </w:r>
        <w:r>
          <w:fldChar w:fldCharType="separate"/>
        </w:r>
        <w:r>
          <w:t>43</w:t>
        </w:r>
        <w:r>
          <w:fldChar w:fldCharType="end"/>
        </w:r>
      </w:hyperlink>
    </w:p>
    <w:p>
      <w:pPr>
        <w:pStyle w:val="TOC2"/>
        <w:tabs>
          <w:tab w:val="right" w:leader="dot" w:pos="8306"/>
        </w:tabs>
      </w:pPr>
      <w:hyperlink w:anchor="_Toc20363" w:history="1">
        <w:r>
          <w:rPr>
            <w:rFonts w:ascii="仿宋" w:eastAsia="仿宋" w:hAnsi="仿宋" w:cs="仿宋" w:hint="eastAsia"/>
            <w:lang w:eastAsia="zh-CN"/>
          </w:rPr>
          <w:t>(三)、风险监控与控制</w:t>
        </w:r>
        <w:r>
          <w:tab/>
        </w:r>
        <w:r>
          <w:fldChar w:fldCharType="begin"/>
        </w:r>
        <w:r>
          <w:instrText xml:space="preserve"> PAGEREF _Toc20363 \h </w:instrText>
        </w:r>
        <w:r>
          <w:fldChar w:fldCharType="separate"/>
        </w:r>
        <w:r>
          <w:t>44</w:t>
        </w:r>
        <w:r>
          <w:fldChar w:fldCharType="end"/>
        </w:r>
      </w:hyperlink>
    </w:p>
    <w:p>
      <w:pPr>
        <w:pStyle w:val="TOC1"/>
        <w:tabs>
          <w:tab w:val="right" w:leader="dot" w:pos="8306"/>
        </w:tabs>
      </w:pPr>
      <w:hyperlink w:anchor="_Toc25487" w:history="1">
        <w:r>
          <w:rPr>
            <w:rFonts w:ascii="仿宋" w:eastAsia="仿宋" w:hAnsi="仿宋" w:cs="仿宋" w:hint="eastAsia"/>
            <w:lang w:eastAsia="zh-CN"/>
          </w:rPr>
          <w:t>十一、风机、风扇及类似设备项目经营效益</w:t>
        </w:r>
        <w:r>
          <w:tab/>
        </w:r>
        <w:r>
          <w:fldChar w:fldCharType="begin"/>
        </w:r>
        <w:r>
          <w:instrText xml:space="preserve"> PAGEREF _Toc25487 \h </w:instrText>
        </w:r>
        <w:r>
          <w:fldChar w:fldCharType="separate"/>
        </w:r>
        <w:r>
          <w:t>46</w:t>
        </w:r>
        <w:r>
          <w:fldChar w:fldCharType="end"/>
        </w:r>
      </w:hyperlink>
    </w:p>
    <w:p>
      <w:pPr>
        <w:pStyle w:val="TOC2"/>
        <w:tabs>
          <w:tab w:val="right" w:leader="dot" w:pos="8306"/>
        </w:tabs>
      </w:pPr>
      <w:hyperlink w:anchor="_Toc24438" w:history="1">
        <w:r>
          <w:rPr>
            <w:rFonts w:ascii="仿宋" w:eastAsia="仿宋" w:hAnsi="仿宋" w:cs="仿宋" w:hint="eastAsia"/>
            <w:lang w:eastAsia="zh-CN"/>
          </w:rPr>
          <w:t>(一)、经济评价财务测算</w:t>
        </w:r>
        <w:r>
          <w:tab/>
        </w:r>
        <w:r>
          <w:fldChar w:fldCharType="begin"/>
        </w:r>
        <w:r>
          <w:instrText xml:space="preserve"> PAGEREF _Toc24438 \h </w:instrText>
        </w:r>
        <w:r>
          <w:fldChar w:fldCharType="separate"/>
        </w:r>
        <w:r>
          <w:t>46</w:t>
        </w:r>
        <w:r>
          <w:fldChar w:fldCharType="end"/>
        </w:r>
      </w:hyperlink>
    </w:p>
    <w:p>
      <w:pPr>
        <w:pStyle w:val="TOC2"/>
        <w:tabs>
          <w:tab w:val="right" w:leader="dot" w:pos="8306"/>
        </w:tabs>
      </w:pPr>
      <w:hyperlink w:anchor="_Toc26459" w:history="1">
        <w:r>
          <w:rPr>
            <w:rFonts w:ascii="仿宋" w:eastAsia="仿宋" w:hAnsi="仿宋" w:cs="仿宋" w:hint="eastAsia"/>
            <w:lang w:eastAsia="zh-CN"/>
          </w:rPr>
          <w:t>(二)、风机、风扇及类似设备项目盈利能力分析</w:t>
        </w:r>
        <w:r>
          <w:tab/>
        </w:r>
        <w:r>
          <w:fldChar w:fldCharType="begin"/>
        </w:r>
        <w:r>
          <w:instrText xml:space="preserve"> PAGEREF _Toc26459 \h </w:instrText>
        </w:r>
        <w:r>
          <w:fldChar w:fldCharType="separate"/>
        </w:r>
        <w:r>
          <w:t>47</w:t>
        </w:r>
        <w:r>
          <w:fldChar w:fldCharType="end"/>
        </w:r>
      </w:hyperlink>
    </w:p>
    <w:p>
      <w:pPr>
        <w:pStyle w:val="TOC1"/>
        <w:tabs>
          <w:tab w:val="right" w:leader="dot" w:pos="8306"/>
        </w:tabs>
      </w:pPr>
      <w:hyperlink w:anchor="_Toc12943" w:history="1">
        <w:r>
          <w:rPr>
            <w:rFonts w:ascii="仿宋" w:eastAsia="仿宋" w:hAnsi="仿宋" w:cs="仿宋" w:hint="eastAsia"/>
            <w:lang w:eastAsia="zh-CN"/>
          </w:rPr>
          <w:t>十二、风机、风扇及类似设备项目人力资源管理</w:t>
        </w:r>
        <w:r>
          <w:tab/>
        </w:r>
        <w:r>
          <w:fldChar w:fldCharType="begin"/>
        </w:r>
        <w:r>
          <w:instrText xml:space="preserve"> PAGEREF _Toc12943 \h </w:instrText>
        </w:r>
        <w:r>
          <w:fldChar w:fldCharType="separate"/>
        </w:r>
        <w:r>
          <w:t>48</w:t>
        </w:r>
        <w:r>
          <w:fldChar w:fldCharType="end"/>
        </w:r>
      </w:hyperlink>
    </w:p>
    <w:p>
      <w:pPr>
        <w:pStyle w:val="TOC2"/>
        <w:tabs>
          <w:tab w:val="right" w:leader="dot" w:pos="8306"/>
        </w:tabs>
      </w:pPr>
      <w:hyperlink w:anchor="_Toc26426" w:history="1">
        <w:r>
          <w:rPr>
            <w:rFonts w:ascii="仿宋" w:eastAsia="仿宋" w:hAnsi="仿宋" w:cs="仿宋" w:hint="eastAsia"/>
            <w:lang w:eastAsia="zh-CN"/>
          </w:rPr>
          <w:t>(一)、建立健全的预算管理制度</w:t>
        </w:r>
        <w:r>
          <w:tab/>
        </w:r>
        <w:r>
          <w:fldChar w:fldCharType="begin"/>
        </w:r>
        <w:r>
          <w:instrText xml:space="preserve"> PAGEREF _Toc26426 \h </w:instrText>
        </w:r>
        <w:r>
          <w:fldChar w:fldCharType="separate"/>
        </w:r>
        <w:r>
          <w:t>48</w:t>
        </w:r>
        <w:r>
          <w:fldChar w:fldCharType="end"/>
        </w:r>
      </w:hyperlink>
    </w:p>
    <w:p>
      <w:pPr>
        <w:pStyle w:val="TOC2"/>
        <w:tabs>
          <w:tab w:val="right" w:leader="dot" w:pos="8306"/>
        </w:tabs>
      </w:pPr>
      <w:hyperlink w:anchor="_Toc2451" w:history="1">
        <w:r>
          <w:rPr>
            <w:rFonts w:ascii="仿宋" w:eastAsia="仿宋" w:hAnsi="仿宋" w:cs="仿宋" w:hint="eastAsia"/>
            <w:lang w:eastAsia="zh-CN"/>
          </w:rPr>
          <w:t>(二)、加强资金流动监控</w:t>
        </w:r>
        <w:r>
          <w:tab/>
        </w:r>
        <w:r>
          <w:fldChar w:fldCharType="begin"/>
        </w:r>
        <w:r>
          <w:instrText xml:space="preserve"> PAGEREF _Toc2451 \h </w:instrText>
        </w:r>
        <w:r>
          <w:fldChar w:fldCharType="separate"/>
        </w:r>
        <w:r>
          <w:t>50</w:t>
        </w:r>
        <w:r>
          <w:fldChar w:fldCharType="end"/>
        </w:r>
      </w:hyperlink>
    </w:p>
    <w:p>
      <w:pPr>
        <w:pStyle w:val="TOC2"/>
        <w:tabs>
          <w:tab w:val="right" w:leader="dot" w:pos="8306"/>
        </w:tabs>
      </w:pPr>
      <w:hyperlink w:anchor="_Toc6119" w:history="1">
        <w:r>
          <w:rPr>
            <w:rFonts w:ascii="仿宋" w:eastAsia="仿宋" w:hAnsi="仿宋" w:cs="仿宋" w:hint="eastAsia"/>
            <w:lang w:eastAsia="zh-CN"/>
          </w:rPr>
          <w:t>(三)、制定完善的风险控制机制</w:t>
        </w:r>
        <w:r>
          <w:tab/>
        </w:r>
        <w:r>
          <w:fldChar w:fldCharType="begin"/>
        </w:r>
        <w:r>
          <w:instrText xml:space="preserve"> PAGEREF _Toc6119 \h </w:instrText>
        </w:r>
        <w:r>
          <w:fldChar w:fldCharType="separate"/>
        </w:r>
        <w:r>
          <w:t>51</w:t>
        </w:r>
        <w:r>
          <w:fldChar w:fldCharType="end"/>
        </w:r>
      </w:hyperlink>
    </w:p>
    <w:p>
      <w:pPr>
        <w:pStyle w:val="TOC2"/>
        <w:tabs>
          <w:tab w:val="right" w:leader="dot" w:pos="8306"/>
        </w:tabs>
      </w:pPr>
      <w:hyperlink w:anchor="_Toc10621" w:history="1">
        <w:r>
          <w:rPr>
            <w:rFonts w:ascii="仿宋" w:eastAsia="仿宋" w:hAnsi="仿宋" w:cs="仿宋" w:hint="eastAsia"/>
            <w:lang w:eastAsia="zh-CN"/>
          </w:rPr>
          <w:t>(四)、优化成本管理</w:t>
        </w:r>
        <w:r>
          <w:tab/>
        </w:r>
        <w:r>
          <w:fldChar w:fldCharType="begin"/>
        </w:r>
        <w:r>
          <w:instrText xml:space="preserve"> PAGEREF _Toc10621 \h </w:instrText>
        </w:r>
        <w:r>
          <w:fldChar w:fldCharType="separate"/>
        </w:r>
        <w:r>
          <w:t>52</w:t>
        </w:r>
        <w:r>
          <w:fldChar w:fldCharType="end"/>
        </w:r>
      </w:hyperlink>
    </w:p>
    <w:p>
      <w:pPr>
        <w:pStyle w:val="TOC1"/>
        <w:tabs>
          <w:tab w:val="right" w:leader="dot" w:pos="8306"/>
        </w:tabs>
      </w:pPr>
      <w:hyperlink w:anchor="_Toc10488" w:history="1">
        <w:r>
          <w:rPr>
            <w:rFonts w:ascii="仿宋" w:eastAsia="仿宋" w:hAnsi="仿宋" w:cs="仿宋" w:hint="eastAsia"/>
            <w:lang w:eastAsia="zh-CN"/>
          </w:rPr>
          <w:t>十三、风机、风扇及类似设备项目工程方案分析</w:t>
        </w:r>
        <w:r>
          <w:tab/>
        </w:r>
        <w:r>
          <w:fldChar w:fldCharType="begin"/>
        </w:r>
        <w:r>
          <w:instrText xml:space="preserve"> PAGEREF _Toc10488 \h </w:instrText>
        </w:r>
        <w:r>
          <w:fldChar w:fldCharType="separate"/>
        </w:r>
        <w:r>
          <w:t>54</w:t>
        </w:r>
        <w:r>
          <w:fldChar w:fldCharType="end"/>
        </w:r>
      </w:hyperlink>
    </w:p>
    <w:p>
      <w:pPr>
        <w:pStyle w:val="TOC2"/>
        <w:tabs>
          <w:tab w:val="right" w:leader="dot" w:pos="8306"/>
        </w:tabs>
      </w:pPr>
      <w:hyperlink w:anchor="_Toc4103" w:history="1">
        <w:r>
          <w:rPr>
            <w:rFonts w:ascii="仿宋" w:eastAsia="仿宋" w:hAnsi="仿宋" w:cs="仿宋" w:hint="eastAsia"/>
            <w:lang w:eastAsia="zh-CN"/>
          </w:rPr>
          <w:t>(一)、建筑工程设计原则</w:t>
        </w:r>
        <w:r>
          <w:tab/>
        </w:r>
        <w:r>
          <w:fldChar w:fldCharType="begin"/>
        </w:r>
        <w:r>
          <w:instrText xml:space="preserve"> PAGEREF _Toc4103 \h </w:instrText>
        </w:r>
        <w:r>
          <w:fldChar w:fldCharType="separate"/>
        </w:r>
        <w:r>
          <w:t>54</w:t>
        </w:r>
        <w:r>
          <w:fldChar w:fldCharType="end"/>
        </w:r>
      </w:hyperlink>
    </w:p>
    <w:p>
      <w:pPr>
        <w:pStyle w:val="TOC2"/>
        <w:tabs>
          <w:tab w:val="right" w:leader="dot" w:pos="8306"/>
        </w:tabs>
      </w:pPr>
      <w:hyperlink w:anchor="_Toc25546" w:history="1">
        <w:r>
          <w:rPr>
            <w:rFonts w:ascii="仿宋" w:eastAsia="仿宋" w:hAnsi="仿宋" w:cs="仿宋" w:hint="eastAsia"/>
            <w:lang w:eastAsia="zh-CN"/>
          </w:rPr>
          <w:t>(二)、土建工程建设指标</w:t>
        </w:r>
        <w:r>
          <w:tab/>
        </w:r>
        <w:r>
          <w:fldChar w:fldCharType="begin"/>
        </w:r>
        <w:r>
          <w:instrText xml:space="preserve"> PAGEREF _Toc25546 \h </w:instrText>
        </w:r>
        <w:r>
          <w:fldChar w:fldCharType="separate"/>
        </w:r>
        <w:r>
          <w:t>57</w:t>
        </w:r>
        <w:r>
          <w:fldChar w:fldCharType="end"/>
        </w:r>
      </w:hyperlink>
    </w:p>
    <w:p>
      <w:pPr>
        <w:pStyle w:val="TOC1"/>
        <w:tabs>
          <w:tab w:val="right" w:leader="dot" w:pos="8306"/>
        </w:tabs>
      </w:pPr>
      <w:hyperlink w:anchor="_Toc24925" w:history="1">
        <w:r>
          <w:rPr>
            <w:rFonts w:ascii="仿宋" w:eastAsia="仿宋" w:hAnsi="仿宋" w:cs="仿宋" w:hint="eastAsia"/>
            <w:lang w:eastAsia="zh-CN"/>
          </w:rPr>
          <w:t>十四、营销与推广策略</w:t>
        </w:r>
        <w:r>
          <w:tab/>
        </w:r>
        <w:r>
          <w:fldChar w:fldCharType="begin"/>
        </w:r>
        <w:r>
          <w:instrText xml:space="preserve"> PAGEREF _Toc24925 \h </w:instrText>
        </w:r>
        <w:r>
          <w:fldChar w:fldCharType="separate"/>
        </w:r>
        <w:r>
          <w:t>59</w:t>
        </w:r>
        <w:r>
          <w:fldChar w:fldCharType="end"/>
        </w:r>
      </w:hyperlink>
    </w:p>
    <w:p>
      <w:pPr>
        <w:pStyle w:val="TOC2"/>
        <w:tabs>
          <w:tab w:val="right" w:leader="dot" w:pos="8306"/>
        </w:tabs>
      </w:pPr>
      <w:hyperlink w:anchor="_Toc767" w:history="1">
        <w:r>
          <w:rPr>
            <w:rFonts w:ascii="仿宋" w:eastAsia="仿宋" w:hAnsi="仿宋" w:cs="仿宋" w:hint="eastAsia"/>
            <w:lang w:eastAsia="zh-CN"/>
          </w:rPr>
          <w:t>(一)、产品/服务定位与特点</w:t>
        </w:r>
        <w:r>
          <w:tab/>
        </w:r>
        <w:r>
          <w:fldChar w:fldCharType="begin"/>
        </w:r>
        <w:r>
          <w:instrText xml:space="preserve"> PAGEREF _Toc767 \h </w:instrText>
        </w:r>
        <w:r>
          <w:fldChar w:fldCharType="separate"/>
        </w:r>
        <w:r>
          <w:t>59</w:t>
        </w:r>
        <w:r>
          <w:fldChar w:fldCharType="end"/>
        </w:r>
      </w:hyperlink>
    </w:p>
    <w:p>
      <w:pPr>
        <w:pStyle w:val="TOC2"/>
        <w:tabs>
          <w:tab w:val="right" w:leader="dot" w:pos="8306"/>
        </w:tabs>
      </w:pPr>
      <w:hyperlink w:anchor="_Toc57" w:history="1">
        <w:r>
          <w:rPr>
            <w:rFonts w:ascii="仿宋" w:eastAsia="仿宋" w:hAnsi="仿宋" w:cs="仿宋" w:hint="eastAsia"/>
            <w:lang w:eastAsia="zh-CN"/>
          </w:rPr>
          <w:t>(二)、市场定位与竞争分析</w:t>
        </w:r>
        <w:r>
          <w:tab/>
        </w:r>
        <w:r>
          <w:fldChar w:fldCharType="begin"/>
        </w:r>
        <w:r>
          <w:instrText xml:space="preserve"> PAGEREF _Toc57 \h </w:instrText>
        </w:r>
        <w:r>
          <w:fldChar w:fldCharType="separate"/>
        </w:r>
        <w:r>
          <w:t>60</w:t>
        </w:r>
        <w:r>
          <w:fldChar w:fldCharType="end"/>
        </w:r>
      </w:hyperlink>
    </w:p>
    <w:p>
      <w:pPr>
        <w:pStyle w:val="TOC2"/>
        <w:tabs>
          <w:tab w:val="right" w:leader="dot" w:pos="8306"/>
        </w:tabs>
      </w:pPr>
      <w:hyperlink w:anchor="_Toc3737" w:history="1">
        <w:r>
          <w:rPr>
            <w:rFonts w:ascii="仿宋" w:eastAsia="仿宋" w:hAnsi="仿宋" w:cs="仿宋" w:hint="eastAsia"/>
            <w:lang w:eastAsia="zh-CN"/>
          </w:rPr>
          <w:t>(三)、营销渠道与策略</w:t>
        </w:r>
        <w:r>
          <w:tab/>
        </w:r>
        <w:r>
          <w:fldChar w:fldCharType="begin"/>
        </w:r>
        <w:r>
          <w:instrText xml:space="preserve"> PAGEREF _Toc3737 \h </w:instrText>
        </w:r>
        <w:r>
          <w:fldChar w:fldCharType="separate"/>
        </w:r>
        <w:r>
          <w:t>62</w:t>
        </w:r>
        <w:r>
          <w:fldChar w:fldCharType="end"/>
        </w:r>
      </w:hyperlink>
    </w:p>
    <w:p>
      <w:pPr>
        <w:pStyle w:val="TOC2"/>
        <w:tabs>
          <w:tab w:val="right" w:leader="dot" w:pos="8306"/>
        </w:tabs>
      </w:pPr>
      <w:hyperlink w:anchor="_Toc3070" w:history="1">
        <w:r>
          <w:rPr>
            <w:rFonts w:ascii="仿宋" w:eastAsia="仿宋" w:hAnsi="仿宋" w:cs="仿宋" w:hint="eastAsia"/>
            <w:lang w:eastAsia="zh-CN"/>
          </w:rPr>
          <w:t>(四)、推广与宣传活动</w:t>
        </w:r>
        <w:r>
          <w:tab/>
        </w:r>
        <w:r>
          <w:fldChar w:fldCharType="begin"/>
        </w:r>
        <w:r>
          <w:instrText xml:space="preserve"> PAGEREF _Toc3070 \h </w:instrText>
        </w:r>
        <w:r>
          <w:fldChar w:fldCharType="separate"/>
        </w:r>
        <w:r>
          <w:t>63</w:t>
        </w:r>
        <w:r>
          <w:fldChar w:fldCharType="end"/>
        </w:r>
      </w:hyperlink>
    </w:p>
    <w:p>
      <w:pPr>
        <w:pStyle w:val="TOC1"/>
        <w:tabs>
          <w:tab w:val="right" w:leader="dot" w:pos="8306"/>
        </w:tabs>
      </w:pPr>
      <w:hyperlink w:anchor="_Toc10805" w:history="1">
        <w:r>
          <w:rPr>
            <w:rFonts w:ascii="仿宋" w:eastAsia="仿宋" w:hAnsi="仿宋" w:cs="仿宋" w:hint="eastAsia"/>
            <w:lang w:eastAsia="zh-CN"/>
          </w:rPr>
          <w:t>十五、风机、风扇及类似设备项目变更管理</w:t>
        </w:r>
        <w:r>
          <w:tab/>
        </w:r>
        <w:r>
          <w:fldChar w:fldCharType="begin"/>
        </w:r>
        <w:r>
          <w:instrText xml:space="preserve"> PAGEREF _Toc10805 \h </w:instrText>
        </w:r>
        <w:r>
          <w:fldChar w:fldCharType="separate"/>
        </w:r>
        <w:r>
          <w:t>68</w:t>
        </w:r>
        <w:r>
          <w:fldChar w:fldCharType="end"/>
        </w:r>
      </w:hyperlink>
    </w:p>
    <w:p>
      <w:pPr>
        <w:pStyle w:val="TOC2"/>
        <w:tabs>
          <w:tab w:val="right" w:leader="dot" w:pos="8306"/>
        </w:tabs>
      </w:pPr>
      <w:hyperlink w:anchor="_Toc7308" w:history="1">
        <w:r>
          <w:rPr>
            <w:rFonts w:ascii="仿宋" w:eastAsia="仿宋" w:hAnsi="仿宋" w:cs="仿宋" w:hint="eastAsia"/>
            <w:lang w:eastAsia="zh-CN"/>
          </w:rPr>
          <w:t>(一)、变更申请与评估</w:t>
        </w:r>
        <w:r>
          <w:tab/>
        </w:r>
        <w:r>
          <w:fldChar w:fldCharType="begin"/>
        </w:r>
        <w:r>
          <w:instrText xml:space="preserve"> PAGEREF _Toc7308 \h </w:instrText>
        </w:r>
        <w:r>
          <w:fldChar w:fldCharType="separate"/>
        </w:r>
        <w:r>
          <w:t>68</w:t>
        </w:r>
        <w:r>
          <w:fldChar w:fldCharType="end"/>
        </w:r>
      </w:hyperlink>
    </w:p>
    <w:p>
      <w:pPr>
        <w:pStyle w:val="TOC2"/>
        <w:tabs>
          <w:tab w:val="right" w:leader="dot" w:pos="8306"/>
        </w:tabs>
      </w:pPr>
      <w:hyperlink w:anchor="_Toc28161" w:history="1">
        <w:r>
          <w:rPr>
            <w:rFonts w:ascii="仿宋" w:eastAsia="仿宋" w:hAnsi="仿宋" w:cs="仿宋" w:hint="eastAsia"/>
            <w:lang w:eastAsia="zh-CN"/>
          </w:rPr>
          <w:t>(二)、变更实施与控制</w:t>
        </w:r>
        <w:r>
          <w:tab/>
        </w:r>
        <w:r>
          <w:fldChar w:fldCharType="begin"/>
        </w:r>
        <w:r>
          <w:instrText xml:space="preserve"> PAGEREF _Toc28161 \h </w:instrText>
        </w:r>
        <w:r>
          <w:fldChar w:fldCharType="separate"/>
        </w:r>
        <w:r>
          <w:t>69</w:t>
        </w:r>
        <w:r>
          <w:fldChar w:fldCharType="end"/>
        </w:r>
      </w:hyperlink>
    </w:p>
    <w:p>
      <w:pPr>
        <w:pStyle w:val="TOC1"/>
        <w:tabs>
          <w:tab w:val="right" w:leader="dot" w:pos="8306"/>
        </w:tabs>
      </w:pPr>
      <w:hyperlink w:anchor="_Toc4584" w:history="1">
        <w:r>
          <w:rPr>
            <w:rFonts w:ascii="仿宋" w:eastAsia="仿宋" w:hAnsi="仿宋" w:cs="仿宋" w:hint="eastAsia"/>
            <w:lang w:eastAsia="zh-CN"/>
          </w:rPr>
          <w:t>十六、风机、风扇及类似设备项目治理与监督</w:t>
        </w:r>
        <w:r>
          <w:tab/>
        </w:r>
        <w:r>
          <w:fldChar w:fldCharType="begin"/>
        </w:r>
        <w:r>
          <w:instrText xml:space="preserve"> PAGEREF _Toc4584 \h </w:instrText>
        </w:r>
        <w:r>
          <w:fldChar w:fldCharType="separate"/>
        </w:r>
        <w:r>
          <w:t>69</w:t>
        </w:r>
        <w:r>
          <w:fldChar w:fldCharType="end"/>
        </w:r>
      </w:hyperlink>
    </w:p>
    <w:p>
      <w:pPr>
        <w:pStyle w:val="TOC2"/>
        <w:tabs>
          <w:tab w:val="right" w:leader="dot" w:pos="8306"/>
        </w:tabs>
      </w:pPr>
      <w:hyperlink w:anchor="_Toc26705" w:history="1">
        <w:r>
          <w:rPr>
            <w:rFonts w:ascii="仿宋" w:eastAsia="仿宋" w:hAnsi="仿宋" w:cs="仿宋" w:hint="eastAsia"/>
            <w:lang w:eastAsia="zh-CN"/>
          </w:rPr>
          <w:t>(一)、风机、风扇及类似设备项目治理结构</w:t>
        </w:r>
        <w:r>
          <w:tab/>
        </w:r>
        <w:r>
          <w:fldChar w:fldCharType="begin"/>
        </w:r>
        <w:r>
          <w:instrText xml:space="preserve"> PAGEREF _Toc26705 \h </w:instrText>
        </w:r>
        <w:r>
          <w:fldChar w:fldCharType="separate"/>
        </w:r>
        <w:r>
          <w:t>69</w:t>
        </w:r>
        <w:r>
          <w:fldChar w:fldCharType="end"/>
        </w:r>
      </w:hyperlink>
    </w:p>
    <w:p>
      <w:pPr>
        <w:pStyle w:val="TOC2"/>
        <w:tabs>
          <w:tab w:val="right" w:leader="dot" w:pos="8306"/>
        </w:tabs>
      </w:pPr>
      <w:hyperlink w:anchor="_Toc15851" w:history="1">
        <w:r>
          <w:rPr>
            <w:rFonts w:ascii="仿宋" w:eastAsia="仿宋" w:hAnsi="仿宋" w:cs="仿宋" w:hint="eastAsia"/>
            <w:lang w:eastAsia="zh-CN"/>
          </w:rPr>
          <w:t>(二)、监督与审计</w:t>
        </w:r>
        <w:r>
          <w:tab/>
        </w:r>
        <w:r>
          <w:fldChar w:fldCharType="begin"/>
        </w:r>
        <w:r>
          <w:instrText xml:space="preserve"> PAGEREF _Toc15851 \h </w:instrText>
        </w:r>
        <w:r>
          <w:fldChar w:fldCharType="separate"/>
        </w:r>
        <w:r>
          <w:t>71</w:t>
        </w:r>
        <w:r>
          <w:fldChar w:fldCharType="end"/>
        </w:r>
      </w:hyperlink>
    </w:p>
    <w:p>
      <w:pPr>
        <w:pStyle w:val="TOC1"/>
        <w:tabs>
          <w:tab w:val="right" w:leader="dot" w:pos="8306"/>
        </w:tabs>
      </w:pPr>
      <w:hyperlink w:anchor="_Toc5386" w:history="1">
        <w:r>
          <w:rPr>
            <w:rFonts w:ascii="仿宋" w:eastAsia="仿宋" w:hAnsi="仿宋" w:cs="仿宋" w:hint="eastAsia"/>
            <w:lang w:eastAsia="zh-CN"/>
          </w:rPr>
          <w:t>十七、质量管理体系</w:t>
        </w:r>
        <w:r>
          <w:tab/>
        </w:r>
        <w:r>
          <w:fldChar w:fldCharType="begin"/>
        </w:r>
        <w:r>
          <w:instrText xml:space="preserve"> PAGEREF _Toc5386 \h </w:instrText>
        </w:r>
        <w:r>
          <w:fldChar w:fldCharType="separate"/>
        </w:r>
        <w:r>
          <w:t>73</w:t>
        </w:r>
        <w:r>
          <w:fldChar w:fldCharType="end"/>
        </w:r>
      </w:hyperlink>
    </w:p>
    <w:p>
      <w:pPr>
        <w:pStyle w:val="TOC2"/>
        <w:tabs>
          <w:tab w:val="right" w:leader="dot" w:pos="8306"/>
        </w:tabs>
      </w:pPr>
      <w:hyperlink w:anchor="_Toc8338" w:history="1">
        <w:r>
          <w:rPr>
            <w:rFonts w:ascii="仿宋" w:eastAsia="仿宋" w:hAnsi="仿宋" w:cs="仿宋" w:hint="eastAsia"/>
            <w:lang w:eastAsia="zh-CN"/>
          </w:rPr>
          <w:t>(一)、质量目标与方针</w:t>
        </w:r>
        <w:r>
          <w:tab/>
        </w:r>
        <w:r>
          <w:fldChar w:fldCharType="begin"/>
        </w:r>
        <w:r>
          <w:instrText xml:space="preserve"> PAGEREF _Toc8338 \h </w:instrText>
        </w:r>
        <w:r>
          <w:fldChar w:fldCharType="separate"/>
        </w:r>
        <w:r>
          <w:t>73</w:t>
        </w:r>
        <w:r>
          <w:fldChar w:fldCharType="end"/>
        </w:r>
      </w:hyperlink>
    </w:p>
    <w:p>
      <w:pPr>
        <w:pStyle w:val="TOC2"/>
        <w:tabs>
          <w:tab w:val="right" w:leader="dot" w:pos="8306"/>
        </w:tabs>
      </w:pPr>
      <w:hyperlink w:anchor="_Toc16701" w:history="1">
        <w:r>
          <w:rPr>
            <w:rFonts w:ascii="仿宋" w:eastAsia="仿宋" w:hAnsi="仿宋" w:cs="仿宋" w:hint="eastAsia"/>
            <w:lang w:eastAsia="zh-CN"/>
          </w:rPr>
          <w:t>(二)、质量管理责任</w:t>
        </w:r>
        <w:r>
          <w:tab/>
        </w:r>
        <w:r>
          <w:fldChar w:fldCharType="begin"/>
        </w:r>
        <w:r>
          <w:instrText xml:space="preserve"> PAGEREF _Toc16701 \h </w:instrText>
        </w:r>
        <w:r>
          <w:fldChar w:fldCharType="separate"/>
        </w:r>
        <w:r>
          <w:t>74</w:t>
        </w:r>
        <w:r>
          <w:fldChar w:fldCharType="end"/>
        </w:r>
      </w:hyperlink>
    </w:p>
    <w:p>
      <w:pPr>
        <w:pStyle w:val="TOC2"/>
        <w:tabs>
          <w:tab w:val="right" w:leader="dot" w:pos="8306"/>
        </w:tabs>
      </w:pPr>
      <w:hyperlink w:anchor="_Toc29606" w:history="1">
        <w:r>
          <w:rPr>
            <w:rFonts w:ascii="仿宋" w:eastAsia="仿宋" w:hAnsi="仿宋" w:cs="仿宋" w:hint="eastAsia"/>
            <w:lang w:eastAsia="zh-CN"/>
          </w:rPr>
          <w:t>(三)、质量管理体系文件</w:t>
        </w:r>
        <w:r>
          <w:tab/>
        </w:r>
        <w:r>
          <w:fldChar w:fldCharType="begin"/>
        </w:r>
        <w:r>
          <w:instrText xml:space="preserve"> PAGEREF _Toc29606 \h </w:instrText>
        </w:r>
        <w:r>
          <w:fldChar w:fldCharType="separate"/>
        </w:r>
        <w:r>
          <w:t>75</w:t>
        </w:r>
        <w:r>
          <w:fldChar w:fldCharType="end"/>
        </w:r>
      </w:hyperlink>
    </w:p>
    <w:p>
      <w:pPr>
        <w:pStyle w:val="TOC2"/>
        <w:tabs>
          <w:tab w:val="right" w:leader="dot" w:pos="8306"/>
        </w:tabs>
      </w:pPr>
      <w:hyperlink w:anchor="_Toc17565" w:history="1">
        <w:r>
          <w:rPr>
            <w:rFonts w:ascii="仿宋" w:eastAsia="仿宋" w:hAnsi="仿宋" w:cs="仿宋" w:hint="eastAsia"/>
            <w:lang w:eastAsia="zh-CN"/>
          </w:rPr>
          <w:t>(四)、质量培训与教育</w:t>
        </w:r>
        <w:r>
          <w:tab/>
        </w:r>
        <w:r>
          <w:fldChar w:fldCharType="begin"/>
        </w:r>
        <w:r>
          <w:instrText xml:space="preserve"> PAGEREF _Toc17565 \h </w:instrText>
        </w:r>
        <w:r>
          <w:fldChar w:fldCharType="separate"/>
        </w:r>
        <w:r>
          <w:t>77</w:t>
        </w:r>
        <w:r>
          <w:fldChar w:fldCharType="end"/>
        </w:r>
      </w:hyperlink>
    </w:p>
    <w:p>
      <w:pPr>
        <w:pStyle w:val="TOC2"/>
        <w:tabs>
          <w:tab w:val="right" w:leader="dot" w:pos="8306"/>
        </w:tabs>
      </w:pPr>
      <w:hyperlink w:anchor="_Toc26837" w:history="1">
        <w:r>
          <w:rPr>
            <w:rFonts w:ascii="仿宋" w:eastAsia="仿宋" w:hAnsi="仿宋" w:cs="仿宋" w:hint="eastAsia"/>
            <w:lang w:eastAsia="zh-CN"/>
          </w:rPr>
          <w:t>(五)、质量审核与评价</w:t>
        </w:r>
        <w:r>
          <w:tab/>
        </w:r>
        <w:r>
          <w:fldChar w:fldCharType="begin"/>
        </w:r>
        <w:r>
          <w:instrText xml:space="preserve"> PAGEREF _Toc26837 \h </w:instrText>
        </w:r>
        <w:r>
          <w:fldChar w:fldCharType="separate"/>
        </w:r>
        <w:r>
          <w:t>79</w:t>
        </w:r>
        <w:r>
          <w:fldChar w:fldCharType="end"/>
        </w:r>
      </w:hyperlink>
    </w:p>
    <w:p>
      <w:pPr>
        <w:pStyle w:val="TOC2"/>
        <w:tabs>
          <w:tab w:val="right" w:leader="dot" w:pos="8306"/>
        </w:tabs>
      </w:pPr>
      <w:hyperlink w:anchor="_Toc1983" w:history="1">
        <w:r>
          <w:rPr>
            <w:rFonts w:ascii="仿宋" w:eastAsia="仿宋" w:hAnsi="仿宋" w:cs="仿宋" w:hint="eastAsia"/>
            <w:lang w:eastAsia="zh-CN"/>
          </w:rPr>
          <w:t>(六)、不符合与纠正措施</w:t>
        </w:r>
        <w:r>
          <w:tab/>
        </w:r>
        <w:r>
          <w:fldChar w:fldCharType="begin"/>
        </w:r>
        <w:r>
          <w:instrText xml:space="preserve"> PAGEREF _Toc1983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54"/>
      <w:r>
        <w:rPr>
          <w:rFonts w:ascii="仿宋" w:eastAsia="仿宋" w:hAnsi="仿宋" w:cs="仿宋" w:hint="eastAsia"/>
          <w:sz w:val="28"/>
          <w:lang w:eastAsia="zh-CN"/>
        </w:rPr>
        <w:t>一、风机、风扇及类似设备项目可持续发展</w:t>
      </w:r>
      <w:bookmarkEnd w:id="2"/>
    </w:p>
    <w:p>
      <w:pPr>
        <w:pStyle w:val="Heading2"/>
        <w:rPr>
          <w:rFonts w:ascii="仿宋" w:eastAsia="仿宋" w:hAnsi="仿宋" w:cs="仿宋" w:hint="eastAsia"/>
          <w:lang w:eastAsia="zh-CN"/>
        </w:rPr>
      </w:pPr>
      <w:bookmarkStart w:id="3" w:name="_Toc2773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机、风扇及类似设备项目中，风机、风扇及类似设备项目团队着眼于未来，明确了可持续发展的战略方向。制定的具体可持续发展目标包括降低资源使用、采用环保技术、最大化社会效益等。这一步骤不仅有助于风机、风扇及类似设备项目在环保和社会责任方面达到最高标准，也为未来提供了明确的指引，确保风机、风扇及类似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可持续实践的融入风机、风扇及类似设备项目管理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风机、风扇及类似设备项目管理周期。从风机、风扇及类似设备项目规划开始，风机、风扇及类似设备项目团队就考虑了环境和社会的因素。在执行阶段，风机、风扇及类似设备项目团队积极推动绿色技术的应用，优化资源利用。此外，关注员工的社会责任，通过培训和沟通活动提高员工对可持续发展的认知，使他们能够在日常工作中践行可持续实践。这些举措不仅为风机、风扇及类似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风机、风扇及类似设备项目的可持续发展理念，我们深信环保与社会责任是风机、风扇及类似设备项目成功的关键支柱。在风机、风扇及类似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团队通过引入先进的环保技术、建立高效的废物处理系统以及推动能源节约措施，积极履行环保责任。定期的环保监测和评估确保风机、风扇及类似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不仅致力于自身可持续发展，还注重对社会的回馈。通过支持社区风机、风扇及类似设备项目、参与慈善事业、提供培训机会等方式，风机、风扇及类似设备项目积极履行社会责任。与当地社区建立积极互动，关注员工的工作与生活平衡，以及员工的身心健康，是风机、风扇及类似设备项目在社会责任层面的关键举措。这样的实践不仅增强了风机、风扇及类似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177"/>
      <w:r>
        <w:rPr>
          <w:rFonts w:ascii="仿宋" w:eastAsia="仿宋" w:hAnsi="仿宋" w:cs="仿宋" w:hint="eastAsia"/>
          <w:sz w:val="28"/>
          <w:lang w:eastAsia="zh-CN"/>
        </w:rPr>
        <w:t>二、风机、风扇及类似设备项目建设背景及必要性分析</w:t>
      </w:r>
      <w:bookmarkEnd w:id="5"/>
    </w:p>
    <w:p>
      <w:pPr>
        <w:pStyle w:val="Heading2"/>
        <w:rPr>
          <w:rFonts w:ascii="仿宋" w:eastAsia="仿宋" w:hAnsi="仿宋" w:cs="仿宋" w:hint="eastAsia"/>
          <w:lang w:eastAsia="zh-CN"/>
        </w:rPr>
      </w:pPr>
      <w:bookmarkStart w:id="6" w:name="_Toc11793"/>
      <w:r>
        <w:rPr>
          <w:rFonts w:ascii="仿宋" w:eastAsia="仿宋" w:hAnsi="仿宋" w:cs="仿宋" w:hint="eastAsia"/>
          <w:lang w:eastAsia="zh-CN"/>
        </w:rPr>
        <w:t>(一)、风机、风扇及类似设备项目背景分析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机、风扇及类似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机、风扇及类似设备项目在这个潮流中的定位。同时，我们将关注行业内涌现的新兴机遇，以便风机、风扇及类似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机、风扇及类似设备项目提供了强大的发展动力。我们将聚焦于行业内最新的技术发展趋势，包括但不限于人工智能、大数据分析、物联网等领域。通过深度的技术研究，我们将确保风机、风扇及类似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风机、风扇及类似设备项目发展的源泉。我们将投入更多的精力对市场需求进行深入剖析，超越表面的需求，深入挖掘潜在的市场痛点和机遇。通过对市场需求的细致了解，风机、风扇及类似设备项目将更有针对性地设计解决方案，满足市场的多样化需求，从而更好地促进风机、风扇及类似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风机、风扇及类似设备项目战略至关重要。我们将对竞争态势进行更为深入的分析，包括但不限于市场份额、产品特点、客户满意度等多个维度。通过深度的竞争分析，风机、风扇及类似设备项目将能够更准确地把握市场脉搏，制定具有竞争力的风机、风扇及类似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风机、风扇及类似设备项目的发展具有直接的影响。我们将进行更为全面的法规和政策分析，了解行业发展中的潜在法律风险和合规挑战。通过充分了解和遵守相关法规，风机、风扇及类似设备项目将确保在法律框架内合法合规运营，为风机、风扇及类似设备项目的稳健发展提供有力支持。</w:t>
      </w:r>
    </w:p>
    <w:p>
      <w:pPr>
        <w:pStyle w:val="Heading2"/>
        <w:ind w:firstLine="560" w:firstLineChars="200"/>
        <w:rPr>
          <w:rFonts w:ascii="仿宋" w:eastAsia="仿宋" w:hAnsi="仿宋" w:cs="仿宋" w:hint="eastAsia"/>
          <w:sz w:val="28"/>
          <w:lang w:eastAsia="zh-CN"/>
        </w:rPr>
      </w:pPr>
      <w:bookmarkStart w:id="7" w:name="_Toc7677"/>
      <w:r>
        <w:rPr>
          <w:rFonts w:ascii="仿宋" w:eastAsia="仿宋" w:hAnsi="仿宋" w:cs="仿宋" w:hint="eastAsia"/>
          <w:sz w:val="28"/>
          <w:lang w:eastAsia="zh-CN"/>
        </w:rPr>
        <w:t>(二)、风机、风扇及类似设备项目建设必要性分析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建设的迫切性源于对行业发展趋势的深刻洞察。我们正处于一个行业变革的时代，科技创新、数字化转型成为企业发展的关键动力。风机、风扇及类似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建设不仅仅是为了跟上潮流，更是为了通过技术创新推动企业的持续发展。通过引入先进的技术和解决方案，风机、风扇及类似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风机、风扇及类似设备项目的建设成为必然选择，通过提高产品质量、拓展服务领域，从而在竞争中获得更多的机会。风机、风扇及类似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风机、风扇及类似设备项目建设的必要性体现在对客户需求更精准的满足。通过风机、风扇及类似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建设的背后是对企业持续创新的追求。只有通过不断创新，企业才能在竞争中立于不败之地。风机、风扇及类似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78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05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风机、风扇及类似设备项目的主要产品是XXXX，预计年产值为XXX万元。这一产品在市场中占据着重要的地位，其广泛的应用范围使得该风机、风扇及类似设备项目的市场前景非常广阔。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风机、风扇及类似设备项目的xxx产品作为重要的原材料之一，将在多个领域发挥关键作用。其在建筑、交通、能源等方面的广泛应用将为整个产业链提供强大的支持，形成产业协同效应。风机、风扇及类似设备项目的年产值XXX万XXX万XXX万万元不仅反映了其在市场上的巨大潜力，更预示着它对国民经济的积极贡献。这种关联度高、涉及面广的产业关系，使得该风机、风扇及类似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52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总征地面积为XXXX平方米，相当于约XX.XX亩，其中净用地面积为XXXX平方米，红线范围内相当于约XX.XX亩。这一用地规模充分考虑了风机、风扇及类似设备项目的建设需求，保障了风机、风扇及类似设备项目在合适的空间内得以充分发展。风机、风扇及类似设备项目规划的总建筑面积为XXXX平方米，其中主体工程建设占XXXX平方米，计容建筑面积达XXXX平方米。预计建筑工程的投资将达到XXXX万元，为风机、风扇及类似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计划购置的设备共计XXXX台（套），设备购置费用为XXXX万元。这一设备购置计划充分考虑到风机、风扇及类似设备项目的生产需求和技术要求，确保了风机、风扇及类似设备项目在生产运营中具备先进的技术装备和高效的生产能力。设备的合理配置将为风机、风扇及类似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计划总投资为XXXX万元，预计年实现营业收入为XXXX万元。这一产能规模的设定旨在确保风机、风扇及类似设备项目能够在投资与回报之间取得平衡，实现长期可持续的发展。风机、风扇及类似设备项目的总投资充分考虑到各个方面的需求，包括用地建设、设备购置等多个环节，以确保风机、风扇及类似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200"/>
      <w:r>
        <w:rPr>
          <w:rFonts w:ascii="仿宋" w:eastAsia="仿宋" w:hAnsi="仿宋" w:cs="仿宋" w:hint="eastAsia"/>
          <w:sz w:val="28"/>
          <w:lang w:eastAsia="zh-CN"/>
        </w:rPr>
        <w:t>四、风机、风扇及类似设备项目土建工程</w:t>
      </w:r>
      <w:bookmarkEnd w:id="11"/>
    </w:p>
    <w:p>
      <w:pPr>
        <w:pStyle w:val="Heading2"/>
        <w:rPr>
          <w:rFonts w:ascii="仿宋" w:eastAsia="仿宋" w:hAnsi="仿宋" w:cs="仿宋" w:hint="eastAsia"/>
          <w:lang w:eastAsia="zh-CN"/>
        </w:rPr>
      </w:pPr>
      <w:bookmarkStart w:id="12" w:name="_Toc58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在风机、风扇及类似设备项目的建筑工程设计中，我们将秉承一系列重要的设计原则，以确保风机、风扇及类似设备项目建筑在功能、美观、可持续性等方面达到最佳效果。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首要原则是确保建筑的功能性得到最大化的发挥。我们将充分理解风机、风扇及类似设备项目的实际需求，合理布局各个功能区域，保证建筑在满足业务需求的同时，提供高效的工作环境。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在建筑设计中，我们将综合考虑建设和运营成本。通过精细的经济效益分析，确保设计方案在高效利用资源的同时，对风机、风扇及类似设备项目的长期盈利能力有积极的贡献。</w:t>
      </w:r>
    </w:p>
    <w:p>
      <w:pPr>
        <w:pStyle w:val="Heading2"/>
        <w:ind w:firstLine="560" w:firstLineChars="200"/>
        <w:rPr>
          <w:rFonts w:ascii="仿宋" w:eastAsia="仿宋" w:hAnsi="仿宋" w:cs="仿宋" w:hint="eastAsia"/>
          <w:sz w:val="28"/>
          <w:lang w:eastAsia="zh-CN"/>
        </w:rPr>
      </w:pPr>
      <w:bookmarkStart w:id="13" w:name="_Toc1730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机、风扇及类似设备项目的土建工程设计中，我们将精准设定设计年限，结合风机、风扇及类似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风机、风扇及类似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25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风机、风扇及类似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风机、风扇及类似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风机、风扇及类似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186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本期工程风机、风扇及类似设备项目预计总建筑面积XXX平方米，其中：计容建筑面积XXX平方米，计划建筑工程投资XX万元，占风机、风扇及类似设备项目总投资的XX%。</w:t>
      </w:r>
    </w:p>
    <w:p>
      <w:pPr>
        <w:pStyle w:val="Heading1"/>
        <w:ind w:firstLine="560" w:firstLineChars="200"/>
        <w:rPr>
          <w:rFonts w:ascii="仿宋" w:eastAsia="仿宋" w:hAnsi="仿宋" w:cs="仿宋" w:hint="eastAsia"/>
          <w:sz w:val="28"/>
          <w:lang w:eastAsia="zh-CN"/>
        </w:rPr>
      </w:pPr>
      <w:bookmarkStart w:id="16" w:name="_Toc27827"/>
      <w:r>
        <w:rPr>
          <w:rFonts w:ascii="仿宋" w:eastAsia="仿宋" w:hAnsi="仿宋" w:cs="仿宋" w:hint="eastAsia"/>
          <w:sz w:val="28"/>
          <w:lang w:eastAsia="zh-CN"/>
        </w:rPr>
        <w:t>五、风机、风扇及类似设备项目概论</w:t>
      </w:r>
      <w:bookmarkEnd w:id="16"/>
    </w:p>
    <w:p>
      <w:pPr>
        <w:pStyle w:val="Heading2"/>
        <w:rPr>
          <w:rFonts w:ascii="仿宋" w:eastAsia="仿宋" w:hAnsi="仿宋" w:cs="仿宋" w:hint="eastAsia"/>
          <w:lang w:eastAsia="zh-CN"/>
        </w:rPr>
      </w:pPr>
      <w:bookmarkStart w:id="17" w:name="_Toc31163"/>
      <w:r>
        <w:rPr>
          <w:rFonts w:ascii="仿宋" w:eastAsia="仿宋" w:hAnsi="仿宋" w:cs="仿宋" w:hint="eastAsia"/>
          <w:lang w:eastAsia="zh-CN"/>
        </w:rPr>
        <w:t>(一)、风机、风扇及类似设备项目概况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机、风扇及类似设备项目的起源追溯至对市场的深入洞察。市场的不断演变与变革为风机、风扇及类似设备项目提供了难得的机遇。当前市场存在的需求缺口和变革的大环境共同构成了风机、风扇及类似设备项目的背景。这个风机、风扇及类似设备项目旨在充分利用市场机遇，填补行业中尚未满足的需求，为客户提供全新的解决方案。市场的变革和需求的增长使得这个风机、风扇及类似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风机、风扇及类似设备项目名称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正式命名为风机、风扇及类似设备。这个名称不仅仅是一个标识，更代表了风机、风扇及类似设备项目的核心理念和愿景。它蕴含着风机、风扇及类似设备项目所要解决问题的关键字，具有强烈的表达和辨识度，为风机、风扇及类似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风机、风扇及类似设备项目目标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的核心目标是提供一种全新、高效的解决方案，满足客户日益增长的需求。风机、风扇及类似设备项目追求的不仅仅是满足市场需求，更是在市场中获得卓越的竞争优势。通过不断提升产品或服务的质量和创新水平，风机、风扇及类似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风机、风扇及类似设备项目范围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全面涵盖了产品研发、制造、市场推广和售后服务，确保从产品设计到最终用户体验的全方位关注。这一全面的风机、风扇及类似设备项目范围是为了确保风机、风扇及类似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风机、风扇及类似设备项目时间表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计划在未来18个月内完成，包括研发、测试、市场试点和正式推出等不同阶段。这个时间表的合理设计是为了确保风机、风扇及类似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风机、风扇及类似设备项目预算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总预算估算为XX百万美元，主要分配在研发、市场推广、人员培训和运营等方面。这一充足的预算为风机、风扇及类似设备项目提供了充足的资源，确保风机、风扇及类似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风机、风扇及类似设备项目风险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可能面临的风险包括市场接受度低、技术难题、竞争激烈等。风机、风扇及类似设备项目团队已经制定了相应的风险应对计划，通过前瞻性的风险管理，确保风机、风扇及类似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风机、风扇及类似设备项目团队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汇聚了一支经验丰富、多领域专业素养的核心团队，确保风机、风扇及类似设备项目在各个方面都能拥有高水平的执行力。团队的协同作战是风机、风扇及类似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风机、风扇及类似设备项目背景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风机、风扇及类似设备项目的背景根植于市场对更高效、创新产品的渴望，同时也受到科技发展对行业格局的深刻改变的影响。这为风机、风扇及类似设备项目提供了广阔的发展空间和市场需求。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风机、风扇及类似设备项目现状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截至目前，风机、风扇及类似设备项目已完成市场调研和技术验证，取得了初步的成功。这为风机、风扇及类似设备项目在未来的发展奠定了坚实的基础，为更远大的目标打下了坚实的基石。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9546"/>
      <w:r>
        <w:rPr>
          <w:rFonts w:ascii="仿宋" w:eastAsia="仿宋" w:hAnsi="仿宋" w:cs="仿宋" w:hint="eastAsia"/>
          <w:sz w:val="28"/>
          <w:lang w:eastAsia="zh-CN"/>
        </w:rPr>
        <w:t>(二)、风机、风扇及类似设备项目目标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风机、风扇及类似设备项目首要业务目标是在市场中占据有利地位，实现产品/服务的成功推广和销售。通过不断提升产品质量、创新性，风机、风扇及类似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在科技迅速发展的时代，风机、风扇及类似设备项目着眼于技术创新。通过持续的研发和技术升级，风机、风扇及类似设备项目旨在推出更具创新性的产品或服务，以满足市场对新鲜、先进解决方案的需求。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风机、风扇及类似设备项目设定了客户满意度目标。通过提供卓越的产品质量和优质的客户服务，风机、风扇及类似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风机、风扇及类似设备项目注重社会责任和可持续发展。通过实施环保、社会责任风机、风扇及类似设备项目，风机、风扇及类似设备项目致力于在经济发展的同时保护环境，促进社会公平，实现可持续经营。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https://d.book118.com/967016006064006035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风机、风扇及类似设备项目规划设计蓝图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79749D"/>
    <w:rsid w:val="6B7974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1600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2024-01-29T02:07:00Z</dcterms:created>
  <dcterms:modified xsi:type="dcterms:W3CDTF">2024-01-29T02:08:16Z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D4CC63BA075D468D8E445A1A1B839E63_11</vt:lpwstr>
  </property>
  <property fmtid="{D5CDD505-2E9C-101B-9397-08002B2CF9AE}" pid="3" name="KSOProductBuildVer">
    <vt:lpwstr>2052-12.1.0.16250</vt:lpwstr>
  </property>
</Properties>
</file>