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5" w:line="308" w:lineRule="exact"/>
        <w:ind w:left="4"/>
        <w:rPr>
          <w:rFonts w:ascii="SimHei" w:eastAsia="SimHei" w:hAnsi="SimHei" w:cs="SimHei"/>
          <w:sz w:val="20"/>
          <w:szCs w:val="20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3510280</wp:posOffset>
            </wp:positionV>
            <wp:extent cx="6120129" cy="8254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8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9135109</wp:posOffset>
            </wp:positionV>
            <wp:extent cx="6120129" cy="825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position w:val="10"/>
          <w:sz w:val="20"/>
          <w:szCs w:val="20"/>
        </w:rPr>
        <w:t>ICS</w:t>
      </w:r>
      <w:r>
        <w:rPr>
          <w:rFonts w:ascii="Times New Roman" w:eastAsia="Times New Roman" w:hAnsi="Times New Roman" w:cs="Times New Roman"/>
          <w:spacing w:val="6"/>
          <w:position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10"/>
          <w:sz w:val="20"/>
          <w:szCs w:val="20"/>
        </w:rPr>
        <w:t xml:space="preserve">   </w:t>
      </w:r>
      <w:r>
        <w:rPr>
          <w:rFonts w:ascii="SimHei" w:eastAsia="SimHei" w:hAnsi="SimHei" w:cs="SimHei"/>
          <w:spacing w:val="5"/>
          <w:position w:val="10"/>
          <w:sz w:val="20"/>
          <w:szCs w:val="20"/>
        </w:rPr>
        <w:t>97.140</w:t>
      </w:r>
    </w:p>
    <w:p>
      <w:pPr>
        <w:spacing w:line="191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z w:val="20"/>
          <w:szCs w:val="20"/>
        </w:rPr>
        <w:t>Y</w:t>
      </w:r>
      <w:r>
        <w:rPr>
          <w:rFonts w:ascii="SimHei" w:eastAsia="SimHei" w:hAnsi="SimHei" w:cs="SimHei"/>
          <w:spacing w:val="6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6"/>
          <w:sz w:val="20"/>
          <w:szCs w:val="20"/>
        </w:rPr>
        <w:t>8</w:t>
      </w:r>
      <w:r>
        <w:rPr>
          <w:rFonts w:ascii="SimHei" w:eastAsia="SimHei" w:hAnsi="SimHei" w:cs="SimHei"/>
          <w:spacing w:val="5"/>
          <w:sz w:val="20"/>
          <w:szCs w:val="20"/>
        </w:rPr>
        <w:t>1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309" w:line="226" w:lineRule="auto"/>
        <w:ind w:left="2272"/>
        <w:rPr>
          <w:rFonts w:ascii="SimHei" w:eastAsia="SimHei" w:hAnsi="SimHei" w:cs="SimHei"/>
          <w:sz w:val="95"/>
          <w:szCs w:val="95"/>
        </w:rPr>
      </w:pPr>
      <w:r>
        <w:rPr>
          <w:rFonts w:ascii="SimHei" w:eastAsia="SimHei" w:hAnsi="SimHei" w:cs="SimHei"/>
          <w:spacing w:val="-2"/>
          <w:sz w:val="95"/>
          <w:szCs w:val="95"/>
        </w:rPr>
        <w:t>团</w:t>
      </w:r>
      <w:r>
        <w:rPr>
          <w:rFonts w:ascii="SimHei" w:eastAsia="SimHei" w:hAnsi="SimHei" w:cs="SimHei"/>
          <w:spacing w:val="-1"/>
          <w:sz w:val="95"/>
          <w:szCs w:val="95"/>
        </w:rPr>
        <w:t xml:space="preserve"> </w:t>
      </w:r>
      <w:r>
        <w:rPr>
          <w:rFonts w:ascii="SimHei" w:eastAsia="SimHei" w:hAnsi="SimHei" w:cs="SimHei"/>
          <w:spacing w:val="-1"/>
          <w:sz w:val="95"/>
          <w:szCs w:val="95"/>
        </w:rPr>
        <w:t>体</w:t>
      </w:r>
      <w:r>
        <w:rPr>
          <w:rFonts w:ascii="SimHei" w:eastAsia="SimHei" w:hAnsi="SimHei" w:cs="SimHei"/>
          <w:spacing w:val="-1"/>
          <w:sz w:val="95"/>
          <w:szCs w:val="95"/>
        </w:rPr>
        <w:t xml:space="preserve"> </w:t>
      </w:r>
      <w:r>
        <w:rPr>
          <w:rFonts w:ascii="SimHei" w:eastAsia="SimHei" w:hAnsi="SimHei" w:cs="SimHei"/>
          <w:spacing w:val="-1"/>
          <w:sz w:val="95"/>
          <w:szCs w:val="95"/>
        </w:rPr>
        <w:t>标</w:t>
      </w:r>
      <w:r>
        <w:rPr>
          <w:rFonts w:ascii="SimHei" w:eastAsia="SimHei" w:hAnsi="SimHei" w:cs="SimHei"/>
          <w:spacing w:val="-1"/>
          <w:sz w:val="95"/>
          <w:szCs w:val="95"/>
        </w:rPr>
        <w:t xml:space="preserve"> </w:t>
      </w:r>
      <w:r>
        <w:rPr>
          <w:rFonts w:ascii="SimHei" w:eastAsia="SimHei" w:hAnsi="SimHei" w:cs="SimHei"/>
          <w:spacing w:val="-1"/>
          <w:sz w:val="95"/>
          <w:szCs w:val="95"/>
        </w:rPr>
        <w:t>准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75" w:line="310" w:lineRule="exact"/>
        <w:ind w:right="120"/>
        <w:jc w:val="right"/>
        <w:rPr>
          <w:rFonts w:ascii="KaiTi" w:eastAsia="KaiTi" w:hAnsi="KaiTi" w:cs="KaiTi"/>
          <w:sz w:val="23"/>
          <w:szCs w:val="23"/>
        </w:rPr>
      </w:pPr>
      <w:r>
        <w:rPr>
          <w:rFonts w:ascii="KaiTi" w:eastAsia="KaiTi" w:hAnsi="KaiTi" w:cs="KaiTi"/>
          <w:position w:val="1"/>
          <w:sz w:val="23"/>
          <w:szCs w:val="23"/>
        </w:rPr>
        <w:t>T</w:t>
      </w:r>
      <w:r>
        <w:rPr>
          <w:rFonts w:ascii="KaiTi" w:eastAsia="KaiTi" w:hAnsi="KaiTi" w:cs="KaiTi"/>
          <w:spacing w:val="12"/>
          <w:position w:val="1"/>
          <w:sz w:val="23"/>
          <w:szCs w:val="23"/>
        </w:rPr>
        <w:t>/</w:t>
      </w:r>
      <w:r>
        <w:rPr>
          <w:rFonts w:ascii="KaiTi" w:eastAsia="KaiTi" w:hAnsi="KaiTi" w:cs="KaiTi"/>
          <w:position w:val="1"/>
          <w:sz w:val="23"/>
          <w:szCs w:val="23"/>
        </w:rPr>
        <w:t>LNFA</w:t>
      </w:r>
      <w:r>
        <w:rPr>
          <w:rFonts w:ascii="KaiTi" w:eastAsia="KaiTi" w:hAnsi="KaiTi" w:cs="KaiTi"/>
          <w:spacing w:val="7"/>
          <w:position w:val="1"/>
          <w:sz w:val="23"/>
          <w:szCs w:val="23"/>
        </w:rPr>
        <w:t xml:space="preserve"> </w:t>
      </w:r>
      <w:r>
        <w:rPr>
          <w:rFonts w:ascii="KaiTi" w:eastAsia="KaiTi" w:hAnsi="KaiTi" w:cs="KaiTi"/>
          <w:spacing w:val="6"/>
          <w:position w:val="1"/>
          <w:sz w:val="23"/>
          <w:szCs w:val="23"/>
        </w:rPr>
        <w:t xml:space="preserve">  </w:t>
      </w:r>
      <w:r>
        <w:rPr>
          <w:rFonts w:ascii="KaiTi" w:eastAsia="KaiTi" w:hAnsi="KaiTi" w:cs="KaiTi"/>
          <w:spacing w:val="6"/>
          <w:position w:val="1"/>
          <w:sz w:val="23"/>
          <w:szCs w:val="23"/>
        </w:rPr>
        <w:t>002—2019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70" w:line="222" w:lineRule="auto"/>
        <w:ind w:left="2233"/>
        <w:rPr>
          <w:rFonts w:ascii="SimHei" w:eastAsia="SimHei" w:hAnsi="SimHei" w:cs="SimHei"/>
          <w:sz w:val="52"/>
          <w:szCs w:val="52"/>
        </w:rPr>
      </w:pPr>
      <w:r>
        <w:rPr>
          <w:rFonts w:ascii="SimHei" w:eastAsia="SimHei" w:hAnsi="SimHei" w:cs="SimHei"/>
          <w:spacing w:val="-1"/>
          <w:sz w:val="52"/>
          <w:szCs w:val="52"/>
          <w14:textOutline w14:w="9461" w14:cap="sq">
            <w14:solidFill>
              <w14:srgbClr w14:val="000000"/>
            </w14:solidFill>
            <w14:prstDash w14:val="solid"/>
            <w14:bevel/>
          </w14:textOutline>
        </w:rPr>
        <w:t>全铝家具通</w:t>
      </w:r>
      <w:r>
        <w:rPr>
          <w:rFonts w:ascii="SimHei" w:eastAsia="SimHei" w:hAnsi="SimHei" w:cs="SimHei"/>
          <w:sz w:val="52"/>
          <w:szCs w:val="52"/>
          <w14:textOutline w14:w="9461" w14:cap="sq">
            <w14:solidFill>
              <w14:srgbClr w14:val="000000"/>
            </w14:solidFill>
            <w14:prstDash w14:val="solid"/>
            <w14:bevel/>
          </w14:textOutline>
        </w:rPr>
        <w:t>用技术条件</w:t>
      </w:r>
    </w:p>
    <w:p>
      <w:pPr>
        <w:spacing w:before="140" w:line="320" w:lineRule="exact"/>
        <w:ind w:left="197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position w:val="2"/>
          <w:sz w:val="23"/>
          <w:szCs w:val="23"/>
        </w:rPr>
        <w:t>General</w:t>
      </w:r>
      <w:r>
        <w:rPr>
          <w:rFonts w:ascii="Times New Roman" w:eastAsia="Times New Roman" w:hAnsi="Times New Roman" w:cs="Times New Roman"/>
          <w:spacing w:val="37"/>
          <w:position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2"/>
          <w:sz w:val="23"/>
          <w:szCs w:val="23"/>
        </w:rPr>
        <w:t>technical</w:t>
      </w:r>
      <w:r>
        <w:rPr>
          <w:rFonts w:ascii="Times New Roman" w:eastAsia="Times New Roman" w:hAnsi="Times New Roman" w:cs="Times New Roman"/>
          <w:spacing w:val="37"/>
          <w:position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2"/>
          <w:sz w:val="23"/>
          <w:szCs w:val="23"/>
        </w:rPr>
        <w:t>conditions</w:t>
      </w:r>
      <w:r>
        <w:rPr>
          <w:rFonts w:ascii="Times New Roman" w:eastAsia="Times New Roman" w:hAnsi="Times New Roman" w:cs="Times New Roman"/>
          <w:spacing w:val="37"/>
          <w:position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2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37"/>
          <w:position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2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b/>
          <w:bCs/>
          <w:spacing w:val="37"/>
          <w:position w:val="2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position w:val="2"/>
          <w:sz w:val="23"/>
          <w:szCs w:val="23"/>
        </w:rPr>
        <w:t>aluminum</w:t>
      </w:r>
      <w:r>
        <w:rPr>
          <w:rFonts w:ascii="Times New Roman" w:eastAsia="Times New Roman" w:hAnsi="Times New Roman" w:cs="Times New Roman"/>
          <w:spacing w:val="36"/>
          <w:position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2"/>
          <w:sz w:val="23"/>
          <w:szCs w:val="23"/>
        </w:rPr>
        <w:t>furniture</w:t>
      </w:r>
    </w:p>
    <w:p/>
    <w:p/>
    <w:p/>
    <w:p/>
    <w:p/>
    <w:p/>
    <w:p/>
    <w:p/>
    <w:p/>
    <w:p/>
    <w:p/>
    <w:p/>
    <w:p/>
    <w:p/>
    <w:p>
      <w:pPr>
        <w:sectPr>
          <w:pgSz w:w="11906" w:h="16839"/>
          <w:pgMar w:top="1431" w:right="1134" w:bottom="0" w:left="1134" w:header="0" w:footer="0" w:gutter="0"/>
          <w:cols w:num="1" w:space="708" w:equalWidth="0">
            <w:col w:w="9638" w:space="0"/>
          </w:cols>
        </w:sectPr>
      </w:pPr>
    </w:p>
    <w:p/>
    <w:p/>
    <w:p/>
    <w:p/>
    <w:p/>
    <w:p/>
    <w:p/>
    <w:p/>
    <w:p>
      <w:pPr>
        <w:spacing w:line="98" w:lineRule="exact"/>
      </w:pPr>
    </w:p>
    <w:p>
      <w:pPr>
        <w:sectPr>
          <w:type w:val="nextPage"/>
          <w:pgSz w:w="11906" w:h="16839"/>
          <w:pgMar w:top="1431" w:right="1134" w:bottom="0" w:left="1134" w:header="0" w:footer="0" w:gutter="0"/>
          <w:pgNumType w:start="2"/>
          <w:cols w:num="1" w:space="708" w:equalWidth="0">
            <w:col w:w="9638" w:space="0"/>
          </w:cols>
          <w:titlePg w:val="0"/>
        </w:sectPr>
      </w:pPr>
    </w:p>
    <w:p>
      <w:pPr>
        <w:spacing w:before="57" w:line="188" w:lineRule="auto"/>
        <w:ind w:left="149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spacing w:val="-1"/>
          <w:sz w:val="28"/>
          <w:szCs w:val="28"/>
        </w:rPr>
        <w:t>2019-06-</w:t>
      </w:r>
      <w:r>
        <w:rPr>
          <w:rFonts w:ascii="SimHei" w:eastAsia="SimHei" w:hAnsi="SimHei" w:cs="SimHei"/>
          <w:sz w:val="28"/>
          <w:szCs w:val="28"/>
        </w:rPr>
        <w:t>01发布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5" w:line="188" w:lineRule="auto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spacing w:val="-1"/>
          <w:sz w:val="28"/>
          <w:szCs w:val="28"/>
        </w:rPr>
        <w:t>2019-06-</w:t>
      </w:r>
      <w:r>
        <w:rPr>
          <w:rFonts w:ascii="SimHei" w:eastAsia="SimHei" w:hAnsi="SimHei" w:cs="SimHei"/>
          <w:sz w:val="28"/>
          <w:szCs w:val="28"/>
        </w:rPr>
        <w:t>15实施</w:t>
      </w:r>
    </w:p>
    <w:p>
      <w:pPr>
        <w:sectPr>
          <w:type w:val="continuous"/>
          <w:pgSz w:w="11906" w:h="16839"/>
          <w:pgMar w:top="1431" w:right="1134" w:bottom="0" w:left="1134" w:header="0" w:footer="0" w:gutter="0"/>
          <w:pgNumType w:start="3"/>
          <w:cols w:num="2" w:space="708" w:equalWidth="0">
            <w:col w:w="7190" w:space="100"/>
            <w:col w:w="2349" w:space="0"/>
          </w:cols>
        </w:sectPr>
      </w:pPr>
    </w:p>
    <w:p>
      <w:pPr>
        <w:spacing w:before="164" w:line="193" w:lineRule="auto"/>
        <w:ind w:left="3389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spacing w:val="14"/>
          <w:sz w:val="31"/>
          <w:szCs w:val="31"/>
        </w:rPr>
        <w:t>辽</w:t>
      </w:r>
      <w:r>
        <w:rPr>
          <w:rFonts w:ascii="SimHei" w:eastAsia="SimHei" w:hAnsi="SimHei" w:cs="SimHei"/>
          <w:spacing w:val="8"/>
          <w:sz w:val="31"/>
          <w:szCs w:val="31"/>
        </w:rPr>
        <w:t>宁省家具协会发布</w:t>
      </w:r>
    </w:p>
    <w:p>
      <w:pPr>
        <w:sectPr>
          <w:type w:val="continuous"/>
          <w:pgSz w:w="11906" w:h="16839"/>
          <w:pgMar w:top="1431" w:right="1134" w:bottom="0" w:left="1134" w:header="0" w:footer="0" w:gutter="0"/>
          <w:pgNumType w:start="4"/>
          <w:cols w:num="1" w:space="708" w:equalWidth="0">
            <w:col w:w="9638" w:space="0"/>
          </w:cols>
        </w:sectPr>
      </w:pPr>
    </w:p>
    <w:sdt>
      <w:sdtPr>
        <w:rPr>
          <w:rFonts w:ascii="SimHei" w:eastAsia="SimHei" w:hAnsi="SimHei" w:cs="SimHei"/>
          <w:sz w:val="31"/>
          <w:szCs w:val="31"/>
        </w:rPr>
        <w:id w:val="46660177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0"/>
          <w:szCs w:val="20"/>
        </w:rPr>
      </w:sdtEndPr>
      <w:sdtContent>
        <w:p>
          <w:pPr>
            <w:spacing w:before="64" w:line="227" w:lineRule="auto"/>
            <w:ind w:left="3808"/>
            <w:rPr>
              <w:rFonts w:ascii="SimHei" w:eastAsia="SimHei" w:hAnsi="SimHei" w:cs="SimHei"/>
              <w:sz w:val="31"/>
              <w:szCs w:val="31"/>
            </w:rPr>
          </w:pPr>
          <w:bookmarkStart w:id="0" w:name="_bookmark1"/>
          <w:bookmarkEnd w:id="0"/>
          <w:r>
            <w:rPr>
              <w:rFonts w:ascii="SimHei" w:eastAsia="SimHei" w:hAnsi="SimHei" w:cs="SimHei"/>
              <w:spacing w:val="-2"/>
              <w:sz w:val="31"/>
              <w:szCs w:val="31"/>
            </w:rPr>
            <w:t>目</w:t>
          </w:r>
          <w:r>
            <w:rPr>
              <w:rFonts w:ascii="SimHei" w:eastAsia="SimHei" w:hAnsi="SimHei" w:cs="SimHei"/>
              <w:spacing w:val="-2"/>
              <w:sz w:val="31"/>
              <w:szCs w:val="31"/>
            </w:rPr>
            <w:t xml:space="preserve"> </w:t>
          </w:r>
          <w:r>
            <w:rPr>
              <w:rFonts w:ascii="SimHei" w:eastAsia="SimHei" w:hAnsi="SimHei" w:cs="SimHei"/>
              <w:spacing w:val="-1"/>
              <w:sz w:val="31"/>
              <w:szCs w:val="31"/>
            </w:rPr>
            <w:t xml:space="preserve">   </w:t>
          </w:r>
          <w:r>
            <w:rPr>
              <w:rFonts w:ascii="SimHei" w:eastAsia="SimHei" w:hAnsi="SimHei" w:cs="SimHei"/>
              <w:spacing w:val="-1"/>
              <w:sz w:val="31"/>
              <w:szCs w:val="31"/>
            </w:rPr>
            <w:t>录</w:t>
          </w:r>
        </w:p>
        <w:p>
          <w:pPr>
            <w:tabs>
              <w:tab w:val="right" w:leader="dot" w:pos="8920"/>
            </w:tabs>
            <w:spacing w:before="53" w:line="230" w:lineRule="auto"/>
            <w:ind w:left="6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SimSun" w:eastAsia="SimSun" w:hAnsi="SimSun" w:cs="SimSun"/>
              <w:spacing w:val="-17"/>
              <w:sz w:val="20"/>
              <w:szCs w:val="20"/>
            </w:rPr>
            <w:t>前</w:t>
          </w:r>
          <w:r>
            <w:rPr>
              <w:rFonts w:ascii="SimSun" w:eastAsia="SimSun" w:hAnsi="SimSun" w:cs="SimSun"/>
              <w:spacing w:val="-17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7"/>
              <w:sz w:val="20"/>
              <w:szCs w:val="20"/>
            </w:rPr>
            <w:t>言</w:t>
          </w:r>
          <w:r>
            <w:rPr>
              <w:rFonts w:ascii="SimSun" w:eastAsia="SimSun" w:hAnsi="SimSun" w:cs="SimSun"/>
              <w:spacing w:val="-17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7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pacing w:val="-17"/>
              <w:sz w:val="20"/>
              <w:szCs w:val="20"/>
            </w:rPr>
            <w:t>II</w:t>
          </w:r>
        </w:p>
        <w:p>
          <w:pPr>
            <w:tabs>
              <w:tab w:val="right" w:leader="dot" w:pos="8920"/>
            </w:tabs>
            <w:spacing w:before="89" w:line="229" w:lineRule="auto"/>
            <w:ind w:left="12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22"/>
              <w:sz w:val="20"/>
              <w:szCs w:val="20"/>
            </w:rPr>
            <w:t>1</w:t>
          </w:r>
          <w:r>
            <w:rPr>
              <w:rFonts w:ascii="Calibri" w:eastAsia="Calibri" w:hAnsi="Calibri" w:cs="Calibri"/>
              <w:spacing w:val="-16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6"/>
              <w:sz w:val="20"/>
              <w:szCs w:val="20"/>
            </w:rPr>
            <w:t>范围</w:t>
          </w:r>
          <w:r>
            <w:rPr>
              <w:rFonts w:ascii="SimSun" w:eastAsia="SimSun" w:hAnsi="SimSun" w:cs="SimSun"/>
              <w:spacing w:val="-16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6"/>
              <w:sz w:val="20"/>
              <w:szCs w:val="20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6"/>
                <w:sz w:val="20"/>
                <w:szCs w:val="20"/>
              </w:rPr>
              <w:t>1</w:t>
            </w:r>
          </w:hyperlink>
        </w:p>
        <w:p>
          <w:pPr>
            <w:tabs>
              <w:tab w:val="right" w:leader="dot" w:pos="8920"/>
            </w:tabs>
            <w:spacing w:before="93" w:line="228" w:lineRule="auto"/>
            <w:ind w:left="6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2"/>
              <w:sz w:val="20"/>
              <w:szCs w:val="20"/>
            </w:rPr>
            <w:t>2</w:t>
          </w:r>
          <w:r>
            <w:rPr>
              <w:rFonts w:ascii="Calibri" w:eastAsia="Calibri" w:hAnsi="Calibri" w:cs="Calibri"/>
              <w:spacing w:val="-10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pacing w:val="-6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>规范性引用文件</w:t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>1</w:t>
            </w:r>
          </w:hyperlink>
        </w:p>
        <w:p>
          <w:pPr>
            <w:tabs>
              <w:tab w:val="right" w:leader="dot" w:pos="8920"/>
            </w:tabs>
            <w:spacing w:before="94" w:line="228" w:lineRule="auto"/>
            <w:ind w:left="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3"/>
              <w:sz w:val="20"/>
              <w:szCs w:val="20"/>
            </w:rPr>
            <w:t>3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>术语及定义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>2</w:t>
            </w:r>
          </w:hyperlink>
        </w:p>
        <w:p>
          <w:pPr>
            <w:tabs>
              <w:tab w:val="right" w:leader="dot" w:pos="8917"/>
            </w:tabs>
            <w:spacing w:before="91" w:line="229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5"/>
              <w:sz w:val="20"/>
              <w:szCs w:val="20"/>
            </w:rPr>
            <w:t>3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>.1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>全铝家具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>2</w:t>
            </w:r>
          </w:hyperlink>
        </w:p>
        <w:p>
          <w:pPr>
            <w:tabs>
              <w:tab w:val="right" w:leader="dot" w:pos="8917"/>
            </w:tabs>
            <w:spacing w:before="93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5"/>
              <w:sz w:val="20"/>
              <w:szCs w:val="20"/>
            </w:rPr>
            <w:t>3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>.2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>粉末喷涂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>2</w:t>
            </w:r>
          </w:hyperlink>
        </w:p>
        <w:p>
          <w:pPr>
            <w:tabs>
              <w:tab w:val="right" w:leader="dot" w:pos="8917"/>
            </w:tabs>
            <w:spacing w:before="94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5"/>
              <w:sz w:val="20"/>
              <w:szCs w:val="20"/>
            </w:rPr>
            <w:t>3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>.3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>氟碳喷涂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>2</w:t>
            </w:r>
          </w:hyperlink>
        </w:p>
        <w:p>
          <w:pPr>
            <w:tabs>
              <w:tab w:val="right" w:leader="dot" w:pos="8917"/>
            </w:tabs>
            <w:spacing w:before="90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5"/>
              <w:sz w:val="20"/>
              <w:szCs w:val="20"/>
            </w:rPr>
            <w:t>3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>.4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>阳极氧化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>2</w:t>
            </w:r>
          </w:hyperlink>
        </w:p>
        <w:p>
          <w:pPr>
            <w:tabs>
              <w:tab w:val="right" w:leader="dot" w:pos="8917"/>
            </w:tabs>
            <w:spacing w:before="95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2"/>
              <w:sz w:val="20"/>
              <w:szCs w:val="20"/>
            </w:rPr>
            <w:t>3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>.5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>热转印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>2</w:t>
            </w:r>
          </w:hyperlink>
        </w:p>
        <w:p>
          <w:pPr>
            <w:tabs>
              <w:tab w:val="right" w:leader="dot" w:pos="8917"/>
            </w:tabs>
            <w:spacing w:before="93" w:line="229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3"/>
              <w:sz w:val="20"/>
              <w:szCs w:val="20"/>
            </w:rPr>
            <w:t>3.6</w:t>
          </w:r>
          <w:r>
            <w:rPr>
              <w:rFonts w:ascii="Calibri" w:eastAsia="Calibri" w:hAnsi="Calibri" w:cs="Calibri"/>
              <w:spacing w:val="-13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3"/>
              <w:sz w:val="20"/>
              <w:szCs w:val="20"/>
            </w:rPr>
            <w:t>覆膜</w:t>
          </w:r>
          <w:r>
            <w:rPr>
              <w:rFonts w:ascii="SimSun" w:eastAsia="SimSun" w:hAnsi="SimSun" w:cs="SimSun"/>
              <w:spacing w:val="-13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3"/>
              <w:sz w:val="20"/>
              <w:szCs w:val="20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>2</w:t>
            </w:r>
          </w:hyperlink>
        </w:p>
        <w:p>
          <w:pPr>
            <w:tabs>
              <w:tab w:val="right" w:leader="dot" w:pos="8917"/>
            </w:tabs>
            <w:spacing w:before="91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3"/>
              <w:sz w:val="20"/>
              <w:szCs w:val="20"/>
            </w:rPr>
            <w:t>3.7</w:t>
          </w:r>
          <w:r>
            <w:rPr>
              <w:rFonts w:ascii="Calibri" w:eastAsia="Calibri" w:hAnsi="Calibri" w:cs="Calibri"/>
              <w:spacing w:val="-13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3"/>
              <w:sz w:val="20"/>
              <w:szCs w:val="20"/>
            </w:rPr>
            <w:t>配件</w:t>
          </w:r>
          <w:r>
            <w:rPr>
              <w:rFonts w:ascii="SimSun" w:eastAsia="SimSun" w:hAnsi="SimSun" w:cs="SimSun"/>
              <w:spacing w:val="-13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3"/>
              <w:sz w:val="20"/>
              <w:szCs w:val="20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>2</w:t>
            </w:r>
          </w:hyperlink>
        </w:p>
        <w:p>
          <w:pPr>
            <w:tabs>
              <w:tab w:val="right" w:leader="dot" w:pos="8917"/>
            </w:tabs>
            <w:spacing w:before="94" w:line="228" w:lineRule="auto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23"/>
              <w:sz w:val="20"/>
              <w:szCs w:val="20"/>
            </w:rPr>
            <w:t>4</w:t>
          </w:r>
          <w:r>
            <w:rPr>
              <w:rFonts w:ascii="Calibri" w:eastAsia="Calibri" w:hAnsi="Calibri" w:cs="Calibri"/>
              <w:spacing w:val="-18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pacing w:val="-18"/>
              <w:sz w:val="20"/>
              <w:szCs w:val="20"/>
            </w:rPr>
            <w:t>分类</w:t>
          </w:r>
          <w:r>
            <w:rPr>
              <w:rFonts w:ascii="SimSun" w:eastAsia="SimSun" w:hAnsi="SimSun" w:cs="SimSun"/>
              <w:spacing w:val="-18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8"/>
              <w:sz w:val="20"/>
              <w:szCs w:val="20"/>
            </w:rPr>
            <w:t xml:space="preserve"> </w:t>
          </w:r>
          <w:hyperlink w:anchor="_bookmark4" w:history="1">
            <w:r>
              <w:rPr>
                <w:rFonts w:ascii="Calibri" w:eastAsia="Calibri" w:hAnsi="Calibri" w:cs="Calibri"/>
                <w:spacing w:val="-18"/>
                <w:sz w:val="20"/>
                <w:szCs w:val="20"/>
              </w:rPr>
              <w:t>3</w:t>
            </w:r>
          </w:hyperlink>
        </w:p>
        <w:p>
          <w:pPr>
            <w:tabs>
              <w:tab w:val="right" w:leader="dot" w:pos="8917"/>
            </w:tabs>
            <w:spacing w:before="93" w:line="228" w:lineRule="auto"/>
            <w:ind w:left="420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1"/>
              <w:sz w:val="20"/>
              <w:szCs w:val="20"/>
            </w:rPr>
            <w:t>4.1</w:t>
          </w:r>
          <w:r>
            <w:rPr>
              <w:rFonts w:ascii="Calibri" w:eastAsia="Calibri" w:hAnsi="Calibri" w:cs="Calibri"/>
              <w:spacing w:val="1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1"/>
              <w:sz w:val="20"/>
              <w:szCs w:val="20"/>
            </w:rPr>
            <w:t>按铝及</w:t>
          </w:r>
          <w:r>
            <w:rPr>
              <w:rFonts w:ascii="SimSun" w:eastAsia="SimSun" w:hAnsi="SimSun" w:cs="SimSun"/>
              <w:sz w:val="20"/>
              <w:szCs w:val="20"/>
            </w:rPr>
            <w:t>铝合金板材类型分类</w:t>
          </w:r>
          <w:r>
            <w:rPr>
              <w:rFonts w:ascii="SimSun" w:eastAsia="SimSun" w:hAnsi="SimSun" w:cs="SimSun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z w:val="20"/>
              <w:szCs w:val="20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hyperlink>
        </w:p>
        <w:p>
          <w:pPr>
            <w:tabs>
              <w:tab w:val="right" w:leader="dot" w:pos="8917"/>
            </w:tabs>
            <w:spacing w:before="92" w:line="228" w:lineRule="auto"/>
            <w:ind w:left="420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4"/>
              <w:sz w:val="20"/>
              <w:szCs w:val="20"/>
            </w:rPr>
            <w:t>4.2</w:t>
          </w:r>
          <w:r>
            <w:rPr>
              <w:rFonts w:ascii="Calibri" w:eastAsia="Calibri" w:hAnsi="Calibri" w:cs="Calibri"/>
              <w:spacing w:val="-4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4"/>
              <w:sz w:val="20"/>
              <w:szCs w:val="20"/>
            </w:rPr>
            <w:t>按表面处理方式分类</w:t>
          </w:r>
          <w:r>
            <w:rPr>
              <w:rFonts w:ascii="SimSun" w:eastAsia="SimSun" w:hAnsi="SimSun" w:cs="SimSun"/>
              <w:spacing w:val="-4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4"/>
              <w:sz w:val="20"/>
              <w:szCs w:val="20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3</w:t>
            </w:r>
          </w:hyperlink>
        </w:p>
        <w:p>
          <w:pPr>
            <w:tabs>
              <w:tab w:val="right" w:leader="dot" w:pos="8920"/>
            </w:tabs>
            <w:spacing w:before="93" w:line="230" w:lineRule="auto"/>
            <w:ind w:left="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6"/>
              <w:sz w:val="20"/>
              <w:szCs w:val="20"/>
            </w:rPr>
            <w:t>5</w:t>
          </w:r>
          <w:r>
            <w:rPr>
              <w:rFonts w:ascii="Calibri" w:eastAsia="Calibri" w:hAnsi="Calibri" w:cs="Calibri"/>
              <w:spacing w:val="-16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6"/>
              <w:sz w:val="20"/>
              <w:szCs w:val="20"/>
            </w:rPr>
            <w:t>要求</w:t>
          </w:r>
          <w:r>
            <w:rPr>
              <w:rFonts w:ascii="SimSun" w:eastAsia="SimSun" w:hAnsi="SimSun" w:cs="SimSun"/>
              <w:spacing w:val="-16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6"/>
              <w:sz w:val="20"/>
              <w:szCs w:val="20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>3</w:t>
            </w:r>
          </w:hyperlink>
        </w:p>
        <w:p>
          <w:pPr>
            <w:tabs>
              <w:tab w:val="right" w:leader="dot" w:pos="8917"/>
            </w:tabs>
            <w:spacing w:before="91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"/>
              <w:sz w:val="20"/>
              <w:szCs w:val="20"/>
            </w:rPr>
            <w:t>5.1</w:t>
          </w:r>
          <w:r>
            <w:rPr>
              <w:rFonts w:ascii="Calibri" w:eastAsia="Calibri" w:hAnsi="Calibri" w:cs="Calibri"/>
              <w:spacing w:val="-1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"/>
              <w:sz w:val="20"/>
              <w:szCs w:val="20"/>
            </w:rPr>
            <w:t>主</w:t>
          </w:r>
          <w:r>
            <w:rPr>
              <w:rFonts w:ascii="SimSun" w:eastAsia="SimSun" w:hAnsi="SimSun" w:cs="SimSun"/>
              <w:sz w:val="20"/>
              <w:szCs w:val="20"/>
            </w:rPr>
            <w:t>要尺寸及外形尺寸偏差</w:t>
          </w:r>
          <w:r>
            <w:rPr>
              <w:rFonts w:ascii="SimSun" w:eastAsia="SimSun" w:hAnsi="SimSun" w:cs="SimSun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z w:val="20"/>
              <w:szCs w:val="20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hyperlink>
        </w:p>
        <w:p>
          <w:pPr>
            <w:tabs>
              <w:tab w:val="right" w:leader="dot" w:pos="8917"/>
            </w:tabs>
            <w:spacing w:before="93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6"/>
              <w:sz w:val="20"/>
              <w:szCs w:val="20"/>
            </w:rPr>
            <w:t>5.2</w:t>
          </w:r>
          <w:r>
            <w:rPr>
              <w:rFonts w:ascii="Calibri" w:eastAsia="Calibri" w:hAnsi="Calibri" w:cs="Calibri"/>
              <w:spacing w:val="-6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>形状与位置公差</w:t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>4</w:t>
            </w:r>
          </w:hyperlink>
        </w:p>
        <w:p>
          <w:pPr>
            <w:tabs>
              <w:tab w:val="right" w:leader="dot" w:pos="8917"/>
            </w:tabs>
            <w:spacing w:before="93" w:line="229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4"/>
              <w:sz w:val="20"/>
              <w:szCs w:val="20"/>
            </w:rPr>
            <w:t>5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>.3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>外观要求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>5</w:t>
            </w:r>
          </w:hyperlink>
        </w:p>
        <w:p>
          <w:pPr>
            <w:tabs>
              <w:tab w:val="right" w:leader="dot" w:pos="8917"/>
            </w:tabs>
            <w:spacing w:before="93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4"/>
              <w:sz w:val="20"/>
              <w:szCs w:val="20"/>
            </w:rPr>
            <w:t>5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>.4</w:t>
          </w:r>
          <w:r>
            <w:rPr>
              <w:rFonts w:ascii="Calibri" w:eastAsia="Calibri" w:hAnsi="Calibri" w:cs="Calibri"/>
              <w:spacing w:val="-9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>配件要求</w:t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9"/>
              <w:sz w:val="20"/>
              <w:szCs w:val="20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>7</w:t>
            </w:r>
          </w:hyperlink>
        </w:p>
        <w:p>
          <w:pPr>
            <w:tabs>
              <w:tab w:val="right" w:leader="dot" w:pos="8917"/>
            </w:tabs>
            <w:spacing w:before="91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5"/>
              <w:sz w:val="20"/>
              <w:szCs w:val="20"/>
            </w:rPr>
            <w:t>5.5</w:t>
          </w:r>
          <w:r>
            <w:rPr>
              <w:rFonts w:ascii="Calibri" w:eastAsia="Calibri" w:hAnsi="Calibri" w:cs="Calibri"/>
              <w:spacing w:val="5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5"/>
              <w:sz w:val="20"/>
              <w:szCs w:val="20"/>
            </w:rPr>
            <w:t>安全性能要求</w:t>
          </w:r>
          <w:r>
            <w:rPr>
              <w:rFonts w:ascii="SimSun" w:eastAsia="SimSun" w:hAnsi="SimSun" w:cs="SimSun"/>
              <w:spacing w:val="5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pacing w:val="5"/>
              <w:sz w:val="20"/>
              <w:szCs w:val="20"/>
            </w:rPr>
            <w:t>(基本项目)</w:t>
          </w:r>
          <w:r>
            <w:rPr>
              <w:rFonts w:ascii="SimSun" w:eastAsia="SimSun" w:hAnsi="SimSun" w:cs="SimSun"/>
              <w:spacing w:val="5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5"/>
              <w:sz w:val="20"/>
              <w:szCs w:val="20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7</w:t>
            </w:r>
          </w:hyperlink>
        </w:p>
        <w:p>
          <w:pPr>
            <w:tabs>
              <w:tab w:val="right" w:leader="dot" w:pos="8917"/>
            </w:tabs>
            <w:spacing w:before="94" w:line="230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6"/>
              <w:sz w:val="20"/>
              <w:szCs w:val="20"/>
            </w:rPr>
            <w:t>5</w:t>
          </w:r>
          <w:r>
            <w:rPr>
              <w:rFonts w:ascii="Calibri" w:eastAsia="Calibri" w:hAnsi="Calibri" w:cs="Calibri"/>
              <w:spacing w:val="-5"/>
              <w:sz w:val="20"/>
              <w:szCs w:val="20"/>
            </w:rPr>
            <w:t>.6</w:t>
          </w:r>
          <w:r>
            <w:rPr>
              <w:rFonts w:ascii="Calibri" w:eastAsia="Calibri" w:hAnsi="Calibri" w:cs="Calibri"/>
              <w:spacing w:val="-5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>表面理化性能要求</w:t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>8</w:t>
            </w:r>
          </w:hyperlink>
        </w:p>
        <w:p>
          <w:pPr>
            <w:tabs>
              <w:tab w:val="right" w:leader="dot" w:pos="8917"/>
            </w:tabs>
            <w:spacing w:before="92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7"/>
              <w:sz w:val="20"/>
              <w:szCs w:val="20"/>
            </w:rPr>
            <w:t>5.7</w:t>
          </w:r>
          <w:r>
            <w:rPr>
              <w:rFonts w:ascii="Calibri" w:eastAsia="Calibri" w:hAnsi="Calibri" w:cs="Calibri"/>
              <w:spacing w:val="-7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7"/>
              <w:sz w:val="20"/>
              <w:szCs w:val="20"/>
            </w:rPr>
            <w:t>力学性能要求</w:t>
          </w:r>
          <w:r>
            <w:rPr>
              <w:rFonts w:ascii="SimSun" w:eastAsia="SimSun" w:hAnsi="SimSun" w:cs="SimSun"/>
              <w:spacing w:val="-7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7"/>
              <w:sz w:val="20"/>
              <w:szCs w:val="20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>8</w:t>
            </w:r>
          </w:hyperlink>
        </w:p>
        <w:p>
          <w:pPr>
            <w:tabs>
              <w:tab w:val="right" w:leader="dot" w:pos="8920"/>
            </w:tabs>
            <w:spacing w:before="91" w:line="230" w:lineRule="auto"/>
            <w:ind w:left="6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3"/>
              <w:sz w:val="20"/>
              <w:szCs w:val="20"/>
            </w:rPr>
            <w:t>6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>试验方法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>9</w:t>
            </w:r>
          </w:hyperlink>
        </w:p>
        <w:p>
          <w:pPr>
            <w:tabs>
              <w:tab w:val="right" w:leader="dot" w:pos="8917"/>
            </w:tabs>
            <w:spacing w:before="91" w:line="228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"/>
              <w:sz w:val="20"/>
              <w:szCs w:val="20"/>
            </w:rPr>
            <w:t>6.1</w:t>
          </w:r>
          <w:r>
            <w:rPr>
              <w:rFonts w:ascii="Calibri" w:eastAsia="Calibri" w:hAnsi="Calibri" w:cs="Calibri"/>
              <w:spacing w:val="-1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"/>
              <w:sz w:val="20"/>
              <w:szCs w:val="20"/>
            </w:rPr>
            <w:t>主</w:t>
          </w:r>
          <w:r>
            <w:rPr>
              <w:rFonts w:ascii="SimSun" w:eastAsia="SimSun" w:hAnsi="SimSun" w:cs="SimSun"/>
              <w:sz w:val="20"/>
              <w:szCs w:val="20"/>
            </w:rPr>
            <w:t>要尺寸及外形尺寸偏差</w:t>
          </w:r>
          <w:r>
            <w:rPr>
              <w:rFonts w:ascii="SimSun" w:eastAsia="SimSun" w:hAnsi="SimSun" w:cs="SimSun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z w:val="20"/>
              <w:szCs w:val="20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hyperlink>
        </w:p>
        <w:p>
          <w:pPr>
            <w:tabs>
              <w:tab w:val="right" w:leader="dot" w:pos="8917"/>
            </w:tabs>
            <w:spacing w:before="95" w:line="228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6"/>
              <w:sz w:val="20"/>
              <w:szCs w:val="20"/>
            </w:rPr>
            <w:t>6.2</w:t>
          </w:r>
          <w:r>
            <w:rPr>
              <w:rFonts w:ascii="Calibri" w:eastAsia="Calibri" w:hAnsi="Calibri" w:cs="Calibri"/>
              <w:spacing w:val="-6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>形状与位置公差</w:t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>9</w:t>
            </w:r>
          </w:hyperlink>
        </w:p>
        <w:p>
          <w:pPr>
            <w:tabs>
              <w:tab w:val="right" w:leader="dot" w:pos="8917"/>
            </w:tabs>
            <w:spacing w:before="91" w:line="229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6"/>
              <w:sz w:val="20"/>
              <w:szCs w:val="20"/>
            </w:rPr>
            <w:t>6.3</w:t>
          </w:r>
          <w:r>
            <w:rPr>
              <w:rFonts w:ascii="Calibri" w:eastAsia="Calibri" w:hAnsi="Calibri" w:cs="Calibri"/>
              <w:spacing w:val="-6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>外观要求的测定</w:t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6"/>
              <w:sz w:val="20"/>
              <w:szCs w:val="20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>9</w:t>
            </w:r>
          </w:hyperlink>
        </w:p>
        <w:p>
          <w:pPr>
            <w:tabs>
              <w:tab w:val="right" w:leader="dot" w:pos="8917"/>
            </w:tabs>
            <w:spacing w:before="93" w:line="228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0"/>
              <w:sz w:val="20"/>
              <w:szCs w:val="20"/>
            </w:rPr>
            <w:t>6</w:t>
          </w:r>
          <w:r>
            <w:rPr>
              <w:rFonts w:ascii="Calibri" w:eastAsia="Calibri" w:hAnsi="Calibri" w:cs="Calibri"/>
              <w:spacing w:val="-8"/>
              <w:sz w:val="20"/>
              <w:szCs w:val="20"/>
            </w:rPr>
            <w:t>.</w:t>
          </w:r>
          <w:r>
            <w:rPr>
              <w:rFonts w:ascii="Calibri" w:eastAsia="Calibri" w:hAnsi="Calibri" w:cs="Calibri"/>
              <w:spacing w:val="-5"/>
              <w:sz w:val="20"/>
              <w:szCs w:val="20"/>
            </w:rPr>
            <w:t>4</w:t>
          </w:r>
          <w:r>
            <w:rPr>
              <w:rFonts w:ascii="Calibri" w:eastAsia="Calibri" w:hAnsi="Calibri" w:cs="Calibri"/>
              <w:spacing w:val="-5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>配件要求的测定</w:t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5"/>
              <w:sz w:val="20"/>
              <w:szCs w:val="20"/>
            </w:rPr>
            <w:t>0</w:t>
          </w:r>
        </w:p>
        <w:p>
          <w:pPr>
            <w:tabs>
              <w:tab w:val="right" w:leader="dot" w:pos="8917"/>
            </w:tabs>
            <w:spacing w:before="93" w:line="229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0"/>
              <w:sz w:val="20"/>
              <w:szCs w:val="20"/>
            </w:rPr>
            <w:t>6</w:t>
          </w:r>
          <w:r>
            <w:rPr>
              <w:rFonts w:ascii="Calibri" w:eastAsia="Calibri" w:hAnsi="Calibri" w:cs="Calibri"/>
              <w:spacing w:val="-8"/>
              <w:sz w:val="20"/>
              <w:szCs w:val="20"/>
            </w:rPr>
            <w:t>.</w:t>
          </w:r>
          <w:r>
            <w:rPr>
              <w:rFonts w:ascii="Calibri" w:eastAsia="Calibri" w:hAnsi="Calibri" w:cs="Calibri"/>
              <w:spacing w:val="-5"/>
              <w:sz w:val="20"/>
              <w:szCs w:val="20"/>
            </w:rPr>
            <w:t>5</w:t>
          </w:r>
          <w:r>
            <w:rPr>
              <w:rFonts w:ascii="Calibri" w:eastAsia="Calibri" w:hAnsi="Calibri" w:cs="Calibri"/>
              <w:spacing w:val="-5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>安全性能的测定</w:t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5"/>
              <w:sz w:val="20"/>
              <w:szCs w:val="20"/>
            </w:rPr>
            <w:t>0</w:t>
          </w:r>
        </w:p>
        <w:p>
          <w:pPr>
            <w:tabs>
              <w:tab w:val="right" w:leader="dot" w:pos="8917"/>
            </w:tabs>
            <w:spacing w:before="91" w:line="229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2"/>
              <w:sz w:val="20"/>
              <w:szCs w:val="20"/>
            </w:rPr>
            <w:t>6.</w:t>
          </w:r>
          <w:r>
            <w:rPr>
              <w:rFonts w:ascii="Calibri" w:eastAsia="Calibri" w:hAnsi="Calibri" w:cs="Calibri"/>
              <w:spacing w:val="-1"/>
              <w:sz w:val="20"/>
              <w:szCs w:val="20"/>
            </w:rPr>
            <w:t>6</w:t>
          </w:r>
          <w:r>
            <w:rPr>
              <w:rFonts w:ascii="Calibri" w:eastAsia="Calibri" w:hAnsi="Calibri" w:cs="Calibri"/>
              <w:spacing w:val="-1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"/>
              <w:sz w:val="20"/>
              <w:szCs w:val="20"/>
            </w:rPr>
            <w:t>表面理化性能的测定</w:t>
          </w:r>
          <w:r>
            <w:rPr>
              <w:rFonts w:ascii="SimSun" w:eastAsia="SimSun" w:hAnsi="SimSun" w:cs="SimSun"/>
              <w:spacing w:val="-1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"/>
              <w:sz w:val="20"/>
              <w:szCs w:val="20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1"/>
              <w:sz w:val="20"/>
              <w:szCs w:val="20"/>
            </w:rPr>
            <w:t>0</w:t>
          </w:r>
        </w:p>
        <w:p>
          <w:pPr>
            <w:tabs>
              <w:tab w:val="right" w:leader="dot" w:pos="8917"/>
            </w:tabs>
            <w:spacing w:before="93" w:line="228" w:lineRule="auto"/>
            <w:ind w:left="426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0"/>
              <w:sz w:val="20"/>
              <w:szCs w:val="20"/>
            </w:rPr>
            <w:t>6</w:t>
          </w:r>
          <w:r>
            <w:rPr>
              <w:rFonts w:ascii="Calibri" w:eastAsia="Calibri" w:hAnsi="Calibri" w:cs="Calibri"/>
              <w:spacing w:val="-8"/>
              <w:sz w:val="20"/>
              <w:szCs w:val="20"/>
            </w:rPr>
            <w:t>.</w:t>
          </w:r>
          <w:r>
            <w:rPr>
              <w:rFonts w:ascii="Calibri" w:eastAsia="Calibri" w:hAnsi="Calibri" w:cs="Calibri"/>
              <w:spacing w:val="-5"/>
              <w:sz w:val="20"/>
              <w:szCs w:val="20"/>
            </w:rPr>
            <w:t>7</w:t>
          </w:r>
          <w:r>
            <w:rPr>
              <w:rFonts w:ascii="Calibri" w:eastAsia="Calibri" w:hAnsi="Calibri" w:cs="Calibri"/>
              <w:spacing w:val="-5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>力学性能的测定</w:t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5"/>
              <w:sz w:val="20"/>
              <w:szCs w:val="20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5"/>
              <w:sz w:val="20"/>
              <w:szCs w:val="20"/>
            </w:rPr>
            <w:t>1</w:t>
          </w:r>
        </w:p>
        <w:p>
          <w:pPr>
            <w:tabs>
              <w:tab w:val="right" w:leader="dot" w:pos="8917"/>
            </w:tabs>
            <w:spacing w:before="94" w:line="228" w:lineRule="auto"/>
            <w:ind w:left="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8"/>
              <w:sz w:val="20"/>
              <w:szCs w:val="20"/>
            </w:rPr>
            <w:t>7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>检验规则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>2</w:t>
          </w:r>
        </w:p>
        <w:p>
          <w:pPr>
            <w:tabs>
              <w:tab w:val="right" w:leader="dot" w:pos="8917"/>
            </w:tabs>
            <w:spacing w:before="91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5"/>
              <w:sz w:val="20"/>
              <w:szCs w:val="20"/>
            </w:rPr>
            <w:t>7</w:t>
          </w:r>
          <w:r>
            <w:rPr>
              <w:rFonts w:ascii="Calibri" w:eastAsia="Calibri" w:hAnsi="Calibri" w:cs="Calibri"/>
              <w:spacing w:val="-8"/>
              <w:sz w:val="20"/>
              <w:szCs w:val="20"/>
            </w:rPr>
            <w:t>.1</w:t>
          </w:r>
          <w:r>
            <w:rPr>
              <w:rFonts w:ascii="Calibri" w:eastAsia="Calibri" w:hAnsi="Calibri" w:cs="Calibri"/>
              <w:spacing w:val="-8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>检验分类</w:t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8"/>
              <w:sz w:val="20"/>
              <w:szCs w:val="20"/>
            </w:rPr>
            <w:t>2</w:t>
          </w:r>
        </w:p>
        <w:p>
          <w:pPr>
            <w:tabs>
              <w:tab w:val="right" w:leader="dot" w:pos="8920"/>
            </w:tabs>
            <w:spacing w:before="94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2"/>
              <w:sz w:val="20"/>
              <w:szCs w:val="20"/>
            </w:rPr>
            <w:t>7</w:t>
          </w:r>
          <w:r>
            <w:rPr>
              <w:rFonts w:ascii="Calibri" w:eastAsia="Calibri" w:hAnsi="Calibri" w:cs="Calibri"/>
              <w:spacing w:val="-8"/>
              <w:sz w:val="20"/>
              <w:szCs w:val="20"/>
            </w:rPr>
            <w:t>.2</w:t>
          </w:r>
          <w:r>
            <w:rPr>
              <w:rFonts w:ascii="Calibri" w:eastAsia="Calibri" w:hAnsi="Calibri" w:cs="Calibri"/>
              <w:spacing w:val="-8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>出厂检验</w:t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8"/>
              <w:sz w:val="20"/>
              <w:szCs w:val="20"/>
            </w:rPr>
            <w:t>2</w:t>
          </w:r>
        </w:p>
        <w:p>
          <w:pPr>
            <w:tabs>
              <w:tab w:val="right" w:leader="dot" w:pos="8917"/>
            </w:tabs>
            <w:spacing w:before="94" w:line="228" w:lineRule="auto"/>
            <w:ind w:left="425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5"/>
              <w:sz w:val="20"/>
              <w:szCs w:val="20"/>
            </w:rPr>
            <w:t>7</w:t>
          </w:r>
          <w:r>
            <w:rPr>
              <w:rFonts w:ascii="Calibri" w:eastAsia="Calibri" w:hAnsi="Calibri" w:cs="Calibri"/>
              <w:spacing w:val="-8"/>
              <w:sz w:val="20"/>
              <w:szCs w:val="20"/>
            </w:rPr>
            <w:t>.3</w:t>
          </w:r>
          <w:r>
            <w:rPr>
              <w:rFonts w:ascii="Calibri" w:eastAsia="Calibri" w:hAnsi="Calibri" w:cs="Calibri"/>
              <w:spacing w:val="-8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>型式检验</w:t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8"/>
              <w:sz w:val="20"/>
              <w:szCs w:val="20"/>
            </w:rPr>
            <w:t>3</w:t>
          </w:r>
        </w:p>
        <w:p>
          <w:pPr>
            <w:tabs>
              <w:tab w:val="right" w:leader="dot" w:pos="8917"/>
            </w:tabs>
            <w:spacing w:before="91" w:line="229" w:lineRule="auto"/>
            <w:ind w:left="3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2"/>
              <w:sz w:val="20"/>
              <w:szCs w:val="20"/>
            </w:rPr>
            <w:t>8</w:t>
          </w:r>
          <w:r>
            <w:rPr>
              <w:rFonts w:ascii="Calibri" w:eastAsia="Calibri" w:hAnsi="Calibri" w:cs="Calibri"/>
              <w:spacing w:val="2"/>
              <w:sz w:val="20"/>
              <w:szCs w:val="20"/>
            </w:rPr>
            <w:t xml:space="preserve"> </w:t>
          </w:r>
          <w:r>
            <w:rPr>
              <w:rFonts w:ascii="SimSun" w:eastAsia="SimSun" w:hAnsi="SimSun" w:cs="SimSun"/>
              <w:spacing w:val="2"/>
              <w:sz w:val="20"/>
              <w:szCs w:val="20"/>
            </w:rPr>
            <w:t>标志、使用说明、包</w:t>
          </w:r>
          <w:r>
            <w:rPr>
              <w:rFonts w:ascii="SimSun" w:eastAsia="SimSun" w:hAnsi="SimSun" w:cs="SimSun"/>
              <w:spacing w:val="1"/>
              <w:sz w:val="20"/>
              <w:szCs w:val="20"/>
            </w:rPr>
            <w:t>装、运输、贮存</w:t>
          </w:r>
          <w:r>
            <w:rPr>
              <w:rFonts w:ascii="SimSun" w:eastAsia="SimSun" w:hAnsi="SimSun" w:cs="SimSun"/>
              <w:spacing w:val="1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1"/>
              <w:sz w:val="20"/>
              <w:szCs w:val="20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1"/>
              <w:sz w:val="20"/>
              <w:szCs w:val="20"/>
            </w:rPr>
            <w:t>4</w:t>
          </w:r>
        </w:p>
        <w:p>
          <w:pPr>
            <w:tabs>
              <w:tab w:val="right" w:leader="dot" w:pos="8917"/>
            </w:tabs>
            <w:spacing w:before="92" w:line="229" w:lineRule="auto"/>
            <w:ind w:left="423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5"/>
              <w:sz w:val="20"/>
              <w:szCs w:val="20"/>
            </w:rPr>
            <w:t>8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>.1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>标志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>4</w:t>
          </w:r>
        </w:p>
        <w:p>
          <w:pPr>
            <w:tabs>
              <w:tab w:val="right" w:leader="dot" w:pos="8920"/>
            </w:tabs>
            <w:spacing w:before="93" w:line="228" w:lineRule="auto"/>
            <w:ind w:left="423"/>
            <w:rPr>
              <w:rFonts w:ascii="Calibri" w:eastAsia="Calibri" w:hAnsi="Calibri" w:cs="Calibri"/>
              <w:sz w:val="20"/>
              <w:szCs w:val="20"/>
            </w:rPr>
            <w:sectPr>
              <w:pgSz w:w="11906" w:h="16839"/>
              <w:pgMar w:top="1373" w:right="1427" w:bottom="0" w:left="1557" w:header="0" w:footer="0" w:gutter="0"/>
              <w:pgNumType w:start="5"/>
              <w:cols w:space="708"/>
            </w:sectPr>
          </w:pPr>
          <w:r>
            <w:rPr>
              <w:rFonts w:ascii="Calibri" w:eastAsia="Calibri" w:hAnsi="Calibri" w:cs="Calibri"/>
              <w:spacing w:val="-10"/>
              <w:sz w:val="20"/>
              <w:szCs w:val="20"/>
            </w:rPr>
            <w:t>8</w:t>
          </w:r>
          <w:r>
            <w:rPr>
              <w:rFonts w:ascii="Calibri" w:eastAsia="Calibri" w:hAnsi="Calibri" w:cs="Calibri"/>
              <w:spacing w:val="-8"/>
              <w:sz w:val="20"/>
              <w:szCs w:val="20"/>
            </w:rPr>
            <w:t>.2</w:t>
          </w:r>
          <w:r>
            <w:rPr>
              <w:rFonts w:ascii="Calibri" w:eastAsia="Calibri" w:hAnsi="Calibri" w:cs="Calibri"/>
              <w:spacing w:val="-8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>使用说明</w:t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8"/>
              <w:sz w:val="20"/>
              <w:szCs w:val="20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8"/>
              <w:sz w:val="20"/>
              <w:szCs w:val="20"/>
            </w:rPr>
            <w:t>4</w:t>
          </w:r>
        </w:p>
      </w:sdtContent>
    </w:sdt>
    <w:sdt>
      <w:sdtPr>
        <w:rPr>
          <w:rFonts w:ascii="SimHei" w:eastAsia="SimHei" w:hAnsi="SimHei" w:cs="SimHei"/>
          <w:sz w:val="31"/>
          <w:szCs w:val="31"/>
        </w:rPr>
        <w:id w:val="167956578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0"/>
          <w:szCs w:val="20"/>
        </w:rPr>
      </w:sdtEndPr>
      <w:sdtContent>
        <w:p>
          <w:pPr>
            <w:tabs>
              <w:tab w:val="right" w:leader="dot" w:pos="8920"/>
            </w:tabs>
            <w:spacing w:before="91" w:line="229" w:lineRule="auto"/>
            <w:ind w:left="423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2"/>
              <w:sz w:val="20"/>
              <w:szCs w:val="20"/>
            </w:rPr>
            <w:t>8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>.3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>包装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>4</w:t>
          </w:r>
        </w:p>
        <w:p>
          <w:pPr>
            <w:tabs>
              <w:tab w:val="right" w:leader="dot" w:pos="8920"/>
            </w:tabs>
            <w:spacing w:before="94" w:line="228" w:lineRule="auto"/>
            <w:ind w:left="423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2"/>
              <w:sz w:val="20"/>
              <w:szCs w:val="20"/>
            </w:rPr>
            <w:t>8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>.4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>运输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>5</w:t>
          </w:r>
        </w:p>
        <w:p>
          <w:pPr>
            <w:tabs>
              <w:tab w:val="right" w:leader="dot" w:pos="8920"/>
            </w:tabs>
            <w:spacing w:before="93" w:line="228" w:lineRule="auto"/>
            <w:ind w:left="423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pacing w:val="-12"/>
              <w:sz w:val="20"/>
              <w:szCs w:val="20"/>
            </w:rPr>
            <w:t>8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>.5</w:t>
          </w:r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 xml:space="preserve">  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>贮存</w:t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r>
            <w:rPr>
              <w:rFonts w:ascii="Calibri" w:eastAsia="Calibri" w:hAnsi="Calibri" w:cs="Calibri"/>
              <w:sz w:val="20"/>
              <w:szCs w:val="20"/>
            </w:rPr>
            <w:tab/>
          </w:r>
          <w:r>
            <w:rPr>
              <w:rFonts w:ascii="SimSun" w:eastAsia="SimSun" w:hAnsi="SimSun" w:cs="SimSun"/>
              <w:spacing w:val="-11"/>
              <w:sz w:val="20"/>
              <w:szCs w:val="20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>1</w:t>
            </w:r>
          </w:hyperlink>
          <w:r>
            <w:rPr>
              <w:rFonts w:ascii="Calibri" w:eastAsia="Calibri" w:hAnsi="Calibri" w:cs="Calibri"/>
              <w:spacing w:val="-11"/>
              <w:sz w:val="20"/>
              <w:szCs w:val="20"/>
            </w:rPr>
            <w:t>6</w:t>
          </w:r>
        </w:p>
      </w:sdtContent>
    </w:sdt>
    <w:p>
      <w:pPr>
        <w:spacing w:before="80" w:line="187" w:lineRule="auto"/>
        <w:ind w:left="4387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>I</w:t>
      </w:r>
    </w:p>
    <w:p>
      <w:pPr>
        <w:sectPr>
          <w:type w:val="nextPage"/>
          <w:pgSz w:w="11906" w:h="16839"/>
          <w:pgMar w:top="1373" w:right="1427" w:bottom="0" w:left="1557" w:header="0" w:footer="0" w:gutter="0"/>
          <w:pgNumType w:start="6"/>
          <w:cols w:space="708"/>
          <w:titlePg w:val="0"/>
        </w:sectPr>
      </w:pPr>
    </w:p>
    <w:p>
      <w:pPr>
        <w:spacing w:before="64" w:line="228" w:lineRule="auto"/>
        <w:ind w:left="4262"/>
        <w:rPr>
          <w:rFonts w:ascii="SimHei" w:eastAsia="SimHei" w:hAnsi="SimHei" w:cs="SimHei"/>
          <w:sz w:val="31"/>
          <w:szCs w:val="31"/>
        </w:rPr>
      </w:pPr>
      <w:bookmarkStart w:id="1" w:name="_bookmark4"/>
      <w:bookmarkEnd w:id="1"/>
      <w:bookmarkStart w:id="2" w:name="_bookmark5"/>
      <w:bookmarkEnd w:id="2"/>
      <w:bookmarkStart w:id="3" w:name="_bookmark6"/>
      <w:bookmarkEnd w:id="3"/>
      <w:bookmarkStart w:id="4" w:name="_bookmark7"/>
      <w:bookmarkEnd w:id="4"/>
      <w:bookmarkStart w:id="5" w:name="_bookmark8"/>
      <w:bookmarkEnd w:id="5"/>
      <w:r>
        <w:rPr>
          <w:rFonts w:ascii="SimHei" w:eastAsia="SimHei" w:hAnsi="SimHei" w:cs="SimHei"/>
          <w:spacing w:val="3"/>
          <w:sz w:val="31"/>
          <w:szCs w:val="31"/>
        </w:rPr>
        <w:t>前</w:t>
      </w:r>
      <w:r>
        <w:rPr>
          <w:rFonts w:ascii="SimHei" w:eastAsia="SimHei" w:hAnsi="SimHei" w:cs="SimHei"/>
          <w:spacing w:val="2"/>
          <w:sz w:val="31"/>
          <w:szCs w:val="31"/>
        </w:rPr>
        <w:t>言</w:t>
      </w:r>
    </w:p>
    <w:p>
      <w:pPr>
        <w:spacing w:line="465" w:lineRule="auto"/>
        <w:rPr>
          <w:rFonts w:ascii="Arial"/>
          <w:sz w:val="21"/>
        </w:rPr>
      </w:pPr>
    </w:p>
    <w:p>
      <w:pPr>
        <w:spacing w:before="74" w:line="227" w:lineRule="auto"/>
        <w:ind w:left="48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4"/>
          <w:sz w:val="23"/>
          <w:szCs w:val="23"/>
        </w:rPr>
        <w:t>本标准按照</w:t>
      </w:r>
      <w:r>
        <w:rPr>
          <w:rFonts w:ascii="SimSun" w:eastAsia="SimSun" w:hAnsi="SimSun" w:cs="SimSun"/>
          <w:spacing w:val="4"/>
          <w:sz w:val="23"/>
          <w:szCs w:val="23"/>
        </w:rPr>
        <w:t xml:space="preserve"> </w:t>
      </w:r>
      <w:r>
        <w:rPr>
          <w:rFonts w:ascii="SimSun" w:eastAsia="SimSun" w:hAnsi="SimSun" w:cs="SimSun"/>
          <w:sz w:val="23"/>
          <w:szCs w:val="23"/>
        </w:rPr>
        <w:t>GB</w:t>
      </w:r>
      <w:r>
        <w:rPr>
          <w:rFonts w:ascii="SimSun" w:eastAsia="SimSun" w:hAnsi="SimSun" w:cs="SimSun"/>
          <w:spacing w:val="4"/>
          <w:sz w:val="23"/>
          <w:szCs w:val="23"/>
        </w:rPr>
        <w:t>/</w:t>
      </w:r>
      <w:r>
        <w:rPr>
          <w:rFonts w:ascii="SimSun" w:eastAsia="SimSun" w:hAnsi="SimSun" w:cs="SimSun"/>
          <w:sz w:val="23"/>
          <w:szCs w:val="23"/>
        </w:rPr>
        <w:t>T</w:t>
      </w:r>
      <w:r>
        <w:rPr>
          <w:rFonts w:ascii="SimSun" w:eastAsia="SimSun" w:hAnsi="SimSun" w:cs="SimSun"/>
          <w:spacing w:val="2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2"/>
          <w:sz w:val="23"/>
          <w:szCs w:val="23"/>
        </w:rPr>
        <w:t>1.1-2009</w:t>
      </w:r>
      <w:r>
        <w:rPr>
          <w:rFonts w:ascii="SimSun" w:eastAsia="SimSun" w:hAnsi="SimSun" w:cs="SimSun"/>
          <w:spacing w:val="2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2"/>
          <w:sz w:val="23"/>
          <w:szCs w:val="23"/>
        </w:rPr>
        <w:t>给出的规则起草。</w:t>
      </w:r>
    </w:p>
    <w:p>
      <w:pPr>
        <w:spacing w:before="183" w:line="376" w:lineRule="auto"/>
        <w:ind w:firstLine="48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20"/>
          <w:sz w:val="23"/>
          <w:szCs w:val="23"/>
        </w:rPr>
        <w:t>本标</w:t>
      </w:r>
      <w:r>
        <w:rPr>
          <w:rFonts w:ascii="SimSun" w:eastAsia="SimSun" w:hAnsi="SimSun" w:cs="SimSun"/>
          <w:spacing w:val="17"/>
          <w:sz w:val="23"/>
          <w:szCs w:val="23"/>
        </w:rPr>
        <w:t>准</w:t>
      </w:r>
      <w:r>
        <w:rPr>
          <w:rFonts w:ascii="SimSun" w:eastAsia="SimSun" w:hAnsi="SimSun" w:cs="SimSun"/>
          <w:spacing w:val="10"/>
          <w:sz w:val="23"/>
          <w:szCs w:val="23"/>
        </w:rPr>
        <w:t>由辽宁忠旺全铝智能家具科技有限公司、辽宁鑫美润铝业有限公司、大连福兴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13"/>
          <w:sz w:val="23"/>
          <w:szCs w:val="23"/>
        </w:rPr>
        <w:t>铝</w:t>
      </w:r>
      <w:r>
        <w:rPr>
          <w:rFonts w:ascii="SimSun" w:eastAsia="SimSun" w:hAnsi="SimSun" w:cs="SimSun"/>
          <w:spacing w:val="7"/>
          <w:sz w:val="23"/>
          <w:szCs w:val="23"/>
        </w:rPr>
        <w:t>业有限公司提出。</w:t>
      </w:r>
    </w:p>
    <w:p>
      <w:pPr>
        <w:spacing w:line="227" w:lineRule="auto"/>
        <w:ind w:left="48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15"/>
          <w:sz w:val="23"/>
          <w:szCs w:val="23"/>
        </w:rPr>
        <w:t>本</w:t>
      </w:r>
      <w:r>
        <w:rPr>
          <w:rFonts w:ascii="SimSun" w:eastAsia="SimSun" w:hAnsi="SimSun" w:cs="SimSun"/>
          <w:spacing w:val="9"/>
          <w:sz w:val="23"/>
          <w:szCs w:val="23"/>
        </w:rPr>
        <w:t>标准技术归口单位为辽宁省家具协会</w:t>
      </w:r>
    </w:p>
    <w:p>
      <w:pPr>
        <w:spacing w:before="185" w:line="227" w:lineRule="auto"/>
        <w:ind w:left="48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18"/>
          <w:sz w:val="23"/>
          <w:szCs w:val="23"/>
        </w:rPr>
        <w:t>本</w:t>
      </w:r>
      <w:r>
        <w:rPr>
          <w:rFonts w:ascii="SimSun" w:eastAsia="SimSun" w:hAnsi="SimSun" w:cs="SimSun"/>
          <w:spacing w:val="15"/>
          <w:sz w:val="23"/>
          <w:szCs w:val="23"/>
        </w:rPr>
        <w:t>标</w:t>
      </w:r>
      <w:r>
        <w:rPr>
          <w:rFonts w:ascii="SimSun" w:eastAsia="SimSun" w:hAnsi="SimSun" w:cs="SimSun"/>
          <w:spacing w:val="9"/>
          <w:sz w:val="23"/>
          <w:szCs w:val="23"/>
        </w:rPr>
        <w:t>准主要起草单位：辽宁忠旺全铝智能家具科技有限公司</w:t>
      </w:r>
    </w:p>
    <w:p>
      <w:pPr>
        <w:spacing w:before="184" w:line="376" w:lineRule="auto"/>
        <w:ind w:left="4" w:firstLine="48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20"/>
          <w:sz w:val="23"/>
          <w:szCs w:val="23"/>
        </w:rPr>
        <w:t>本标</w:t>
      </w:r>
      <w:r>
        <w:rPr>
          <w:rFonts w:ascii="SimSun" w:eastAsia="SimSun" w:hAnsi="SimSun" w:cs="SimSun"/>
          <w:spacing w:val="13"/>
          <w:sz w:val="23"/>
          <w:szCs w:val="23"/>
        </w:rPr>
        <w:t>准</w:t>
      </w:r>
      <w:r>
        <w:rPr>
          <w:rFonts w:ascii="SimSun" w:eastAsia="SimSun" w:hAnsi="SimSun" w:cs="SimSun"/>
          <w:spacing w:val="10"/>
          <w:sz w:val="23"/>
          <w:szCs w:val="23"/>
        </w:rPr>
        <w:t>参加起草单位：辽宁鑫美润铝业有限公司、大连福兴铝业有限公司、国家家具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15"/>
          <w:sz w:val="23"/>
          <w:szCs w:val="23"/>
        </w:rPr>
        <w:t>质</w:t>
      </w:r>
      <w:r>
        <w:rPr>
          <w:rFonts w:ascii="SimSun" w:eastAsia="SimSun" w:hAnsi="SimSun" w:cs="SimSun"/>
          <w:spacing w:val="8"/>
          <w:sz w:val="23"/>
          <w:szCs w:val="23"/>
        </w:rPr>
        <w:t>量监督检验中心</w:t>
      </w:r>
      <w:r>
        <w:rPr>
          <w:rFonts w:ascii="SimSun" w:eastAsia="SimSun" w:hAnsi="SimSun" w:cs="SimSun"/>
          <w:spacing w:val="8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8"/>
          <w:sz w:val="23"/>
          <w:szCs w:val="23"/>
        </w:rPr>
        <w:t>(沈阳)</w:t>
      </w:r>
      <w:r>
        <w:rPr>
          <w:rFonts w:ascii="SimSun" w:eastAsia="SimSun" w:hAnsi="SimSun" w:cs="SimSun"/>
          <w:spacing w:val="8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8"/>
          <w:sz w:val="23"/>
          <w:szCs w:val="23"/>
        </w:rPr>
        <w:t>、沈阳家具产业协会。</w:t>
      </w:r>
    </w:p>
    <w:p>
      <w:pPr>
        <w:spacing w:before="1" w:line="385" w:lineRule="auto"/>
        <w:ind w:left="24" w:firstLine="48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7"/>
          <w:sz w:val="23"/>
          <w:szCs w:val="23"/>
        </w:rPr>
        <w:t>本标准主要起草人：庞浩然、聂连强、祖树武、章丽娜、</w:t>
      </w:r>
      <w:r>
        <w:rPr>
          <w:rFonts w:ascii="SimSun" w:eastAsia="SimSun" w:hAnsi="SimSun" w:cs="SimSun"/>
          <w:spacing w:val="7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7"/>
          <w:sz w:val="23"/>
          <w:szCs w:val="23"/>
        </w:rPr>
        <w:t>白红、于贵福、杨德林、</w:t>
      </w:r>
      <w:r>
        <w:rPr>
          <w:rFonts w:ascii="SimSun" w:eastAsia="SimSun" w:hAnsi="SimSun" w:cs="SimSun"/>
          <w:sz w:val="23"/>
          <w:szCs w:val="23"/>
        </w:rPr>
        <w:t>李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18"/>
          <w:sz w:val="23"/>
          <w:szCs w:val="23"/>
        </w:rPr>
        <w:t>职</w:t>
      </w:r>
      <w:r>
        <w:rPr>
          <w:rFonts w:ascii="SimSun" w:eastAsia="SimSun" w:hAnsi="SimSun" w:cs="SimSun"/>
          <w:spacing w:val="10"/>
          <w:sz w:val="23"/>
          <w:szCs w:val="23"/>
        </w:rPr>
        <w:t>强</w:t>
      </w:r>
      <w:r>
        <w:rPr>
          <w:rFonts w:ascii="SimSun" w:eastAsia="SimSun" w:hAnsi="SimSun" w:cs="SimSun"/>
          <w:spacing w:val="9"/>
          <w:sz w:val="23"/>
          <w:szCs w:val="23"/>
        </w:rPr>
        <w:t>、金亚凡、李中秋、周大勇、鲍英杰、杨洋</w:t>
      </w:r>
    </w:p>
    <w:p>
      <w:pPr>
        <w:sectPr>
          <w:footerReference w:type="default" r:id="rId6"/>
          <w:pgSz w:w="11906" w:h="16839"/>
          <w:pgMar w:top="1373" w:right="1134" w:bottom="1376" w:left="1383" w:header="0" w:footer="1215" w:gutter="0"/>
          <w:pgNumType w:start="7"/>
          <w:cols w:space="708"/>
        </w:sectPr>
      </w:pPr>
    </w:p>
    <w:p>
      <w:pPr>
        <w:spacing w:before="162" w:line="227" w:lineRule="auto"/>
        <w:ind w:left="3380"/>
        <w:rPr>
          <w:rFonts w:ascii="SimHei" w:eastAsia="SimHei" w:hAnsi="SimHei" w:cs="SimHei"/>
          <w:sz w:val="31"/>
          <w:szCs w:val="31"/>
        </w:rPr>
      </w:pPr>
      <w:bookmarkStart w:id="6" w:name="_bookmark9"/>
      <w:bookmarkEnd w:id="6"/>
      <w:r>
        <w:rPr>
          <w:rFonts w:ascii="SimHei" w:eastAsia="SimHei" w:hAnsi="SimHei" w:cs="SimHei"/>
          <w:spacing w:val="11"/>
          <w:sz w:val="31"/>
          <w:szCs w:val="31"/>
        </w:rPr>
        <w:t>全</w:t>
      </w:r>
      <w:r>
        <w:rPr>
          <w:rFonts w:ascii="SimHei" w:eastAsia="SimHei" w:hAnsi="SimHei" w:cs="SimHei"/>
          <w:spacing w:val="8"/>
          <w:sz w:val="31"/>
          <w:szCs w:val="31"/>
        </w:rPr>
        <w:t>铝家具通用技术条件</w:t>
      </w:r>
    </w:p>
    <w:p>
      <w:pPr>
        <w:spacing w:line="268" w:lineRule="auto"/>
        <w:rPr>
          <w:rFonts w:ascii="Arial"/>
          <w:sz w:val="21"/>
        </w:rPr>
      </w:pPr>
    </w:p>
    <w:p>
      <w:pPr>
        <w:spacing w:before="65" w:line="231" w:lineRule="auto"/>
        <w:ind w:left="1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1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2"/>
          <w:sz w:val="20"/>
          <w:szCs w:val="20"/>
        </w:rPr>
        <w:t>范围</w:t>
      </w:r>
    </w:p>
    <w:p>
      <w:pPr>
        <w:spacing w:before="296" w:line="360" w:lineRule="auto"/>
        <w:ind w:left="1" w:firstLine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sz w:val="20"/>
          <w:szCs w:val="20"/>
        </w:rPr>
        <w:t>本</w:t>
      </w:r>
      <w:r>
        <w:rPr>
          <w:rFonts w:ascii="SimSun" w:eastAsia="SimSun" w:hAnsi="SimSun" w:cs="SimSun"/>
          <w:spacing w:val="16"/>
          <w:sz w:val="20"/>
          <w:szCs w:val="20"/>
        </w:rPr>
        <w:t>标</w:t>
      </w:r>
      <w:r>
        <w:rPr>
          <w:rFonts w:ascii="SimSun" w:eastAsia="SimSun" w:hAnsi="SimSun" w:cs="SimSun"/>
          <w:spacing w:val="9"/>
          <w:sz w:val="20"/>
          <w:szCs w:val="20"/>
        </w:rPr>
        <w:t>准规定了全铝家具的术语及定义、分类、技术要求、试验方法、检验规则及标志、使用说明、包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1"/>
          <w:sz w:val="20"/>
          <w:szCs w:val="20"/>
        </w:rPr>
        <w:t>装</w:t>
      </w:r>
      <w:r>
        <w:rPr>
          <w:rFonts w:ascii="SimSun" w:eastAsia="SimSun" w:hAnsi="SimSun" w:cs="SimSun"/>
          <w:spacing w:val="7"/>
          <w:sz w:val="20"/>
          <w:szCs w:val="20"/>
        </w:rPr>
        <w:t>、运输、贮存。</w:t>
      </w:r>
    </w:p>
    <w:p>
      <w:pPr>
        <w:spacing w:line="227" w:lineRule="auto"/>
        <w:ind w:left="42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本</w:t>
      </w:r>
      <w:r>
        <w:rPr>
          <w:rFonts w:ascii="SimSun" w:eastAsia="SimSun" w:hAnsi="SimSun" w:cs="SimSun"/>
          <w:spacing w:val="9"/>
          <w:sz w:val="20"/>
          <w:szCs w:val="20"/>
        </w:rPr>
        <w:t>标准适用于以铝及铝合金为主结构的全铝家具产品。</w:t>
      </w:r>
    </w:p>
    <w:p>
      <w:pPr>
        <w:spacing w:before="299" w:line="230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2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2"/>
          <w:sz w:val="20"/>
          <w:szCs w:val="20"/>
        </w:rPr>
        <w:t>规范性引用文件</w:t>
      </w:r>
    </w:p>
    <w:p>
      <w:pPr>
        <w:spacing w:before="297" w:line="228" w:lineRule="auto"/>
        <w:ind w:left="428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6"/>
          <w:sz w:val="20"/>
          <w:szCs w:val="20"/>
        </w:rPr>
        <w:t>下</w:t>
      </w:r>
      <w:r>
        <w:rPr>
          <w:rFonts w:ascii="SimSun" w:eastAsia="SimSun" w:hAnsi="SimSun" w:cs="SimSun"/>
          <w:spacing w:val="9"/>
          <w:sz w:val="20"/>
          <w:szCs w:val="20"/>
        </w:rPr>
        <w:t>列文件对于本文件的应用是必不可少的。凡是注明日期的引用文件，所标注的日期的版本适用于本</w:t>
      </w:r>
    </w:p>
    <w:p>
      <w:pPr>
        <w:spacing w:before="142" w:line="228" w:lineRule="auto"/>
        <w:ind w:left="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sz w:val="20"/>
          <w:szCs w:val="20"/>
        </w:rPr>
        <w:t>文件。凡是不注日期的引用文件，其最新版本</w:t>
      </w:r>
      <w:r>
        <w:rPr>
          <w:rFonts w:ascii="SimSun" w:eastAsia="SimSun" w:hAnsi="SimSun" w:cs="SimSun"/>
          <w:spacing w:val="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(包括所有的修改单)</w:t>
      </w:r>
      <w:r>
        <w:rPr>
          <w:rFonts w:ascii="SimSun" w:eastAsia="SimSun" w:hAnsi="SimSun" w:cs="SimSun"/>
          <w:spacing w:val="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适用于本文件</w:t>
      </w:r>
      <w:r>
        <w:rPr>
          <w:rFonts w:ascii="SimSun" w:eastAsia="SimSun" w:hAnsi="SimSun" w:cs="SimSun"/>
          <w:spacing w:val="5"/>
          <w:sz w:val="20"/>
          <w:szCs w:val="20"/>
        </w:rPr>
        <w:t>。</w:t>
      </w:r>
    </w:p>
    <w:p>
      <w:pPr>
        <w:spacing w:before="73"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2"/>
          <w:position w:val="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2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8"/>
          <w:position w:val="2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>28.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计数抽样检验程序第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部分：按接收质量限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AQL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)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检索的逐批检验抽样计划</w:t>
      </w:r>
    </w:p>
    <w:p>
      <w:pPr>
        <w:spacing w:before="38" w:line="312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4"/>
          <w:position w:val="4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0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position w:val="4"/>
          <w:sz w:val="20"/>
          <w:szCs w:val="20"/>
        </w:rPr>
        <w:t>3324</w:t>
      </w:r>
      <w:r>
        <w:rPr>
          <w:rFonts w:ascii="Times New Roman" w:eastAsia="Times New Roman" w:hAnsi="Times New Roman" w:cs="Times New Roman"/>
          <w:spacing w:val="7"/>
          <w:position w:val="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position w:val="4"/>
          <w:sz w:val="20"/>
          <w:szCs w:val="20"/>
        </w:rPr>
        <w:t>木家具通用技术条件</w:t>
      </w:r>
    </w:p>
    <w:p>
      <w:pPr>
        <w:spacing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3325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position w:val="1"/>
          <w:sz w:val="20"/>
          <w:szCs w:val="20"/>
        </w:rPr>
        <w:t>金属家具通用技术条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件</w:t>
      </w:r>
    </w:p>
    <w:p>
      <w:pPr>
        <w:spacing w:before="38"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4768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防霉包</w:t>
      </w:r>
      <w:r>
        <w:rPr>
          <w:rFonts w:ascii="SimSun" w:eastAsia="SimSun" w:hAnsi="SimSun" w:cs="SimSun"/>
          <w:spacing w:val="5"/>
          <w:position w:val="1"/>
          <w:sz w:val="20"/>
          <w:szCs w:val="20"/>
        </w:rPr>
        <w:t>装</w:t>
      </w:r>
    </w:p>
    <w:p>
      <w:pPr>
        <w:spacing w:before="38"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4879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防锈包</w:t>
      </w:r>
      <w:r>
        <w:rPr>
          <w:rFonts w:ascii="SimSun" w:eastAsia="SimSun" w:hAnsi="SimSun" w:cs="SimSun"/>
          <w:spacing w:val="5"/>
          <w:position w:val="1"/>
          <w:sz w:val="20"/>
          <w:szCs w:val="20"/>
        </w:rPr>
        <w:t>装</w:t>
      </w:r>
    </w:p>
    <w:p>
      <w:pPr>
        <w:spacing w:before="38" w:line="312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8"/>
          <w:position w:val="4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8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4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4"/>
          <w:position w:val="4"/>
          <w:sz w:val="20"/>
          <w:szCs w:val="20"/>
        </w:rPr>
        <w:t>893.</w:t>
      </w:r>
      <w:r>
        <w:rPr>
          <w:rFonts w:ascii="Times New Roman" w:eastAsia="Times New Roman" w:hAnsi="Times New Roman" w:cs="Times New Roman"/>
          <w:spacing w:val="4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4"/>
          <w:position w:val="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4"/>
          <w:position w:val="4"/>
          <w:sz w:val="20"/>
          <w:szCs w:val="20"/>
        </w:rPr>
        <w:t>家具表面耐冷液测定法</w:t>
      </w:r>
    </w:p>
    <w:p>
      <w:pPr>
        <w:spacing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1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4893.2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家具表面耐湿热测定法</w:t>
      </w:r>
    </w:p>
    <w:p>
      <w:pPr>
        <w:spacing w:before="38"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1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4893.3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家具表面耐干热测定法</w:t>
      </w:r>
    </w:p>
    <w:p>
      <w:pPr>
        <w:spacing w:before="38" w:line="312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8"/>
          <w:position w:val="4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8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2"/>
          <w:position w:val="4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9"/>
          <w:position w:val="4"/>
          <w:sz w:val="20"/>
          <w:szCs w:val="20"/>
        </w:rPr>
        <w:t>893.7</w:t>
      </w:r>
      <w:r>
        <w:rPr>
          <w:rFonts w:ascii="Times New Roman" w:eastAsia="Times New Roman" w:hAnsi="Times New Roman" w:cs="Times New Roman"/>
          <w:spacing w:val="9"/>
          <w:position w:val="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9"/>
          <w:position w:val="4"/>
          <w:sz w:val="20"/>
          <w:szCs w:val="20"/>
        </w:rPr>
        <w:t>家具表面漆膜理化性能试验第</w:t>
      </w:r>
      <w:r>
        <w:rPr>
          <w:rFonts w:ascii="Times New Roman" w:eastAsia="Times New Roman" w:hAnsi="Times New Roman" w:cs="Times New Roman"/>
          <w:spacing w:val="9"/>
          <w:position w:val="4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9"/>
          <w:position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position w:val="4"/>
          <w:sz w:val="20"/>
          <w:szCs w:val="20"/>
        </w:rPr>
        <w:t>部分：耐冷热温差测定法</w:t>
      </w:r>
    </w:p>
    <w:p>
      <w:pPr>
        <w:spacing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2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2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9"/>
          <w:position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893.8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>家具表面漆膜理化性能试验第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>部分：耐磨性测定法</w:t>
      </w:r>
    </w:p>
    <w:p>
      <w:pPr>
        <w:spacing w:before="38"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2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2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9"/>
          <w:position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893.9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>家具表面漆膜理化性能试验第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>部分：抗冲击测定法</w:t>
      </w:r>
    </w:p>
    <w:p>
      <w:pPr>
        <w:spacing w:before="38" w:line="312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0"/>
          <w:position w:val="4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9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4"/>
          <w:sz w:val="20"/>
          <w:szCs w:val="20"/>
        </w:rPr>
        <w:t>5296.6</w:t>
      </w:r>
      <w:r>
        <w:rPr>
          <w:rFonts w:ascii="Times New Roman" w:eastAsia="Times New Roman" w:hAnsi="Times New Roman" w:cs="Times New Roman"/>
          <w:spacing w:val="5"/>
          <w:position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position w:val="4"/>
          <w:sz w:val="20"/>
          <w:szCs w:val="20"/>
        </w:rPr>
        <w:t>消费品使用说明第</w:t>
      </w:r>
      <w:r>
        <w:rPr>
          <w:rFonts w:ascii="SimSun" w:eastAsia="SimSun" w:hAnsi="SimSun" w:cs="SimSun"/>
          <w:spacing w:val="5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4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pacing w:val="5"/>
          <w:position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position w:val="4"/>
          <w:sz w:val="20"/>
          <w:szCs w:val="20"/>
        </w:rPr>
        <w:t>部分：家具</w:t>
      </w:r>
    </w:p>
    <w:p>
      <w:pPr>
        <w:spacing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5823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建筑门窗术语</w:t>
      </w:r>
    </w:p>
    <w:p>
      <w:pPr>
        <w:spacing w:before="68" w:line="228" w:lineRule="auto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6566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建筑材料放射性核素限量</w:t>
      </w:r>
    </w:p>
    <w:p>
      <w:pPr>
        <w:spacing w:before="35"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0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6739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position w:val="1"/>
          <w:sz w:val="20"/>
          <w:szCs w:val="20"/>
        </w:rPr>
        <w:t>色漆和清漆铅笔法测定漆膜硬度</w:t>
      </w:r>
    </w:p>
    <w:p>
      <w:pPr>
        <w:spacing w:before="38" w:line="312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0"/>
          <w:position w:val="4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0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0"/>
          <w:position w:val="4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6"/>
          <w:position w:val="4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5"/>
          <w:position w:val="4"/>
          <w:sz w:val="20"/>
          <w:szCs w:val="20"/>
        </w:rPr>
        <w:t>05.3</w:t>
      </w:r>
      <w:r>
        <w:rPr>
          <w:rFonts w:ascii="Times New Roman" w:eastAsia="Times New Roman" w:hAnsi="Times New Roman" w:cs="Times New Roman"/>
          <w:spacing w:val="5"/>
          <w:position w:val="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5"/>
          <w:position w:val="4"/>
          <w:sz w:val="20"/>
          <w:szCs w:val="20"/>
        </w:rPr>
        <w:t>铝及铝合金术语第</w:t>
      </w:r>
      <w:r>
        <w:rPr>
          <w:rFonts w:ascii="SimSun" w:eastAsia="SimSun" w:hAnsi="SimSun" w:cs="SimSun"/>
          <w:spacing w:val="5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4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5"/>
          <w:position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position w:val="4"/>
          <w:sz w:val="20"/>
          <w:szCs w:val="20"/>
        </w:rPr>
        <w:t>部分：表面处理</w:t>
      </w:r>
    </w:p>
    <w:p>
      <w:pPr>
        <w:spacing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9286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position w:val="1"/>
          <w:sz w:val="20"/>
          <w:szCs w:val="20"/>
        </w:rPr>
        <w:t>色漆和清漆漆膜的划格试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>验</w:t>
      </w:r>
    </w:p>
    <w:p>
      <w:pPr>
        <w:spacing w:before="38" w:line="312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8"/>
          <w:position w:val="4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8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position w:val="4"/>
          <w:sz w:val="20"/>
          <w:szCs w:val="20"/>
        </w:rPr>
        <w:t>103</w:t>
      </w:r>
      <w:r>
        <w:rPr>
          <w:rFonts w:ascii="Times New Roman" w:eastAsia="Times New Roman" w:hAnsi="Times New Roman" w:cs="Times New Roman"/>
          <w:spacing w:val="5"/>
          <w:position w:val="4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4"/>
          <w:position w:val="4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spacing w:val="4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4"/>
          <w:position w:val="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4"/>
          <w:position w:val="4"/>
          <w:sz w:val="20"/>
          <w:szCs w:val="20"/>
        </w:rPr>
        <w:t>家具力学性能试验第</w:t>
      </w:r>
      <w:r>
        <w:rPr>
          <w:rFonts w:ascii="SimSun" w:eastAsia="SimSun" w:hAnsi="SimSun" w:cs="SimSun"/>
          <w:spacing w:val="4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4"/>
          <w:position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position w:val="4"/>
          <w:sz w:val="20"/>
          <w:szCs w:val="20"/>
        </w:rPr>
        <w:t>部分：桌类强度和耐久性</w:t>
      </w:r>
    </w:p>
    <w:p>
      <w:pPr>
        <w:spacing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10357.2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>家具力学性能试验第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>部分：椅凳类稳定</w:t>
      </w:r>
      <w:r>
        <w:rPr>
          <w:rFonts w:ascii="SimSun" w:eastAsia="SimSun" w:hAnsi="SimSun" w:cs="SimSun"/>
          <w:spacing w:val="5"/>
          <w:position w:val="1"/>
          <w:sz w:val="20"/>
          <w:szCs w:val="20"/>
        </w:rPr>
        <w:t>性</w:t>
      </w:r>
    </w:p>
    <w:p>
      <w:pPr>
        <w:spacing w:before="38" w:line="312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2"/>
          <w:position w:val="4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0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4"/>
          <w:sz w:val="20"/>
          <w:szCs w:val="20"/>
        </w:rPr>
        <w:t>10357.3</w:t>
      </w:r>
      <w:r>
        <w:rPr>
          <w:rFonts w:ascii="Times New Roman" w:eastAsia="Times New Roman" w:hAnsi="Times New Roman" w:cs="Times New Roman"/>
          <w:spacing w:val="6"/>
          <w:position w:val="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4"/>
          <w:sz w:val="20"/>
          <w:szCs w:val="20"/>
        </w:rPr>
        <w:t>家具力学性能试验第</w:t>
      </w:r>
      <w:r>
        <w:rPr>
          <w:rFonts w:ascii="SimSun" w:eastAsia="SimSun" w:hAnsi="SimSun" w:cs="SimSun"/>
          <w:spacing w:val="6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4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6"/>
          <w:position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4"/>
          <w:sz w:val="20"/>
          <w:szCs w:val="20"/>
        </w:rPr>
        <w:t>部分：椅凳类强度和耐久性</w:t>
      </w:r>
    </w:p>
    <w:p>
      <w:pPr>
        <w:spacing w:line="274" w:lineRule="exact"/>
        <w:ind w:left="420"/>
        <w:rPr>
          <w:rFonts w:ascii="SimSun" w:eastAsia="SimSun" w:hAnsi="SimSun" w:cs="SimSun"/>
          <w:sz w:val="20"/>
          <w:szCs w:val="20"/>
        </w:rPr>
        <w:sectPr>
          <w:footerReference w:type="default" r:id="rId7"/>
          <w:pgSz w:w="11906" w:h="16839"/>
          <w:pgMar w:top="1431" w:right="1132" w:bottom="1377" w:left="1139" w:header="0" w:footer="1215" w:gutter="0"/>
          <w:pgNumType w:start="8"/>
          <w:cols w:space="708"/>
        </w:sect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10357.4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>家具力学性能试验第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>部分：柜类稳定</w:t>
      </w:r>
      <w:r>
        <w:rPr>
          <w:rFonts w:ascii="SimSun" w:eastAsia="SimSun" w:hAnsi="SimSun" w:cs="SimSun"/>
          <w:position w:val="1"/>
          <w:sz w:val="20"/>
          <w:szCs w:val="20"/>
        </w:rPr>
        <w:t>性</w:t>
      </w:r>
    </w:p>
    <w:p>
      <w:pPr>
        <w:spacing w:before="38" w:line="312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2"/>
          <w:position w:val="4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4"/>
          <w:sz w:val="20"/>
          <w:szCs w:val="20"/>
        </w:rPr>
        <w:t>10357.5</w:t>
      </w:r>
      <w:r>
        <w:rPr>
          <w:rFonts w:ascii="Times New Roman" w:eastAsia="Times New Roman" w:hAnsi="Times New Roman" w:cs="Times New Roman"/>
          <w:spacing w:val="6"/>
          <w:position w:val="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4"/>
          <w:sz w:val="20"/>
          <w:szCs w:val="20"/>
        </w:rPr>
        <w:t>家具力学性能试验第</w:t>
      </w:r>
      <w:r>
        <w:rPr>
          <w:rFonts w:ascii="SimSun" w:eastAsia="SimSun" w:hAnsi="SimSun" w:cs="SimSun"/>
          <w:spacing w:val="6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4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6"/>
          <w:position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4"/>
          <w:sz w:val="20"/>
          <w:szCs w:val="20"/>
        </w:rPr>
        <w:t>部分：柜类强度和耐久性</w:t>
      </w:r>
    </w:p>
    <w:p>
      <w:pPr>
        <w:spacing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10357.7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>家具力学性能试验第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6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1"/>
          <w:sz w:val="20"/>
          <w:szCs w:val="20"/>
        </w:rPr>
        <w:t>部分：桌类稳定</w:t>
      </w:r>
      <w:r>
        <w:rPr>
          <w:rFonts w:ascii="SimSun" w:eastAsia="SimSun" w:hAnsi="SimSun" w:cs="SimSun"/>
          <w:position w:val="1"/>
          <w:sz w:val="20"/>
          <w:szCs w:val="20"/>
        </w:rPr>
        <w:t>性</w:t>
      </w:r>
    </w:p>
    <w:p>
      <w:pPr>
        <w:spacing w:before="38" w:line="288" w:lineRule="auto"/>
        <w:ind w:left="1" w:right="2" w:firstLine="419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10357.8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家具力学性能试验第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部分：充分向后靠时具有倾斜和斜倚机械性能的椅子和摇椅稳</w:t>
      </w:r>
      <w:r>
        <w:rPr>
          <w:rFonts w:ascii="SimSun" w:eastAsia="SimSun" w:hAnsi="SimSun" w:cs="SimSun"/>
          <w:spacing w:val="5"/>
          <w:sz w:val="20"/>
          <w:szCs w:val="20"/>
        </w:rPr>
        <w:t>定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性</w:t>
      </w:r>
    </w:p>
    <w:p>
      <w:pPr>
        <w:spacing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4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1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2123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包装设计通用要求</w:t>
      </w:r>
    </w:p>
    <w:p>
      <w:pPr>
        <w:spacing w:before="38"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1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16471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position w:val="1"/>
          <w:sz w:val="20"/>
          <w:szCs w:val="20"/>
        </w:rPr>
        <w:t>运输包装件尺寸与质量界限</w:t>
      </w:r>
    </w:p>
    <w:p>
      <w:pPr>
        <w:spacing w:before="38"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6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9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17657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position w:val="1"/>
          <w:sz w:val="20"/>
          <w:szCs w:val="20"/>
        </w:rPr>
        <w:t>人造板及饰面人造板理化性能试验方法</w:t>
      </w:r>
    </w:p>
    <w:p>
      <w:pPr>
        <w:spacing w:before="69" w:line="312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7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0"/>
          <w:position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0"/>
          <w:position w:val="7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9"/>
          <w:position w:val="7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5"/>
          <w:position w:val="7"/>
          <w:sz w:val="20"/>
          <w:szCs w:val="20"/>
        </w:rPr>
        <w:t>927.</w:t>
      </w:r>
      <w:r>
        <w:rPr>
          <w:rFonts w:ascii="Times New Roman" w:eastAsia="Times New Roman" w:hAnsi="Times New Roman" w:cs="Times New Roman"/>
          <w:spacing w:val="5"/>
          <w:position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7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position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5"/>
          <w:position w:val="7"/>
          <w:sz w:val="20"/>
          <w:szCs w:val="20"/>
        </w:rPr>
        <w:t>软体家具床垫和沙发抗引燃特性的评定第</w:t>
      </w:r>
      <w:r>
        <w:rPr>
          <w:rFonts w:ascii="SimSun" w:eastAsia="SimSun" w:hAnsi="SimSun" w:cs="SimSun"/>
          <w:spacing w:val="5"/>
          <w:position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7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position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position w:val="7"/>
          <w:sz w:val="20"/>
          <w:szCs w:val="20"/>
        </w:rPr>
        <w:t>部分：阴燃的香烟</w:t>
      </w:r>
    </w:p>
    <w:p>
      <w:pPr>
        <w:spacing w:before="1" w:line="227" w:lineRule="auto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8580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室内装饰装修材料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人造板及其制品中甲醛释放限量</w:t>
      </w:r>
    </w:p>
    <w:p>
      <w:pPr>
        <w:spacing w:before="65" w:line="228" w:lineRule="auto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18584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室内装饰装修材料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木家具中有害物质限量</w:t>
      </w:r>
    </w:p>
    <w:p>
      <w:pPr>
        <w:spacing w:before="34" w:line="274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>28202</w:t>
      </w:r>
      <w:r>
        <w:rPr>
          <w:rFonts w:ascii="Times New Roman" w:eastAsia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position w:val="1"/>
          <w:sz w:val="20"/>
          <w:szCs w:val="20"/>
        </w:rPr>
        <w:t>家具工业术语</w:t>
      </w:r>
    </w:p>
    <w:p>
      <w:pPr>
        <w:sectPr>
          <w:footerReference w:type="default" r:id="rId8"/>
          <w:type w:val="nextPage"/>
          <w:pgSz w:w="11906" w:h="16839"/>
          <w:pgMar w:top="1431" w:right="1132" w:bottom="1377" w:left="1139" w:header="0" w:footer="1215" w:gutter="0"/>
          <w:pgNumType w:start="9"/>
          <w:cols w:space="708"/>
          <w:titlePg w:val="0"/>
        </w:sectPr>
      </w:pPr>
    </w:p>
    <w:p>
      <w:pPr>
        <w:spacing w:before="60" w:line="281" w:lineRule="exact"/>
        <w:ind w:left="419"/>
        <w:rPr>
          <w:rFonts w:ascii="SimSun" w:eastAsia="SimSun" w:hAnsi="SimSun" w:cs="SimSun"/>
          <w:sz w:val="20"/>
          <w:szCs w:val="20"/>
        </w:rPr>
      </w:pPr>
      <w:bookmarkStart w:id="7" w:name="_bookmark10"/>
      <w:bookmarkEnd w:id="7"/>
      <w:r>
        <w:rPr>
          <w:rFonts w:ascii="Times New Roman" w:eastAsia="Times New Roman" w:hAnsi="Times New Roman" w:cs="Times New Roman"/>
          <w:position w:val="5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6"/>
          <w:position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3"/>
          <w:position w:val="5"/>
          <w:sz w:val="20"/>
          <w:szCs w:val="20"/>
        </w:rPr>
        <w:t>4430.</w:t>
      </w:r>
      <w:r>
        <w:rPr>
          <w:rFonts w:ascii="Times New Roman" w:eastAsia="Times New Roman" w:hAnsi="Times New Roman" w:cs="Times New Roman"/>
          <w:spacing w:val="3"/>
          <w:position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3"/>
          <w:position w:val="5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3"/>
          <w:position w:val="5"/>
          <w:sz w:val="20"/>
          <w:szCs w:val="20"/>
        </w:rPr>
        <w:t>家用双层床安全第</w:t>
      </w:r>
      <w:r>
        <w:rPr>
          <w:rFonts w:ascii="SimSun" w:eastAsia="SimSun" w:hAnsi="SimSun" w:cs="SimSun"/>
          <w:spacing w:val="3"/>
          <w:position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3"/>
          <w:position w:val="5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position w:val="5"/>
          <w:sz w:val="20"/>
          <w:szCs w:val="20"/>
        </w:rPr>
        <w:t>部分：要求</w:t>
      </w:r>
    </w:p>
    <w:p>
      <w:pPr>
        <w:spacing w:line="274" w:lineRule="exact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10"/>
          <w:position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1"/>
          <w:sz w:val="20"/>
          <w:szCs w:val="20"/>
        </w:rPr>
        <w:t>24430.2</w:t>
      </w:r>
      <w:r>
        <w:rPr>
          <w:rFonts w:ascii="Times New Roman" w:eastAsia="Times New Roman" w:hAnsi="Times New Roman" w:cs="Times New Roman"/>
          <w:spacing w:val="5"/>
          <w:position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5"/>
          <w:position w:val="1"/>
          <w:sz w:val="20"/>
          <w:szCs w:val="20"/>
        </w:rPr>
        <w:t>家用双层床安全第</w:t>
      </w:r>
      <w:r>
        <w:rPr>
          <w:rFonts w:ascii="SimSun" w:eastAsia="SimSun" w:hAnsi="SimSun" w:cs="SimSun"/>
          <w:spacing w:val="5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5"/>
          <w:position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position w:val="1"/>
          <w:sz w:val="20"/>
          <w:szCs w:val="20"/>
        </w:rPr>
        <w:t>部分：试验</w:t>
      </w:r>
    </w:p>
    <w:p>
      <w:pPr>
        <w:spacing w:before="68" w:line="228" w:lineRule="auto"/>
        <w:ind w:left="415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HJ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571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环境标志产品技术要求人造板及其制品</w:t>
      </w:r>
    </w:p>
    <w:p>
      <w:pPr>
        <w:spacing w:before="34" w:line="274" w:lineRule="exact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QB</w:t>
      </w:r>
      <w:r>
        <w:rPr>
          <w:rFonts w:ascii="Times New Roman" w:eastAsia="Times New Roman" w:hAnsi="Times New Roman" w:cs="Times New Roman"/>
          <w:spacing w:val="8"/>
          <w:position w:val="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8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position w:val="2"/>
          <w:sz w:val="20"/>
          <w:szCs w:val="20"/>
        </w:rPr>
        <w:t>1950</w:t>
      </w:r>
      <w:r>
        <w:rPr>
          <w:rFonts w:ascii="Times New Roman" w:eastAsia="Times New Roman" w:hAnsi="Times New Roman" w:cs="Times New Roman"/>
          <w:spacing w:val="8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position w:val="2"/>
          <w:sz w:val="20"/>
          <w:szCs w:val="20"/>
        </w:rPr>
        <w:t>家具表面漆膜耐盐浴测定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法</w:t>
      </w:r>
    </w:p>
    <w:p>
      <w:pPr>
        <w:spacing w:before="37" w:line="312" w:lineRule="exact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5"/>
          <w:sz w:val="20"/>
          <w:szCs w:val="20"/>
        </w:rPr>
        <w:t>QB</w:t>
      </w:r>
      <w:r>
        <w:rPr>
          <w:rFonts w:ascii="Times New Roman" w:eastAsia="Times New Roman" w:hAnsi="Times New Roman" w:cs="Times New Roman"/>
          <w:spacing w:val="10"/>
          <w:position w:val="5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5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9"/>
          <w:position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5"/>
          <w:sz w:val="20"/>
          <w:szCs w:val="20"/>
        </w:rPr>
        <w:t>2913.</w:t>
      </w:r>
      <w:r>
        <w:rPr>
          <w:rFonts w:ascii="Times New Roman" w:eastAsia="Times New Roman" w:hAnsi="Times New Roman" w:cs="Times New Roman"/>
          <w:spacing w:val="5"/>
          <w:position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position w:val="5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5"/>
          <w:position w:val="5"/>
          <w:sz w:val="20"/>
          <w:szCs w:val="20"/>
        </w:rPr>
        <w:t>板式家具成品名词术语第</w:t>
      </w:r>
      <w:r>
        <w:rPr>
          <w:rFonts w:ascii="SimSun" w:eastAsia="SimSun" w:hAnsi="SimSun" w:cs="SimSun"/>
          <w:spacing w:val="5"/>
          <w:position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position w:val="5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position w:val="5"/>
          <w:sz w:val="20"/>
          <w:szCs w:val="20"/>
        </w:rPr>
        <w:t>部分：柜架类家具成品名词术语</w:t>
      </w:r>
    </w:p>
    <w:p>
      <w:pPr>
        <w:spacing w:line="275" w:lineRule="exact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QB</w:t>
      </w:r>
      <w:r>
        <w:rPr>
          <w:rFonts w:ascii="Times New Roman" w:eastAsia="Times New Roman" w:hAnsi="Times New Roman" w:cs="Times New Roman"/>
          <w:spacing w:val="12"/>
          <w:position w:val="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2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2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10"/>
          <w:position w:val="2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>13.2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板式家具成品名词术语第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部分：桌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(台)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类家具成品名词术语</w:t>
      </w:r>
    </w:p>
    <w:p>
      <w:pPr>
        <w:spacing w:before="37" w:line="275" w:lineRule="exact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QB</w:t>
      </w:r>
      <w:r>
        <w:rPr>
          <w:rFonts w:ascii="Times New Roman" w:eastAsia="Times New Roman" w:hAnsi="Times New Roman" w:cs="Times New Roman"/>
          <w:spacing w:val="12"/>
          <w:position w:val="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2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2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11"/>
          <w:position w:val="2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>13.3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板式家具成品名词术语第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部分：床类家具成品名词术语</w:t>
      </w:r>
    </w:p>
    <w:p>
      <w:pPr>
        <w:spacing w:before="262" w:line="231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0"/>
          <w:sz w:val="20"/>
          <w:szCs w:val="20"/>
        </w:rPr>
        <w:t>3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7"/>
          <w:sz w:val="20"/>
          <w:szCs w:val="20"/>
        </w:rPr>
        <w:t>术语及定义</w:t>
      </w:r>
    </w:p>
    <w:p>
      <w:pPr>
        <w:spacing w:before="266" w:line="368" w:lineRule="auto"/>
        <w:ind w:left="5" w:right="52" w:firstLine="41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GB/T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28202</w:t>
      </w:r>
      <w:r>
        <w:rPr>
          <w:rFonts w:ascii="SimSun" w:eastAsia="SimSun" w:hAnsi="SimSun" w:cs="SimSun"/>
          <w:spacing w:val="-2"/>
          <w:sz w:val="20"/>
          <w:szCs w:val="20"/>
        </w:rPr>
        <w:t>、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GB/T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3324</w:t>
      </w:r>
      <w:r>
        <w:rPr>
          <w:rFonts w:ascii="SimSun" w:eastAsia="SimSun" w:hAnsi="SimSun" w:cs="SimSun"/>
          <w:spacing w:val="-2"/>
          <w:sz w:val="20"/>
          <w:szCs w:val="20"/>
        </w:rPr>
        <w:t>、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GB/T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3325</w:t>
      </w:r>
      <w:r>
        <w:rPr>
          <w:rFonts w:ascii="SimSun" w:eastAsia="SimSun" w:hAnsi="SimSun" w:cs="SimSun"/>
          <w:spacing w:val="-2"/>
          <w:sz w:val="20"/>
          <w:szCs w:val="20"/>
        </w:rPr>
        <w:t>、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GB/T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5823</w:t>
      </w:r>
      <w:r>
        <w:rPr>
          <w:rFonts w:ascii="SimSun" w:eastAsia="SimSun" w:hAnsi="SimSun" w:cs="SimSun"/>
          <w:spacing w:val="-2"/>
          <w:sz w:val="20"/>
          <w:szCs w:val="20"/>
        </w:rPr>
        <w:t>、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QB/T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2913.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1</w:t>
      </w:r>
      <w:r>
        <w:rPr>
          <w:rFonts w:ascii="SimSun" w:eastAsia="SimSun" w:hAnsi="SimSun" w:cs="SimSun"/>
          <w:spacing w:val="-2"/>
          <w:sz w:val="20"/>
          <w:szCs w:val="20"/>
        </w:rPr>
        <w:t>、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2913.2</w:t>
      </w:r>
      <w:r>
        <w:rPr>
          <w:rFonts w:ascii="SimSun" w:eastAsia="SimSun" w:hAnsi="SimSun" w:cs="SimSun"/>
          <w:spacing w:val="-2"/>
          <w:sz w:val="20"/>
          <w:szCs w:val="20"/>
        </w:rPr>
        <w:t>、</w:t>
      </w:r>
      <w:r>
        <w:rPr>
          <w:rFonts w:ascii="Times New Roman" w:eastAsia="Times New Roman" w:hAnsi="Times New Roman" w:cs="Times New Roman"/>
          <w:sz w:val="20"/>
          <w:szCs w:val="20"/>
        </w:rPr>
        <w:t>QB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2913.3</w:t>
      </w:r>
      <w:r>
        <w:rPr>
          <w:rFonts w:ascii="SimSun" w:eastAsia="SimSun" w:hAnsi="SimSun" w:cs="SimSun"/>
          <w:spacing w:val="-2"/>
          <w:sz w:val="20"/>
          <w:szCs w:val="20"/>
        </w:rPr>
        <w:t>、</w:t>
      </w:r>
      <w:r>
        <w:rPr>
          <w:rFonts w:ascii="Times New Roman" w:eastAsia="Times New Roman" w:hAnsi="Times New Roman" w:cs="Times New Roman"/>
          <w:sz w:val="20"/>
          <w:szCs w:val="20"/>
        </w:rPr>
        <w:t>GB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8005.3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6"/>
          <w:sz w:val="20"/>
          <w:szCs w:val="20"/>
        </w:rPr>
        <w:t>界</w:t>
      </w:r>
      <w:r>
        <w:rPr>
          <w:rFonts w:ascii="SimSun" w:eastAsia="SimSun" w:hAnsi="SimSun" w:cs="SimSun"/>
          <w:spacing w:val="11"/>
          <w:sz w:val="20"/>
          <w:szCs w:val="20"/>
        </w:rPr>
        <w:t>定</w:t>
      </w:r>
      <w:r>
        <w:rPr>
          <w:rFonts w:ascii="SimSun" w:eastAsia="SimSun" w:hAnsi="SimSun" w:cs="SimSun"/>
          <w:spacing w:val="8"/>
          <w:sz w:val="20"/>
          <w:szCs w:val="20"/>
        </w:rPr>
        <w:t>的以及下列术语和定义适用本文件。</w:t>
      </w:r>
    </w:p>
    <w:p>
      <w:pPr>
        <w:spacing w:before="45" w:line="193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3.1</w:t>
      </w:r>
    </w:p>
    <w:p>
      <w:pPr>
        <w:spacing w:before="149" w:line="230" w:lineRule="auto"/>
        <w:ind w:left="421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0"/>
          <w:sz w:val="20"/>
          <w:szCs w:val="20"/>
        </w:rPr>
        <w:t>全</w:t>
      </w:r>
      <w:r>
        <w:rPr>
          <w:rFonts w:ascii="SimHei" w:eastAsia="SimHei" w:hAnsi="SimHei" w:cs="SimHei"/>
          <w:spacing w:val="5"/>
          <w:sz w:val="20"/>
          <w:szCs w:val="20"/>
        </w:rPr>
        <w:t>铝家具</w:t>
      </w:r>
      <w:r>
        <w:rPr>
          <w:rFonts w:ascii="SimHei" w:eastAsia="SimHei" w:hAnsi="SimHei" w:cs="SimHei"/>
          <w:spacing w:val="5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Al</w:t>
      </w:r>
      <w:r>
        <w:rPr>
          <w:rFonts w:ascii="SimHei" w:eastAsia="SimHei" w:hAnsi="SimHei" w:cs="SimHei"/>
          <w:spacing w:val="5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l</w:t>
      </w:r>
      <w:r>
        <w:rPr>
          <w:rFonts w:ascii="SimHei" w:eastAsia="SimHei" w:hAnsi="SimHei" w:cs="SimHei"/>
          <w:spacing w:val="5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aluminum</w:t>
      </w:r>
      <w:r>
        <w:rPr>
          <w:rFonts w:ascii="SimHei" w:eastAsia="SimHei" w:hAnsi="SimHei" w:cs="SimHei"/>
          <w:spacing w:val="5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furniture</w:t>
      </w:r>
    </w:p>
    <w:p>
      <w:pPr>
        <w:spacing w:before="142" w:line="419" w:lineRule="exact"/>
        <w:ind w:left="421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position w:val="16"/>
          <w:sz w:val="20"/>
          <w:szCs w:val="20"/>
        </w:rPr>
        <w:t>家</w:t>
      </w:r>
      <w:r>
        <w:rPr>
          <w:rFonts w:ascii="SimSun" w:eastAsia="SimSun" w:hAnsi="SimSun" w:cs="SimSun"/>
          <w:spacing w:val="12"/>
          <w:position w:val="16"/>
          <w:sz w:val="20"/>
          <w:szCs w:val="20"/>
        </w:rPr>
        <w:t>具</w:t>
      </w:r>
      <w:r>
        <w:rPr>
          <w:rFonts w:ascii="SimSun" w:eastAsia="SimSun" w:hAnsi="SimSun" w:cs="SimSun"/>
          <w:spacing w:val="9"/>
          <w:position w:val="16"/>
          <w:sz w:val="20"/>
          <w:szCs w:val="20"/>
        </w:rPr>
        <w:t>产品中主要零部件除装饰件、配件外，其余全部采用铝质材料制作的家具。</w:t>
      </w:r>
    </w:p>
    <w:p>
      <w:pPr>
        <w:spacing w:before="1" w:line="193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3.2</w:t>
      </w:r>
    </w:p>
    <w:p>
      <w:pPr>
        <w:spacing w:before="151" w:line="226" w:lineRule="auto"/>
        <w:ind w:left="418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1"/>
          <w:sz w:val="20"/>
          <w:szCs w:val="20"/>
        </w:rPr>
        <w:t>粉</w:t>
      </w:r>
      <w:r>
        <w:rPr>
          <w:rFonts w:ascii="SimHei" w:eastAsia="SimHei" w:hAnsi="SimHei" w:cs="SimHei"/>
          <w:spacing w:val="9"/>
          <w:sz w:val="20"/>
          <w:szCs w:val="20"/>
        </w:rPr>
        <w:t>末喷涂</w:t>
      </w:r>
      <w:r>
        <w:rPr>
          <w:rFonts w:ascii="SimHei" w:eastAsia="SimHei" w:hAnsi="SimHei" w:cs="SimHei"/>
          <w:spacing w:val="9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Powder</w:t>
      </w:r>
      <w:r>
        <w:rPr>
          <w:rFonts w:ascii="SimHei" w:eastAsia="SimHei" w:hAnsi="SimHei" w:cs="SimHei"/>
          <w:spacing w:val="9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Coating</w:t>
      </w:r>
    </w:p>
    <w:p>
      <w:pPr>
        <w:spacing w:before="143" w:line="371" w:lineRule="auto"/>
        <w:ind w:left="17" w:right="73" w:firstLine="401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sz w:val="20"/>
          <w:szCs w:val="20"/>
        </w:rPr>
        <w:t>在</w:t>
      </w:r>
      <w:r>
        <w:rPr>
          <w:rFonts w:ascii="SimSun" w:eastAsia="SimSun" w:hAnsi="SimSun" w:cs="SimSun"/>
          <w:spacing w:val="17"/>
          <w:sz w:val="20"/>
          <w:szCs w:val="20"/>
        </w:rPr>
        <w:t>静</w:t>
      </w:r>
      <w:r>
        <w:rPr>
          <w:rFonts w:ascii="SimSun" w:eastAsia="SimSun" w:hAnsi="SimSun" w:cs="SimSun"/>
          <w:spacing w:val="9"/>
          <w:sz w:val="20"/>
          <w:szCs w:val="20"/>
        </w:rPr>
        <w:t>电作用下，通过喷粉设备将粉末涂料均匀喷涂到工件的表面，形成粉状涂层，并经高温烘烤流平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固化的工艺</w:t>
      </w:r>
      <w:r>
        <w:rPr>
          <w:rFonts w:ascii="SimSun" w:eastAsia="SimSun" w:hAnsi="SimSun" w:cs="SimSun"/>
          <w:spacing w:val="2"/>
          <w:sz w:val="20"/>
          <w:szCs w:val="20"/>
        </w:rPr>
        <w:t>。</w:t>
      </w:r>
    </w:p>
    <w:p>
      <w:pPr>
        <w:spacing w:before="8" w:line="193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5"/>
          <w:sz w:val="20"/>
          <w:szCs w:val="20"/>
        </w:rPr>
        <w:t>3</w:t>
      </w:r>
      <w:r>
        <w:rPr>
          <w:rFonts w:ascii="SimHei" w:eastAsia="SimHei" w:hAnsi="SimHei" w:cs="SimHei"/>
          <w:spacing w:val="3"/>
          <w:sz w:val="20"/>
          <w:szCs w:val="20"/>
        </w:rPr>
        <w:t>.3</w:t>
      </w:r>
    </w:p>
    <w:p>
      <w:pPr>
        <w:spacing w:before="151" w:line="226" w:lineRule="auto"/>
        <w:ind w:left="42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1"/>
          <w:sz w:val="20"/>
          <w:szCs w:val="20"/>
        </w:rPr>
        <w:t>氟碳喷漆</w:t>
      </w:r>
      <w:r>
        <w:rPr>
          <w:rFonts w:ascii="SimHei" w:eastAsia="SimHei" w:hAnsi="SimHei" w:cs="SimHei"/>
          <w:spacing w:val="21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Fluorocarbon</w:t>
      </w:r>
      <w:r>
        <w:rPr>
          <w:rFonts w:ascii="SimHei" w:eastAsia="SimHei" w:hAnsi="SimHei" w:cs="SimHei"/>
          <w:spacing w:val="21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paint</w:t>
      </w:r>
    </w:p>
    <w:p>
      <w:pPr>
        <w:spacing w:before="143" w:line="371" w:lineRule="auto"/>
        <w:ind w:right="73" w:firstLine="418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sz w:val="20"/>
          <w:szCs w:val="20"/>
        </w:rPr>
        <w:t>在</w:t>
      </w:r>
      <w:r>
        <w:rPr>
          <w:rFonts w:ascii="SimSun" w:eastAsia="SimSun" w:hAnsi="SimSun" w:cs="SimSun"/>
          <w:spacing w:val="17"/>
          <w:sz w:val="20"/>
          <w:szCs w:val="20"/>
        </w:rPr>
        <w:t>静</w:t>
      </w:r>
      <w:r>
        <w:rPr>
          <w:rFonts w:ascii="SimSun" w:eastAsia="SimSun" w:hAnsi="SimSun" w:cs="SimSun"/>
          <w:spacing w:val="9"/>
          <w:sz w:val="20"/>
          <w:szCs w:val="20"/>
        </w:rPr>
        <w:t>电作用下，通过喷漆设备将液态氟碳涂料均匀喷涂到工件的表面，形成液态涂层，并经高温烘烤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0"/>
          <w:sz w:val="20"/>
          <w:szCs w:val="20"/>
        </w:rPr>
        <w:t>流</w:t>
      </w:r>
      <w:r>
        <w:rPr>
          <w:rFonts w:ascii="SimSun" w:eastAsia="SimSun" w:hAnsi="SimSun" w:cs="SimSun"/>
          <w:spacing w:val="7"/>
          <w:sz w:val="20"/>
          <w:szCs w:val="20"/>
        </w:rPr>
        <w:t>平固化的工艺。</w:t>
      </w:r>
    </w:p>
    <w:p>
      <w:pPr>
        <w:spacing w:before="8" w:line="193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.4</w:t>
      </w:r>
    </w:p>
    <w:p>
      <w:pPr>
        <w:spacing w:before="151" w:line="229" w:lineRule="auto"/>
        <w:ind w:left="43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-3"/>
          <w:sz w:val="20"/>
          <w:szCs w:val="20"/>
        </w:rPr>
        <w:t>阳</w:t>
      </w:r>
      <w:r>
        <w:rPr>
          <w:rFonts w:ascii="SimHei" w:eastAsia="SimHei" w:hAnsi="SimHei" w:cs="SimHei"/>
          <w:spacing w:val="-2"/>
          <w:sz w:val="20"/>
          <w:szCs w:val="20"/>
        </w:rPr>
        <w:t>极氧化</w:t>
      </w:r>
      <w:r>
        <w:rPr>
          <w:rFonts w:ascii="SimHei" w:eastAsia="SimHei" w:hAnsi="SimHei" w:cs="SimHei"/>
          <w:spacing w:val="-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2"/>
          <w:sz w:val="20"/>
          <w:szCs w:val="20"/>
        </w:rPr>
        <w:t>Anodiz</w:t>
      </w:r>
      <w:r>
        <w:rPr>
          <w:rFonts w:ascii="SimHei" w:eastAsia="SimHei" w:hAnsi="SimHei" w:cs="SimHei"/>
          <w:spacing w:val="-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2"/>
          <w:sz w:val="20"/>
          <w:szCs w:val="20"/>
        </w:rPr>
        <w:t>ing</w:t>
      </w:r>
    </w:p>
    <w:p>
      <w:pPr>
        <w:spacing w:before="141" w:line="360" w:lineRule="auto"/>
        <w:ind w:right="1559" w:firstLine="419"/>
        <w:rPr>
          <w:rFonts w:ascii="SimHei" w:eastAsia="SimHei" w:hAnsi="SimHei" w:cs="SimHei"/>
          <w:sz w:val="20"/>
          <w:szCs w:val="20"/>
        </w:rPr>
      </w:pPr>
      <w:r>
        <w:rPr>
          <w:rFonts w:ascii="SimSun" w:eastAsia="SimSun" w:hAnsi="SimSun" w:cs="SimSun"/>
          <w:spacing w:val="16"/>
          <w:sz w:val="20"/>
          <w:szCs w:val="20"/>
        </w:rPr>
        <w:t>在</w:t>
      </w:r>
      <w:r>
        <w:rPr>
          <w:rFonts w:ascii="SimSun" w:eastAsia="SimSun" w:hAnsi="SimSun" w:cs="SimSun"/>
          <w:spacing w:val="15"/>
          <w:sz w:val="20"/>
          <w:szCs w:val="20"/>
        </w:rPr>
        <w:t>外</w:t>
      </w:r>
      <w:r>
        <w:rPr>
          <w:rFonts w:ascii="SimSun" w:eastAsia="SimSun" w:hAnsi="SimSun" w:cs="SimSun"/>
          <w:spacing w:val="8"/>
          <w:sz w:val="20"/>
          <w:szCs w:val="20"/>
        </w:rPr>
        <w:t>加电流作用下，铝制品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(阳极)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表面发生电化学氧化，形成一层氧化膜的工艺。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.5</w:t>
      </w:r>
    </w:p>
    <w:p>
      <w:pPr>
        <w:spacing w:before="1" w:line="229" w:lineRule="auto"/>
        <w:ind w:left="421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1"/>
          <w:sz w:val="20"/>
          <w:szCs w:val="20"/>
        </w:rPr>
        <w:t>热转印</w:t>
      </w:r>
      <w:r>
        <w:rPr>
          <w:rFonts w:ascii="SimHei" w:eastAsia="SimHei" w:hAnsi="SimHei" w:cs="SimHei"/>
          <w:spacing w:val="21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Thermal</w:t>
      </w:r>
      <w:r>
        <w:rPr>
          <w:rFonts w:ascii="SimHei" w:eastAsia="SimHei" w:hAnsi="SimHei" w:cs="SimHei"/>
          <w:spacing w:val="21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transfer</w:t>
      </w:r>
    </w:p>
    <w:p>
      <w:pPr>
        <w:spacing w:before="142" w:line="368" w:lineRule="auto"/>
        <w:ind w:right="19" w:firstLine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6"/>
          <w:sz w:val="20"/>
          <w:szCs w:val="20"/>
        </w:rPr>
        <w:t>铝制品经静电粉末喷涂处理后，用装饰纸包裹铝制品，将装饰纸与铝材之间的空气抽真空处理并加热</w:t>
      </w:r>
      <w:r>
        <w:rPr>
          <w:rFonts w:ascii="SimSun" w:eastAsia="SimSun" w:hAnsi="SimSun" w:cs="SimSun"/>
          <w:spacing w:val="1"/>
          <w:sz w:val="20"/>
          <w:szCs w:val="20"/>
        </w:rPr>
        <w:t>，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使油墨转印并附着在铝制品表面上的工艺</w:t>
      </w:r>
      <w:r>
        <w:rPr>
          <w:rFonts w:ascii="SimSun" w:eastAsia="SimSun" w:hAnsi="SimSun" w:cs="SimSun"/>
          <w:spacing w:val="6"/>
          <w:sz w:val="20"/>
          <w:szCs w:val="20"/>
        </w:rPr>
        <w:t>。</w:t>
      </w:r>
    </w:p>
    <w:p>
      <w:pPr>
        <w:spacing w:before="14" w:line="193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3</w:t>
      </w:r>
      <w:r>
        <w:rPr>
          <w:rFonts w:ascii="SimHei" w:eastAsia="SimHei" w:hAnsi="SimHei" w:cs="SimHei"/>
          <w:spacing w:val="3"/>
          <w:sz w:val="20"/>
          <w:szCs w:val="20"/>
        </w:rPr>
        <w:t>.6</w:t>
      </w:r>
    </w:p>
    <w:p>
      <w:pPr>
        <w:spacing w:before="149" w:line="226" w:lineRule="auto"/>
        <w:ind w:left="315"/>
        <w:rPr>
          <w:rFonts w:ascii="SimHei" w:eastAsia="SimHei" w:hAnsi="SimHei" w:cs="SimHei"/>
          <w:sz w:val="20"/>
          <w:szCs w:val="20"/>
        </w:rPr>
        <w:sectPr>
          <w:footerReference w:type="default" r:id="rId9"/>
          <w:pgSz w:w="11906" w:h="16839"/>
          <w:pgMar w:top="1431" w:right="1059" w:bottom="1378" w:left="1140" w:header="0" w:footer="1215" w:gutter="0"/>
          <w:pgNumType w:start="10"/>
          <w:cols w:space="708"/>
        </w:sectPr>
      </w:pPr>
      <w:r>
        <w:rPr>
          <w:rFonts w:ascii="SimHei" w:eastAsia="SimHei" w:hAnsi="SimHei" w:cs="SimHei"/>
          <w:spacing w:val="3"/>
          <w:sz w:val="20"/>
          <w:szCs w:val="20"/>
        </w:rPr>
        <w:t>覆膜</w:t>
      </w:r>
      <w:r>
        <w:rPr>
          <w:rFonts w:ascii="SimHei" w:eastAsia="SimHei" w:hAnsi="SimHei" w:cs="SimHei"/>
          <w:spacing w:val="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Surface</w:t>
      </w:r>
      <w:r>
        <w:rPr>
          <w:rFonts w:ascii="SimHei" w:eastAsia="SimHei" w:hAnsi="SimHei" w:cs="SimHei"/>
          <w:spacing w:val="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coating</w:t>
      </w:r>
      <w:r>
        <w:rPr>
          <w:rFonts w:ascii="SimHei" w:eastAsia="SimHei" w:hAnsi="SimHei" w:cs="SimHei"/>
          <w:spacing w:val="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fi</w:t>
      </w:r>
      <w:r>
        <w:rPr>
          <w:rFonts w:ascii="SimHei" w:eastAsia="SimHei" w:hAnsi="SimHei" w:cs="SimHei"/>
          <w:spacing w:val="3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lm</w:t>
      </w:r>
    </w:p>
    <w:p>
      <w:pPr>
        <w:spacing w:before="145" w:line="368" w:lineRule="auto"/>
        <w:ind w:left="2" w:right="76" w:firstLine="316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22"/>
          <w:sz w:val="20"/>
          <w:szCs w:val="20"/>
        </w:rPr>
        <w:t>指以</w:t>
      </w:r>
      <w:r>
        <w:rPr>
          <w:rFonts w:ascii="SimSun" w:eastAsia="SimSun" w:hAnsi="SimSun" w:cs="SimSun"/>
          <w:spacing w:val="15"/>
          <w:sz w:val="20"/>
          <w:szCs w:val="20"/>
        </w:rPr>
        <w:t>薄</w:t>
      </w:r>
      <w:r>
        <w:rPr>
          <w:rFonts w:ascii="SimSun" w:eastAsia="SimSun" w:hAnsi="SimSun" w:cs="SimSun"/>
          <w:spacing w:val="11"/>
          <w:sz w:val="20"/>
          <w:szCs w:val="20"/>
        </w:rPr>
        <w:t>膜通过热压贴覆到家具表面，起保护家具及提升家具表面使用感受的作用。按图案或颜色可分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为单色</w:t>
      </w:r>
      <w:r>
        <w:rPr>
          <w:rFonts w:ascii="SimSun" w:eastAsia="SimSun" w:hAnsi="SimSun" w:cs="SimSun"/>
          <w:sz w:val="20"/>
          <w:szCs w:val="20"/>
        </w:rPr>
        <w:t>或木纹，按成分主要分为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PP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及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PVC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等材质。</w:t>
      </w:r>
    </w:p>
    <w:p>
      <w:pPr>
        <w:spacing w:before="14" w:line="193" w:lineRule="auto"/>
        <w:ind w:left="105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3.7</w:t>
      </w:r>
    </w:p>
    <w:p>
      <w:pPr>
        <w:spacing w:before="149" w:line="233" w:lineRule="auto"/>
        <w:ind w:left="42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0"/>
          <w:sz w:val="20"/>
          <w:szCs w:val="20"/>
        </w:rPr>
        <w:t>配</w:t>
      </w:r>
      <w:r>
        <w:rPr>
          <w:rFonts w:ascii="SimHei" w:eastAsia="SimHei" w:hAnsi="SimHei" w:cs="SimHei"/>
          <w:spacing w:val="19"/>
          <w:sz w:val="20"/>
          <w:szCs w:val="20"/>
        </w:rPr>
        <w:t>件</w:t>
      </w:r>
      <w:r>
        <w:rPr>
          <w:rFonts w:ascii="SimHei" w:eastAsia="SimHei" w:hAnsi="SimHei" w:cs="SimHei"/>
          <w:spacing w:val="19"/>
          <w:sz w:val="20"/>
          <w:szCs w:val="20"/>
        </w:rPr>
        <w:t xml:space="preserve">  </w:t>
      </w:r>
      <w:r>
        <w:rPr>
          <w:rFonts w:ascii="SimHei" w:eastAsia="SimHei" w:hAnsi="SimHei" w:cs="SimHei"/>
          <w:sz w:val="20"/>
          <w:szCs w:val="20"/>
        </w:rPr>
        <w:t>Accessories</w:t>
      </w:r>
    </w:p>
    <w:p>
      <w:pPr>
        <w:spacing w:before="138" w:line="368" w:lineRule="auto"/>
        <w:ind w:firstLine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家具</w:t>
      </w:r>
      <w:r>
        <w:rPr>
          <w:rFonts w:ascii="SimSun" w:eastAsia="SimSun" w:hAnsi="SimSun" w:cs="SimSun"/>
          <w:spacing w:val="8"/>
          <w:sz w:val="20"/>
          <w:szCs w:val="20"/>
        </w:rPr>
        <w:t>上</w:t>
      </w:r>
      <w:r>
        <w:rPr>
          <w:rFonts w:ascii="SimSun" w:eastAsia="SimSun" w:hAnsi="SimSun" w:cs="SimSun"/>
          <w:spacing w:val="6"/>
          <w:sz w:val="20"/>
          <w:szCs w:val="20"/>
        </w:rPr>
        <w:t>具有连接、活动、紧固、装饰等功能部件，也称家具配件。主要包括连接件、玻璃件、塑料件、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石</w:t>
      </w:r>
      <w:r>
        <w:rPr>
          <w:rFonts w:ascii="SimSun" w:eastAsia="SimSun" w:hAnsi="SimSun" w:cs="SimSun"/>
          <w:spacing w:val="7"/>
          <w:sz w:val="20"/>
          <w:szCs w:val="20"/>
        </w:rPr>
        <w:t>材</w:t>
      </w:r>
      <w:r>
        <w:rPr>
          <w:rFonts w:ascii="SimSun" w:eastAsia="SimSun" w:hAnsi="SimSun" w:cs="SimSun"/>
          <w:spacing w:val="6"/>
          <w:sz w:val="20"/>
          <w:szCs w:val="20"/>
        </w:rPr>
        <w:t>件、导轨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(滑轨)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、铰链、拉手、定位件、挂托件、脚架、脚轮、锁、封边堵头和垫脚使用的配件等。</w:t>
      </w:r>
    </w:p>
    <w:p>
      <w:pPr>
        <w:sectPr>
          <w:footerReference w:type="default" r:id="rId10"/>
          <w:type w:val="nextPage"/>
          <w:pgSz w:w="11906" w:h="16839"/>
          <w:pgMar w:top="1431" w:right="1059" w:bottom="1378" w:left="1140" w:header="0" w:footer="1215" w:gutter="0"/>
          <w:pgNumType w:start="11"/>
          <w:cols w:space="708"/>
          <w:titlePg w:val="0"/>
        </w:sectPr>
      </w:pPr>
    </w:p>
    <w:p>
      <w:pPr>
        <w:spacing w:before="99" w:line="229" w:lineRule="auto"/>
        <w:ind w:left="22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8"/>
          <w:sz w:val="20"/>
          <w:szCs w:val="20"/>
        </w:rPr>
        <w:t>4</w:t>
      </w:r>
      <w:r>
        <w:rPr>
          <w:rFonts w:ascii="SimHei" w:eastAsia="SimHei" w:hAnsi="SimHei" w:cs="SimHei"/>
          <w:spacing w:val="6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6"/>
          <w:sz w:val="20"/>
          <w:szCs w:val="20"/>
        </w:rPr>
        <w:t>分类</w:t>
      </w:r>
    </w:p>
    <w:p>
      <w:pPr>
        <w:spacing w:before="299" w:line="229" w:lineRule="auto"/>
        <w:ind w:left="22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5"/>
          <w:sz w:val="20"/>
          <w:szCs w:val="20"/>
        </w:rPr>
        <w:t>4</w:t>
      </w:r>
      <w:r>
        <w:rPr>
          <w:rFonts w:ascii="SimHei" w:eastAsia="SimHei" w:hAnsi="SimHei" w:cs="SimHei"/>
          <w:spacing w:val="8"/>
          <w:sz w:val="20"/>
          <w:szCs w:val="20"/>
        </w:rPr>
        <w:t>.1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sz w:val="20"/>
          <w:szCs w:val="20"/>
        </w:rPr>
        <w:t>按铝及铝合金板材类型分类</w:t>
      </w:r>
    </w:p>
    <w:p>
      <w:pPr>
        <w:spacing w:before="109" w:line="274" w:lineRule="exact"/>
        <w:ind w:left="65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8"/>
          <w:position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5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5"/>
          <w:position w:val="2"/>
          <w:sz w:val="20"/>
          <w:szCs w:val="20"/>
        </w:rPr>
        <w:t>普通板材；</w:t>
      </w:r>
    </w:p>
    <w:p>
      <w:pPr>
        <w:spacing w:before="116" w:line="275" w:lineRule="exact"/>
        <w:ind w:left="646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0"/>
          <w:position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蜂窝板材；</w:t>
      </w:r>
    </w:p>
    <w:p>
      <w:pPr>
        <w:spacing w:before="114" w:line="274" w:lineRule="exact"/>
        <w:ind w:left="65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9"/>
          <w:position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5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5"/>
          <w:position w:val="2"/>
          <w:sz w:val="20"/>
          <w:szCs w:val="20"/>
        </w:rPr>
        <w:t>其他板材。</w:t>
      </w:r>
    </w:p>
    <w:p>
      <w:pPr>
        <w:spacing w:before="304" w:line="229" w:lineRule="auto"/>
        <w:ind w:left="22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0"/>
          <w:sz w:val="20"/>
          <w:szCs w:val="20"/>
        </w:rPr>
        <w:t>4</w:t>
      </w:r>
      <w:r>
        <w:rPr>
          <w:rFonts w:ascii="SimHei" w:eastAsia="SimHei" w:hAnsi="SimHei" w:cs="SimHei"/>
          <w:spacing w:val="8"/>
          <w:sz w:val="20"/>
          <w:szCs w:val="20"/>
        </w:rPr>
        <w:t>.2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sz w:val="20"/>
          <w:szCs w:val="20"/>
        </w:rPr>
        <w:t>按表面处理方式分类</w:t>
      </w:r>
    </w:p>
    <w:p>
      <w:pPr>
        <w:spacing w:before="110" w:line="274" w:lineRule="exact"/>
        <w:ind w:left="65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position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粉末喷涂</w:t>
      </w:r>
    </w:p>
    <w:p>
      <w:pPr>
        <w:spacing w:before="117" w:line="274" w:lineRule="exact"/>
        <w:ind w:left="646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0"/>
          <w:position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7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position w:val="2"/>
          <w:sz w:val="20"/>
          <w:szCs w:val="20"/>
        </w:rPr>
        <w:t>氟碳喷涂</w:t>
      </w:r>
    </w:p>
    <w:p>
      <w:pPr>
        <w:spacing w:before="115" w:line="274" w:lineRule="exact"/>
        <w:ind w:left="65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热转</w:t>
      </w:r>
      <w:r>
        <w:rPr>
          <w:rFonts w:ascii="SimSun" w:eastAsia="SimSun" w:hAnsi="SimSun" w:cs="SimSun"/>
          <w:spacing w:val="5"/>
          <w:position w:val="2"/>
          <w:sz w:val="20"/>
          <w:szCs w:val="20"/>
        </w:rPr>
        <w:t>印</w:t>
      </w:r>
    </w:p>
    <w:p>
      <w:pPr>
        <w:spacing w:before="117" w:line="274" w:lineRule="exact"/>
        <w:ind w:left="65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9"/>
          <w:position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6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position w:val="2"/>
          <w:sz w:val="20"/>
          <w:szCs w:val="20"/>
        </w:rPr>
        <w:t>阳极氧化</w:t>
      </w:r>
    </w:p>
    <w:p>
      <w:pPr>
        <w:spacing w:before="115" w:line="274" w:lineRule="exact"/>
        <w:ind w:left="654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position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4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4"/>
          <w:position w:val="2"/>
          <w:sz w:val="20"/>
          <w:szCs w:val="20"/>
        </w:rPr>
        <w:t>覆膜</w:t>
      </w:r>
    </w:p>
    <w:p>
      <w:pPr>
        <w:spacing w:before="117" w:line="274" w:lineRule="exact"/>
        <w:ind w:left="655"/>
        <w:rPr>
          <w:rFonts w:ascii="SimSun" w:eastAsia="SimSun" w:hAnsi="SimSun" w:cs="SimSu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1"/>
          <w:position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7"/>
          <w:position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position w:val="2"/>
          <w:sz w:val="20"/>
          <w:szCs w:val="20"/>
        </w:rPr>
        <w:t>其他表面处理方式</w:t>
      </w:r>
    </w:p>
    <w:p>
      <w:pPr>
        <w:spacing w:before="301" w:line="231" w:lineRule="auto"/>
        <w:ind w:left="23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5</w:t>
      </w:r>
      <w:r>
        <w:rPr>
          <w:rFonts w:ascii="SimHei" w:eastAsia="SimHei" w:hAnsi="SimHei" w:cs="SimHei"/>
          <w:spacing w:val="6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6"/>
          <w:sz w:val="20"/>
          <w:szCs w:val="20"/>
        </w:rPr>
        <w:t>要求</w:t>
      </w:r>
    </w:p>
    <w:p>
      <w:pPr>
        <w:spacing w:before="298" w:line="229" w:lineRule="auto"/>
        <w:ind w:left="23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3"/>
          <w:sz w:val="20"/>
          <w:szCs w:val="20"/>
        </w:rPr>
        <w:t>5</w:t>
      </w:r>
      <w:r>
        <w:rPr>
          <w:rFonts w:ascii="SimHei" w:eastAsia="SimHei" w:hAnsi="SimHei" w:cs="SimHei"/>
          <w:spacing w:val="8"/>
          <w:sz w:val="20"/>
          <w:szCs w:val="20"/>
        </w:rPr>
        <w:t>.1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sz w:val="20"/>
          <w:szCs w:val="20"/>
        </w:rPr>
        <w:t>主要尺寸及外形尺寸偏差</w:t>
      </w:r>
    </w:p>
    <w:p>
      <w:pPr>
        <w:spacing w:before="296" w:line="370" w:lineRule="auto"/>
        <w:ind w:left="237" w:right="14" w:firstLine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主要尺寸及外形尺寸偏差宜符合表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的要求，若有特殊尺寸规格要求时，由供需双方协商，并在订</w:t>
      </w:r>
      <w:r>
        <w:rPr>
          <w:rFonts w:ascii="SimSun" w:eastAsia="SimSun" w:hAnsi="SimSun" w:cs="SimSun"/>
          <w:spacing w:val="1"/>
          <w:sz w:val="20"/>
          <w:szCs w:val="20"/>
        </w:rPr>
        <w:t>货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单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(或合同)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中注明。</w:t>
      </w:r>
    </w:p>
    <w:p>
      <w:pPr>
        <w:spacing w:before="24" w:line="229" w:lineRule="auto"/>
        <w:ind w:left="419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"/>
          <w:sz w:val="20"/>
          <w:szCs w:val="20"/>
        </w:rPr>
        <w:t>表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2"/>
          <w:sz w:val="20"/>
          <w:szCs w:val="20"/>
        </w:rPr>
        <w:t>1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2"/>
          <w:sz w:val="20"/>
          <w:szCs w:val="20"/>
        </w:rPr>
        <w:t>家具</w:t>
      </w:r>
      <w:r>
        <w:rPr>
          <w:rFonts w:ascii="SimHei" w:eastAsia="SimHei" w:hAnsi="SimHei" w:cs="SimHei"/>
          <w:spacing w:val="1"/>
          <w:sz w:val="20"/>
          <w:szCs w:val="20"/>
        </w:rPr>
        <w:t>主要尺寸</w:t>
      </w:r>
    </w:p>
    <w:p>
      <w:pPr>
        <w:spacing w:before="134" w:line="232" w:lineRule="auto"/>
        <w:ind w:right="17"/>
        <w:jc w:val="right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spacing w:val="9"/>
          <w:sz w:val="17"/>
          <w:szCs w:val="17"/>
        </w:rPr>
        <w:t>单</w:t>
      </w:r>
      <w:r>
        <w:rPr>
          <w:rFonts w:ascii="SimSun" w:eastAsia="SimSun" w:hAnsi="SimSun" w:cs="SimSun"/>
          <w:spacing w:val="8"/>
          <w:sz w:val="17"/>
          <w:szCs w:val="17"/>
        </w:rPr>
        <w:t>位：毫米</w:t>
      </w:r>
    </w:p>
    <w:tbl>
      <w:tblPr>
        <w:tblStyle w:val="TableNormal0"/>
        <w:tblW w:w="9857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51"/>
        <w:gridCol w:w="980"/>
        <w:gridCol w:w="1578"/>
        <w:gridCol w:w="3614"/>
        <w:gridCol w:w="1712"/>
        <w:gridCol w:w="653"/>
        <w:gridCol w:w="669"/>
      </w:tblGrid>
      <w:tr>
        <w:tblPrEx>
          <w:tblW w:w="9857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9"/>
        </w:trPr>
        <w:tc>
          <w:tcPr>
            <w:tcW w:w="651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before="257" w:line="232" w:lineRule="auto"/>
              <w:ind w:left="1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255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57" w:line="232" w:lineRule="auto"/>
              <w:ind w:left="109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项目</w:t>
            </w:r>
          </w:p>
        </w:tc>
        <w:tc>
          <w:tcPr>
            <w:tcW w:w="532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57" w:line="232" w:lineRule="auto"/>
              <w:ind w:left="249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要求</w:t>
            </w:r>
          </w:p>
        </w:tc>
        <w:tc>
          <w:tcPr>
            <w:tcW w:w="1322" w:type="dxa"/>
            <w:gridSpan w:val="2"/>
            <w:tcBorders>
              <w:right w:val="single" w:sz="10" w:space="0" w:color="000000"/>
            </w:tcBorders>
            <w:vAlign w:val="top"/>
          </w:tcPr>
          <w:p>
            <w:pPr>
              <w:spacing w:before="86" w:line="231" w:lineRule="auto"/>
              <w:ind w:left="31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目分类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44"/>
        </w:trPr>
        <w:tc>
          <w:tcPr>
            <w:tcW w:w="651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6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vAlign w:val="top"/>
          </w:tcPr>
          <w:p>
            <w:pPr>
              <w:spacing w:before="105" w:line="230" w:lineRule="auto"/>
              <w:ind w:left="16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基本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105" w:line="232" w:lineRule="auto"/>
              <w:ind w:left="16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一般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2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47" w:line="197" w:lineRule="auto"/>
              <w:ind w:left="28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255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64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桌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几类主要尺寸</w:t>
            </w:r>
          </w:p>
        </w:tc>
        <w:tc>
          <w:tcPr>
            <w:tcW w:w="5326" w:type="dxa"/>
            <w:gridSpan w:val="2"/>
            <w:vAlign w:val="top"/>
          </w:tcPr>
          <w:p>
            <w:pPr>
              <w:spacing w:before="115" w:line="227" w:lineRule="auto"/>
              <w:ind w:left="1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一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般桌面高：</w:t>
            </w: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680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760</w:t>
            </w:r>
          </w:p>
        </w:tc>
        <w:tc>
          <w:tcPr>
            <w:tcW w:w="653" w:type="dxa"/>
            <w:vAlign w:val="top"/>
          </w:tcPr>
          <w:p>
            <w:pPr>
              <w:spacing w:before="224" w:line="101" w:lineRule="exact"/>
              <w:ind w:left="2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89" w:line="236" w:lineRule="exact"/>
              <w:ind w:left="2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6" w:line="197" w:lineRule="auto"/>
              <w:ind w:left="26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2</w:t>
            </w:r>
          </w:p>
        </w:tc>
        <w:tc>
          <w:tcPr>
            <w:tcW w:w="2558" w:type="dxa"/>
            <w:gridSpan w:val="2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6" w:type="dxa"/>
            <w:gridSpan w:val="2"/>
            <w:vAlign w:val="top"/>
          </w:tcPr>
          <w:p>
            <w:pPr>
              <w:spacing w:before="79" w:line="236" w:lineRule="exact"/>
              <w:ind w:left="1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中</w:t>
            </w:r>
            <w:r>
              <w:rPr>
                <w:rFonts w:ascii="SimSun" w:eastAsia="SimSun" w:hAnsi="SimSun" w:cs="SimSun"/>
                <w:spacing w:val="5"/>
                <w:position w:val="1"/>
                <w:sz w:val="17"/>
                <w:szCs w:val="17"/>
              </w:rPr>
              <w:t>间净高：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17"/>
                <w:szCs w:val="17"/>
              </w:rPr>
              <w:t>≥580</w:t>
            </w:r>
          </w:p>
        </w:tc>
        <w:tc>
          <w:tcPr>
            <w:tcW w:w="653" w:type="dxa"/>
            <w:vAlign w:val="top"/>
          </w:tcPr>
          <w:p>
            <w:pPr>
              <w:spacing w:before="79" w:line="236" w:lineRule="exact"/>
              <w:ind w:left="29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213" w:line="121" w:lineRule="exact"/>
              <w:ind w:left="24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6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2558" w:type="dxa"/>
            <w:gridSpan w:val="2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6" w:type="dxa"/>
            <w:gridSpan w:val="2"/>
            <w:vAlign w:val="top"/>
          </w:tcPr>
          <w:p>
            <w:pPr>
              <w:spacing w:before="79" w:line="237" w:lineRule="exact"/>
              <w:ind w:left="1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中</w:t>
            </w:r>
            <w:r>
              <w:rPr>
                <w:rFonts w:ascii="SimSun" w:eastAsia="SimSun" w:hAnsi="SimSun" w:cs="SimSun"/>
                <w:spacing w:val="5"/>
                <w:position w:val="1"/>
                <w:sz w:val="17"/>
                <w:szCs w:val="17"/>
              </w:rPr>
              <w:t>间净宽：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17"/>
                <w:szCs w:val="17"/>
              </w:rPr>
              <w:t>≥520</w:t>
            </w:r>
          </w:p>
        </w:tc>
        <w:tc>
          <w:tcPr>
            <w:tcW w:w="653" w:type="dxa"/>
            <w:vAlign w:val="top"/>
          </w:tcPr>
          <w:p>
            <w:pPr>
              <w:spacing w:before="79" w:line="237" w:lineRule="exact"/>
              <w:ind w:left="29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214" w:line="121" w:lineRule="exact"/>
              <w:ind w:left="24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6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4</w:t>
            </w:r>
          </w:p>
        </w:tc>
        <w:tc>
          <w:tcPr>
            <w:tcW w:w="2558" w:type="dxa"/>
            <w:gridSpan w:val="2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6" w:type="dxa"/>
            <w:gridSpan w:val="2"/>
            <w:vAlign w:val="top"/>
          </w:tcPr>
          <w:p>
            <w:pPr>
              <w:spacing w:before="80" w:line="236" w:lineRule="exact"/>
              <w:ind w:left="1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position w:val="1"/>
                <w:sz w:val="17"/>
                <w:szCs w:val="17"/>
              </w:rPr>
              <w:t>餐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桌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桌面宽度：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17"/>
                <w:szCs w:val="17"/>
              </w:rPr>
              <w:t>≥600</w:t>
            </w:r>
          </w:p>
        </w:tc>
        <w:tc>
          <w:tcPr>
            <w:tcW w:w="653" w:type="dxa"/>
            <w:vAlign w:val="top"/>
          </w:tcPr>
          <w:p>
            <w:pPr>
              <w:spacing w:before="214" w:line="121" w:lineRule="exact"/>
              <w:ind w:left="2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4" w:lineRule="auto"/>
              <w:ind w:left="27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2558" w:type="dxa"/>
            <w:gridSpan w:val="2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6" w:type="dxa"/>
            <w:gridSpan w:val="2"/>
            <w:vAlign w:val="top"/>
          </w:tcPr>
          <w:p>
            <w:pPr>
              <w:spacing w:before="79" w:line="236" w:lineRule="exact"/>
              <w:ind w:left="1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position w:val="1"/>
                <w:sz w:val="17"/>
                <w:szCs w:val="17"/>
              </w:rPr>
              <w:t>餐桌</w:t>
            </w:r>
            <w:r>
              <w:rPr>
                <w:rFonts w:ascii="Times New Roman" w:eastAsia="Times New Roman" w:hAnsi="Times New Roman" w:cs="Times New Roman"/>
                <w:spacing w:val="8"/>
                <w:position w:val="1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8"/>
                <w:position w:val="1"/>
                <w:sz w:val="17"/>
                <w:szCs w:val="17"/>
              </w:rPr>
              <w:t>桌下净空高度：</w:t>
            </w:r>
            <w:r>
              <w:rPr>
                <w:rFonts w:ascii="Times New Roman" w:eastAsia="Times New Roman" w:hAnsi="Times New Roman" w:cs="Times New Roman"/>
                <w:spacing w:val="8"/>
                <w:position w:val="1"/>
                <w:sz w:val="17"/>
                <w:szCs w:val="17"/>
              </w:rPr>
              <w:t>≥58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17"/>
                <w:szCs w:val="17"/>
              </w:rPr>
              <w:t>0</w:t>
            </w:r>
          </w:p>
        </w:tc>
        <w:tc>
          <w:tcPr>
            <w:tcW w:w="653" w:type="dxa"/>
            <w:vAlign w:val="top"/>
          </w:tcPr>
          <w:p>
            <w:pPr>
              <w:spacing w:before="79" w:line="236" w:lineRule="exact"/>
              <w:ind w:left="29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213" w:line="121" w:lineRule="exact"/>
              <w:ind w:left="24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6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558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6" w:type="dxa"/>
            <w:gridSpan w:val="2"/>
            <w:vAlign w:val="top"/>
          </w:tcPr>
          <w:p>
            <w:pPr>
              <w:spacing w:before="79" w:line="237" w:lineRule="exact"/>
              <w:ind w:left="1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position w:val="1"/>
                <w:sz w:val="17"/>
                <w:szCs w:val="17"/>
              </w:rPr>
              <w:t>餐桌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17"/>
                <w:szCs w:val="17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4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position w:val="1"/>
                <w:sz w:val="17"/>
                <w:szCs w:val="17"/>
              </w:rPr>
              <w:t>圆桌桌面直径：</w:t>
            </w:r>
            <w:r>
              <w:rPr>
                <w:rFonts w:ascii="Times New Roman" w:eastAsia="Times New Roman" w:hAnsi="Times New Roman" w:cs="Times New Roman"/>
                <w:spacing w:val="4"/>
                <w:position w:val="1"/>
                <w:sz w:val="17"/>
                <w:szCs w:val="17"/>
              </w:rPr>
              <w:t>≥700</w:t>
            </w:r>
          </w:p>
        </w:tc>
        <w:tc>
          <w:tcPr>
            <w:tcW w:w="653" w:type="dxa"/>
            <w:vAlign w:val="top"/>
          </w:tcPr>
          <w:p>
            <w:pPr>
              <w:spacing w:before="214" w:line="121" w:lineRule="exact"/>
              <w:ind w:left="2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79" w:line="237" w:lineRule="exact"/>
              <w:ind w:left="2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4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40" w:line="194" w:lineRule="auto"/>
              <w:ind w:left="26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80" w:type="dxa"/>
            <w:tcBorders>
              <w:bottom w:val="nil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</w:tc>
        <w:tc>
          <w:tcPr>
            <w:tcW w:w="1578" w:type="dxa"/>
            <w:tcBorders>
              <w:bottom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</w:tc>
        <w:tc>
          <w:tcPr>
            <w:tcW w:w="3614" w:type="dxa"/>
            <w:vAlign w:val="top"/>
          </w:tcPr>
          <w:p>
            <w:pPr>
              <w:spacing w:before="78" w:line="230" w:lineRule="auto"/>
              <w:ind w:left="108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踢脚板高度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(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6"/>
                <w:position w:val="-1"/>
                <w:sz w:val="11"/>
                <w:szCs w:val="11"/>
              </w:rPr>
              <w:t>1</w:t>
            </w:r>
            <w:r>
              <w:rPr>
                <w:rFonts w:ascii="Times New Roman" w:eastAsia="Times New Roman" w:hAnsi="Times New Roman" w:cs="Times New Roman"/>
                <w:spacing w:val="6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)</w:t>
            </w:r>
          </w:p>
        </w:tc>
        <w:tc>
          <w:tcPr>
            <w:tcW w:w="1712" w:type="dxa"/>
            <w:vAlign w:val="top"/>
          </w:tcPr>
          <w:p>
            <w:pPr>
              <w:spacing w:before="49" w:line="236" w:lineRule="exact"/>
              <w:ind w:left="72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8"/>
                <w:position w:val="2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-7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position w:val="2"/>
                <w:sz w:val="17"/>
                <w:szCs w:val="17"/>
              </w:rPr>
              <w:t>80</w:t>
            </w:r>
          </w:p>
        </w:tc>
        <w:tc>
          <w:tcPr>
            <w:tcW w:w="653" w:type="dxa"/>
            <w:vAlign w:val="top"/>
          </w:tcPr>
          <w:p>
            <w:pPr>
              <w:spacing w:before="214" w:line="119" w:lineRule="exact"/>
              <w:ind w:left="2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</w:tbl>
    <w:p>
      <w:pPr>
        <w:sectPr>
          <w:footerReference w:type="default" r:id="rId11"/>
          <w:pgSz w:w="11906" w:h="16839"/>
          <w:pgMar w:top="1431" w:right="1117" w:bottom="1378" w:left="905" w:header="0" w:footer="1215" w:gutter="0"/>
          <w:pgNumType w:start="12"/>
          <w:cols w:space="708"/>
        </w:sectPr>
      </w:pPr>
    </w:p>
    <w:tbl>
      <w:tblPr>
        <w:tblStyle w:val="TableNormal1"/>
        <w:tblW w:w="9857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51"/>
        <w:gridCol w:w="980"/>
        <w:gridCol w:w="1578"/>
        <w:gridCol w:w="3614"/>
        <w:gridCol w:w="1712"/>
        <w:gridCol w:w="653"/>
        <w:gridCol w:w="669"/>
      </w:tblGrid>
      <w:tr>
        <w:tblPrEx>
          <w:tblW w:w="9857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4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/>
        </w:tc>
        <w:tc>
          <w:tcPr>
            <w:tcW w:w="980" w:type="dxa"/>
            <w:vMerge w:val="restart"/>
            <w:tcBorders>
              <w:bottom w:val="nil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55" w:line="388" w:lineRule="auto"/>
              <w:ind w:left="126" w:right="136" w:firstLine="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柜架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类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主要尺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寸</w:t>
            </w:r>
          </w:p>
        </w:tc>
        <w:tc>
          <w:tcPr>
            <w:tcW w:w="1578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55" w:line="430" w:lineRule="auto"/>
              <w:ind w:left="159" w:right="162" w:firstLine="2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厨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房家具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  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各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部位组合尺寸</w:t>
            </w:r>
          </w:p>
        </w:tc>
        <w:tc>
          <w:tcPr>
            <w:tcW w:w="3614" w:type="dxa"/>
            <w:vAlign w:val="top"/>
          </w:tcPr>
          <w:p/>
        </w:tc>
        <w:tc>
          <w:tcPr>
            <w:tcW w:w="1712" w:type="dxa"/>
            <w:vAlign w:val="top"/>
          </w:tcPr>
          <w:p/>
        </w:tc>
        <w:tc>
          <w:tcPr>
            <w:tcW w:w="653" w:type="dxa"/>
            <w:vAlign w:val="top"/>
          </w:tcPr>
          <w:p/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/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7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14" w:type="dxa"/>
            <w:vAlign w:val="top"/>
          </w:tcPr>
          <w:p>
            <w:pPr>
              <w:spacing w:before="78" w:line="230" w:lineRule="auto"/>
              <w:ind w:left="93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踢脚板凹口深度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(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D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)</w:t>
            </w:r>
          </w:p>
        </w:tc>
        <w:tc>
          <w:tcPr>
            <w:tcW w:w="1712" w:type="dxa"/>
            <w:vAlign w:val="top"/>
          </w:tcPr>
          <w:p>
            <w:pPr>
              <w:spacing w:before="51" w:line="236" w:lineRule="exact"/>
              <w:ind w:left="72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6"/>
                <w:position w:val="2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17"/>
                <w:szCs w:val="17"/>
              </w:rPr>
              <w:t>50</w:t>
            </w:r>
          </w:p>
        </w:tc>
        <w:tc>
          <w:tcPr>
            <w:tcW w:w="653" w:type="dxa"/>
            <w:vAlign w:val="top"/>
          </w:tcPr>
          <w:p>
            <w:pPr>
              <w:spacing w:before="214" w:line="121" w:lineRule="exact"/>
              <w:ind w:left="2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4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6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14" w:type="dxa"/>
            <w:vAlign w:val="top"/>
          </w:tcPr>
          <w:p>
            <w:pPr>
              <w:spacing w:before="78" w:line="231" w:lineRule="auto"/>
              <w:ind w:left="108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后挡水高度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(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6"/>
                <w:position w:val="-1"/>
                <w:sz w:val="11"/>
                <w:szCs w:val="11"/>
              </w:rPr>
              <w:t>2</w:t>
            </w:r>
            <w:r>
              <w:rPr>
                <w:rFonts w:ascii="Times New Roman" w:eastAsia="Times New Roman" w:hAnsi="Times New Roman" w:cs="Times New Roman"/>
                <w:spacing w:val="6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)</w:t>
            </w:r>
          </w:p>
        </w:tc>
        <w:tc>
          <w:tcPr>
            <w:tcW w:w="1712" w:type="dxa"/>
            <w:vAlign w:val="top"/>
          </w:tcPr>
          <w:p>
            <w:pPr>
              <w:spacing w:before="49" w:line="236" w:lineRule="exact"/>
              <w:ind w:left="72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6"/>
                <w:position w:val="2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17"/>
                <w:szCs w:val="17"/>
              </w:rPr>
              <w:t>30</w:t>
            </w:r>
          </w:p>
        </w:tc>
        <w:tc>
          <w:tcPr>
            <w:tcW w:w="653" w:type="dxa"/>
            <w:vAlign w:val="top"/>
          </w:tcPr>
          <w:p>
            <w:pPr>
              <w:spacing w:before="215" w:line="118" w:lineRule="exact"/>
              <w:ind w:left="2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7" w:lineRule="exact"/>
              <w:ind w:left="2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40" w:line="197" w:lineRule="auto"/>
              <w:ind w:left="2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10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14" w:type="dxa"/>
            <w:vAlign w:val="top"/>
          </w:tcPr>
          <w:p>
            <w:pPr>
              <w:spacing w:before="80" w:line="232" w:lineRule="auto"/>
              <w:ind w:left="7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地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面至吊柜底面距离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(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7"/>
                <w:position w:val="-1"/>
                <w:sz w:val="11"/>
                <w:szCs w:val="11"/>
              </w:rPr>
              <w:t>3</w:t>
            </w:r>
            <w:r>
              <w:rPr>
                <w:rFonts w:ascii="Times New Roman" w:eastAsia="Times New Roman" w:hAnsi="Times New Roman" w:cs="Times New Roman"/>
                <w:spacing w:val="7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)</w:t>
            </w:r>
          </w:p>
        </w:tc>
        <w:tc>
          <w:tcPr>
            <w:tcW w:w="1712" w:type="dxa"/>
            <w:vAlign w:val="top"/>
          </w:tcPr>
          <w:p>
            <w:pPr>
              <w:spacing w:before="51" w:line="236" w:lineRule="exact"/>
              <w:ind w:left="63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6"/>
                <w:position w:val="2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-3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position w:val="2"/>
                <w:sz w:val="17"/>
                <w:szCs w:val="17"/>
              </w:rPr>
              <w:t>1400</w:t>
            </w:r>
          </w:p>
        </w:tc>
        <w:tc>
          <w:tcPr>
            <w:tcW w:w="653" w:type="dxa"/>
            <w:vAlign w:val="top"/>
          </w:tcPr>
          <w:p>
            <w:pPr>
              <w:spacing w:before="216" w:line="118" w:lineRule="exact"/>
              <w:ind w:left="2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82" w:line="236" w:lineRule="exact"/>
              <w:ind w:left="2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7"/>
                <w:sz w:val="17"/>
                <w:szCs w:val="17"/>
              </w:rPr>
              <w:t>1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14" w:type="dxa"/>
            <w:vAlign w:val="top"/>
          </w:tcPr>
          <w:p>
            <w:pPr>
              <w:spacing w:before="78" w:line="231" w:lineRule="auto"/>
              <w:ind w:left="7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地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面至吊柜顶面距离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(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7"/>
                <w:position w:val="-1"/>
                <w:sz w:val="11"/>
                <w:szCs w:val="11"/>
              </w:rPr>
              <w:t>4</w:t>
            </w:r>
            <w:r>
              <w:rPr>
                <w:rFonts w:ascii="Times New Roman" w:eastAsia="Times New Roman" w:hAnsi="Times New Roman" w:cs="Times New Roman"/>
                <w:spacing w:val="7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)</w:t>
            </w:r>
          </w:p>
        </w:tc>
        <w:tc>
          <w:tcPr>
            <w:tcW w:w="1712" w:type="dxa"/>
            <w:vAlign w:val="top"/>
          </w:tcPr>
          <w:p>
            <w:pPr>
              <w:spacing w:before="52" w:line="236" w:lineRule="exact"/>
              <w:ind w:left="63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5"/>
                <w:position w:val="2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17"/>
                <w:szCs w:val="17"/>
              </w:rPr>
              <w:t>2100</w:t>
            </w:r>
          </w:p>
        </w:tc>
        <w:tc>
          <w:tcPr>
            <w:tcW w:w="653" w:type="dxa"/>
            <w:vAlign w:val="top"/>
          </w:tcPr>
          <w:p>
            <w:pPr>
              <w:spacing w:before="215" w:line="120" w:lineRule="exact"/>
              <w:ind w:left="2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81" w:line="236" w:lineRule="exact"/>
              <w:ind w:left="2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9" w:line="197" w:lineRule="auto"/>
              <w:ind w:left="2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12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14" w:type="dxa"/>
            <w:vAlign w:val="top"/>
          </w:tcPr>
          <w:p>
            <w:pPr>
              <w:spacing w:before="79" w:line="231" w:lineRule="auto"/>
              <w:ind w:left="65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水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槽与灶具间最小距离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(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  <w:position w:val="-1"/>
                <w:sz w:val="11"/>
                <w:szCs w:val="11"/>
              </w:rPr>
              <w:t>1</w:t>
            </w:r>
            <w:r>
              <w:rPr>
                <w:rFonts w:ascii="Times New Roman" w:eastAsia="Times New Roman" w:hAnsi="Times New Roman" w:cs="Times New Roman"/>
                <w:spacing w:val="7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)</w:t>
            </w:r>
          </w:p>
        </w:tc>
        <w:tc>
          <w:tcPr>
            <w:tcW w:w="1712" w:type="dxa"/>
            <w:vAlign w:val="top"/>
          </w:tcPr>
          <w:p>
            <w:pPr>
              <w:spacing w:before="50" w:line="236" w:lineRule="exact"/>
              <w:ind w:left="67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5"/>
                <w:position w:val="2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17"/>
                <w:szCs w:val="17"/>
              </w:rPr>
              <w:t>400</w:t>
            </w:r>
          </w:p>
        </w:tc>
        <w:tc>
          <w:tcPr>
            <w:tcW w:w="653" w:type="dxa"/>
            <w:vAlign w:val="top"/>
          </w:tcPr>
          <w:p>
            <w:pPr>
              <w:spacing w:before="81" w:line="237" w:lineRule="exact"/>
              <w:ind w:left="29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216" w:line="118" w:lineRule="exact"/>
              <w:ind w:left="24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40" w:line="197" w:lineRule="auto"/>
              <w:ind w:left="2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13</w:t>
            </w:r>
          </w:p>
        </w:tc>
        <w:tc>
          <w:tcPr>
            <w:tcW w:w="980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14" w:type="dxa"/>
            <w:vAlign w:val="top"/>
          </w:tcPr>
          <w:p>
            <w:pPr>
              <w:spacing w:before="80" w:line="230" w:lineRule="auto"/>
              <w:ind w:left="108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上线板高度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(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6"/>
                <w:position w:val="-1"/>
                <w:sz w:val="11"/>
                <w:szCs w:val="11"/>
              </w:rPr>
              <w:t>5</w:t>
            </w:r>
            <w:r>
              <w:rPr>
                <w:rFonts w:ascii="Times New Roman" w:eastAsia="Times New Roman" w:hAnsi="Times New Roman" w:cs="Times New Roman"/>
                <w:spacing w:val="6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)</w:t>
            </w:r>
          </w:p>
        </w:tc>
        <w:tc>
          <w:tcPr>
            <w:tcW w:w="1712" w:type="dxa"/>
            <w:vAlign w:val="top"/>
          </w:tcPr>
          <w:p>
            <w:pPr>
              <w:spacing w:before="80" w:line="231" w:lineRule="auto"/>
              <w:ind w:left="14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根据设计需要确定</w:t>
            </w:r>
          </w:p>
        </w:tc>
        <w:tc>
          <w:tcPr>
            <w:tcW w:w="653" w:type="dxa"/>
            <w:vAlign w:val="top"/>
          </w:tcPr>
          <w:p>
            <w:pPr>
              <w:spacing w:before="216" w:line="118" w:lineRule="exact"/>
              <w:ind w:left="2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82" w:line="236" w:lineRule="exact"/>
              <w:ind w:left="2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99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40" w:line="197" w:lineRule="auto"/>
              <w:ind w:left="2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14</w:t>
            </w:r>
          </w:p>
        </w:tc>
        <w:tc>
          <w:tcPr>
            <w:tcW w:w="980" w:type="dxa"/>
            <w:vMerge w:val="restart"/>
            <w:tcBorders>
              <w:bottom w:val="nil"/>
            </w:tcBorders>
            <w:vAlign w:val="top"/>
          </w:tcPr>
          <w:p>
            <w:pPr>
              <w:spacing w:before="109" w:line="231" w:lineRule="auto"/>
              <w:ind w:left="2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柜架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类</w:t>
            </w:r>
          </w:p>
        </w:tc>
        <w:tc>
          <w:tcPr>
            <w:tcW w:w="1578" w:type="dxa"/>
            <w:vMerge w:val="restart"/>
            <w:tcBorders>
              <w:bottom w:val="nil"/>
            </w:tcBorders>
            <w:vAlign w:val="top"/>
          </w:tcPr>
          <w:p>
            <w:pPr>
              <w:spacing w:before="109" w:line="389" w:lineRule="exact"/>
              <w:ind w:left="4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position w:val="16"/>
                <w:sz w:val="17"/>
                <w:szCs w:val="17"/>
              </w:rPr>
              <w:t>厨</w:t>
            </w:r>
            <w:r>
              <w:rPr>
                <w:rFonts w:ascii="SimSun" w:eastAsia="SimSun" w:hAnsi="SimSun" w:cs="SimSun"/>
                <w:spacing w:val="7"/>
                <w:position w:val="16"/>
                <w:sz w:val="17"/>
                <w:szCs w:val="17"/>
              </w:rPr>
              <w:t>房家具</w:t>
            </w:r>
          </w:p>
          <w:p>
            <w:pPr>
              <w:spacing w:line="230" w:lineRule="auto"/>
              <w:ind w:left="15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各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部位组合尺寸</w:t>
            </w:r>
          </w:p>
        </w:tc>
        <w:tc>
          <w:tcPr>
            <w:tcW w:w="3614" w:type="dxa"/>
            <w:vAlign w:val="top"/>
          </w:tcPr>
          <w:p>
            <w:pPr>
              <w:spacing w:before="112" w:line="231" w:lineRule="auto"/>
              <w:ind w:left="109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下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线版高度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(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position w:val="-1"/>
                <w:sz w:val="11"/>
                <w:szCs w:val="11"/>
              </w:rPr>
              <w:t>6</w:t>
            </w:r>
            <w:r>
              <w:rPr>
                <w:rFonts w:ascii="Times New Roman" w:eastAsia="Times New Roman" w:hAnsi="Times New Roman" w:cs="Times New Roman"/>
                <w:spacing w:val="5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)</w:t>
            </w:r>
          </w:p>
        </w:tc>
        <w:tc>
          <w:tcPr>
            <w:tcW w:w="1712" w:type="dxa"/>
            <w:vAlign w:val="top"/>
          </w:tcPr>
          <w:p>
            <w:pPr>
              <w:spacing w:before="112" w:line="231" w:lineRule="auto"/>
              <w:ind w:left="14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根据设计需要确定</w:t>
            </w:r>
          </w:p>
        </w:tc>
        <w:tc>
          <w:tcPr>
            <w:tcW w:w="653" w:type="dxa"/>
            <w:vAlign w:val="top"/>
          </w:tcPr>
          <w:p>
            <w:pPr>
              <w:spacing w:before="217" w:line="121" w:lineRule="exact"/>
              <w:ind w:left="24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83" w:line="236" w:lineRule="exact"/>
              <w:ind w:left="2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9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40" w:line="197" w:lineRule="auto"/>
              <w:ind w:left="2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15</w:t>
            </w:r>
          </w:p>
        </w:tc>
        <w:tc>
          <w:tcPr>
            <w:tcW w:w="980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14" w:type="dxa"/>
            <w:vAlign w:val="top"/>
          </w:tcPr>
          <w:p>
            <w:pPr>
              <w:spacing w:before="80" w:line="230" w:lineRule="auto"/>
              <w:ind w:left="37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吸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油烟机罩口底边与灶眼间距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(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</w:t>
            </w:r>
            <w:r>
              <w:rPr>
                <w:rFonts w:ascii="Times New Roman" w:eastAsia="Times New Roman" w:hAnsi="Times New Roman" w:cs="Times New Roman"/>
                <w:spacing w:val="7"/>
                <w:position w:val="-1"/>
                <w:sz w:val="11"/>
                <w:szCs w:val="11"/>
              </w:rPr>
              <w:t>7</w:t>
            </w:r>
            <w:r>
              <w:rPr>
                <w:rFonts w:ascii="Times New Roman" w:eastAsia="Times New Roman" w:hAnsi="Times New Roman" w:cs="Times New Roman"/>
                <w:spacing w:val="7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)</w:t>
            </w:r>
          </w:p>
        </w:tc>
        <w:tc>
          <w:tcPr>
            <w:tcW w:w="1712" w:type="dxa"/>
            <w:vAlign w:val="top"/>
          </w:tcPr>
          <w:p>
            <w:pPr>
              <w:spacing w:before="80" w:line="228" w:lineRule="exact"/>
              <w:ind w:left="50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17"/>
                <w:szCs w:val="17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</w:rPr>
              <w:t>50</w:t>
            </w: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6"/>
                <w:sz w:val="17"/>
                <w:szCs w:val="17"/>
              </w:rPr>
              <w:t>800</w:t>
            </w:r>
          </w:p>
        </w:tc>
        <w:tc>
          <w:tcPr>
            <w:tcW w:w="653" w:type="dxa"/>
            <w:vAlign w:val="top"/>
          </w:tcPr>
          <w:p>
            <w:pPr>
              <w:spacing w:before="82" w:line="236" w:lineRule="exact"/>
              <w:ind w:left="29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9" w:type="dxa"/>
            <w:tcBorders>
              <w:right w:val="single" w:sz="10" w:space="0" w:color="000000"/>
            </w:tcBorders>
            <w:vAlign w:val="top"/>
          </w:tcPr>
          <w:p>
            <w:pPr>
              <w:spacing w:before="216" w:line="122" w:lineRule="exact"/>
              <w:ind w:left="24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w:type="default" r:id="rId12"/>
          <w:type w:val="nextPage"/>
          <w:pgSz w:w="11906" w:h="16839"/>
          <w:pgMar w:top="1431" w:right="1117" w:bottom="1378" w:left="905" w:header="0" w:footer="1215" w:gutter="0"/>
          <w:pgNumType w:start="13"/>
          <w:cols w:space="708"/>
          <w:titlePg w:val="0"/>
        </w:sectPr>
      </w:pPr>
    </w:p>
    <w:p>
      <w:pPr>
        <w:spacing w:before="42" w:line="231" w:lineRule="auto"/>
        <w:ind w:left="4558"/>
        <w:rPr>
          <w:rFonts w:ascii="SimHei" w:eastAsia="SimHei" w:hAnsi="SimHei" w:cs="SimHei"/>
          <w:sz w:val="20"/>
          <w:szCs w:val="20"/>
        </w:rPr>
      </w:pPr>
      <w:bookmarkStart w:id="8" w:name="_bookmark11"/>
      <w:bookmarkEnd w:id="8"/>
      <w:bookmarkStart w:id="9" w:name="_bookmark12"/>
      <w:bookmarkEnd w:id="9"/>
      <w:r>
        <w:rPr>
          <w:rFonts w:ascii="SimHei" w:eastAsia="SimHei" w:hAnsi="SimHei" w:cs="SimHei"/>
          <w:spacing w:val="-6"/>
          <w:sz w:val="20"/>
          <w:szCs w:val="20"/>
        </w:rPr>
        <w:t>表</w:t>
      </w:r>
      <w:r>
        <w:rPr>
          <w:rFonts w:ascii="SimHei" w:eastAsia="SimHei" w:hAnsi="SimHei" w:cs="SimHei"/>
          <w:spacing w:val="-6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3"/>
          <w:sz w:val="20"/>
          <w:szCs w:val="20"/>
        </w:rPr>
        <w:t>1</w:t>
      </w:r>
      <w:r>
        <w:rPr>
          <w:rFonts w:ascii="SimHei" w:eastAsia="SimHei" w:hAnsi="SimHei" w:cs="SimHei"/>
          <w:spacing w:val="-3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3"/>
          <w:sz w:val="20"/>
          <w:szCs w:val="20"/>
        </w:rPr>
        <w:t>(续)</w:t>
      </w:r>
    </w:p>
    <w:tbl>
      <w:tblPr>
        <w:tblStyle w:val="TableNormal2"/>
        <w:tblW w:w="9857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51"/>
        <w:gridCol w:w="980"/>
        <w:gridCol w:w="1578"/>
        <w:gridCol w:w="1603"/>
        <w:gridCol w:w="2062"/>
        <w:gridCol w:w="1662"/>
        <w:gridCol w:w="653"/>
        <w:gridCol w:w="668"/>
      </w:tblGrid>
      <w:tr>
        <w:tblPrEx>
          <w:tblW w:w="9857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9"/>
        </w:trPr>
        <w:tc>
          <w:tcPr>
            <w:tcW w:w="651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before="256" w:line="232" w:lineRule="auto"/>
              <w:ind w:left="1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255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55" w:line="232" w:lineRule="auto"/>
              <w:ind w:left="109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项目</w:t>
            </w:r>
          </w:p>
        </w:tc>
        <w:tc>
          <w:tcPr>
            <w:tcW w:w="5327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before="256" w:line="232" w:lineRule="auto"/>
              <w:ind w:left="249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要求</w:t>
            </w:r>
          </w:p>
        </w:tc>
        <w:tc>
          <w:tcPr>
            <w:tcW w:w="1321" w:type="dxa"/>
            <w:gridSpan w:val="2"/>
            <w:tcBorders>
              <w:right w:val="single" w:sz="10" w:space="0" w:color="000000"/>
            </w:tcBorders>
            <w:vAlign w:val="top"/>
          </w:tcPr>
          <w:p>
            <w:pPr>
              <w:spacing w:before="85" w:line="231" w:lineRule="auto"/>
              <w:ind w:left="3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目分类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44"/>
        </w:trPr>
        <w:tc>
          <w:tcPr>
            <w:tcW w:w="651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3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3" w:type="dxa"/>
            <w:vAlign w:val="top"/>
          </w:tcPr>
          <w:p>
            <w:pPr>
              <w:spacing w:before="106" w:line="230" w:lineRule="auto"/>
              <w:ind w:left="16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基本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106" w:line="232" w:lineRule="auto"/>
              <w:ind w:left="16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一般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407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48" w:line="197" w:lineRule="auto"/>
              <w:ind w:left="2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16</w:t>
            </w:r>
          </w:p>
        </w:tc>
        <w:tc>
          <w:tcPr>
            <w:tcW w:w="980" w:type="dxa"/>
            <w:vMerge w:val="restart"/>
            <w:tcBorders>
              <w:bottom w:val="nil"/>
            </w:tcBorders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12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主要尺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寸</w:t>
            </w:r>
          </w:p>
        </w:tc>
        <w:tc>
          <w:tcPr>
            <w:tcW w:w="1578" w:type="dxa"/>
            <w:vMerge w:val="restart"/>
            <w:tcBorders>
              <w:bottom w:val="nil"/>
            </w:tcBorders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15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各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部位组合尺寸</w:t>
            </w:r>
          </w:p>
        </w:tc>
        <w:tc>
          <w:tcPr>
            <w:tcW w:w="3665" w:type="dxa"/>
            <w:gridSpan w:val="2"/>
            <w:vAlign w:val="top"/>
          </w:tcPr>
          <w:p>
            <w:pPr>
              <w:spacing w:before="117" w:line="231" w:lineRule="auto"/>
              <w:ind w:left="92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灶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具与墙面最小距离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11"/>
                <w:szCs w:val="11"/>
              </w:rPr>
              <w:t>2</w:t>
            </w:r>
          </w:p>
        </w:tc>
        <w:tc>
          <w:tcPr>
            <w:tcW w:w="1662" w:type="dxa"/>
            <w:vAlign w:val="top"/>
          </w:tcPr>
          <w:p>
            <w:pPr>
              <w:spacing w:before="90" w:line="236" w:lineRule="exact"/>
              <w:ind w:left="65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position w:val="2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-5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position w:val="2"/>
                <w:sz w:val="17"/>
                <w:szCs w:val="17"/>
              </w:rPr>
              <w:t>150</w:t>
            </w:r>
          </w:p>
        </w:tc>
        <w:tc>
          <w:tcPr>
            <w:tcW w:w="653" w:type="dxa"/>
            <w:vAlign w:val="top"/>
          </w:tcPr>
          <w:p>
            <w:pPr>
              <w:spacing w:before="90" w:line="236" w:lineRule="exact"/>
              <w:ind w:left="29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224" w:line="122" w:lineRule="exact"/>
              <w:ind w:left="24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732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2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17</w:t>
            </w:r>
          </w:p>
        </w:tc>
        <w:tc>
          <w:tcPr>
            <w:tcW w:w="980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65" w:type="dxa"/>
            <w:gridSpan w:val="2"/>
            <w:vAlign w:val="top"/>
          </w:tcPr>
          <w:p>
            <w:pPr>
              <w:spacing w:before="124" w:line="232" w:lineRule="auto"/>
              <w:ind w:left="140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台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面伸出量</w:t>
            </w:r>
          </w:p>
          <w:p>
            <w:pPr>
              <w:spacing w:before="98" w:line="231" w:lineRule="auto"/>
              <w:ind w:left="11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SimSun" w:eastAsia="SimSun" w:hAnsi="SimSun" w:cs="SimSun"/>
                <w:spacing w:val="24"/>
                <w:sz w:val="17"/>
                <w:szCs w:val="17"/>
              </w:rPr>
              <w:t>(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指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台面前缘与橱柜门表面的水平距离)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2"/>
                <w:position w:val="-1"/>
                <w:sz w:val="11"/>
                <w:szCs w:val="11"/>
              </w:rPr>
              <w:t>3</w:t>
            </w:r>
          </w:p>
        </w:tc>
        <w:tc>
          <w:tcPr>
            <w:tcW w:w="1662" w:type="dxa"/>
            <w:vAlign w:val="top"/>
          </w:tcPr>
          <w:p>
            <w:pPr>
              <w:spacing w:before="281" w:line="228" w:lineRule="exact"/>
              <w:ind w:left="58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</w:rPr>
              <w:t>10</w:t>
            </w:r>
            <w:r>
              <w:rPr>
                <w:rFonts w:ascii="SimSun" w:eastAsia="SimSun" w:hAnsi="SimSun" w:cs="SimSun"/>
                <w:spacing w:val="19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9"/>
                <w:sz w:val="17"/>
                <w:szCs w:val="17"/>
              </w:rPr>
              <w:t>30</w:t>
            </w:r>
          </w:p>
        </w:tc>
        <w:tc>
          <w:tcPr>
            <w:tcW w:w="65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49" w:line="121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252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2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48" w:line="197" w:lineRule="auto"/>
              <w:ind w:left="2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18</w:t>
            </w:r>
          </w:p>
        </w:tc>
        <w:tc>
          <w:tcPr>
            <w:tcW w:w="980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55" w:line="349" w:lineRule="auto"/>
              <w:ind w:left="126" w:right="136" w:firstLine="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柜架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类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主要尺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寸</w:t>
            </w:r>
          </w:p>
        </w:tc>
        <w:tc>
          <w:tcPr>
            <w:tcW w:w="1578" w:type="dxa"/>
            <w:vMerge w:val="restart"/>
            <w:tcBorders>
              <w:bottom w:val="nil"/>
            </w:tcBorders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60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衣柜</w:t>
            </w:r>
          </w:p>
        </w:tc>
        <w:tc>
          <w:tcPr>
            <w:tcW w:w="1603" w:type="dxa"/>
            <w:vMerge w:val="restart"/>
            <w:tcBorders>
              <w:bottom w:val="nil"/>
            </w:tcBorders>
            <w:vAlign w:val="top"/>
          </w:tcPr>
          <w:p>
            <w:pPr>
              <w:spacing w:before="90" w:line="285" w:lineRule="auto"/>
              <w:ind w:left="172" w:right="171" w:firstLine="9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挂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衣棍上沿至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底板内表面间距</w:t>
            </w:r>
          </w:p>
        </w:tc>
        <w:tc>
          <w:tcPr>
            <w:tcW w:w="3724" w:type="dxa"/>
            <w:gridSpan w:val="2"/>
            <w:vAlign w:val="top"/>
          </w:tcPr>
          <w:p>
            <w:pPr>
              <w:spacing w:before="52" w:line="237" w:lineRule="exact"/>
              <w:ind w:left="1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挂长衣：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17"/>
                <w:szCs w:val="17"/>
              </w:rPr>
              <w:t>1400</w:t>
            </w:r>
          </w:p>
        </w:tc>
        <w:tc>
          <w:tcPr>
            <w:tcW w:w="653" w:type="dxa"/>
            <w:vAlign w:val="top"/>
          </w:tcPr>
          <w:p>
            <w:pPr>
              <w:spacing w:before="225" w:line="100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91" w:line="233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19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gridSpan w:val="2"/>
            <w:vAlign w:val="top"/>
          </w:tcPr>
          <w:p>
            <w:pPr>
              <w:spacing w:before="42" w:line="236" w:lineRule="exact"/>
              <w:ind w:left="1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position w:val="1"/>
                <w:sz w:val="17"/>
                <w:szCs w:val="17"/>
              </w:rPr>
              <w:t>挂</w:t>
            </w: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短衣：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sz w:val="17"/>
                <w:szCs w:val="17"/>
              </w:rPr>
              <w:t>≥900</w:t>
            </w:r>
          </w:p>
        </w:tc>
        <w:tc>
          <w:tcPr>
            <w:tcW w:w="653" w:type="dxa"/>
            <w:vAlign w:val="top"/>
          </w:tcPr>
          <w:p>
            <w:pPr>
              <w:spacing w:before="214" w:line="121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0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3"/>
            <w:vAlign w:val="top"/>
          </w:tcPr>
          <w:p>
            <w:pPr>
              <w:spacing w:before="42" w:line="237" w:lineRule="exact"/>
              <w:ind w:left="10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position w:val="1"/>
                <w:sz w:val="17"/>
                <w:szCs w:val="17"/>
              </w:rPr>
              <w:t>挂衣</w:t>
            </w:r>
            <w:r>
              <w:rPr>
                <w:rFonts w:ascii="SimSun" w:eastAsia="SimSun" w:hAnsi="SimSun" w:cs="SimSun"/>
                <w:spacing w:val="9"/>
                <w:position w:val="1"/>
                <w:sz w:val="17"/>
                <w:szCs w:val="17"/>
              </w:rPr>
              <w:t>空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间深度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17"/>
                <w:szCs w:val="17"/>
              </w:rPr>
              <w:t>≥530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(测量方向应与挂衣柜垂直)</w:t>
            </w:r>
          </w:p>
        </w:tc>
        <w:tc>
          <w:tcPr>
            <w:tcW w:w="653" w:type="dxa"/>
            <w:vAlign w:val="top"/>
          </w:tcPr>
          <w:p>
            <w:pPr>
              <w:spacing w:before="81" w:line="236" w:lineRule="exact"/>
              <w:ind w:left="29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215" w:line="120" w:lineRule="exact"/>
              <w:ind w:left="24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1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3"/>
            <w:vAlign w:val="top"/>
          </w:tcPr>
          <w:p>
            <w:pPr>
              <w:spacing w:before="41" w:line="236" w:lineRule="exact"/>
              <w:ind w:left="1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position w:val="1"/>
                <w:sz w:val="17"/>
                <w:szCs w:val="17"/>
              </w:rPr>
              <w:t>折叠衣物放置空间深</w:t>
            </w:r>
            <w:r>
              <w:rPr>
                <w:rFonts w:ascii="Times New Roman" w:eastAsia="Times New Roman" w:hAnsi="Times New Roman" w:cs="Times New Roman"/>
                <w:spacing w:val="8"/>
                <w:position w:val="1"/>
                <w:sz w:val="17"/>
                <w:szCs w:val="17"/>
              </w:rPr>
              <w:t>≥45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17"/>
                <w:szCs w:val="17"/>
              </w:rPr>
              <w:t>0</w:t>
            </w:r>
          </w:p>
        </w:tc>
        <w:tc>
          <w:tcPr>
            <w:tcW w:w="653" w:type="dxa"/>
            <w:vAlign w:val="top"/>
          </w:tcPr>
          <w:p>
            <w:pPr>
              <w:spacing w:before="213" w:line="121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79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2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3"/>
            <w:vAlign w:val="top"/>
          </w:tcPr>
          <w:p>
            <w:pPr>
              <w:spacing w:before="42" w:line="236" w:lineRule="exact"/>
              <w:ind w:left="10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6"/>
                <w:position w:val="1"/>
                <w:sz w:val="17"/>
                <w:szCs w:val="17"/>
              </w:rPr>
              <w:t>挂</w:t>
            </w:r>
            <w:r>
              <w:rPr>
                <w:rFonts w:ascii="SimSun" w:eastAsia="SimSun" w:hAnsi="SimSun" w:cs="SimSun"/>
                <w:spacing w:val="10"/>
                <w:position w:val="1"/>
                <w:sz w:val="17"/>
                <w:szCs w:val="17"/>
              </w:rPr>
              <w:t>衣</w:t>
            </w:r>
            <w:r>
              <w:rPr>
                <w:rFonts w:ascii="SimSun" w:eastAsia="SimSun" w:hAnsi="SimSun" w:cs="SimSun"/>
                <w:spacing w:val="8"/>
                <w:position w:val="1"/>
                <w:sz w:val="17"/>
                <w:szCs w:val="17"/>
              </w:rPr>
              <w:t>棍上沿至顶板内表面距离</w:t>
            </w:r>
            <w:r>
              <w:rPr>
                <w:rFonts w:ascii="Times New Roman" w:eastAsia="Times New Roman" w:hAnsi="Times New Roman" w:cs="Times New Roman"/>
                <w:spacing w:val="8"/>
                <w:position w:val="1"/>
                <w:sz w:val="17"/>
                <w:szCs w:val="17"/>
              </w:rPr>
              <w:t>≥40</w:t>
            </w:r>
          </w:p>
        </w:tc>
        <w:tc>
          <w:tcPr>
            <w:tcW w:w="653" w:type="dxa"/>
            <w:vAlign w:val="top"/>
          </w:tcPr>
          <w:p>
            <w:pPr>
              <w:spacing w:before="214" w:line="121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3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 w:val="restart"/>
            <w:tcBorders>
              <w:bottom w:val="nil"/>
            </w:tcBorders>
            <w:vAlign w:val="top"/>
          </w:tcPr>
          <w:p>
            <w:pPr>
              <w:spacing w:before="249" w:line="231" w:lineRule="auto"/>
              <w:ind w:left="5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文件柜</w:t>
            </w:r>
          </w:p>
        </w:tc>
        <w:tc>
          <w:tcPr>
            <w:tcW w:w="5327" w:type="dxa"/>
            <w:gridSpan w:val="3"/>
            <w:vAlign w:val="top"/>
          </w:tcPr>
          <w:p>
            <w:pPr>
              <w:spacing w:before="42" w:line="237" w:lineRule="exact"/>
              <w:ind w:left="1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position w:val="1"/>
                <w:sz w:val="17"/>
                <w:szCs w:val="17"/>
              </w:rPr>
              <w:t>净深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17"/>
                <w:szCs w:val="17"/>
              </w:rPr>
              <w:t>≥245</w:t>
            </w:r>
          </w:p>
        </w:tc>
        <w:tc>
          <w:tcPr>
            <w:tcW w:w="653" w:type="dxa"/>
            <w:vAlign w:val="top"/>
          </w:tcPr>
          <w:p>
            <w:pPr>
              <w:spacing w:before="215" w:line="120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81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4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3"/>
            <w:vAlign w:val="top"/>
          </w:tcPr>
          <w:p>
            <w:pPr>
              <w:spacing w:before="41" w:line="236" w:lineRule="exact"/>
              <w:ind w:left="10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position w:val="1"/>
                <w:sz w:val="17"/>
                <w:szCs w:val="17"/>
              </w:rPr>
              <w:t>层</w:t>
            </w: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间净高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sz w:val="17"/>
                <w:szCs w:val="17"/>
              </w:rPr>
              <w:t>≥330</w:t>
            </w:r>
          </w:p>
        </w:tc>
        <w:tc>
          <w:tcPr>
            <w:tcW w:w="653" w:type="dxa"/>
            <w:vAlign w:val="top"/>
          </w:tcPr>
          <w:p>
            <w:pPr>
              <w:spacing w:before="213" w:line="121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79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5</w:t>
            </w:r>
          </w:p>
        </w:tc>
        <w:tc>
          <w:tcPr>
            <w:tcW w:w="980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Align w:val="top"/>
          </w:tcPr>
          <w:p>
            <w:pPr>
              <w:spacing w:before="78" w:line="230" w:lineRule="auto"/>
              <w:ind w:left="6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书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柜</w:t>
            </w:r>
          </w:p>
        </w:tc>
        <w:tc>
          <w:tcPr>
            <w:tcW w:w="5327" w:type="dxa"/>
            <w:gridSpan w:val="3"/>
            <w:vAlign w:val="top"/>
          </w:tcPr>
          <w:p>
            <w:pPr>
              <w:spacing w:before="42" w:line="236" w:lineRule="exact"/>
              <w:ind w:left="1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书柜层间净高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17"/>
                <w:szCs w:val="17"/>
              </w:rPr>
              <w:t>≥25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sz w:val="17"/>
                <w:szCs w:val="17"/>
              </w:rPr>
              <w:t>0</w:t>
            </w:r>
          </w:p>
        </w:tc>
        <w:tc>
          <w:tcPr>
            <w:tcW w:w="653" w:type="dxa"/>
            <w:vAlign w:val="top"/>
          </w:tcPr>
          <w:p>
            <w:pPr>
              <w:spacing w:before="214" w:line="121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6</w:t>
            </w:r>
          </w:p>
        </w:tc>
        <w:tc>
          <w:tcPr>
            <w:tcW w:w="255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61" w:line="312" w:lineRule="exact"/>
              <w:ind w:left="10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position w:val="10"/>
                <w:sz w:val="17"/>
                <w:szCs w:val="17"/>
              </w:rPr>
              <w:t>椅</w:t>
            </w:r>
            <w:r>
              <w:rPr>
                <w:rFonts w:ascii="SimSun" w:eastAsia="SimSun" w:hAnsi="SimSun" w:cs="SimSun"/>
                <w:spacing w:val="7"/>
                <w:position w:val="10"/>
                <w:sz w:val="17"/>
                <w:szCs w:val="17"/>
              </w:rPr>
              <w:t>凳类</w:t>
            </w:r>
          </w:p>
          <w:p>
            <w:pPr>
              <w:spacing w:line="230" w:lineRule="auto"/>
              <w:ind w:left="91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主要尺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寸</w:t>
            </w:r>
          </w:p>
        </w:tc>
        <w:tc>
          <w:tcPr>
            <w:tcW w:w="5327" w:type="dxa"/>
            <w:gridSpan w:val="3"/>
            <w:vAlign w:val="top"/>
          </w:tcPr>
          <w:p>
            <w:pPr>
              <w:spacing w:before="69" w:line="231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0"/>
                <w:sz w:val="17"/>
                <w:szCs w:val="17"/>
              </w:rPr>
              <w:t>座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高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：硬面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</w:rPr>
              <w:t>400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</w:rPr>
              <w:t>440</w:t>
            </w:r>
            <w:r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，软面</w:t>
            </w:r>
            <w:r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</w:rPr>
              <w:t>400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</w:rPr>
              <w:t>460</w:t>
            </w:r>
            <w:r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(包括下沉量)</w:t>
            </w:r>
          </w:p>
        </w:tc>
        <w:tc>
          <w:tcPr>
            <w:tcW w:w="653" w:type="dxa"/>
            <w:vAlign w:val="top"/>
          </w:tcPr>
          <w:p>
            <w:pPr>
              <w:spacing w:before="215" w:line="120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81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7</w:t>
            </w:r>
          </w:p>
        </w:tc>
        <w:tc>
          <w:tcPr>
            <w:tcW w:w="2558" w:type="dxa"/>
            <w:gridSpan w:val="2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3"/>
            <w:vAlign w:val="top"/>
          </w:tcPr>
          <w:p>
            <w:pPr>
              <w:spacing w:before="41" w:line="236" w:lineRule="exact"/>
              <w:ind w:left="10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position w:val="1"/>
                <w:sz w:val="17"/>
                <w:szCs w:val="17"/>
              </w:rPr>
              <w:t>扶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手椅扶手内宽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17"/>
                <w:szCs w:val="17"/>
              </w:rPr>
              <w:t>≥480</w:t>
            </w:r>
          </w:p>
        </w:tc>
        <w:tc>
          <w:tcPr>
            <w:tcW w:w="653" w:type="dxa"/>
            <w:vAlign w:val="top"/>
          </w:tcPr>
          <w:p>
            <w:pPr>
              <w:spacing w:before="79" w:line="236" w:lineRule="exact"/>
              <w:ind w:left="29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213" w:line="121" w:lineRule="exact"/>
              <w:ind w:left="24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8</w:t>
            </w:r>
          </w:p>
        </w:tc>
        <w:tc>
          <w:tcPr>
            <w:tcW w:w="2558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3"/>
            <w:vAlign w:val="top"/>
          </w:tcPr>
          <w:p>
            <w:pPr>
              <w:spacing w:before="68" w:line="231" w:lineRule="auto"/>
              <w:ind w:left="10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扶手高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(扶手最高处与座面最低处之间)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：</w:t>
            </w:r>
            <w:r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</w:rPr>
              <w:t>200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</w:rPr>
              <w:t>250</w:t>
            </w:r>
          </w:p>
        </w:tc>
        <w:tc>
          <w:tcPr>
            <w:tcW w:w="653" w:type="dxa"/>
            <w:vAlign w:val="top"/>
          </w:tcPr>
          <w:p>
            <w:pPr>
              <w:spacing w:before="214" w:line="121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9</w:t>
            </w:r>
          </w:p>
        </w:tc>
        <w:tc>
          <w:tcPr>
            <w:tcW w:w="255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49" w:line="230" w:lineRule="auto"/>
              <w:ind w:left="1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桌、椅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(凳)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主要尺寸配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合</w:t>
            </w:r>
          </w:p>
        </w:tc>
        <w:tc>
          <w:tcPr>
            <w:tcW w:w="5327" w:type="dxa"/>
            <w:gridSpan w:val="3"/>
            <w:vAlign w:val="top"/>
          </w:tcPr>
          <w:p>
            <w:pPr>
              <w:spacing w:before="69" w:line="231" w:lineRule="auto"/>
              <w:ind w:left="1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桌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面与椅凳座面配合高差：</w:t>
            </w:r>
            <w:r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</w:rPr>
              <w:t>250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</w:rPr>
              <w:t>320</w:t>
            </w:r>
          </w:p>
        </w:tc>
        <w:tc>
          <w:tcPr>
            <w:tcW w:w="653" w:type="dxa"/>
            <w:vAlign w:val="top"/>
          </w:tcPr>
          <w:p>
            <w:pPr>
              <w:spacing w:before="215" w:line="120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81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0</w:t>
            </w:r>
          </w:p>
        </w:tc>
        <w:tc>
          <w:tcPr>
            <w:tcW w:w="2558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3"/>
            <w:vAlign w:val="top"/>
          </w:tcPr>
          <w:p>
            <w:pPr>
              <w:spacing w:before="41" w:line="236" w:lineRule="exact"/>
              <w:ind w:left="1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position w:val="1"/>
                <w:sz w:val="17"/>
                <w:szCs w:val="17"/>
              </w:rPr>
              <w:t>中</w:t>
            </w:r>
            <w:r>
              <w:rPr>
                <w:rFonts w:ascii="SimSun" w:eastAsia="SimSun" w:hAnsi="SimSun" w:cs="SimSun"/>
                <w:spacing w:val="13"/>
                <w:position w:val="1"/>
                <w:sz w:val="17"/>
                <w:szCs w:val="17"/>
              </w:rPr>
              <w:t>间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净空高与椅凳座面配合高差：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17"/>
                <w:szCs w:val="17"/>
              </w:rPr>
              <w:t>≥200</w:t>
            </w:r>
          </w:p>
        </w:tc>
        <w:tc>
          <w:tcPr>
            <w:tcW w:w="653" w:type="dxa"/>
            <w:vAlign w:val="top"/>
          </w:tcPr>
          <w:p>
            <w:pPr>
              <w:spacing w:before="79" w:line="236" w:lineRule="exact"/>
              <w:ind w:left="29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213" w:line="121" w:lineRule="exact"/>
              <w:ind w:left="24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1</w:t>
            </w:r>
          </w:p>
        </w:tc>
        <w:tc>
          <w:tcPr>
            <w:tcW w:w="980" w:type="dxa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</w:tc>
        <w:tc>
          <w:tcPr>
            <w:tcW w:w="1578" w:type="dxa"/>
            <w:tcBorders>
              <w:bottom w:val="nil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55" w:line="231" w:lineRule="auto"/>
              <w:ind w:left="5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单层床</w:t>
            </w:r>
          </w:p>
        </w:tc>
        <w:tc>
          <w:tcPr>
            <w:tcW w:w="5327" w:type="dxa"/>
            <w:gridSpan w:val="3"/>
            <w:vAlign w:val="top"/>
          </w:tcPr>
          <w:p>
            <w:pPr>
              <w:spacing w:before="68" w:line="231" w:lineRule="auto"/>
              <w:ind w:left="10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2"/>
                <w:sz w:val="17"/>
                <w:szCs w:val="17"/>
              </w:rPr>
              <w:t>床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铺面净长：</w:t>
            </w:r>
            <w:r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</w:rPr>
              <w:t>1900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</w:rPr>
              <w:t>2220</w:t>
            </w:r>
          </w:p>
        </w:tc>
        <w:tc>
          <w:tcPr>
            <w:tcW w:w="653" w:type="dxa"/>
            <w:vAlign w:val="top"/>
          </w:tcPr>
          <w:p>
            <w:pPr>
              <w:spacing w:before="214" w:line="121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</w:tbl>
    <w:p>
      <w:pPr>
        <w:sectPr>
          <w:footerReference w:type="default" r:id="rId13"/>
          <w:pgSz w:w="11906" w:h="16839"/>
          <w:pgMar w:top="1377" w:right="1117" w:bottom="1376" w:left="905" w:header="0" w:footer="1215" w:gutter="0"/>
          <w:pgNumType w:start="14"/>
          <w:cols w:space="708"/>
        </w:sectPr>
      </w:pPr>
    </w:p>
    <w:tbl>
      <w:tblPr>
        <w:tblStyle w:val="TableNormal3"/>
        <w:tblW w:w="9857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51"/>
        <w:gridCol w:w="980"/>
        <w:gridCol w:w="1578"/>
        <w:gridCol w:w="1603"/>
        <w:gridCol w:w="3724"/>
        <w:gridCol w:w="653"/>
        <w:gridCol w:w="668"/>
      </w:tblGrid>
      <w:tr>
        <w:tblPrEx>
          <w:tblW w:w="9857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/>
        </w:tc>
        <w:tc>
          <w:tcPr>
            <w:tcW w:w="980" w:type="dxa"/>
            <w:vMerge w:val="restart"/>
            <w:tcBorders>
              <w:bottom w:val="nil"/>
            </w:tcBorders>
            <w:vAlign w:val="top"/>
          </w:tcPr>
          <w:p>
            <w:pPr>
              <w:spacing w:before="55" w:line="349" w:lineRule="auto"/>
              <w:ind w:left="126" w:right="136" w:firstLine="1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床类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主要尺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寸</w:t>
            </w:r>
          </w:p>
        </w:tc>
        <w:tc>
          <w:tcPr>
            <w:tcW w:w="157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5327" w:type="dxa"/>
            <w:gridSpan w:val="2"/>
            <w:vAlign w:val="top"/>
          </w:tcPr>
          <w:p/>
        </w:tc>
        <w:tc>
          <w:tcPr>
            <w:tcW w:w="653" w:type="dxa"/>
            <w:vAlign w:val="top"/>
          </w:tcPr>
          <w:p/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/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2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2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2"/>
            <w:vAlign w:val="top"/>
          </w:tcPr>
          <w:p>
            <w:pPr>
              <w:spacing w:before="69" w:line="231" w:lineRule="auto"/>
              <w:ind w:left="10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4"/>
                <w:sz w:val="17"/>
                <w:szCs w:val="17"/>
              </w:rPr>
              <w:t>床铺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面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净宽：单人床：</w:t>
            </w:r>
            <w:r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</w:rPr>
              <w:t>700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</w:rPr>
              <w:t>1200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；双人床：</w:t>
            </w:r>
            <w:r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</w:rPr>
              <w:t>1350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</w:rPr>
              <w:t>2000</w:t>
            </w:r>
          </w:p>
        </w:tc>
        <w:tc>
          <w:tcPr>
            <w:tcW w:w="653" w:type="dxa"/>
            <w:vAlign w:val="top"/>
          </w:tcPr>
          <w:p>
            <w:pPr>
              <w:spacing w:before="215" w:line="120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81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3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2"/>
            <w:vAlign w:val="top"/>
          </w:tcPr>
          <w:p>
            <w:pPr>
              <w:spacing w:before="41" w:line="236" w:lineRule="exact"/>
              <w:ind w:left="10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position w:val="1"/>
                <w:sz w:val="17"/>
                <w:szCs w:val="17"/>
              </w:rPr>
              <w:t>床</w:t>
            </w:r>
            <w:r>
              <w:rPr>
                <w:rFonts w:ascii="SimSun" w:eastAsia="SimSun" w:hAnsi="SimSun" w:cs="SimSun"/>
                <w:spacing w:val="8"/>
                <w:position w:val="1"/>
                <w:sz w:val="17"/>
                <w:szCs w:val="17"/>
              </w:rPr>
              <w:t>铺面高：放置床垫：</w:t>
            </w:r>
            <w:r>
              <w:rPr>
                <w:rFonts w:ascii="Times New Roman" w:eastAsia="Times New Roman" w:hAnsi="Times New Roman" w:cs="Times New Roman"/>
                <w:spacing w:val="8"/>
                <w:position w:val="1"/>
                <w:sz w:val="17"/>
                <w:szCs w:val="17"/>
              </w:rPr>
              <w:t>≤300</w:t>
            </w:r>
            <w:r>
              <w:rPr>
                <w:rFonts w:ascii="SimSun" w:eastAsia="SimSun" w:hAnsi="SimSun" w:cs="SimSun"/>
                <w:spacing w:val="8"/>
                <w:position w:val="1"/>
                <w:sz w:val="17"/>
                <w:szCs w:val="17"/>
              </w:rPr>
              <w:t>；不放置床垫：</w:t>
            </w:r>
            <w:r>
              <w:rPr>
                <w:rFonts w:ascii="Times New Roman" w:eastAsia="Times New Roman" w:hAnsi="Times New Roman" w:cs="Times New Roman"/>
                <w:spacing w:val="8"/>
                <w:position w:val="1"/>
                <w:sz w:val="17"/>
                <w:szCs w:val="17"/>
              </w:rPr>
              <w:t>≤450</w:t>
            </w:r>
          </w:p>
        </w:tc>
        <w:tc>
          <w:tcPr>
            <w:tcW w:w="653" w:type="dxa"/>
            <w:vAlign w:val="top"/>
          </w:tcPr>
          <w:p>
            <w:pPr>
              <w:spacing w:before="213" w:line="121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79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4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2"/>
            <w:vAlign w:val="top"/>
          </w:tcPr>
          <w:p>
            <w:pPr>
              <w:spacing w:before="68" w:line="231" w:lineRule="auto"/>
              <w:ind w:left="10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床铺面长：</w:t>
            </w: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1900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</w:rPr>
              <w:t>0</w:t>
            </w:r>
          </w:p>
        </w:tc>
        <w:tc>
          <w:tcPr>
            <w:tcW w:w="653" w:type="dxa"/>
            <w:vAlign w:val="top"/>
          </w:tcPr>
          <w:p>
            <w:pPr>
              <w:spacing w:before="214" w:line="121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/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578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56" w:line="231" w:lineRule="auto"/>
              <w:ind w:left="5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双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层床</w:t>
            </w:r>
          </w:p>
        </w:tc>
        <w:tc>
          <w:tcPr>
            <w:tcW w:w="5327" w:type="dxa"/>
            <w:gridSpan w:val="2"/>
            <w:vAlign w:val="top"/>
          </w:tcPr>
          <w:p/>
        </w:tc>
        <w:tc>
          <w:tcPr>
            <w:tcW w:w="653" w:type="dxa"/>
            <w:vAlign w:val="top"/>
          </w:tcPr>
          <w:p/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/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2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5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2"/>
            <w:vAlign w:val="top"/>
          </w:tcPr>
          <w:p>
            <w:pPr>
              <w:spacing w:before="69" w:line="231" w:lineRule="auto"/>
              <w:ind w:left="10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床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铺面宽：</w:t>
            </w: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800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1520</w:t>
            </w:r>
          </w:p>
        </w:tc>
        <w:tc>
          <w:tcPr>
            <w:tcW w:w="653" w:type="dxa"/>
            <w:vAlign w:val="top"/>
          </w:tcPr>
          <w:p>
            <w:pPr>
              <w:spacing w:before="215" w:line="120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81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6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2"/>
            <w:vAlign w:val="top"/>
          </w:tcPr>
          <w:p>
            <w:pPr>
              <w:spacing w:before="41" w:line="236" w:lineRule="exact"/>
              <w:ind w:left="10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position w:val="1"/>
                <w:sz w:val="17"/>
                <w:szCs w:val="17"/>
              </w:rPr>
              <w:t>底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床铺面高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(不放置床垫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(褥)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)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：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17"/>
                <w:szCs w:val="17"/>
              </w:rPr>
              <w:t>≤450</w:t>
            </w:r>
          </w:p>
        </w:tc>
        <w:tc>
          <w:tcPr>
            <w:tcW w:w="653" w:type="dxa"/>
            <w:vAlign w:val="top"/>
          </w:tcPr>
          <w:p>
            <w:pPr>
              <w:spacing w:before="213" w:line="121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79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2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7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Merge w:val="restart"/>
            <w:tcBorders>
              <w:bottom w:val="nil"/>
            </w:tcBorders>
            <w:vAlign w:val="top"/>
          </w:tcPr>
          <w:p>
            <w:pPr>
              <w:spacing w:before="248" w:line="231" w:lineRule="auto"/>
              <w:ind w:left="26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上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下铺净空高</w:t>
            </w:r>
          </w:p>
        </w:tc>
        <w:tc>
          <w:tcPr>
            <w:tcW w:w="3724" w:type="dxa"/>
            <w:vAlign w:val="top"/>
          </w:tcPr>
          <w:p>
            <w:pPr>
              <w:spacing w:before="42" w:line="236" w:lineRule="exact"/>
              <w:ind w:left="1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0"/>
                <w:position w:val="1"/>
                <w:sz w:val="17"/>
                <w:szCs w:val="17"/>
              </w:rPr>
              <w:t>6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岁及以下使用者：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17"/>
                <w:szCs w:val="17"/>
              </w:rPr>
              <w:t>≥750</w:t>
            </w:r>
          </w:p>
        </w:tc>
        <w:tc>
          <w:tcPr>
            <w:tcW w:w="653" w:type="dxa"/>
            <w:vMerge w:val="restart"/>
            <w:tcBorders>
              <w:bottom w:val="nil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48" w:line="122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vMerge w:val="restart"/>
            <w:tcBorders>
              <w:bottom w:val="nil"/>
              <w:right w:val="single" w:sz="10" w:space="0" w:color="000000"/>
            </w:tcBorders>
            <w:vAlign w:val="top"/>
          </w:tcPr>
          <w:p>
            <w:pPr>
              <w:spacing w:before="219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2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8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>
            <w:pPr>
              <w:spacing w:before="42" w:line="237" w:lineRule="exact"/>
              <w:ind w:left="1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position w:val="1"/>
                <w:sz w:val="17"/>
                <w:szCs w:val="17"/>
              </w:rPr>
              <w:t>其他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：</w:t>
            </w:r>
            <w:r>
              <w:rPr>
                <w:rFonts w:ascii="Times New Roman" w:eastAsia="Times New Roman" w:hAnsi="Times New Roman" w:cs="Times New Roman"/>
                <w:position w:val="1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17"/>
                <w:szCs w:val="17"/>
              </w:rPr>
              <w:t>1150</w:t>
            </w:r>
          </w:p>
        </w:tc>
        <w:tc>
          <w:tcPr>
            <w:tcW w:w="65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Merge/>
            <w:tcBorders>
              <w:top w:val="nil"/>
              <w:righ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857" w:type="dxa"/>
          <w:tblInd w:w="12" w:type="dxa"/>
          <w:tblLayout w:type="fixed"/>
        </w:tblPrEx>
        <w:trPr>
          <w:trHeight w:val="1014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22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9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2"/>
            <w:vAlign w:val="top"/>
          </w:tcPr>
          <w:p>
            <w:pPr>
              <w:spacing w:before="69" w:line="342" w:lineRule="auto"/>
              <w:ind w:left="107" w:right="96" w:firstLin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2"/>
                <w:sz w:val="17"/>
                <w:szCs w:val="17"/>
              </w:rPr>
              <w:t>安全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栏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板高度：放置床垫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(褥)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：床褥上表面到安全栏板的顶边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距离应</w:t>
            </w:r>
            <w:r>
              <w:rPr>
                <w:rFonts w:ascii="Times New Roman" w:eastAsia="Times New Roman" w:hAnsi="Times New Roman" w:cs="Times New Roman"/>
                <w:spacing w:val="11"/>
                <w:sz w:val="17"/>
                <w:szCs w:val="17"/>
              </w:rPr>
              <w:t>≥200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；不放置床垫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(褥)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：安全栏板的顶边与床铺面的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上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面应</w:t>
            </w:r>
            <w:r>
              <w:rPr>
                <w:rFonts w:ascii="Times New Roman" w:eastAsia="Times New Roman" w:hAnsi="Times New Roman" w:cs="Times New Roman"/>
                <w:spacing w:val="6"/>
                <w:sz w:val="17"/>
                <w:szCs w:val="17"/>
              </w:rPr>
              <w:t>≥300</w:t>
            </w:r>
          </w:p>
        </w:tc>
        <w:tc>
          <w:tcPr>
            <w:tcW w:w="653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before="49" w:line="236" w:lineRule="exact"/>
              <w:ind w:left="29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spacing w:before="48" w:line="122" w:lineRule="exact"/>
              <w:ind w:left="24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674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279" w:line="197" w:lineRule="auto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40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27" w:type="dxa"/>
            <w:gridSpan w:val="2"/>
            <w:vAlign w:val="top"/>
          </w:tcPr>
          <w:p>
            <w:pPr>
              <w:spacing w:before="70" w:line="285" w:lineRule="auto"/>
              <w:ind w:left="107" w:right="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4"/>
                <w:sz w:val="17"/>
                <w:szCs w:val="17"/>
              </w:rPr>
              <w:t>床</w:t>
            </w:r>
            <w:r>
              <w:rPr>
                <w:rFonts w:ascii="SimSun" w:eastAsia="SimSun" w:hAnsi="SimSun" w:cs="SimSun"/>
                <w:spacing w:val="22"/>
                <w:sz w:val="17"/>
                <w:szCs w:val="17"/>
              </w:rPr>
              <w:t>褥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的最大厚度应在床的相应位置标上永久性的标记线，显示床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褥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上表面的最大高度</w:t>
            </w:r>
          </w:p>
        </w:tc>
        <w:tc>
          <w:tcPr>
            <w:tcW w:w="653" w:type="dxa"/>
            <w:vAlign w:val="top"/>
          </w:tcPr>
          <w:p>
            <w:pPr>
              <w:spacing w:before="222" w:line="236" w:lineRule="exact"/>
              <w:ind w:left="29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49" w:line="121" w:lineRule="exact"/>
              <w:ind w:left="24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40" w:line="197" w:lineRule="auto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41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Merge w:val="restart"/>
            <w:tcBorders>
              <w:bottom w:val="nil"/>
            </w:tcBorders>
            <w:vAlign w:val="top"/>
          </w:tcPr>
          <w:p>
            <w:pPr>
              <w:spacing w:before="251" w:line="230" w:lineRule="auto"/>
              <w:ind w:left="1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安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全栏板缺口长</w:t>
            </w:r>
          </w:p>
        </w:tc>
        <w:tc>
          <w:tcPr>
            <w:tcW w:w="3724" w:type="dxa"/>
            <w:vAlign w:val="top"/>
          </w:tcPr>
          <w:p>
            <w:pPr>
              <w:spacing w:before="71" w:line="231" w:lineRule="auto"/>
              <w:ind w:left="1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岁及以下使用者：</w:t>
            </w:r>
            <w:r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</w:rPr>
              <w:t>300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2"/>
                <w:sz w:val="17"/>
                <w:szCs w:val="17"/>
              </w:rPr>
              <w:t>400</w:t>
            </w:r>
          </w:p>
        </w:tc>
        <w:tc>
          <w:tcPr>
            <w:tcW w:w="653" w:type="dxa"/>
            <w:vMerge w:val="restart"/>
            <w:tcBorders>
              <w:bottom w:val="nil"/>
            </w:tcBorders>
            <w:vAlign w:val="top"/>
          </w:tcPr>
          <w:p>
            <w:pPr>
              <w:spacing w:before="222" w:line="236" w:lineRule="exact"/>
              <w:ind w:left="29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68" w:type="dxa"/>
            <w:vMerge w:val="restart"/>
            <w:tcBorders>
              <w:bottom w:val="nil"/>
              <w:right w:val="single" w:sz="10" w:space="0" w:color="000000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49" w:line="122" w:lineRule="exact"/>
              <w:ind w:left="24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57" w:type="dxa"/>
          <w:tblInd w:w="12" w:type="dxa"/>
          <w:tblLayout w:type="fixed"/>
        </w:tblPrEx>
        <w:trPr>
          <w:trHeight w:val="335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139" w:line="197" w:lineRule="auto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42</w:t>
            </w:r>
          </w:p>
        </w:tc>
        <w:tc>
          <w:tcPr>
            <w:tcW w:w="980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>
            <w:pPr>
              <w:spacing w:before="71" w:line="232" w:lineRule="auto"/>
              <w:ind w:left="1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其他：</w:t>
            </w:r>
            <w:r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</w:rPr>
              <w:t>500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5"/>
                <w:sz w:val="17"/>
                <w:szCs w:val="17"/>
              </w:rPr>
              <w:t>60</w:t>
            </w: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0</w:t>
            </w:r>
          </w:p>
        </w:tc>
        <w:tc>
          <w:tcPr>
            <w:tcW w:w="65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Merge/>
            <w:tcBorders>
              <w:top w:val="nil"/>
              <w:righ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857" w:type="dxa"/>
          <w:tblInd w:w="12" w:type="dxa"/>
          <w:tblLayout w:type="fixed"/>
        </w:tblPrEx>
        <w:trPr>
          <w:trHeight w:val="698"/>
        </w:trPr>
        <w:tc>
          <w:tcPr>
            <w:tcW w:w="651" w:type="dxa"/>
            <w:tcBorders>
              <w:left w:val="single" w:sz="10" w:space="0" w:color="000000"/>
            </w:tcBorders>
            <w:vAlign w:val="top"/>
          </w:tcPr>
          <w:p>
            <w:pPr>
              <w:spacing w:before="279" w:line="197" w:lineRule="auto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43</w:t>
            </w:r>
          </w:p>
        </w:tc>
        <w:tc>
          <w:tcPr>
            <w:tcW w:w="2558" w:type="dxa"/>
            <w:gridSpan w:val="2"/>
            <w:vAlign w:val="top"/>
          </w:tcPr>
          <w:p>
            <w:pPr>
              <w:spacing w:before="250" w:line="230" w:lineRule="auto"/>
              <w:ind w:left="73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形尺寸偏差</w:t>
            </w:r>
          </w:p>
        </w:tc>
        <w:tc>
          <w:tcPr>
            <w:tcW w:w="5327" w:type="dxa"/>
            <w:gridSpan w:val="2"/>
            <w:vAlign w:val="top"/>
          </w:tcPr>
          <w:p>
            <w:pPr>
              <w:spacing w:before="66" w:line="343" w:lineRule="auto"/>
              <w:ind w:left="120" w:right="96" w:hanging="1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>产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品外形宽、深、高尺寸的允许偏差为</w:t>
            </w:r>
            <w:r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</w:rPr>
              <w:t>±3</w:t>
            </w:r>
            <w:r>
              <w:rPr>
                <w:rFonts w:ascii="Times New Roman" w:eastAsia="Times New Roman" w:hAnsi="Times New Roman" w:cs="Times New Roman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，配套或组合产品的极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限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偏差应同取正值或负值</w:t>
            </w:r>
          </w:p>
        </w:tc>
        <w:tc>
          <w:tcPr>
            <w:tcW w:w="653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48" w:line="122" w:lineRule="exact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68" w:type="dxa"/>
            <w:tcBorders>
              <w:right w:val="single" w:sz="10" w:space="0" w:color="000000"/>
            </w:tcBorders>
            <w:vAlign w:val="top"/>
          </w:tcPr>
          <w:p>
            <w:pPr>
              <w:spacing w:before="221" w:line="236" w:lineRule="exact"/>
              <w:ind w:left="2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</w:tbl>
    <w:p>
      <w:pPr>
        <w:spacing w:before="248" w:line="231" w:lineRule="auto"/>
        <w:ind w:left="23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4"/>
          <w:sz w:val="20"/>
          <w:szCs w:val="20"/>
        </w:rPr>
        <w:t>5</w:t>
      </w:r>
      <w:r>
        <w:rPr>
          <w:rFonts w:ascii="SimHei" w:eastAsia="SimHei" w:hAnsi="SimHei" w:cs="SimHei"/>
          <w:spacing w:val="8"/>
          <w:sz w:val="20"/>
          <w:szCs w:val="20"/>
        </w:rPr>
        <w:t>.</w:t>
      </w:r>
      <w:r>
        <w:rPr>
          <w:rFonts w:ascii="SimHei" w:eastAsia="SimHei" w:hAnsi="SimHei" w:cs="SimHei"/>
          <w:spacing w:val="7"/>
          <w:sz w:val="20"/>
          <w:szCs w:val="20"/>
        </w:rPr>
        <w:t>2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7"/>
          <w:sz w:val="20"/>
          <w:szCs w:val="20"/>
        </w:rPr>
        <w:t>形状与位置公差</w:t>
      </w:r>
    </w:p>
    <w:p>
      <w:pPr>
        <w:spacing w:before="246" w:line="326" w:lineRule="auto"/>
        <w:ind w:left="254" w:right="13" w:firstLine="40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全铝家具</w:t>
      </w:r>
      <w:r>
        <w:rPr>
          <w:rFonts w:ascii="SimSun" w:eastAsia="SimSun" w:hAnsi="SimSun" w:cs="SimSun"/>
          <w:spacing w:val="13"/>
          <w:sz w:val="20"/>
          <w:szCs w:val="20"/>
        </w:rPr>
        <w:t>形</w:t>
      </w:r>
      <w:r>
        <w:rPr>
          <w:rFonts w:ascii="SimSun" w:eastAsia="SimSun" w:hAnsi="SimSun" w:cs="SimSun"/>
          <w:spacing w:val="7"/>
          <w:sz w:val="20"/>
          <w:szCs w:val="20"/>
        </w:rPr>
        <w:t>状与位置公差应符合表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的规定，有特殊要求时由供需双方协定，并在订货单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(或合同)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中</w:t>
      </w:r>
      <w:r>
        <w:rPr>
          <w:rFonts w:ascii="SimSun" w:eastAsia="SimSun" w:hAnsi="SimSun" w:cs="SimSun"/>
          <w:sz w:val="20"/>
          <w:szCs w:val="20"/>
        </w:rPr>
        <w:t>注明。</w:t>
      </w:r>
    </w:p>
    <w:p>
      <w:pPr>
        <w:sectPr>
          <w:footerReference w:type="default" r:id="rId14"/>
          <w:type w:val="nextPage"/>
          <w:pgSz w:w="11906" w:h="16839"/>
          <w:pgMar w:top="1377" w:right="1117" w:bottom="1376" w:left="905" w:header="0" w:footer="1215" w:gutter="0"/>
          <w:pgNumType w:start="15"/>
          <w:cols w:space="708"/>
          <w:titlePg w:val="0"/>
        </w:sectPr>
      </w:pPr>
    </w:p>
    <w:p>
      <w:pPr>
        <w:spacing w:before="42" w:line="231" w:lineRule="auto"/>
        <w:ind w:left="4088"/>
        <w:rPr>
          <w:rFonts w:ascii="SimHei" w:eastAsia="SimHei" w:hAnsi="SimHei" w:cs="SimHei"/>
          <w:sz w:val="20"/>
          <w:szCs w:val="20"/>
        </w:rPr>
      </w:pPr>
      <w:bookmarkStart w:id="10" w:name="_bookmark13"/>
      <w:bookmarkEnd w:id="10"/>
      <w:bookmarkStart w:id="11" w:name="_bookmark14"/>
      <w:bookmarkEnd w:id="11"/>
      <w:r>
        <w:rPr>
          <w:rFonts w:ascii="SimHei" w:eastAsia="SimHei" w:hAnsi="SimHei" w:cs="SimHei"/>
          <w:spacing w:val="4"/>
          <w:sz w:val="20"/>
          <w:szCs w:val="20"/>
        </w:rPr>
        <w:t>表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2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2"/>
          <w:sz w:val="20"/>
          <w:szCs w:val="20"/>
        </w:rPr>
        <w:t>形状与位置公差</w:t>
      </w:r>
    </w:p>
    <w:p>
      <w:pPr>
        <w:spacing w:before="105" w:line="232" w:lineRule="auto"/>
        <w:ind w:right="125"/>
        <w:jc w:val="right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spacing w:val="9"/>
          <w:sz w:val="17"/>
          <w:szCs w:val="17"/>
        </w:rPr>
        <w:t>单</w:t>
      </w:r>
      <w:r>
        <w:rPr>
          <w:rFonts w:ascii="SimSun" w:eastAsia="SimSun" w:hAnsi="SimSun" w:cs="SimSun"/>
          <w:spacing w:val="8"/>
          <w:sz w:val="17"/>
          <w:szCs w:val="17"/>
        </w:rPr>
        <w:t>位：毫米</w:t>
      </w:r>
    </w:p>
    <w:p>
      <w:pPr>
        <w:spacing w:line="129" w:lineRule="exact"/>
      </w:pPr>
    </w:p>
    <w:tbl>
      <w:tblPr>
        <w:tblStyle w:val="TableNormal4"/>
        <w:tblW w:w="9965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17"/>
        <w:gridCol w:w="1425"/>
        <w:gridCol w:w="896"/>
        <w:gridCol w:w="1228"/>
        <w:gridCol w:w="1274"/>
        <w:gridCol w:w="1496"/>
        <w:gridCol w:w="1561"/>
        <w:gridCol w:w="677"/>
        <w:gridCol w:w="691"/>
      </w:tblGrid>
      <w:tr>
        <w:tblPrEx>
          <w:tblW w:w="9965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9"/>
        </w:trPr>
        <w:tc>
          <w:tcPr>
            <w:tcW w:w="717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before="250" w:line="232" w:lineRule="auto"/>
              <w:ind w:left="16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>
            <w:pPr>
              <w:spacing w:before="250" w:line="231" w:lineRule="auto"/>
              <w:ind w:left="34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检验项目</w:t>
            </w:r>
          </w:p>
        </w:tc>
        <w:tc>
          <w:tcPr>
            <w:tcW w:w="6455" w:type="dxa"/>
            <w:gridSpan w:val="5"/>
            <w:vMerge w:val="restart"/>
            <w:tcBorders>
              <w:bottom w:val="nil"/>
            </w:tcBorders>
            <w:vAlign w:val="top"/>
          </w:tcPr>
          <w:p>
            <w:pPr>
              <w:spacing w:before="250" w:line="231" w:lineRule="auto"/>
              <w:ind w:left="28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技术要求</w:t>
            </w:r>
          </w:p>
        </w:tc>
        <w:tc>
          <w:tcPr>
            <w:tcW w:w="1368" w:type="dxa"/>
            <w:gridSpan w:val="2"/>
            <w:tcBorders>
              <w:right w:val="single" w:sz="10" w:space="0" w:color="000000"/>
            </w:tcBorders>
            <w:vAlign w:val="top"/>
          </w:tcPr>
          <w:p>
            <w:pPr>
              <w:spacing w:before="86" w:line="231" w:lineRule="auto"/>
              <w:ind w:left="3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目分类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3"/>
        </w:trPr>
        <w:tc>
          <w:tcPr>
            <w:tcW w:w="717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55" w:type="dxa"/>
            <w:gridSpan w:val="5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>
            <w:pPr>
              <w:spacing w:before="69" w:line="230" w:lineRule="auto"/>
              <w:ind w:left="1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基本</w:t>
            </w:r>
          </w:p>
        </w:tc>
        <w:tc>
          <w:tcPr>
            <w:tcW w:w="691" w:type="dxa"/>
            <w:tcBorders>
              <w:right w:val="single" w:sz="10" w:space="0" w:color="000000"/>
            </w:tcBorders>
            <w:vAlign w:val="top"/>
          </w:tcPr>
          <w:p>
            <w:pPr>
              <w:spacing w:before="69" w:line="232" w:lineRule="auto"/>
              <w:ind w:left="17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一般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325"/>
        </w:trPr>
        <w:tc>
          <w:tcPr>
            <w:tcW w:w="717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31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25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邻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边垂直度</w:t>
            </w:r>
          </w:p>
        </w:tc>
        <w:tc>
          <w:tcPr>
            <w:tcW w:w="896" w:type="dxa"/>
            <w:vMerge w:val="restart"/>
            <w:tcBorders>
              <w:bottom w:val="nil"/>
            </w:tcBorders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spacing w:before="55" w:line="312" w:lineRule="exact"/>
              <w:ind w:left="1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4"/>
                <w:position w:val="10"/>
                <w:sz w:val="17"/>
                <w:szCs w:val="17"/>
              </w:rPr>
              <w:t>面板、</w:t>
            </w:r>
          </w:p>
          <w:p>
            <w:pPr>
              <w:spacing w:line="230" w:lineRule="auto"/>
              <w:ind w:left="26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框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架</w:t>
            </w:r>
          </w:p>
        </w:tc>
        <w:tc>
          <w:tcPr>
            <w:tcW w:w="1228" w:type="dxa"/>
            <w:vMerge w:val="restart"/>
            <w:tcBorders>
              <w:bottom w:val="nil"/>
            </w:tcBorders>
            <w:vAlign w:val="top"/>
          </w:tcPr>
          <w:p>
            <w:pPr>
              <w:spacing w:before="247" w:line="230" w:lineRule="auto"/>
              <w:ind w:left="16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角线长度</w:t>
            </w:r>
          </w:p>
        </w:tc>
        <w:tc>
          <w:tcPr>
            <w:tcW w:w="1274" w:type="dxa"/>
            <w:vAlign w:val="top"/>
          </w:tcPr>
          <w:p>
            <w:pPr>
              <w:spacing w:before="50" w:line="236" w:lineRule="exact"/>
              <w:ind w:left="40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-3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position w:val="2"/>
                <w:sz w:val="17"/>
                <w:szCs w:val="17"/>
              </w:rPr>
              <w:t>1000</w:t>
            </w:r>
          </w:p>
        </w:tc>
        <w:tc>
          <w:tcPr>
            <w:tcW w:w="1496" w:type="dxa"/>
            <w:vAlign w:val="top"/>
          </w:tcPr>
          <w:p>
            <w:pPr>
              <w:spacing w:before="50" w:line="236" w:lineRule="exact"/>
              <w:ind w:left="39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折</w:t>
            </w: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叠式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sz w:val="17"/>
                <w:szCs w:val="17"/>
              </w:rPr>
              <w:t>≤3</w:t>
            </w:r>
          </w:p>
        </w:tc>
        <w:tc>
          <w:tcPr>
            <w:tcW w:w="1561" w:type="dxa"/>
            <w:vAlign w:val="top"/>
          </w:tcPr>
          <w:p>
            <w:pPr>
              <w:spacing w:before="50" w:line="236" w:lineRule="exact"/>
              <w:ind w:left="27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position w:val="1"/>
                <w:sz w:val="17"/>
                <w:szCs w:val="17"/>
              </w:rPr>
              <w:t>非</w:t>
            </w: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折叠式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sz w:val="17"/>
                <w:szCs w:val="17"/>
              </w:rPr>
              <w:t>≤1.5</w:t>
            </w:r>
          </w:p>
        </w:tc>
        <w:tc>
          <w:tcPr>
            <w:tcW w:w="677" w:type="dxa"/>
            <w:vMerge w:val="restart"/>
            <w:tcBorders>
              <w:bottom w:val="nil"/>
            </w:tcBorders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49" w:line="121" w:lineRule="exact"/>
              <w:ind w:left="25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91" w:type="dxa"/>
            <w:vMerge w:val="restart"/>
            <w:tcBorders>
              <w:bottom w:val="nil"/>
              <w:right w:val="single" w:sz="10" w:space="0" w:color="000000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49" w:line="236" w:lineRule="exact"/>
              <w:ind w:left="30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5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spacing w:before="78" w:line="228" w:lineRule="exact"/>
              <w:ind w:left="38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＜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17"/>
                <w:szCs w:val="17"/>
              </w:rPr>
              <w:t>1000</w:t>
            </w:r>
          </w:p>
        </w:tc>
        <w:tc>
          <w:tcPr>
            <w:tcW w:w="1496" w:type="dxa"/>
            <w:vAlign w:val="top"/>
          </w:tcPr>
          <w:p>
            <w:pPr>
              <w:spacing w:before="49" w:line="236" w:lineRule="exact"/>
              <w:ind w:left="39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折</w:t>
            </w: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叠式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sz w:val="17"/>
                <w:szCs w:val="17"/>
              </w:rPr>
              <w:t>≤2</w:t>
            </w:r>
          </w:p>
        </w:tc>
        <w:tc>
          <w:tcPr>
            <w:tcW w:w="1561" w:type="dxa"/>
            <w:vAlign w:val="top"/>
          </w:tcPr>
          <w:p>
            <w:pPr>
              <w:spacing w:before="49" w:line="236" w:lineRule="exact"/>
              <w:ind w:left="3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position w:val="1"/>
                <w:sz w:val="17"/>
                <w:szCs w:val="17"/>
              </w:rPr>
              <w:t>非</w:t>
            </w: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折叠式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sz w:val="17"/>
                <w:szCs w:val="17"/>
              </w:rPr>
              <w:t>≤1</w:t>
            </w:r>
          </w:p>
        </w:tc>
        <w:tc>
          <w:tcPr>
            <w:tcW w:w="67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/>
            <w:tcBorders>
              <w:top w:val="nil"/>
              <w:bottom w:val="nil"/>
              <w:righ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5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Merge w:val="restart"/>
            <w:tcBorders>
              <w:bottom w:val="nil"/>
            </w:tcBorders>
            <w:vAlign w:val="top"/>
          </w:tcPr>
          <w:p>
            <w:pPr>
              <w:spacing w:before="246" w:line="232" w:lineRule="auto"/>
              <w:ind w:left="25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边长度</w:t>
            </w:r>
          </w:p>
        </w:tc>
        <w:tc>
          <w:tcPr>
            <w:tcW w:w="1274" w:type="dxa"/>
            <w:vAlign w:val="top"/>
          </w:tcPr>
          <w:p>
            <w:pPr>
              <w:spacing w:before="50" w:line="236" w:lineRule="exact"/>
              <w:ind w:left="40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-3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position w:val="2"/>
                <w:sz w:val="17"/>
                <w:szCs w:val="17"/>
              </w:rPr>
              <w:t>1000</w:t>
            </w:r>
          </w:p>
        </w:tc>
        <w:tc>
          <w:tcPr>
            <w:tcW w:w="1496" w:type="dxa"/>
            <w:vAlign w:val="top"/>
          </w:tcPr>
          <w:p>
            <w:pPr>
              <w:spacing w:before="50" w:line="236" w:lineRule="exact"/>
              <w:ind w:left="39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折</w:t>
            </w: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叠式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sz w:val="17"/>
                <w:szCs w:val="17"/>
              </w:rPr>
              <w:t>≤3</w:t>
            </w:r>
          </w:p>
        </w:tc>
        <w:tc>
          <w:tcPr>
            <w:tcW w:w="1561" w:type="dxa"/>
            <w:vAlign w:val="top"/>
          </w:tcPr>
          <w:p>
            <w:pPr>
              <w:spacing w:before="50" w:line="236" w:lineRule="exact"/>
              <w:ind w:left="27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position w:val="1"/>
                <w:sz w:val="17"/>
                <w:szCs w:val="17"/>
              </w:rPr>
              <w:t>非</w:t>
            </w: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折叠式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sz w:val="17"/>
                <w:szCs w:val="17"/>
              </w:rPr>
              <w:t>≤1.5</w:t>
            </w:r>
          </w:p>
        </w:tc>
        <w:tc>
          <w:tcPr>
            <w:tcW w:w="67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/>
            <w:tcBorders>
              <w:top w:val="nil"/>
              <w:bottom w:val="nil"/>
              <w:righ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4"/>
        </w:trPr>
        <w:tc>
          <w:tcPr>
            <w:tcW w:w="717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spacing w:before="77" w:line="228" w:lineRule="exact"/>
              <w:ind w:left="38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＜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  <w:sz w:val="17"/>
                <w:szCs w:val="17"/>
              </w:rPr>
              <w:t>1000</w:t>
            </w:r>
          </w:p>
        </w:tc>
        <w:tc>
          <w:tcPr>
            <w:tcW w:w="1496" w:type="dxa"/>
            <w:vAlign w:val="top"/>
          </w:tcPr>
          <w:p>
            <w:pPr>
              <w:spacing w:before="50" w:line="237" w:lineRule="exact"/>
              <w:ind w:left="39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position w:val="1"/>
                <w:sz w:val="17"/>
                <w:szCs w:val="17"/>
              </w:rPr>
              <w:t>折</w:t>
            </w: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叠式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sz w:val="17"/>
                <w:szCs w:val="17"/>
              </w:rPr>
              <w:t>≤2</w:t>
            </w:r>
          </w:p>
        </w:tc>
        <w:tc>
          <w:tcPr>
            <w:tcW w:w="1561" w:type="dxa"/>
            <w:vAlign w:val="top"/>
          </w:tcPr>
          <w:p>
            <w:pPr>
              <w:spacing w:before="50" w:line="237" w:lineRule="exact"/>
              <w:ind w:left="34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position w:val="1"/>
                <w:sz w:val="17"/>
                <w:szCs w:val="17"/>
              </w:rPr>
              <w:t>非</w:t>
            </w:r>
            <w:r>
              <w:rPr>
                <w:rFonts w:ascii="SimSun" w:eastAsia="SimSun" w:hAnsi="SimSun" w:cs="SimSun"/>
                <w:spacing w:val="6"/>
                <w:position w:val="1"/>
                <w:sz w:val="17"/>
                <w:szCs w:val="17"/>
              </w:rPr>
              <w:t>折叠式</w:t>
            </w:r>
            <w:r>
              <w:rPr>
                <w:rFonts w:ascii="Times New Roman" w:eastAsia="Times New Roman" w:hAnsi="Times New Roman" w:cs="Times New Roman"/>
                <w:spacing w:val="6"/>
                <w:position w:val="1"/>
                <w:sz w:val="17"/>
                <w:szCs w:val="17"/>
              </w:rPr>
              <w:t>≤1</w:t>
            </w:r>
          </w:p>
        </w:tc>
        <w:tc>
          <w:tcPr>
            <w:tcW w:w="67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/>
            <w:tcBorders>
              <w:top w:val="nil"/>
              <w:righ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5"/>
        </w:trPr>
        <w:tc>
          <w:tcPr>
            <w:tcW w:w="717" w:type="dxa"/>
            <w:tcBorders>
              <w:left w:val="single" w:sz="10" w:space="0" w:color="000000"/>
            </w:tcBorders>
            <w:vAlign w:val="top"/>
          </w:tcPr>
          <w:p>
            <w:pPr>
              <w:spacing w:before="107" w:line="197" w:lineRule="auto"/>
              <w:ind w:left="29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2</w:t>
            </w:r>
          </w:p>
        </w:tc>
        <w:tc>
          <w:tcPr>
            <w:tcW w:w="1425" w:type="dxa"/>
            <w:vAlign w:val="top"/>
          </w:tcPr>
          <w:p>
            <w:pPr>
              <w:spacing w:before="79" w:line="231" w:lineRule="auto"/>
              <w:ind w:left="1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桌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面水平偏差</w:t>
            </w:r>
          </w:p>
        </w:tc>
        <w:tc>
          <w:tcPr>
            <w:tcW w:w="4894" w:type="dxa"/>
            <w:gridSpan w:val="4"/>
            <w:vAlign w:val="top"/>
          </w:tcPr>
          <w:p>
            <w:pPr>
              <w:spacing w:before="79" w:line="231" w:lineRule="auto"/>
              <w:ind w:left="209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折叠桌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面</w:t>
            </w:r>
          </w:p>
        </w:tc>
        <w:tc>
          <w:tcPr>
            <w:tcW w:w="1561" w:type="dxa"/>
            <w:vAlign w:val="top"/>
          </w:tcPr>
          <w:p>
            <w:pPr>
              <w:spacing w:before="50" w:line="236" w:lineRule="exact"/>
              <w:ind w:left="58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5"/>
                <w:position w:val="2"/>
                <w:sz w:val="17"/>
                <w:szCs w:val="17"/>
              </w:rPr>
              <w:t>≤7</w:t>
            </w:r>
            <w:r>
              <w:rPr>
                <w:rFonts w:ascii="Times New Roman" w:eastAsia="Times New Roman" w:hAnsi="Times New Roman" w:cs="Times New Roman"/>
                <w:spacing w:val="5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17"/>
                <w:szCs w:val="17"/>
              </w:rPr>
              <w:t>‰</w:t>
            </w:r>
          </w:p>
        </w:tc>
        <w:tc>
          <w:tcPr>
            <w:tcW w:w="677" w:type="dxa"/>
            <w:vAlign w:val="top"/>
          </w:tcPr>
          <w:p>
            <w:pPr>
              <w:spacing w:before="50" w:line="236" w:lineRule="exact"/>
              <w:ind w:left="30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91" w:type="dxa"/>
            <w:tcBorders>
              <w:right w:val="single" w:sz="10" w:space="0" w:color="000000"/>
            </w:tcBorders>
            <w:vAlign w:val="top"/>
          </w:tcPr>
          <w:p>
            <w:pPr>
              <w:spacing w:before="184" w:line="121" w:lineRule="exact"/>
              <w:ind w:left="25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5"/>
        </w:trPr>
        <w:tc>
          <w:tcPr>
            <w:tcW w:w="717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before="278" w:line="197" w:lineRule="auto"/>
              <w:ind w:left="30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>
            <w:pPr>
              <w:spacing w:before="247" w:line="232" w:lineRule="auto"/>
              <w:ind w:left="5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圆度</w:t>
            </w:r>
          </w:p>
        </w:tc>
        <w:tc>
          <w:tcPr>
            <w:tcW w:w="2124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47" w:line="231" w:lineRule="auto"/>
              <w:ind w:left="62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圆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管弯曲处</w:t>
            </w:r>
          </w:p>
        </w:tc>
        <w:tc>
          <w:tcPr>
            <w:tcW w:w="2770" w:type="dxa"/>
            <w:gridSpan w:val="2"/>
            <w:vAlign w:val="top"/>
          </w:tcPr>
          <w:p>
            <w:pPr>
              <w:spacing w:before="77" w:line="228" w:lineRule="exact"/>
              <w:ind w:left="114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17"/>
                <w:szCs w:val="17"/>
              </w:rPr>
              <w:t>Φ</w:t>
            </w:r>
            <w:r>
              <w:rPr>
                <w:rFonts w:ascii="SimSun" w:eastAsia="SimSun" w:hAnsi="SimSun" w:cs="SimSun"/>
                <w:spacing w:val="5"/>
                <w:position w:val="1"/>
                <w:sz w:val="17"/>
                <w:szCs w:val="17"/>
              </w:rPr>
              <w:t>＜</w:t>
            </w:r>
            <w:r>
              <w:rPr>
                <w:rFonts w:ascii="Times New Roman" w:eastAsia="Times New Roman" w:hAnsi="Times New Roman" w:cs="Times New Roman"/>
                <w:spacing w:val="5"/>
                <w:position w:val="1"/>
                <w:sz w:val="17"/>
                <w:szCs w:val="17"/>
              </w:rPr>
              <w:t>25</w:t>
            </w:r>
          </w:p>
        </w:tc>
        <w:tc>
          <w:tcPr>
            <w:tcW w:w="1561" w:type="dxa"/>
            <w:vAlign w:val="top"/>
          </w:tcPr>
          <w:p>
            <w:pPr>
              <w:spacing w:before="51" w:line="236" w:lineRule="exact"/>
              <w:ind w:left="6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6"/>
                <w:position w:val="2"/>
                <w:sz w:val="17"/>
                <w:szCs w:val="17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17"/>
                <w:szCs w:val="17"/>
              </w:rPr>
              <w:t>2.0</w:t>
            </w:r>
          </w:p>
        </w:tc>
        <w:tc>
          <w:tcPr>
            <w:tcW w:w="677" w:type="dxa"/>
            <w:vAlign w:val="top"/>
          </w:tcPr>
          <w:p>
            <w:pPr>
              <w:spacing w:before="185" w:line="121" w:lineRule="exact"/>
              <w:ind w:left="25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91" w:type="dxa"/>
            <w:tcBorders>
              <w:right w:val="single" w:sz="10" w:space="0" w:color="000000"/>
            </w:tcBorders>
            <w:vAlign w:val="top"/>
          </w:tcPr>
          <w:p>
            <w:pPr>
              <w:spacing w:before="51" w:line="236" w:lineRule="exact"/>
              <w:ind w:left="30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5"/>
        </w:trPr>
        <w:tc>
          <w:tcPr>
            <w:tcW w:w="717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4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70" w:type="dxa"/>
            <w:gridSpan w:val="2"/>
            <w:vAlign w:val="top"/>
          </w:tcPr>
          <w:p>
            <w:pPr>
              <w:spacing w:before="51" w:line="237" w:lineRule="exact"/>
              <w:ind w:left="118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5"/>
                <w:position w:val="2"/>
                <w:sz w:val="17"/>
                <w:szCs w:val="17"/>
              </w:rPr>
              <w:t>Φ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17"/>
                <w:szCs w:val="17"/>
              </w:rPr>
              <w:t>≥25</w:t>
            </w:r>
          </w:p>
        </w:tc>
        <w:tc>
          <w:tcPr>
            <w:tcW w:w="1561" w:type="dxa"/>
            <w:vAlign w:val="top"/>
          </w:tcPr>
          <w:p>
            <w:pPr>
              <w:spacing w:before="51" w:line="237" w:lineRule="exact"/>
              <w:ind w:left="6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5"/>
                <w:position w:val="2"/>
                <w:sz w:val="17"/>
                <w:szCs w:val="17"/>
              </w:rPr>
              <w:t>≤2.5</w:t>
            </w:r>
          </w:p>
        </w:tc>
        <w:tc>
          <w:tcPr>
            <w:tcW w:w="677" w:type="dxa"/>
            <w:vAlign w:val="top"/>
          </w:tcPr>
          <w:p>
            <w:pPr>
              <w:spacing w:before="186" w:line="121" w:lineRule="exact"/>
              <w:ind w:left="25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91" w:type="dxa"/>
            <w:tcBorders>
              <w:right w:val="single" w:sz="10" w:space="0" w:color="000000"/>
            </w:tcBorders>
            <w:vAlign w:val="top"/>
          </w:tcPr>
          <w:p>
            <w:pPr>
              <w:spacing w:before="51" w:line="237" w:lineRule="exact"/>
              <w:ind w:left="30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5"/>
        </w:trPr>
        <w:tc>
          <w:tcPr>
            <w:tcW w:w="717" w:type="dxa"/>
            <w:tcBorders>
              <w:left w:val="single" w:sz="10" w:space="0" w:color="000000"/>
            </w:tcBorders>
            <w:vAlign w:val="top"/>
          </w:tcPr>
          <w:p>
            <w:pPr>
              <w:spacing w:before="107" w:line="197" w:lineRule="auto"/>
              <w:ind w:left="29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4</w:t>
            </w:r>
          </w:p>
        </w:tc>
        <w:tc>
          <w:tcPr>
            <w:tcW w:w="1425" w:type="dxa"/>
            <w:vAlign w:val="top"/>
          </w:tcPr>
          <w:p>
            <w:pPr>
              <w:spacing w:before="78" w:line="232" w:lineRule="auto"/>
              <w:ind w:left="5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分缝</w:t>
            </w:r>
          </w:p>
        </w:tc>
        <w:tc>
          <w:tcPr>
            <w:tcW w:w="4894" w:type="dxa"/>
            <w:gridSpan w:val="4"/>
            <w:vAlign w:val="top"/>
          </w:tcPr>
          <w:p>
            <w:pPr>
              <w:spacing w:before="78" w:line="232" w:lineRule="auto"/>
              <w:ind w:left="146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所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有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分缝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(非设计要求)</w:t>
            </w:r>
          </w:p>
        </w:tc>
        <w:tc>
          <w:tcPr>
            <w:tcW w:w="1561" w:type="dxa"/>
            <w:vAlign w:val="top"/>
          </w:tcPr>
          <w:p>
            <w:pPr>
              <w:spacing w:before="50" w:line="236" w:lineRule="exact"/>
              <w:ind w:left="6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6"/>
                <w:position w:val="2"/>
                <w:sz w:val="17"/>
                <w:szCs w:val="17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17"/>
                <w:szCs w:val="17"/>
              </w:rPr>
              <w:t>2.0</w:t>
            </w:r>
          </w:p>
        </w:tc>
        <w:tc>
          <w:tcPr>
            <w:tcW w:w="677" w:type="dxa"/>
            <w:vAlign w:val="top"/>
          </w:tcPr>
          <w:p>
            <w:pPr>
              <w:spacing w:before="184" w:line="121" w:lineRule="exact"/>
              <w:ind w:left="25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91" w:type="dxa"/>
            <w:tcBorders>
              <w:right w:val="single" w:sz="10" w:space="0" w:color="000000"/>
            </w:tcBorders>
            <w:vAlign w:val="top"/>
          </w:tcPr>
          <w:p>
            <w:pPr>
              <w:spacing w:before="50" w:line="236" w:lineRule="exact"/>
              <w:ind w:left="30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5"/>
        </w:trPr>
        <w:tc>
          <w:tcPr>
            <w:tcW w:w="717" w:type="dxa"/>
            <w:tcBorders>
              <w:left w:val="single" w:sz="10" w:space="0" w:color="000000"/>
            </w:tcBorders>
            <w:vAlign w:val="top"/>
          </w:tcPr>
          <w:p>
            <w:pPr>
              <w:spacing w:before="110" w:line="194" w:lineRule="auto"/>
              <w:ind w:left="30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425" w:type="dxa"/>
            <w:vAlign w:val="top"/>
          </w:tcPr>
          <w:p>
            <w:pPr>
              <w:spacing w:before="77" w:line="231" w:lineRule="auto"/>
              <w:ind w:left="25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着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地平稳性</w:t>
            </w:r>
          </w:p>
        </w:tc>
        <w:tc>
          <w:tcPr>
            <w:tcW w:w="4894" w:type="dxa"/>
            <w:gridSpan w:val="4"/>
            <w:vAlign w:val="top"/>
          </w:tcPr>
          <w:p>
            <w:pPr>
              <w:spacing w:before="77" w:line="230" w:lineRule="auto"/>
              <w:ind w:left="164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底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脚与水平面的差值</w:t>
            </w:r>
          </w:p>
        </w:tc>
        <w:tc>
          <w:tcPr>
            <w:tcW w:w="1561" w:type="dxa"/>
            <w:vAlign w:val="top"/>
          </w:tcPr>
          <w:p>
            <w:pPr>
              <w:spacing w:before="51" w:line="236" w:lineRule="exact"/>
              <w:ind w:left="6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6"/>
                <w:position w:val="2"/>
                <w:sz w:val="17"/>
                <w:szCs w:val="17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17"/>
                <w:szCs w:val="17"/>
              </w:rPr>
              <w:t>1.5</w:t>
            </w:r>
          </w:p>
        </w:tc>
        <w:tc>
          <w:tcPr>
            <w:tcW w:w="677" w:type="dxa"/>
            <w:vAlign w:val="top"/>
          </w:tcPr>
          <w:p>
            <w:pPr>
              <w:spacing w:before="185" w:line="121" w:lineRule="exact"/>
              <w:ind w:left="25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91" w:type="dxa"/>
            <w:tcBorders>
              <w:right w:val="single" w:sz="10" w:space="0" w:color="000000"/>
            </w:tcBorders>
            <w:vAlign w:val="top"/>
          </w:tcPr>
          <w:p>
            <w:pPr>
              <w:spacing w:before="51" w:line="236" w:lineRule="exact"/>
              <w:ind w:left="30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4"/>
        </w:trPr>
        <w:tc>
          <w:tcPr>
            <w:tcW w:w="717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</w:p>
          <w:p>
            <w:pPr>
              <w:spacing w:before="49" w:line="197" w:lineRule="auto"/>
              <w:ind w:left="30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55" w:line="231" w:lineRule="auto"/>
              <w:ind w:left="43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翘曲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度</w:t>
            </w:r>
          </w:p>
        </w:tc>
        <w:tc>
          <w:tcPr>
            <w:tcW w:w="2124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62" w:line="349" w:lineRule="auto"/>
              <w:ind w:left="610" w:right="343" w:hanging="26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面板、正视面板件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角线长度</w:t>
            </w:r>
          </w:p>
        </w:tc>
        <w:tc>
          <w:tcPr>
            <w:tcW w:w="2770" w:type="dxa"/>
            <w:gridSpan w:val="2"/>
            <w:vAlign w:val="top"/>
          </w:tcPr>
          <w:p>
            <w:pPr>
              <w:spacing w:before="51" w:line="237" w:lineRule="exact"/>
              <w:ind w:left="115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17"/>
                <w:szCs w:val="17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-3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position w:val="2"/>
                <w:sz w:val="17"/>
                <w:szCs w:val="17"/>
              </w:rPr>
              <w:t>1400</w:t>
            </w:r>
          </w:p>
        </w:tc>
        <w:tc>
          <w:tcPr>
            <w:tcW w:w="1561" w:type="dxa"/>
            <w:vAlign w:val="top"/>
          </w:tcPr>
          <w:p>
            <w:pPr>
              <w:spacing w:before="51" w:line="237" w:lineRule="exact"/>
              <w:ind w:left="6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6"/>
                <w:position w:val="2"/>
                <w:sz w:val="17"/>
                <w:szCs w:val="17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17"/>
                <w:szCs w:val="17"/>
              </w:rPr>
              <w:t>2.0</w:t>
            </w:r>
          </w:p>
        </w:tc>
        <w:tc>
          <w:tcPr>
            <w:tcW w:w="677" w:type="dxa"/>
            <w:vMerge w:val="restart"/>
            <w:tcBorders>
              <w:bottom w:val="nil"/>
            </w:tcBorders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spacing w:before="49" w:line="121" w:lineRule="exact"/>
              <w:ind w:left="25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91" w:type="dxa"/>
            <w:vMerge w:val="restart"/>
            <w:tcBorders>
              <w:bottom w:val="nil"/>
              <w:right w:val="single" w:sz="10" w:space="0" w:color="000000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before="49" w:line="236" w:lineRule="exact"/>
              <w:ind w:left="30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5"/>
        </w:trPr>
        <w:tc>
          <w:tcPr>
            <w:tcW w:w="717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4" w:type="dxa"/>
            <w:gridSpan w:val="2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70" w:type="dxa"/>
            <w:gridSpan w:val="2"/>
            <w:vAlign w:val="top"/>
          </w:tcPr>
          <w:p>
            <w:pPr>
              <w:spacing w:before="80" w:line="230" w:lineRule="auto"/>
              <w:ind w:left="44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9"/>
                <w:sz w:val="17"/>
                <w:szCs w:val="17"/>
              </w:rPr>
              <w:t>7</w:t>
            </w:r>
            <w:r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</w:rPr>
              <w:t>00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＜对角线长度＜</w:t>
            </w:r>
            <w:r>
              <w:rPr>
                <w:rFonts w:ascii="Times New Roman" w:eastAsia="Times New Roman" w:hAnsi="Times New Roman" w:cs="Times New Roman"/>
                <w:spacing w:val="7"/>
                <w:sz w:val="17"/>
                <w:szCs w:val="17"/>
              </w:rPr>
              <w:t>1400</w:t>
            </w:r>
          </w:p>
        </w:tc>
        <w:tc>
          <w:tcPr>
            <w:tcW w:w="1561" w:type="dxa"/>
            <w:vAlign w:val="top"/>
          </w:tcPr>
          <w:p>
            <w:pPr>
              <w:spacing w:before="51" w:line="236" w:lineRule="exact"/>
              <w:ind w:left="6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6"/>
                <w:position w:val="2"/>
                <w:sz w:val="17"/>
                <w:szCs w:val="17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17"/>
                <w:szCs w:val="17"/>
              </w:rPr>
              <w:t>1.5</w:t>
            </w:r>
          </w:p>
        </w:tc>
        <w:tc>
          <w:tcPr>
            <w:tcW w:w="67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/>
            <w:tcBorders>
              <w:top w:val="nil"/>
              <w:bottom w:val="nil"/>
              <w:righ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5"/>
        </w:trPr>
        <w:tc>
          <w:tcPr>
            <w:tcW w:w="717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4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70" w:type="dxa"/>
            <w:gridSpan w:val="2"/>
            <w:vAlign w:val="top"/>
          </w:tcPr>
          <w:p>
            <w:pPr>
              <w:spacing w:before="78" w:line="228" w:lineRule="exact"/>
              <w:ind w:left="117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position w:val="1"/>
                <w:sz w:val="17"/>
                <w:szCs w:val="17"/>
              </w:rPr>
              <w:t>＜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17"/>
                <w:szCs w:val="17"/>
              </w:rPr>
              <w:t>700</w:t>
            </w:r>
          </w:p>
        </w:tc>
        <w:tc>
          <w:tcPr>
            <w:tcW w:w="1561" w:type="dxa"/>
            <w:vAlign w:val="top"/>
          </w:tcPr>
          <w:p>
            <w:pPr>
              <w:spacing w:before="52" w:line="236" w:lineRule="exact"/>
              <w:ind w:left="6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8"/>
                <w:position w:val="2"/>
                <w:sz w:val="17"/>
                <w:szCs w:val="17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position w:val="2"/>
                <w:sz w:val="17"/>
                <w:szCs w:val="17"/>
              </w:rPr>
              <w:t>1.0</w:t>
            </w:r>
          </w:p>
        </w:tc>
        <w:tc>
          <w:tcPr>
            <w:tcW w:w="67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/>
            <w:tcBorders>
              <w:top w:val="nil"/>
              <w:righ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5"/>
        </w:trPr>
        <w:tc>
          <w:tcPr>
            <w:tcW w:w="717" w:type="dxa"/>
            <w:tcBorders>
              <w:left w:val="single" w:sz="10" w:space="0" w:color="000000"/>
            </w:tcBorders>
            <w:vAlign w:val="top"/>
          </w:tcPr>
          <w:p>
            <w:pPr>
              <w:spacing w:before="112" w:line="194" w:lineRule="auto"/>
              <w:ind w:left="30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1425" w:type="dxa"/>
            <w:vAlign w:val="top"/>
          </w:tcPr>
          <w:p>
            <w:pPr>
              <w:spacing w:before="79" w:line="232" w:lineRule="auto"/>
              <w:ind w:left="43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平整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度</w:t>
            </w:r>
          </w:p>
        </w:tc>
        <w:tc>
          <w:tcPr>
            <w:tcW w:w="4894" w:type="dxa"/>
            <w:gridSpan w:val="4"/>
            <w:vAlign w:val="top"/>
          </w:tcPr>
          <w:p>
            <w:pPr>
              <w:spacing w:before="79" w:line="230" w:lineRule="auto"/>
              <w:ind w:left="17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面板、正视面板件</w:t>
            </w:r>
          </w:p>
        </w:tc>
        <w:tc>
          <w:tcPr>
            <w:tcW w:w="1561" w:type="dxa"/>
            <w:vAlign w:val="top"/>
          </w:tcPr>
          <w:p>
            <w:pPr>
              <w:spacing w:before="52" w:line="237" w:lineRule="exact"/>
              <w:ind w:left="6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5"/>
                <w:position w:val="2"/>
                <w:sz w:val="17"/>
                <w:szCs w:val="17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17"/>
                <w:szCs w:val="17"/>
              </w:rPr>
              <w:t>0.2</w:t>
            </w:r>
          </w:p>
        </w:tc>
        <w:tc>
          <w:tcPr>
            <w:tcW w:w="677" w:type="dxa"/>
            <w:vAlign w:val="top"/>
          </w:tcPr>
          <w:p>
            <w:pPr>
              <w:spacing w:before="187" w:line="121" w:lineRule="exact"/>
              <w:ind w:left="25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91" w:type="dxa"/>
            <w:tcBorders>
              <w:right w:val="single" w:sz="10" w:space="0" w:color="000000"/>
            </w:tcBorders>
            <w:vAlign w:val="top"/>
          </w:tcPr>
          <w:p>
            <w:pPr>
              <w:spacing w:before="52" w:line="237" w:lineRule="exact"/>
              <w:ind w:left="30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674"/>
        </w:trPr>
        <w:tc>
          <w:tcPr>
            <w:tcW w:w="717" w:type="dxa"/>
            <w:tcBorders>
              <w:left w:val="single" w:sz="10" w:space="0" w:color="000000"/>
            </w:tcBorders>
            <w:vAlign w:val="top"/>
          </w:tcPr>
          <w:p>
            <w:pPr>
              <w:spacing w:before="279" w:line="197" w:lineRule="auto"/>
              <w:ind w:left="3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425" w:type="dxa"/>
            <w:vAlign w:val="top"/>
          </w:tcPr>
          <w:p>
            <w:pPr>
              <w:spacing w:before="247" w:line="232" w:lineRule="auto"/>
              <w:ind w:left="43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位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差度</w:t>
            </w:r>
          </w:p>
        </w:tc>
        <w:tc>
          <w:tcPr>
            <w:tcW w:w="4894" w:type="dxa"/>
            <w:gridSpan w:val="4"/>
            <w:vAlign w:val="top"/>
          </w:tcPr>
          <w:p>
            <w:pPr>
              <w:spacing w:before="91" w:line="285" w:lineRule="auto"/>
              <w:ind w:left="379" w:right="103" w:hanging="24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门与框架、门与门、抽屉与框架、抽屉与门、抽屉与抽屉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相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邻两表面相邻表面的距离偏差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(非设计要求的距离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)</w:t>
            </w:r>
          </w:p>
        </w:tc>
        <w:tc>
          <w:tcPr>
            <w:tcW w:w="1561" w:type="dxa"/>
            <w:vAlign w:val="top"/>
          </w:tcPr>
          <w:p>
            <w:pPr>
              <w:spacing w:before="221" w:line="236" w:lineRule="exact"/>
              <w:ind w:left="6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6"/>
                <w:position w:val="2"/>
                <w:sz w:val="17"/>
                <w:szCs w:val="17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17"/>
                <w:szCs w:val="17"/>
              </w:rPr>
              <w:t>2.0</w:t>
            </w:r>
          </w:p>
        </w:tc>
        <w:tc>
          <w:tcPr>
            <w:tcW w:w="67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48" w:line="122" w:lineRule="exact"/>
              <w:ind w:left="25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91" w:type="dxa"/>
            <w:tcBorders>
              <w:right w:val="single" w:sz="10" w:space="0" w:color="000000"/>
            </w:tcBorders>
            <w:vAlign w:val="top"/>
          </w:tcPr>
          <w:p>
            <w:pPr>
              <w:spacing w:before="221" w:line="236" w:lineRule="exact"/>
              <w:ind w:left="30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335"/>
        </w:trPr>
        <w:tc>
          <w:tcPr>
            <w:tcW w:w="717" w:type="dxa"/>
            <w:tcBorders>
              <w:left w:val="single" w:sz="10" w:space="0" w:color="000000"/>
            </w:tcBorders>
            <w:vAlign w:val="top"/>
          </w:tcPr>
          <w:p>
            <w:pPr>
              <w:spacing w:before="111" w:line="197" w:lineRule="auto"/>
              <w:ind w:left="30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425" w:type="dxa"/>
            <w:vAlign w:val="top"/>
          </w:tcPr>
          <w:p>
            <w:pPr>
              <w:spacing w:before="80" w:line="232" w:lineRule="auto"/>
              <w:ind w:left="44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下垂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度</w:t>
            </w:r>
          </w:p>
        </w:tc>
        <w:tc>
          <w:tcPr>
            <w:tcW w:w="4894" w:type="dxa"/>
            <w:gridSpan w:val="4"/>
            <w:vMerge w:val="restart"/>
            <w:tcBorders>
              <w:bottom w:val="nil"/>
            </w:tcBorders>
            <w:vAlign w:val="top"/>
          </w:tcPr>
          <w:p>
            <w:pPr>
              <w:spacing w:before="251" w:line="232" w:lineRule="auto"/>
              <w:ind w:left="22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抽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屉</w:t>
            </w:r>
          </w:p>
        </w:tc>
        <w:tc>
          <w:tcPr>
            <w:tcW w:w="1561" w:type="dxa"/>
            <w:vAlign w:val="top"/>
          </w:tcPr>
          <w:p>
            <w:pPr>
              <w:spacing w:before="53" w:line="237" w:lineRule="exact"/>
              <w:ind w:left="64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position w:val="2"/>
                <w:sz w:val="17"/>
                <w:szCs w:val="17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-7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position w:val="2"/>
                <w:sz w:val="17"/>
                <w:szCs w:val="17"/>
              </w:rPr>
              <w:t>10</w:t>
            </w:r>
          </w:p>
        </w:tc>
        <w:tc>
          <w:tcPr>
            <w:tcW w:w="677" w:type="dxa"/>
            <w:vMerge w:val="restart"/>
            <w:tcBorders>
              <w:bottom w:val="nil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49" w:line="121" w:lineRule="exact"/>
              <w:ind w:left="25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91" w:type="dxa"/>
            <w:vMerge w:val="restart"/>
            <w:tcBorders>
              <w:bottom w:val="nil"/>
              <w:right w:val="single" w:sz="10" w:space="0" w:color="000000"/>
            </w:tcBorders>
            <w:vAlign w:val="top"/>
          </w:tcPr>
          <w:p>
            <w:pPr>
              <w:spacing w:before="221" w:line="237" w:lineRule="exact"/>
              <w:ind w:left="30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965" w:type="dxa"/>
          <w:tblInd w:w="12" w:type="dxa"/>
          <w:tblLayout w:type="fixed"/>
        </w:tblPrEx>
        <w:trPr>
          <w:trHeight w:val="358"/>
        </w:trPr>
        <w:tc>
          <w:tcPr>
            <w:tcW w:w="717" w:type="dxa"/>
            <w:tcBorders>
              <w:left w:val="single" w:sz="10" w:space="0" w:color="000000"/>
            </w:tcBorders>
            <w:vAlign w:val="top"/>
          </w:tcPr>
          <w:p>
            <w:pPr>
              <w:spacing w:before="109" w:line="197" w:lineRule="auto"/>
              <w:ind w:left="27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10</w:t>
            </w:r>
          </w:p>
        </w:tc>
        <w:tc>
          <w:tcPr>
            <w:tcW w:w="1425" w:type="dxa"/>
            <w:vAlign w:val="top"/>
          </w:tcPr>
          <w:p>
            <w:pPr>
              <w:spacing w:before="80" w:line="232" w:lineRule="auto"/>
              <w:ind w:left="43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摆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动度</w:t>
            </w:r>
          </w:p>
        </w:tc>
        <w:tc>
          <w:tcPr>
            <w:tcW w:w="4894" w:type="dxa"/>
            <w:gridSpan w:val="4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61" w:type="dxa"/>
            <w:vAlign w:val="top"/>
          </w:tcPr>
          <w:p>
            <w:pPr>
              <w:spacing w:before="52" w:line="236" w:lineRule="exact"/>
              <w:ind w:left="64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position w:val="2"/>
                <w:sz w:val="17"/>
                <w:szCs w:val="17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-7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position w:val="2"/>
                <w:sz w:val="17"/>
                <w:szCs w:val="17"/>
              </w:rPr>
              <w:t>10</w:t>
            </w:r>
          </w:p>
        </w:tc>
        <w:tc>
          <w:tcPr>
            <w:tcW w:w="67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/>
            <w:tcBorders>
              <w:top w:val="nil"/>
              <w:righ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46" w:line="231" w:lineRule="auto"/>
        <w:ind w:left="23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5.3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7"/>
          <w:sz w:val="20"/>
          <w:szCs w:val="20"/>
        </w:rPr>
        <w:t>外观要</w:t>
      </w:r>
      <w:r>
        <w:rPr>
          <w:rFonts w:ascii="SimHei" w:eastAsia="SimHei" w:hAnsi="SimHei" w:cs="SimHei"/>
          <w:spacing w:val="5"/>
          <w:sz w:val="20"/>
          <w:szCs w:val="20"/>
        </w:rPr>
        <w:t>求</w:t>
      </w:r>
    </w:p>
    <w:p>
      <w:pPr>
        <w:spacing w:before="252" w:line="228" w:lineRule="auto"/>
        <w:ind w:left="655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4"/>
          <w:sz w:val="20"/>
          <w:szCs w:val="20"/>
        </w:rPr>
        <w:t>产品外观性能要</w:t>
      </w:r>
      <w:r>
        <w:rPr>
          <w:rFonts w:ascii="SimSun" w:eastAsia="SimSun" w:hAnsi="SimSun" w:cs="SimSun"/>
          <w:spacing w:val="2"/>
          <w:sz w:val="20"/>
          <w:szCs w:val="20"/>
        </w:rPr>
        <w:t>求应符合表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3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的规定。</w:t>
      </w:r>
    </w:p>
    <w:p>
      <w:pPr>
        <w:spacing w:before="186" w:line="231" w:lineRule="auto"/>
        <w:ind w:left="440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-1"/>
          <w:sz w:val="20"/>
          <w:szCs w:val="20"/>
        </w:rPr>
        <w:t>表</w:t>
      </w:r>
      <w:r>
        <w:rPr>
          <w:rFonts w:ascii="SimHei" w:eastAsia="SimHei" w:hAnsi="SimHei" w:cs="SimHei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3</w:t>
      </w:r>
      <w:r>
        <w:rPr>
          <w:rFonts w:ascii="SimHei" w:eastAsia="SimHei" w:hAnsi="SimHei" w:cs="SimHei"/>
          <w:sz w:val="20"/>
          <w:szCs w:val="20"/>
        </w:rPr>
        <w:t xml:space="preserve"> </w:t>
      </w:r>
      <w:r>
        <w:rPr>
          <w:rFonts w:ascii="SimHei" w:eastAsia="SimHei" w:hAnsi="SimHei" w:cs="SimHei"/>
          <w:sz w:val="20"/>
          <w:szCs w:val="20"/>
        </w:rPr>
        <w:t>外观性能</w:t>
      </w:r>
    </w:p>
    <w:tbl>
      <w:tblPr>
        <w:tblStyle w:val="TableNormal4"/>
        <w:tblW w:w="981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57"/>
        <w:gridCol w:w="570"/>
        <w:gridCol w:w="1025"/>
        <w:gridCol w:w="6322"/>
        <w:gridCol w:w="610"/>
        <w:gridCol w:w="630"/>
      </w:tblGrid>
      <w:tr>
        <w:tblPrEx>
          <w:tblW w:w="981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9"/>
        </w:trPr>
        <w:tc>
          <w:tcPr>
            <w:tcW w:w="657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before="261" w:line="232" w:lineRule="auto"/>
              <w:ind w:left="1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1595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261" w:line="231" w:lineRule="auto"/>
              <w:ind w:left="4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检验要求</w:t>
            </w:r>
          </w:p>
        </w:tc>
        <w:tc>
          <w:tcPr>
            <w:tcW w:w="6322" w:type="dxa"/>
            <w:vMerge w:val="restart"/>
            <w:tcBorders>
              <w:bottom w:val="nil"/>
            </w:tcBorders>
            <w:vAlign w:val="top"/>
          </w:tcPr>
          <w:p>
            <w:pPr>
              <w:spacing w:before="261" w:line="231" w:lineRule="auto"/>
              <w:ind w:left="25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检验标准及要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求</w:t>
            </w:r>
          </w:p>
        </w:tc>
        <w:tc>
          <w:tcPr>
            <w:tcW w:w="1240" w:type="dxa"/>
            <w:gridSpan w:val="2"/>
            <w:tcBorders>
              <w:right w:val="single" w:sz="10" w:space="0" w:color="000000"/>
            </w:tcBorders>
            <w:vAlign w:val="top"/>
          </w:tcPr>
          <w:p>
            <w:pPr>
              <w:spacing w:before="129" w:line="228" w:lineRule="auto"/>
              <w:ind w:left="2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目分类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44"/>
        </w:trPr>
        <w:tc>
          <w:tcPr>
            <w:tcW w:w="657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5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spacing w:before="106" w:line="230" w:lineRule="auto"/>
              <w:ind w:left="14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基本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107" w:line="232" w:lineRule="auto"/>
              <w:ind w:left="14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一般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2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46" w:line="197" w:lineRule="auto"/>
              <w:ind w:left="2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03" w:line="219" w:lineRule="auto"/>
              <w:ind w:left="155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0"/>
                <w:sz w:val="17"/>
                <w:szCs w:val="17"/>
              </w:rPr>
              <w:t>铝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制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件</w:t>
            </w:r>
          </w:p>
        </w:tc>
        <w:tc>
          <w:tcPr>
            <w:tcW w:w="1025" w:type="dxa"/>
            <w:vAlign w:val="top"/>
          </w:tcPr>
          <w:p>
            <w:pPr>
              <w:spacing w:before="117" w:line="225" w:lineRule="auto"/>
              <w:ind w:left="24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铝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板材</w:t>
            </w:r>
          </w:p>
        </w:tc>
        <w:tc>
          <w:tcPr>
            <w:tcW w:w="6322" w:type="dxa"/>
            <w:vAlign w:val="top"/>
          </w:tcPr>
          <w:p>
            <w:pPr>
              <w:spacing w:before="79" w:line="230" w:lineRule="auto"/>
              <w:ind w:left="10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铝板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及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侧铝板应光洁平滑，不应有裂纹，无明显划伤，板材应切齐无毛刺</w:t>
            </w:r>
          </w:p>
        </w:tc>
        <w:tc>
          <w:tcPr>
            <w:tcW w:w="610" w:type="dxa"/>
            <w:vAlign w:val="top"/>
          </w:tcPr>
          <w:p>
            <w:pPr>
              <w:spacing w:before="88" w:line="237" w:lineRule="exact"/>
              <w:ind w:left="27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23" w:line="101" w:lineRule="exact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4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7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2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spacing w:before="107" w:line="230" w:lineRule="auto"/>
              <w:ind w:left="24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铝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型材</w:t>
            </w:r>
          </w:p>
        </w:tc>
        <w:tc>
          <w:tcPr>
            <w:tcW w:w="6322" w:type="dxa"/>
            <w:vAlign w:val="top"/>
          </w:tcPr>
          <w:p>
            <w:pPr>
              <w:spacing w:before="68" w:line="230" w:lineRule="auto"/>
              <w:ind w:left="10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铝型材应光滑平洁，管材应无裂缝、叠缝、圆管和曲线管弯曲处弧形应圆滑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一</w:t>
            </w:r>
          </w:p>
        </w:tc>
        <w:tc>
          <w:tcPr>
            <w:tcW w:w="610" w:type="dxa"/>
            <w:vAlign w:val="top"/>
          </w:tcPr>
          <w:p>
            <w:pPr>
              <w:spacing w:before="80" w:line="236" w:lineRule="exact"/>
              <w:ind w:left="27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14" w:line="120" w:lineRule="exact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</w:tbl>
    <w:p>
      <w:pPr>
        <w:sectPr>
          <w:footerReference w:type="default" r:id="rId15"/>
          <w:pgSz w:w="11906" w:h="16839"/>
          <w:pgMar w:top="1411" w:right="1009" w:bottom="1376" w:left="905" w:header="0" w:footer="1215" w:gutter="0"/>
          <w:pgNumType w:start="16"/>
          <w:cols w:space="708"/>
        </w:sectPr>
      </w:pPr>
    </w:p>
    <w:tbl>
      <w:tblPr>
        <w:tblStyle w:val="TableNormal5"/>
        <w:tblW w:w="981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57"/>
        <w:gridCol w:w="570"/>
        <w:gridCol w:w="1025"/>
        <w:gridCol w:w="6322"/>
        <w:gridCol w:w="610"/>
        <w:gridCol w:w="630"/>
      </w:tblGrid>
      <w:tr>
        <w:tblPrEx>
          <w:tblW w:w="981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7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70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spacing w:before="108" w:line="230" w:lineRule="auto"/>
              <w:ind w:left="15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折弯铝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材</w:t>
            </w:r>
          </w:p>
        </w:tc>
        <w:tc>
          <w:tcPr>
            <w:tcW w:w="6322" w:type="dxa"/>
            <w:vAlign w:val="top"/>
          </w:tcPr>
          <w:p>
            <w:pPr>
              <w:spacing w:before="70" w:line="230" w:lineRule="auto"/>
              <w:ind w:left="1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型材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或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板材折弯处，不应出现开裂、断痕、裂纹等，折弯处背面不应出现非设</w:t>
            </w:r>
          </w:p>
        </w:tc>
        <w:tc>
          <w:tcPr>
            <w:tcW w:w="610" w:type="dxa"/>
            <w:vAlign w:val="top"/>
          </w:tcPr>
          <w:p>
            <w:pPr>
              <w:spacing w:before="214" w:line="121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79" w:line="237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6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4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55" w:line="231" w:lineRule="auto"/>
              <w:ind w:left="24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焊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接件</w:t>
            </w:r>
          </w:p>
        </w:tc>
        <w:tc>
          <w:tcPr>
            <w:tcW w:w="6322" w:type="dxa"/>
            <w:vAlign w:val="top"/>
          </w:tcPr>
          <w:p>
            <w:pPr>
              <w:spacing w:before="78" w:line="231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焊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接处应无脱焊、虚焊、焊穿、错位</w:t>
            </w:r>
          </w:p>
        </w:tc>
        <w:tc>
          <w:tcPr>
            <w:tcW w:w="610" w:type="dxa"/>
            <w:vAlign w:val="top"/>
          </w:tcPr>
          <w:p>
            <w:pPr>
              <w:spacing w:before="214" w:line="121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41" w:line="194" w:lineRule="auto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79" w:line="231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焊接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处应无夹渣、气孔、焊扁、焊瘤、焊丝头、咬边、飞溅</w:t>
            </w:r>
          </w:p>
        </w:tc>
        <w:tc>
          <w:tcPr>
            <w:tcW w:w="610" w:type="dxa"/>
            <w:vAlign w:val="top"/>
          </w:tcPr>
          <w:p>
            <w:pPr>
              <w:spacing w:before="215" w:line="120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1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4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7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70" w:line="231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产品焊接处不应出现背透，即反面不应出现因受热不均出现的型材背面凹凸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不</w:t>
            </w:r>
          </w:p>
        </w:tc>
        <w:tc>
          <w:tcPr>
            <w:tcW w:w="610" w:type="dxa"/>
            <w:vAlign w:val="top"/>
          </w:tcPr>
          <w:p>
            <w:pPr>
              <w:spacing w:before="214" w:line="119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14" w:line="119" w:lineRule="exact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41" w:line="194" w:lineRule="auto"/>
              <w:ind w:left="27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79" w:line="231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焊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疤表面波纹应均匀，无开裂、裂纹</w:t>
            </w:r>
          </w:p>
        </w:tc>
        <w:tc>
          <w:tcPr>
            <w:tcW w:w="610" w:type="dxa"/>
            <w:vAlign w:val="top"/>
          </w:tcPr>
          <w:p>
            <w:pPr>
              <w:spacing w:before="215" w:line="120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1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9" w:line="197" w:lineRule="auto"/>
              <w:ind w:left="27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spacing w:before="108" w:line="231" w:lineRule="auto"/>
              <w:ind w:left="24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冲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压件</w:t>
            </w:r>
          </w:p>
        </w:tc>
        <w:tc>
          <w:tcPr>
            <w:tcW w:w="6322" w:type="dxa"/>
            <w:vAlign w:val="top"/>
          </w:tcPr>
          <w:p>
            <w:pPr>
              <w:spacing w:before="80" w:line="231" w:lineRule="auto"/>
              <w:ind w:left="10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冲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压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件应无脱层、裂缝，冲压处无毛刺，崩茬等</w:t>
            </w:r>
          </w:p>
        </w:tc>
        <w:tc>
          <w:tcPr>
            <w:tcW w:w="610" w:type="dxa"/>
            <w:vAlign w:val="top"/>
          </w:tcPr>
          <w:p>
            <w:pPr>
              <w:spacing w:before="82" w:line="236" w:lineRule="exact"/>
              <w:ind w:left="27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16" w:line="118" w:lineRule="exact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7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78" w:line="231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应无明显冲压歪斜</w:t>
            </w:r>
          </w:p>
        </w:tc>
        <w:tc>
          <w:tcPr>
            <w:tcW w:w="610" w:type="dxa"/>
            <w:vAlign w:val="top"/>
          </w:tcPr>
          <w:p>
            <w:pPr>
              <w:spacing w:before="215" w:line="120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7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4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9" w:line="197" w:lineRule="auto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10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Merge w:val="restart"/>
            <w:tcBorders>
              <w:bottom w:val="nil"/>
            </w:tcBorders>
            <w:vAlign w:val="top"/>
          </w:tcPr>
          <w:p>
            <w:pPr>
              <w:spacing w:before="249" w:line="231" w:lineRule="auto"/>
              <w:ind w:left="2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铆接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件</w:t>
            </w:r>
          </w:p>
        </w:tc>
        <w:tc>
          <w:tcPr>
            <w:tcW w:w="6322" w:type="dxa"/>
            <w:vAlign w:val="top"/>
          </w:tcPr>
          <w:p>
            <w:pPr>
              <w:spacing w:before="79" w:line="232" w:lineRule="auto"/>
              <w:ind w:lef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铆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接处应铆接牢固，无漏铆、脱铆</w:t>
            </w:r>
          </w:p>
        </w:tc>
        <w:tc>
          <w:tcPr>
            <w:tcW w:w="610" w:type="dxa"/>
            <w:vAlign w:val="top"/>
          </w:tcPr>
          <w:p>
            <w:pPr>
              <w:spacing w:before="81" w:line="236" w:lineRule="exact"/>
              <w:ind w:left="27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15" w:line="118" w:lineRule="exact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40" w:line="197" w:lineRule="auto"/>
              <w:ind w:left="24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7"/>
                <w:sz w:val="17"/>
                <w:szCs w:val="17"/>
              </w:rPr>
              <w:t>1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81" w:line="231" w:lineRule="auto"/>
              <w:ind w:lef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铆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钉应端正圆滑，无明显锤印</w:t>
            </w:r>
          </w:p>
        </w:tc>
        <w:tc>
          <w:tcPr>
            <w:tcW w:w="610" w:type="dxa"/>
            <w:vAlign w:val="top"/>
          </w:tcPr>
          <w:p>
            <w:pPr>
              <w:spacing w:before="217" w:line="118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3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58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9" w:line="197" w:lineRule="auto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12</w:t>
            </w:r>
          </w:p>
        </w:tc>
        <w:tc>
          <w:tcPr>
            <w:tcW w:w="570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top"/>
          </w:tcPr>
          <w:p>
            <w:pPr>
              <w:spacing w:before="110" w:line="233" w:lineRule="auto"/>
              <w:ind w:left="14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封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边处理</w:t>
            </w:r>
          </w:p>
        </w:tc>
        <w:tc>
          <w:tcPr>
            <w:tcW w:w="6322" w:type="dxa"/>
            <w:vAlign w:val="top"/>
          </w:tcPr>
          <w:p>
            <w:pPr>
              <w:spacing w:before="79" w:line="230" w:lineRule="auto"/>
              <w:ind w:left="10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铝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板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部件的相邻面应进行封边或涂饰处理</w:t>
            </w:r>
          </w:p>
        </w:tc>
        <w:tc>
          <w:tcPr>
            <w:tcW w:w="610" w:type="dxa"/>
            <w:vAlign w:val="top"/>
          </w:tcPr>
          <w:p>
            <w:pPr>
              <w:spacing w:before="216" w:line="121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1" w:line="237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w:type="default" r:id="rId16"/>
          <w:type w:val="nextPage"/>
          <w:pgSz w:w="11906" w:h="16839"/>
          <w:pgMar w:top="1411" w:right="1009" w:bottom="1376" w:left="905" w:header="0" w:footer="1215" w:gutter="0"/>
          <w:pgNumType w:start="17"/>
          <w:cols w:space="708"/>
          <w:titlePg w:val="0"/>
        </w:sectPr>
      </w:pPr>
    </w:p>
    <w:p>
      <w:pPr>
        <w:spacing w:before="99" w:line="231" w:lineRule="auto"/>
        <w:ind w:left="4558"/>
        <w:rPr>
          <w:rFonts w:ascii="SimHei" w:eastAsia="SimHei" w:hAnsi="SimHei" w:cs="SimHei"/>
          <w:sz w:val="20"/>
          <w:szCs w:val="20"/>
        </w:rPr>
      </w:pPr>
      <w:bookmarkStart w:id="12" w:name="_bookmark15"/>
      <w:bookmarkEnd w:id="12"/>
      <w:bookmarkStart w:id="13" w:name="_bookmark16"/>
      <w:bookmarkEnd w:id="13"/>
      <w:bookmarkStart w:id="14" w:name="_bookmark17"/>
      <w:bookmarkEnd w:id="14"/>
      <w:bookmarkStart w:id="15" w:name="_bookmark18"/>
      <w:bookmarkEnd w:id="15"/>
      <w:r>
        <w:rPr>
          <w:rFonts w:ascii="SimHei" w:eastAsia="SimHei" w:hAnsi="SimHei" w:cs="SimHei"/>
          <w:spacing w:val="-6"/>
          <w:sz w:val="20"/>
          <w:szCs w:val="20"/>
        </w:rPr>
        <w:t>表</w:t>
      </w:r>
      <w:r>
        <w:rPr>
          <w:rFonts w:ascii="SimHei" w:eastAsia="SimHei" w:hAnsi="SimHei" w:cs="SimHei"/>
          <w:spacing w:val="-6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3"/>
          <w:sz w:val="20"/>
          <w:szCs w:val="20"/>
        </w:rPr>
        <w:t>3</w:t>
      </w:r>
      <w:r>
        <w:rPr>
          <w:rFonts w:ascii="SimHei" w:eastAsia="SimHei" w:hAnsi="SimHei" w:cs="SimHei"/>
          <w:spacing w:val="-3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3"/>
          <w:sz w:val="20"/>
          <w:szCs w:val="20"/>
        </w:rPr>
        <w:t>(续)</w:t>
      </w:r>
    </w:p>
    <w:p>
      <w:pPr>
        <w:spacing w:line="205" w:lineRule="exact"/>
      </w:pPr>
    </w:p>
    <w:tbl>
      <w:tblPr>
        <w:tblStyle w:val="TableNormal6"/>
        <w:tblW w:w="981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57"/>
        <w:gridCol w:w="570"/>
        <w:gridCol w:w="227"/>
        <w:gridCol w:w="798"/>
        <w:gridCol w:w="6322"/>
        <w:gridCol w:w="610"/>
        <w:gridCol w:w="630"/>
      </w:tblGrid>
      <w:tr>
        <w:tblPrEx>
          <w:tblW w:w="981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9"/>
        </w:trPr>
        <w:tc>
          <w:tcPr>
            <w:tcW w:w="657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before="260" w:line="232" w:lineRule="auto"/>
              <w:ind w:left="1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1595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before="260" w:line="231" w:lineRule="auto"/>
              <w:ind w:left="4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检验要求</w:t>
            </w:r>
          </w:p>
        </w:tc>
        <w:tc>
          <w:tcPr>
            <w:tcW w:w="6322" w:type="dxa"/>
            <w:vMerge w:val="restart"/>
            <w:tcBorders>
              <w:bottom w:val="nil"/>
            </w:tcBorders>
            <w:vAlign w:val="top"/>
          </w:tcPr>
          <w:p>
            <w:pPr>
              <w:spacing w:before="260" w:line="231" w:lineRule="auto"/>
              <w:ind w:left="25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检验标准及要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求</w:t>
            </w:r>
          </w:p>
        </w:tc>
        <w:tc>
          <w:tcPr>
            <w:tcW w:w="1240" w:type="dxa"/>
            <w:gridSpan w:val="2"/>
            <w:tcBorders>
              <w:right w:val="single" w:sz="10" w:space="0" w:color="000000"/>
            </w:tcBorders>
            <w:vAlign w:val="top"/>
          </w:tcPr>
          <w:p>
            <w:pPr>
              <w:spacing w:before="130" w:line="226" w:lineRule="auto"/>
              <w:ind w:left="2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目分类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44"/>
        </w:trPr>
        <w:tc>
          <w:tcPr>
            <w:tcW w:w="657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5" w:type="dxa"/>
            <w:gridSpan w:val="3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" w:type="dxa"/>
            <w:vAlign w:val="top"/>
          </w:tcPr>
          <w:p>
            <w:pPr>
              <w:spacing w:before="106" w:line="230" w:lineRule="auto"/>
              <w:ind w:left="14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基本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106" w:line="232" w:lineRule="auto"/>
              <w:ind w:left="14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一般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2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47" w:line="197" w:lineRule="auto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13</w:t>
            </w:r>
          </w:p>
        </w:tc>
        <w:tc>
          <w:tcPr>
            <w:tcW w:w="57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03" w:line="219" w:lineRule="auto"/>
              <w:ind w:left="19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0"/>
                <w:sz w:val="17"/>
                <w:szCs w:val="17"/>
              </w:rPr>
              <w:t>铝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制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件</w:t>
            </w:r>
          </w:p>
        </w:tc>
        <w:tc>
          <w:tcPr>
            <w:tcW w:w="1025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56" w:line="233" w:lineRule="auto"/>
              <w:ind w:left="14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封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边处理</w:t>
            </w:r>
          </w:p>
        </w:tc>
        <w:tc>
          <w:tcPr>
            <w:tcW w:w="6322" w:type="dxa"/>
            <w:vAlign w:val="top"/>
          </w:tcPr>
          <w:p>
            <w:pPr>
              <w:spacing w:before="78" w:line="231" w:lineRule="auto"/>
              <w:ind w:lef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封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边处应无脱胶、鼓泡、透胶、露底</w:t>
            </w:r>
          </w:p>
        </w:tc>
        <w:tc>
          <w:tcPr>
            <w:tcW w:w="610" w:type="dxa"/>
            <w:vAlign w:val="top"/>
          </w:tcPr>
          <w:p>
            <w:pPr>
              <w:spacing w:before="224" w:line="101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90" w:line="235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6" w:line="197" w:lineRule="auto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14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gridSpan w:val="2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77" w:line="231" w:lineRule="auto"/>
              <w:ind w:left="10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铝制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封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边条应无毛刺、破损，表面纹理应同板面纹理基本一致</w:t>
            </w:r>
          </w:p>
        </w:tc>
        <w:tc>
          <w:tcPr>
            <w:tcW w:w="610" w:type="dxa"/>
            <w:vAlign w:val="top"/>
          </w:tcPr>
          <w:p>
            <w:pPr>
              <w:spacing w:before="213" w:line="121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79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15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gridSpan w:val="2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77" w:line="231" w:lineRule="auto"/>
              <w:ind w:left="12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圆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管应有封边堵头，无明显延边及短边，安装应牢固</w:t>
            </w:r>
          </w:p>
        </w:tc>
        <w:tc>
          <w:tcPr>
            <w:tcW w:w="610" w:type="dxa"/>
            <w:vAlign w:val="top"/>
          </w:tcPr>
          <w:p>
            <w:pPr>
              <w:spacing w:before="214" w:line="121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6" w:line="197" w:lineRule="auto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16</w:t>
            </w:r>
          </w:p>
        </w:tc>
        <w:tc>
          <w:tcPr>
            <w:tcW w:w="570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5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76" w:line="230" w:lineRule="auto"/>
              <w:ind w:lef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边角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处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应无明显边角尖锐突出或裂纹、裂缝、折白、漆膜脱落等</w:t>
            </w:r>
          </w:p>
        </w:tc>
        <w:tc>
          <w:tcPr>
            <w:tcW w:w="610" w:type="dxa"/>
            <w:vAlign w:val="top"/>
          </w:tcPr>
          <w:p>
            <w:pPr>
              <w:spacing w:before="78" w:line="236" w:lineRule="exact"/>
              <w:ind w:left="27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12" w:line="122" w:lineRule="exact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6" w:line="197" w:lineRule="auto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17</w:t>
            </w:r>
          </w:p>
        </w:tc>
        <w:tc>
          <w:tcPr>
            <w:tcW w:w="1595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before="55" w:line="391" w:lineRule="exact"/>
              <w:ind w:left="34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position w:val="16"/>
                <w:sz w:val="17"/>
                <w:szCs w:val="17"/>
              </w:rPr>
              <w:t>粉</w:t>
            </w:r>
            <w:r>
              <w:rPr>
                <w:rFonts w:ascii="SimSun" w:eastAsia="SimSun" w:hAnsi="SimSun" w:cs="SimSun"/>
                <w:spacing w:val="6"/>
                <w:position w:val="16"/>
                <w:sz w:val="17"/>
                <w:szCs w:val="17"/>
              </w:rPr>
              <w:t>末喷涂、</w:t>
            </w:r>
          </w:p>
          <w:p>
            <w:pPr>
              <w:spacing w:line="230" w:lineRule="auto"/>
              <w:ind w:left="4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氟碳喷涂</w:t>
            </w:r>
          </w:p>
        </w:tc>
        <w:tc>
          <w:tcPr>
            <w:tcW w:w="6322" w:type="dxa"/>
            <w:vAlign w:val="top"/>
          </w:tcPr>
          <w:p>
            <w:pPr>
              <w:spacing w:before="77" w:line="231" w:lineRule="auto"/>
              <w:ind w:left="10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涂层应无漏喷、锈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蚀</w:t>
            </w:r>
          </w:p>
        </w:tc>
        <w:tc>
          <w:tcPr>
            <w:tcW w:w="610" w:type="dxa"/>
            <w:vAlign w:val="top"/>
          </w:tcPr>
          <w:p>
            <w:pPr>
              <w:spacing w:before="213" w:line="121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79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7" w:line="197" w:lineRule="auto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18</w:t>
            </w:r>
          </w:p>
        </w:tc>
        <w:tc>
          <w:tcPr>
            <w:tcW w:w="1595" w:type="dxa"/>
            <w:gridSpan w:val="3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77" w:line="231" w:lineRule="auto"/>
              <w:ind w:left="10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涂层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应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光滑均匀，色泽一致，应无流挂、疙瘩、皱皮、飞漆等缺陷</w:t>
            </w:r>
          </w:p>
        </w:tc>
        <w:tc>
          <w:tcPr>
            <w:tcW w:w="610" w:type="dxa"/>
            <w:vAlign w:val="top"/>
          </w:tcPr>
          <w:p>
            <w:pPr>
              <w:spacing w:before="214" w:line="121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0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674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277" w:line="197" w:lineRule="auto"/>
              <w:ind w:left="2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19</w:t>
            </w:r>
          </w:p>
        </w:tc>
        <w:tc>
          <w:tcPr>
            <w:tcW w:w="1595" w:type="dxa"/>
            <w:gridSpan w:val="3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90" w:line="285" w:lineRule="auto"/>
              <w:ind w:left="105" w:right="35" w:firstLine="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应无明显划痕、压痕、雾光、白斑、鼓泡、流桂、积粉和杂渣，明显色差、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皱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皮、发粘、漏漆现象</w:t>
            </w:r>
          </w:p>
        </w:tc>
        <w:tc>
          <w:tcPr>
            <w:tcW w:w="610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49" w:line="121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20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674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277" w:line="197" w:lineRule="auto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0</w:t>
            </w:r>
          </w:p>
        </w:tc>
        <w:tc>
          <w:tcPr>
            <w:tcW w:w="1595" w:type="dxa"/>
            <w:gridSpan w:val="3"/>
            <w:vAlign w:val="top"/>
          </w:tcPr>
          <w:p>
            <w:pPr>
              <w:spacing w:before="249" w:line="230" w:lineRule="auto"/>
              <w:ind w:left="44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阳极氧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化</w:t>
            </w:r>
          </w:p>
        </w:tc>
        <w:tc>
          <w:tcPr>
            <w:tcW w:w="6322" w:type="dxa"/>
            <w:vAlign w:val="top"/>
          </w:tcPr>
          <w:p>
            <w:pPr>
              <w:spacing w:before="93" w:line="285" w:lineRule="auto"/>
              <w:ind w:left="111" w:right="93" w:hanging="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面不准许有电灼伤、膜层脱落等影响使用的缺陷，但距型材端头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</w:rPr>
              <w:t>80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以内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允许局部无膜，不准许家具主体表面使用部分无膜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。</w:t>
            </w:r>
          </w:p>
        </w:tc>
        <w:tc>
          <w:tcPr>
            <w:tcW w:w="610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49" w:line="122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20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8" w:line="197" w:lineRule="auto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1</w:t>
            </w:r>
          </w:p>
        </w:tc>
        <w:tc>
          <w:tcPr>
            <w:tcW w:w="1595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55" w:line="231" w:lineRule="auto"/>
              <w:ind w:left="52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热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转印</w:t>
            </w:r>
          </w:p>
        </w:tc>
        <w:tc>
          <w:tcPr>
            <w:tcW w:w="6322" w:type="dxa"/>
            <w:vAlign w:val="top"/>
          </w:tcPr>
          <w:p>
            <w:pPr>
              <w:spacing w:before="79" w:line="232" w:lineRule="auto"/>
              <w:ind w:lef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表面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整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洁，无油污、纹路正确、色泽均一、图案清晰、均匀平滑</w:t>
            </w:r>
          </w:p>
        </w:tc>
        <w:tc>
          <w:tcPr>
            <w:tcW w:w="610" w:type="dxa"/>
            <w:vAlign w:val="top"/>
          </w:tcPr>
          <w:p>
            <w:pPr>
              <w:spacing w:before="215" w:line="120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1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684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283" w:line="197" w:lineRule="auto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2</w:t>
            </w:r>
          </w:p>
        </w:tc>
        <w:tc>
          <w:tcPr>
            <w:tcW w:w="1595" w:type="dxa"/>
            <w:gridSpan w:val="3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98" w:line="285" w:lineRule="auto"/>
              <w:ind w:left="112" w:right="127" w:hanging="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不应有变形、划伤碰花、颗粒、黑斑、流痕、鼓泡、光泽不均、图案有裂纹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、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断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层、色彩不均匀或有深有浅等现象</w:t>
            </w:r>
          </w:p>
        </w:tc>
        <w:tc>
          <w:tcPr>
            <w:tcW w:w="610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49" w:line="121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26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9" w:line="197" w:lineRule="auto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3</w:t>
            </w:r>
          </w:p>
        </w:tc>
        <w:tc>
          <w:tcPr>
            <w:tcW w:w="1595" w:type="dxa"/>
            <w:gridSpan w:val="3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79" w:line="231" w:lineRule="auto"/>
              <w:ind w:left="10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表应无明显划痕、压痕、明显色差</w:t>
            </w:r>
          </w:p>
        </w:tc>
        <w:tc>
          <w:tcPr>
            <w:tcW w:w="610" w:type="dxa"/>
            <w:vAlign w:val="top"/>
          </w:tcPr>
          <w:p>
            <w:pPr>
              <w:spacing w:before="216" w:line="118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2" w:line="236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40" w:line="197" w:lineRule="auto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4</w:t>
            </w:r>
          </w:p>
        </w:tc>
        <w:tc>
          <w:tcPr>
            <w:tcW w:w="1595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6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覆膜</w:t>
            </w:r>
          </w:p>
        </w:tc>
        <w:tc>
          <w:tcPr>
            <w:tcW w:w="6322" w:type="dxa"/>
            <w:vAlign w:val="top"/>
          </w:tcPr>
          <w:p>
            <w:pPr>
              <w:spacing w:before="80" w:line="232" w:lineRule="auto"/>
              <w:ind w:lef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表面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平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整，纹路清晰，在主要外观面尽量保持纹理方向一致</w:t>
            </w:r>
          </w:p>
        </w:tc>
        <w:tc>
          <w:tcPr>
            <w:tcW w:w="610" w:type="dxa"/>
            <w:vAlign w:val="top"/>
          </w:tcPr>
          <w:p>
            <w:pPr>
              <w:spacing w:before="217" w:line="118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2" w:line="237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67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280" w:line="197" w:lineRule="auto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5</w:t>
            </w:r>
          </w:p>
        </w:tc>
        <w:tc>
          <w:tcPr>
            <w:tcW w:w="1595" w:type="dxa"/>
            <w:gridSpan w:val="3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93" w:line="285" w:lineRule="auto"/>
              <w:ind w:left="104" w:right="96" w:firstLine="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不应</w:t>
            </w: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有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气泡、胶点、颗粒、褶皱等表面缺陷，在同外观面上不应看到粘接痕迹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及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覆膜接头，不得有开胶及卷边现象</w:t>
            </w:r>
          </w:p>
        </w:tc>
        <w:tc>
          <w:tcPr>
            <w:tcW w:w="610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49" w:line="121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22" w:line="237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40" w:line="197" w:lineRule="auto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6</w:t>
            </w:r>
          </w:p>
        </w:tc>
        <w:tc>
          <w:tcPr>
            <w:tcW w:w="1595" w:type="dxa"/>
            <w:gridSpan w:val="3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80" w:line="231" w:lineRule="auto"/>
              <w:ind w:left="10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外表应无明显的划痕和色差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(因纹理深浅效果产生的色差除外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)</w:t>
            </w:r>
          </w:p>
        </w:tc>
        <w:tc>
          <w:tcPr>
            <w:tcW w:w="610" w:type="dxa"/>
            <w:vAlign w:val="top"/>
          </w:tcPr>
          <w:p>
            <w:pPr>
              <w:spacing w:before="217" w:line="118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2" w:line="237" w:lineRule="exact"/>
              <w:ind w:left="27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41" w:line="197" w:lineRule="auto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7</w:t>
            </w:r>
          </w:p>
        </w:tc>
        <w:tc>
          <w:tcPr>
            <w:tcW w:w="1595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before="249" w:line="232" w:lineRule="auto"/>
              <w:ind w:left="25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表面及装饰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物</w:t>
            </w:r>
          </w:p>
        </w:tc>
        <w:tc>
          <w:tcPr>
            <w:tcW w:w="6322" w:type="dxa"/>
            <w:vAlign w:val="top"/>
          </w:tcPr>
          <w:p>
            <w:pPr>
              <w:spacing w:before="81" w:line="231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产</w:t>
            </w: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品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表面和结合处应无切割茬、毛刺、缺陷、裂缝、凹痕</w:t>
            </w:r>
          </w:p>
        </w:tc>
        <w:tc>
          <w:tcPr>
            <w:tcW w:w="610" w:type="dxa"/>
            <w:vAlign w:val="top"/>
          </w:tcPr>
          <w:p>
            <w:pPr>
              <w:spacing w:before="83" w:line="236" w:lineRule="exact"/>
              <w:ind w:left="27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17" w:line="118" w:lineRule="exact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9" w:line="197" w:lineRule="auto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8</w:t>
            </w:r>
          </w:p>
        </w:tc>
        <w:tc>
          <w:tcPr>
            <w:tcW w:w="1595" w:type="dxa"/>
            <w:gridSpan w:val="3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79" w:line="231" w:lineRule="auto"/>
              <w:ind w:left="10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贴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面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层应无明显透胶、脱胶、凹陷、压痕、鼓泡、胶透</w:t>
            </w:r>
          </w:p>
        </w:tc>
        <w:tc>
          <w:tcPr>
            <w:tcW w:w="610" w:type="dxa"/>
            <w:vAlign w:val="top"/>
          </w:tcPr>
          <w:p>
            <w:pPr>
              <w:spacing w:before="216" w:line="118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2" w:line="236" w:lineRule="exact"/>
              <w:ind w:left="22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</w:rPr>
              <w:t>√</w:t>
            </w:r>
            <w:r>
              <w:rPr>
                <w:rFonts w:ascii="Times New Roman" w:eastAsia="Times New Roman" w:hAnsi="Times New Roman" w:cs="Times New Roman"/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17"/>
                <w:szCs w:val="17"/>
              </w:rPr>
              <w:t>*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40" w:line="197" w:lineRule="auto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  <w:sz w:val="17"/>
                <w:szCs w:val="17"/>
              </w:rPr>
              <w:t>9</w:t>
            </w:r>
          </w:p>
        </w:tc>
        <w:tc>
          <w:tcPr>
            <w:tcW w:w="1595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before="250" w:line="231" w:lineRule="auto"/>
              <w:ind w:left="52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玻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璃件</w:t>
            </w:r>
          </w:p>
        </w:tc>
        <w:tc>
          <w:tcPr>
            <w:tcW w:w="6322" w:type="dxa"/>
            <w:vAlign w:val="top"/>
          </w:tcPr>
          <w:p>
            <w:pPr>
              <w:spacing w:before="80" w:line="232" w:lineRule="auto"/>
              <w:ind w:left="10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露周边应磨边处理，安装牢固</w:t>
            </w:r>
          </w:p>
        </w:tc>
        <w:tc>
          <w:tcPr>
            <w:tcW w:w="610" w:type="dxa"/>
            <w:vAlign w:val="top"/>
          </w:tcPr>
          <w:p>
            <w:pPr>
              <w:spacing w:before="82" w:line="237" w:lineRule="exact"/>
              <w:ind w:left="27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217" w:line="118" w:lineRule="exact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41" w:line="197" w:lineRule="auto"/>
              <w:ind w:left="22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0</w:t>
            </w:r>
          </w:p>
        </w:tc>
        <w:tc>
          <w:tcPr>
            <w:tcW w:w="1595" w:type="dxa"/>
            <w:gridSpan w:val="3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81" w:line="231" w:lineRule="auto"/>
              <w:ind w:left="10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玻璃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应光洁平滑，不应有裂纹、划伤、沙粒、疙瘩和麻点等缺陷</w:t>
            </w:r>
          </w:p>
        </w:tc>
        <w:tc>
          <w:tcPr>
            <w:tcW w:w="610" w:type="dxa"/>
            <w:vAlign w:val="top"/>
          </w:tcPr>
          <w:p>
            <w:pPr>
              <w:spacing w:before="217" w:line="118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3" w:line="236" w:lineRule="exact"/>
              <w:ind w:left="22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</w:rPr>
              <w:t>√</w:t>
            </w:r>
            <w:r>
              <w:rPr>
                <w:rFonts w:ascii="Times New Roman" w:eastAsia="Times New Roman" w:hAnsi="Times New Roman" w:cs="Times New Roman"/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17"/>
                <w:szCs w:val="17"/>
              </w:rPr>
              <w:t>*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39" w:line="197" w:lineRule="auto"/>
              <w:ind w:left="22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1</w:t>
            </w:r>
          </w:p>
        </w:tc>
        <w:tc>
          <w:tcPr>
            <w:tcW w:w="1595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before="250" w:line="231" w:lineRule="auto"/>
              <w:ind w:left="52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塑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料件</w:t>
            </w:r>
          </w:p>
        </w:tc>
        <w:tc>
          <w:tcPr>
            <w:tcW w:w="6322" w:type="dxa"/>
            <w:vAlign w:val="top"/>
          </w:tcPr>
          <w:p>
            <w:pPr>
              <w:spacing w:before="79" w:line="23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>应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无明显缩孔、气泡、杂质、伤痕</w:t>
            </w:r>
          </w:p>
        </w:tc>
        <w:tc>
          <w:tcPr>
            <w:tcW w:w="610" w:type="dxa"/>
            <w:vAlign w:val="top"/>
          </w:tcPr>
          <w:p>
            <w:pPr>
              <w:spacing w:before="216" w:line="118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2" w:line="236" w:lineRule="exact"/>
              <w:ind w:left="22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</w:rPr>
              <w:t>√</w:t>
            </w:r>
            <w:r>
              <w:rPr>
                <w:rFonts w:ascii="Times New Roman" w:eastAsia="Times New Roman" w:hAnsi="Times New Roman" w:cs="Times New Roman"/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17"/>
                <w:szCs w:val="17"/>
              </w:rPr>
              <w:t>*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335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140" w:line="197" w:lineRule="auto"/>
              <w:ind w:left="22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2</w:t>
            </w:r>
          </w:p>
        </w:tc>
        <w:tc>
          <w:tcPr>
            <w:tcW w:w="1595" w:type="dxa"/>
            <w:gridSpan w:val="3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>
            <w:pPr>
              <w:spacing w:before="80" w:line="231" w:lineRule="auto"/>
              <w:ind w:left="10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外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用塑料件表面应光洁，无划痕，无污渍，无明显色差</w:t>
            </w:r>
          </w:p>
        </w:tc>
        <w:tc>
          <w:tcPr>
            <w:tcW w:w="610" w:type="dxa"/>
            <w:vAlign w:val="top"/>
          </w:tcPr>
          <w:p>
            <w:pPr>
              <w:spacing w:before="217" w:line="118" w:lineRule="exact"/>
              <w:ind w:left="2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position w:val="-1"/>
                <w:sz w:val="17"/>
                <w:szCs w:val="17"/>
              </w:rPr>
              <w:t>—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before="82" w:line="237" w:lineRule="exact"/>
              <w:ind w:left="22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17"/>
                <w:szCs w:val="17"/>
              </w:rPr>
              <w:t>√</w:t>
            </w:r>
            <w:r>
              <w:rPr>
                <w:rFonts w:ascii="Times New Roman" w:eastAsia="Times New Roman" w:hAnsi="Times New Roman" w:cs="Times New Roman"/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17"/>
                <w:szCs w:val="17"/>
              </w:rPr>
              <w:t>*</w:t>
            </w:r>
          </w:p>
        </w:tc>
      </w:tr>
      <w:tr>
        <w:tblPrEx>
          <w:tblW w:w="9814" w:type="dxa"/>
          <w:tblInd w:w="12" w:type="dxa"/>
          <w:tblLayout w:type="fixed"/>
        </w:tblPrEx>
        <w:trPr>
          <w:trHeight w:val="580"/>
        </w:trPr>
        <w:tc>
          <w:tcPr>
            <w:tcW w:w="657" w:type="dxa"/>
            <w:tcBorders>
              <w:left w:val="single" w:sz="10" w:space="0" w:color="000000"/>
            </w:tcBorders>
            <w:vAlign w:val="top"/>
          </w:tcPr>
          <w:p>
            <w:pPr>
              <w:spacing w:before="232" w:line="197" w:lineRule="auto"/>
              <w:ind w:left="22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7"/>
                <w:szCs w:val="17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7"/>
                <w:szCs w:val="17"/>
              </w:rPr>
              <w:t>3</w:t>
            </w:r>
          </w:p>
        </w:tc>
        <w:tc>
          <w:tcPr>
            <w:tcW w:w="797" w:type="dxa"/>
            <w:gridSpan w:val="2"/>
            <w:tcBorders>
              <w:bottom w:val="nil"/>
            </w:tcBorders>
            <w:textDirection w:val="tbRlV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7" w:line="218" w:lineRule="auto"/>
              <w:ind w:left="5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0"/>
                <w:sz w:val="17"/>
                <w:szCs w:val="17"/>
              </w:rPr>
              <w:t>石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材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件</w:t>
            </w:r>
          </w:p>
        </w:tc>
        <w:tc>
          <w:tcPr>
            <w:tcW w:w="798" w:type="dxa"/>
            <w:tcBorders>
              <w:bottom w:val="nil"/>
            </w:tcBorders>
            <w:vAlign w:val="top"/>
          </w:tcPr>
          <w:p>
            <w:pPr>
              <w:spacing w:before="177" w:line="389" w:lineRule="exact"/>
              <w:ind w:left="22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position w:val="16"/>
                <w:sz w:val="17"/>
                <w:szCs w:val="17"/>
              </w:rPr>
              <w:t>天</w:t>
            </w:r>
            <w:r>
              <w:rPr>
                <w:rFonts w:ascii="SimSun" w:eastAsia="SimSun" w:hAnsi="SimSun" w:cs="SimSun"/>
                <w:spacing w:val="4"/>
                <w:position w:val="16"/>
                <w:sz w:val="17"/>
                <w:szCs w:val="17"/>
              </w:rPr>
              <w:t>然</w:t>
            </w:r>
          </w:p>
        </w:tc>
        <w:tc>
          <w:tcPr>
            <w:tcW w:w="6322" w:type="dxa"/>
            <w:vAlign w:val="top"/>
          </w:tcPr>
          <w:p>
            <w:pPr>
              <w:spacing w:before="71" w:line="276" w:lineRule="auto"/>
              <w:ind w:left="106" w:right="98" w:hanging="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表面应平整光滑，无明显裂纹、划痕、污斑、麻点等缺陷。板面无断裂和缺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棱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掉角现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象</w:t>
            </w:r>
          </w:p>
        </w:tc>
        <w:tc>
          <w:tcPr>
            <w:tcW w:w="610" w:type="dxa"/>
            <w:vAlign w:val="top"/>
          </w:tcPr>
          <w:p>
            <w:pPr>
              <w:spacing w:before="174" w:line="237" w:lineRule="exact"/>
              <w:ind w:left="27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√</w:t>
            </w:r>
          </w:p>
        </w:tc>
        <w:tc>
          <w:tcPr>
            <w:tcW w:w="630" w:type="dxa"/>
            <w:tcBorders>
              <w:right w:val="single" w:sz="10" w:space="0" w:color="00000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49" w:line="121" w:lineRule="exact"/>
              <w:ind w:left="22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17"/>
                <w:szCs w:val="17"/>
              </w:rPr>
              <w:t>—</w:t>
            </w:r>
          </w:p>
        </w:tc>
      </w:tr>
    </w:tbl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https://d.book118.com/967020113144006024</w:t>
        </w:r>
      </w:hyperlink>
    </w:p>
    <w:p/>
    <w:sectPr>
      <w:footerReference w:type="default" r:id="rId18"/>
      <w:pgSz w:w="11906" w:h="16839"/>
      <w:pgMar w:top="1431" w:right="1160" w:bottom="1378" w:left="905" w:header="0" w:footer="1215" w:gutter="0"/>
      <w:pgNumType w:start="1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4540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pacing w:val="-6"/>
        <w:sz w:val="17"/>
        <w:szCs w:val="17"/>
      </w:rPr>
      <w:t>I</w:t>
    </w:r>
    <w:r>
      <w:rPr>
        <w:rFonts w:ascii="Calibri" w:eastAsia="Calibri" w:hAnsi="Calibri" w:cs="Calibri"/>
        <w:spacing w:val="-5"/>
        <w:sz w:val="17"/>
        <w:szCs w:val="17"/>
      </w:rPr>
      <w:t>I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5009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5009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5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8" w:lineRule="auto"/>
      <w:ind w:left="5010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4782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4782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8" w:lineRule="auto"/>
      <w:ind w:left="4775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8" w:lineRule="auto"/>
      <w:ind w:left="4775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8" w:lineRule="auto"/>
      <w:ind w:left="5009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8" w:lineRule="auto"/>
      <w:ind w:left="5009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3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5004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5004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footer" Target="footer8.xml" /><Relationship Id="rId14" Type="http://schemas.openxmlformats.org/officeDocument/2006/relationships/footer" Target="footer9.xml" /><Relationship Id="rId15" Type="http://schemas.openxmlformats.org/officeDocument/2006/relationships/footer" Target="footer10.xml" /><Relationship Id="rId16" Type="http://schemas.openxmlformats.org/officeDocument/2006/relationships/footer" Target="footer11.xml" /><Relationship Id="rId17" Type="http://schemas.openxmlformats.org/officeDocument/2006/relationships/hyperlink" Target="https://d.book118.com/967020113144006024" TargetMode="External" /><Relationship Id="rId18" Type="http://schemas.openxmlformats.org/officeDocument/2006/relationships/footer" Target="footer12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ICS  97</dc:title>
  <dc:creator>Administrator</dc:creator>
  <cp:revision>0</cp:revision>
  <dcterms:created xsi:type="dcterms:W3CDTF">2019-07-23T16:50:12Z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2023-01-16T15:14:04Z</vt:filetime>
  </property>
  <property fmtid="{D5CDD505-2E9C-101B-9397-08002B2CF9AE}" pid="3" name="CRO">
    <vt:lpwstr>wqlLaW5nc29mdCBQREYgdG8gV1BTIDgw</vt:lpwstr>
  </property>
</Properties>
</file>