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太阳能海水淡化装置项目规划设计蓝图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99" w:history="1">
        <w:r>
          <w:rPr>
            <w:rFonts w:ascii="仿宋" w:eastAsia="仿宋" w:hAnsi="仿宋" w:cs="仿宋" w:hint="eastAsia"/>
            <w:lang w:eastAsia="zh-CN"/>
          </w:rPr>
          <w:t>前言</w:t>
        </w:r>
        <w:r>
          <w:tab/>
        </w:r>
        <w:r>
          <w:fldChar w:fldCharType="begin"/>
        </w:r>
        <w:r>
          <w:instrText xml:space="preserve"> PAGEREF _Toc11799 \h </w:instrText>
        </w:r>
        <w:r>
          <w:fldChar w:fldCharType="separate"/>
        </w:r>
        <w:r>
          <w:t>3</w:t>
        </w:r>
        <w:r>
          <w:fldChar w:fldCharType="end"/>
        </w:r>
      </w:hyperlink>
    </w:p>
    <w:p>
      <w:pPr>
        <w:pStyle w:val="TOC1"/>
        <w:tabs>
          <w:tab w:val="right" w:leader="dot" w:pos="8306"/>
        </w:tabs>
      </w:pPr>
      <w:hyperlink w:anchor="_Toc9635" w:history="1">
        <w:r>
          <w:rPr>
            <w:rFonts w:ascii="仿宋" w:eastAsia="仿宋" w:hAnsi="仿宋" w:cs="仿宋" w:hint="eastAsia"/>
            <w:lang w:eastAsia="zh-CN"/>
          </w:rPr>
          <w:t>一、太阳能海水淡化装置项目概论</w:t>
        </w:r>
        <w:r>
          <w:tab/>
        </w:r>
        <w:r>
          <w:fldChar w:fldCharType="begin"/>
        </w:r>
        <w:r>
          <w:instrText xml:space="preserve"> PAGEREF _Toc9635 \h </w:instrText>
        </w:r>
        <w:r>
          <w:fldChar w:fldCharType="separate"/>
        </w:r>
        <w:r>
          <w:t>3</w:t>
        </w:r>
        <w:r>
          <w:fldChar w:fldCharType="end"/>
        </w:r>
      </w:hyperlink>
    </w:p>
    <w:p>
      <w:pPr>
        <w:pStyle w:val="TOC2"/>
        <w:tabs>
          <w:tab w:val="right" w:leader="dot" w:pos="8306"/>
        </w:tabs>
      </w:pPr>
      <w:hyperlink w:anchor="_Toc16549" w:history="1">
        <w:r>
          <w:rPr>
            <w:rFonts w:ascii="仿宋" w:eastAsia="仿宋" w:hAnsi="仿宋" w:cs="仿宋" w:hint="eastAsia"/>
            <w:lang w:eastAsia="zh-CN"/>
          </w:rPr>
          <w:t>(一)、太阳能海水淡化装置项目概况</w:t>
        </w:r>
        <w:r>
          <w:tab/>
        </w:r>
        <w:r>
          <w:fldChar w:fldCharType="begin"/>
        </w:r>
        <w:r>
          <w:instrText xml:space="preserve"> PAGEREF _Toc16549 \h </w:instrText>
        </w:r>
        <w:r>
          <w:fldChar w:fldCharType="separate"/>
        </w:r>
        <w:r>
          <w:t>3</w:t>
        </w:r>
        <w:r>
          <w:fldChar w:fldCharType="end"/>
        </w:r>
      </w:hyperlink>
    </w:p>
    <w:p>
      <w:pPr>
        <w:pStyle w:val="TOC2"/>
        <w:tabs>
          <w:tab w:val="right" w:leader="dot" w:pos="8306"/>
        </w:tabs>
      </w:pPr>
      <w:hyperlink w:anchor="_Toc19420" w:history="1">
        <w:r>
          <w:rPr>
            <w:rFonts w:ascii="仿宋" w:eastAsia="仿宋" w:hAnsi="仿宋" w:cs="仿宋" w:hint="eastAsia"/>
            <w:lang w:eastAsia="zh-CN"/>
          </w:rPr>
          <w:t>(二)、太阳能海水淡化装置项目目标</w:t>
        </w:r>
        <w:r>
          <w:tab/>
        </w:r>
        <w:r>
          <w:fldChar w:fldCharType="begin"/>
        </w:r>
        <w:r>
          <w:instrText xml:space="preserve"> PAGEREF _Toc19420 \h </w:instrText>
        </w:r>
        <w:r>
          <w:fldChar w:fldCharType="separate"/>
        </w:r>
        <w:r>
          <w:t>6</w:t>
        </w:r>
        <w:r>
          <w:fldChar w:fldCharType="end"/>
        </w:r>
      </w:hyperlink>
    </w:p>
    <w:p>
      <w:pPr>
        <w:pStyle w:val="TOC2"/>
        <w:tabs>
          <w:tab w:val="right" w:leader="dot" w:pos="8306"/>
        </w:tabs>
      </w:pPr>
      <w:hyperlink w:anchor="_Toc12786" w:history="1">
        <w:r>
          <w:rPr>
            <w:rFonts w:ascii="仿宋" w:eastAsia="仿宋" w:hAnsi="仿宋" w:cs="仿宋" w:hint="eastAsia"/>
            <w:lang w:eastAsia="zh-CN"/>
          </w:rPr>
          <w:t>(三)、太阳能海水淡化装置项目提出的理由</w:t>
        </w:r>
        <w:r>
          <w:tab/>
        </w:r>
        <w:r>
          <w:fldChar w:fldCharType="begin"/>
        </w:r>
        <w:r>
          <w:instrText xml:space="preserve"> PAGEREF _Toc12786 \h </w:instrText>
        </w:r>
        <w:r>
          <w:fldChar w:fldCharType="separate"/>
        </w:r>
        <w:r>
          <w:t>6</w:t>
        </w:r>
        <w:r>
          <w:fldChar w:fldCharType="end"/>
        </w:r>
      </w:hyperlink>
    </w:p>
    <w:p>
      <w:pPr>
        <w:pStyle w:val="TOC2"/>
        <w:tabs>
          <w:tab w:val="right" w:leader="dot" w:pos="8306"/>
        </w:tabs>
      </w:pPr>
      <w:hyperlink w:anchor="_Toc21295" w:history="1">
        <w:r>
          <w:rPr>
            <w:rFonts w:ascii="仿宋" w:eastAsia="仿宋" w:hAnsi="仿宋" w:cs="仿宋" w:hint="eastAsia"/>
            <w:lang w:eastAsia="zh-CN"/>
          </w:rPr>
          <w:t>(四)、太阳能海水淡化装置项目意义</w:t>
        </w:r>
        <w:r>
          <w:tab/>
        </w:r>
        <w:r>
          <w:fldChar w:fldCharType="begin"/>
        </w:r>
        <w:r>
          <w:instrText xml:space="preserve"> PAGEREF _Toc21295 \h </w:instrText>
        </w:r>
        <w:r>
          <w:fldChar w:fldCharType="separate"/>
        </w:r>
        <w:r>
          <w:t>8</w:t>
        </w:r>
        <w:r>
          <w:fldChar w:fldCharType="end"/>
        </w:r>
      </w:hyperlink>
    </w:p>
    <w:p>
      <w:pPr>
        <w:pStyle w:val="TOC2"/>
        <w:tabs>
          <w:tab w:val="right" w:leader="dot" w:pos="8306"/>
        </w:tabs>
      </w:pPr>
      <w:hyperlink w:anchor="_Toc29930" w:history="1">
        <w:r>
          <w:rPr>
            <w:rFonts w:ascii="仿宋" w:eastAsia="仿宋" w:hAnsi="仿宋" w:cs="仿宋" w:hint="eastAsia"/>
            <w:lang w:eastAsia="zh-CN"/>
          </w:rPr>
          <w:t>(五)、太阳能海水淡化装置项目背景</w:t>
        </w:r>
        <w:r>
          <w:tab/>
        </w:r>
        <w:r>
          <w:fldChar w:fldCharType="begin"/>
        </w:r>
        <w:r>
          <w:instrText xml:space="preserve"> PAGEREF _Toc29930 \h </w:instrText>
        </w:r>
        <w:r>
          <w:fldChar w:fldCharType="separate"/>
        </w:r>
        <w:r>
          <w:t>9</w:t>
        </w:r>
        <w:r>
          <w:fldChar w:fldCharType="end"/>
        </w:r>
      </w:hyperlink>
    </w:p>
    <w:p>
      <w:pPr>
        <w:pStyle w:val="TOC1"/>
        <w:tabs>
          <w:tab w:val="right" w:leader="dot" w:pos="8306"/>
        </w:tabs>
      </w:pPr>
      <w:hyperlink w:anchor="_Toc16275" w:history="1">
        <w:r>
          <w:rPr>
            <w:rFonts w:ascii="仿宋" w:eastAsia="仿宋" w:hAnsi="仿宋" w:cs="仿宋" w:hint="eastAsia"/>
            <w:lang w:eastAsia="zh-CN"/>
          </w:rPr>
          <w:t>二、产品规划分析</w:t>
        </w:r>
        <w:r>
          <w:tab/>
        </w:r>
        <w:r>
          <w:fldChar w:fldCharType="begin"/>
        </w:r>
        <w:r>
          <w:instrText xml:space="preserve"> PAGEREF _Toc16275 \h </w:instrText>
        </w:r>
        <w:r>
          <w:fldChar w:fldCharType="separate"/>
        </w:r>
        <w:r>
          <w:t>10</w:t>
        </w:r>
        <w:r>
          <w:fldChar w:fldCharType="end"/>
        </w:r>
      </w:hyperlink>
    </w:p>
    <w:p>
      <w:pPr>
        <w:pStyle w:val="TOC2"/>
        <w:tabs>
          <w:tab w:val="right" w:leader="dot" w:pos="8306"/>
        </w:tabs>
      </w:pPr>
      <w:hyperlink w:anchor="_Toc20348" w:history="1">
        <w:r>
          <w:rPr>
            <w:rFonts w:ascii="仿宋" w:eastAsia="仿宋" w:hAnsi="仿宋" w:cs="仿宋" w:hint="eastAsia"/>
            <w:lang w:eastAsia="zh-CN"/>
          </w:rPr>
          <w:t>(一)、产品规划</w:t>
        </w:r>
        <w:r>
          <w:tab/>
        </w:r>
        <w:r>
          <w:fldChar w:fldCharType="begin"/>
        </w:r>
        <w:r>
          <w:instrText xml:space="preserve"> PAGEREF _Toc20348 \h </w:instrText>
        </w:r>
        <w:r>
          <w:fldChar w:fldCharType="separate"/>
        </w:r>
        <w:r>
          <w:t>10</w:t>
        </w:r>
        <w:r>
          <w:fldChar w:fldCharType="end"/>
        </w:r>
      </w:hyperlink>
    </w:p>
    <w:p>
      <w:pPr>
        <w:pStyle w:val="TOC2"/>
        <w:tabs>
          <w:tab w:val="right" w:leader="dot" w:pos="8306"/>
        </w:tabs>
      </w:pPr>
      <w:hyperlink w:anchor="_Toc4549" w:history="1">
        <w:r>
          <w:rPr>
            <w:rFonts w:ascii="仿宋" w:eastAsia="仿宋" w:hAnsi="仿宋" w:cs="仿宋" w:hint="eastAsia"/>
            <w:lang w:eastAsia="zh-CN"/>
          </w:rPr>
          <w:t>(二)、建设规模</w:t>
        </w:r>
        <w:r>
          <w:tab/>
        </w:r>
        <w:r>
          <w:fldChar w:fldCharType="begin"/>
        </w:r>
        <w:r>
          <w:instrText xml:space="preserve"> PAGEREF _Toc4549 \h </w:instrText>
        </w:r>
        <w:r>
          <w:fldChar w:fldCharType="separate"/>
        </w:r>
        <w:r>
          <w:t>11</w:t>
        </w:r>
        <w:r>
          <w:fldChar w:fldCharType="end"/>
        </w:r>
      </w:hyperlink>
    </w:p>
    <w:p>
      <w:pPr>
        <w:pStyle w:val="TOC1"/>
        <w:tabs>
          <w:tab w:val="right" w:leader="dot" w:pos="8306"/>
        </w:tabs>
      </w:pPr>
      <w:hyperlink w:anchor="_Toc28627" w:history="1">
        <w:r>
          <w:rPr>
            <w:rFonts w:ascii="仿宋" w:eastAsia="仿宋" w:hAnsi="仿宋" w:cs="仿宋" w:hint="eastAsia"/>
            <w:lang w:eastAsia="zh-CN"/>
          </w:rPr>
          <w:t>三、太阳能海水淡化装置项目可持续发展</w:t>
        </w:r>
        <w:r>
          <w:tab/>
        </w:r>
        <w:r>
          <w:fldChar w:fldCharType="begin"/>
        </w:r>
        <w:r>
          <w:instrText xml:space="preserve"> PAGEREF _Toc28627 \h </w:instrText>
        </w:r>
        <w:r>
          <w:fldChar w:fldCharType="separate"/>
        </w:r>
        <w:r>
          <w:t>12</w:t>
        </w:r>
        <w:r>
          <w:fldChar w:fldCharType="end"/>
        </w:r>
      </w:hyperlink>
    </w:p>
    <w:p>
      <w:pPr>
        <w:pStyle w:val="TOC2"/>
        <w:tabs>
          <w:tab w:val="right" w:leader="dot" w:pos="8306"/>
        </w:tabs>
      </w:pPr>
      <w:hyperlink w:anchor="_Toc13850" w:history="1">
        <w:r>
          <w:rPr>
            <w:rFonts w:ascii="仿宋" w:eastAsia="仿宋" w:hAnsi="仿宋" w:cs="仿宋" w:hint="eastAsia"/>
            <w:lang w:eastAsia="zh-CN"/>
          </w:rPr>
          <w:t>(一)、可持续战略与实践</w:t>
        </w:r>
        <w:r>
          <w:tab/>
        </w:r>
        <w:r>
          <w:fldChar w:fldCharType="begin"/>
        </w:r>
        <w:r>
          <w:instrText xml:space="preserve"> PAGEREF _Toc13850 \h </w:instrText>
        </w:r>
        <w:r>
          <w:fldChar w:fldCharType="separate"/>
        </w:r>
        <w:r>
          <w:t>12</w:t>
        </w:r>
        <w:r>
          <w:fldChar w:fldCharType="end"/>
        </w:r>
      </w:hyperlink>
    </w:p>
    <w:p>
      <w:pPr>
        <w:pStyle w:val="TOC2"/>
        <w:tabs>
          <w:tab w:val="right" w:leader="dot" w:pos="8306"/>
        </w:tabs>
      </w:pPr>
      <w:hyperlink w:anchor="_Toc5216" w:history="1">
        <w:r>
          <w:rPr>
            <w:rFonts w:ascii="仿宋" w:eastAsia="仿宋" w:hAnsi="仿宋" w:cs="仿宋" w:hint="eastAsia"/>
            <w:lang w:eastAsia="zh-CN"/>
          </w:rPr>
          <w:t>(二)、环保与社会责任</w:t>
        </w:r>
        <w:r>
          <w:tab/>
        </w:r>
        <w:r>
          <w:fldChar w:fldCharType="begin"/>
        </w:r>
        <w:r>
          <w:instrText xml:space="preserve"> PAGEREF _Toc5216 \h </w:instrText>
        </w:r>
        <w:r>
          <w:fldChar w:fldCharType="separate"/>
        </w:r>
        <w:r>
          <w:t>13</w:t>
        </w:r>
        <w:r>
          <w:fldChar w:fldCharType="end"/>
        </w:r>
      </w:hyperlink>
    </w:p>
    <w:p>
      <w:pPr>
        <w:pStyle w:val="TOC1"/>
        <w:tabs>
          <w:tab w:val="right" w:leader="dot" w:pos="8306"/>
        </w:tabs>
      </w:pPr>
      <w:hyperlink w:anchor="_Toc12015" w:history="1">
        <w:r>
          <w:rPr>
            <w:rFonts w:ascii="仿宋" w:eastAsia="仿宋" w:hAnsi="仿宋" w:cs="仿宋" w:hint="eastAsia"/>
            <w:lang w:eastAsia="zh-CN"/>
          </w:rPr>
          <w:t>四、太阳能海水淡化装置项目危机管理</w:t>
        </w:r>
        <w:r>
          <w:tab/>
        </w:r>
        <w:r>
          <w:fldChar w:fldCharType="begin"/>
        </w:r>
        <w:r>
          <w:instrText xml:space="preserve"> PAGEREF _Toc12015 \h </w:instrText>
        </w:r>
        <w:r>
          <w:fldChar w:fldCharType="separate"/>
        </w:r>
        <w:r>
          <w:t>14</w:t>
        </w:r>
        <w:r>
          <w:fldChar w:fldCharType="end"/>
        </w:r>
      </w:hyperlink>
    </w:p>
    <w:p>
      <w:pPr>
        <w:pStyle w:val="TOC2"/>
        <w:tabs>
          <w:tab w:val="right" w:leader="dot" w:pos="8306"/>
        </w:tabs>
      </w:pPr>
      <w:hyperlink w:anchor="_Toc9488" w:history="1">
        <w:r>
          <w:rPr>
            <w:rFonts w:ascii="仿宋" w:eastAsia="仿宋" w:hAnsi="仿宋" w:cs="仿宋" w:hint="eastAsia"/>
            <w:lang w:eastAsia="zh-CN"/>
          </w:rPr>
          <w:t>(一)、危机预警与识别</w:t>
        </w:r>
        <w:r>
          <w:tab/>
        </w:r>
        <w:r>
          <w:fldChar w:fldCharType="begin"/>
        </w:r>
        <w:r>
          <w:instrText xml:space="preserve"> PAGEREF _Toc9488 \h </w:instrText>
        </w:r>
        <w:r>
          <w:fldChar w:fldCharType="separate"/>
        </w:r>
        <w:r>
          <w:t>14</w:t>
        </w:r>
        <w:r>
          <w:fldChar w:fldCharType="end"/>
        </w:r>
      </w:hyperlink>
    </w:p>
    <w:p>
      <w:pPr>
        <w:pStyle w:val="TOC2"/>
        <w:tabs>
          <w:tab w:val="right" w:leader="dot" w:pos="8306"/>
        </w:tabs>
      </w:pPr>
      <w:hyperlink w:anchor="_Toc32625" w:history="1">
        <w:r>
          <w:rPr>
            <w:rFonts w:ascii="仿宋" w:eastAsia="仿宋" w:hAnsi="仿宋" w:cs="仿宋" w:hint="eastAsia"/>
            <w:lang w:eastAsia="zh-CN"/>
          </w:rPr>
          <w:t>(二)、危机应对与恢复</w:t>
        </w:r>
        <w:r>
          <w:tab/>
        </w:r>
        <w:r>
          <w:fldChar w:fldCharType="begin"/>
        </w:r>
        <w:r>
          <w:instrText xml:space="preserve"> PAGEREF _Toc32625 \h </w:instrText>
        </w:r>
        <w:r>
          <w:fldChar w:fldCharType="separate"/>
        </w:r>
        <w:r>
          <w:t>15</w:t>
        </w:r>
        <w:r>
          <w:fldChar w:fldCharType="end"/>
        </w:r>
      </w:hyperlink>
    </w:p>
    <w:p>
      <w:pPr>
        <w:pStyle w:val="TOC1"/>
        <w:tabs>
          <w:tab w:val="right" w:leader="dot" w:pos="8306"/>
        </w:tabs>
      </w:pPr>
      <w:hyperlink w:anchor="_Toc20331" w:history="1">
        <w:r>
          <w:rPr>
            <w:rFonts w:ascii="仿宋" w:eastAsia="仿宋" w:hAnsi="仿宋" w:cs="仿宋" w:hint="eastAsia"/>
            <w:lang w:eastAsia="zh-CN"/>
          </w:rPr>
          <w:t>五、工艺说明</w:t>
        </w:r>
        <w:r>
          <w:tab/>
        </w:r>
        <w:r>
          <w:fldChar w:fldCharType="begin"/>
        </w:r>
        <w:r>
          <w:instrText xml:space="preserve"> PAGEREF _Toc20331 \h </w:instrText>
        </w:r>
        <w:r>
          <w:fldChar w:fldCharType="separate"/>
        </w:r>
        <w:r>
          <w:t>16</w:t>
        </w:r>
        <w:r>
          <w:fldChar w:fldCharType="end"/>
        </w:r>
      </w:hyperlink>
    </w:p>
    <w:p>
      <w:pPr>
        <w:pStyle w:val="TOC2"/>
        <w:tabs>
          <w:tab w:val="right" w:leader="dot" w:pos="8306"/>
        </w:tabs>
      </w:pPr>
      <w:hyperlink w:anchor="_Toc16858" w:history="1">
        <w:r>
          <w:rPr>
            <w:rFonts w:ascii="仿宋" w:eastAsia="仿宋" w:hAnsi="仿宋" w:cs="仿宋" w:hint="eastAsia"/>
            <w:lang w:eastAsia="zh-CN"/>
          </w:rPr>
          <w:t>(一)、技术管理特点</w:t>
        </w:r>
        <w:r>
          <w:tab/>
        </w:r>
        <w:r>
          <w:fldChar w:fldCharType="begin"/>
        </w:r>
        <w:r>
          <w:instrText xml:space="preserve"> PAGEREF _Toc16858 \h </w:instrText>
        </w:r>
        <w:r>
          <w:fldChar w:fldCharType="separate"/>
        </w:r>
        <w:r>
          <w:t>16</w:t>
        </w:r>
        <w:r>
          <w:fldChar w:fldCharType="end"/>
        </w:r>
      </w:hyperlink>
    </w:p>
    <w:p>
      <w:pPr>
        <w:pStyle w:val="TOC2"/>
        <w:tabs>
          <w:tab w:val="right" w:leader="dot" w:pos="8306"/>
        </w:tabs>
      </w:pPr>
      <w:hyperlink w:anchor="_Toc1131" w:history="1">
        <w:r>
          <w:rPr>
            <w:rFonts w:ascii="仿宋" w:eastAsia="仿宋" w:hAnsi="仿宋" w:cs="仿宋" w:hint="eastAsia"/>
            <w:lang w:eastAsia="zh-CN"/>
          </w:rPr>
          <w:t>(二)、太阳能海水淡化装置项目工艺技术设计方案</w:t>
        </w:r>
        <w:r>
          <w:tab/>
        </w:r>
        <w:r>
          <w:fldChar w:fldCharType="begin"/>
        </w:r>
        <w:r>
          <w:instrText xml:space="preserve"> PAGEREF _Toc1131 \h </w:instrText>
        </w:r>
        <w:r>
          <w:fldChar w:fldCharType="separate"/>
        </w:r>
        <w:r>
          <w:t>18</w:t>
        </w:r>
        <w:r>
          <w:fldChar w:fldCharType="end"/>
        </w:r>
      </w:hyperlink>
    </w:p>
    <w:p>
      <w:pPr>
        <w:pStyle w:val="TOC2"/>
        <w:tabs>
          <w:tab w:val="right" w:leader="dot" w:pos="8306"/>
        </w:tabs>
      </w:pPr>
      <w:hyperlink w:anchor="_Toc27727" w:history="1">
        <w:r>
          <w:rPr>
            <w:rFonts w:ascii="仿宋" w:eastAsia="仿宋" w:hAnsi="仿宋" w:cs="仿宋" w:hint="eastAsia"/>
            <w:lang w:eastAsia="zh-CN"/>
          </w:rPr>
          <w:t>(三)、设备选型方案</w:t>
        </w:r>
        <w:r>
          <w:tab/>
        </w:r>
        <w:r>
          <w:fldChar w:fldCharType="begin"/>
        </w:r>
        <w:r>
          <w:instrText xml:space="preserve"> PAGEREF _Toc27727 \h </w:instrText>
        </w:r>
        <w:r>
          <w:fldChar w:fldCharType="separate"/>
        </w:r>
        <w:r>
          <w:t>19</w:t>
        </w:r>
        <w:r>
          <w:fldChar w:fldCharType="end"/>
        </w:r>
      </w:hyperlink>
    </w:p>
    <w:p>
      <w:pPr>
        <w:pStyle w:val="TOC1"/>
        <w:tabs>
          <w:tab w:val="right" w:leader="dot" w:pos="8306"/>
        </w:tabs>
      </w:pPr>
      <w:hyperlink w:anchor="_Toc28235" w:history="1">
        <w:r>
          <w:rPr>
            <w:rFonts w:ascii="仿宋" w:eastAsia="仿宋" w:hAnsi="仿宋" w:cs="仿宋" w:hint="eastAsia"/>
            <w:lang w:eastAsia="zh-CN"/>
          </w:rPr>
          <w:t>六、太阳能海水淡化装置项目建设背景及必要性分析</w:t>
        </w:r>
        <w:r>
          <w:tab/>
        </w:r>
        <w:r>
          <w:fldChar w:fldCharType="begin"/>
        </w:r>
        <w:r>
          <w:instrText xml:space="preserve"> PAGEREF _Toc28235 \h </w:instrText>
        </w:r>
        <w:r>
          <w:fldChar w:fldCharType="separate"/>
        </w:r>
        <w:r>
          <w:t>20</w:t>
        </w:r>
        <w:r>
          <w:fldChar w:fldCharType="end"/>
        </w:r>
      </w:hyperlink>
    </w:p>
    <w:p>
      <w:pPr>
        <w:pStyle w:val="TOC2"/>
        <w:tabs>
          <w:tab w:val="right" w:leader="dot" w:pos="8306"/>
        </w:tabs>
      </w:pPr>
      <w:hyperlink w:anchor="_Toc8714" w:history="1">
        <w:r>
          <w:rPr>
            <w:rFonts w:ascii="仿宋" w:eastAsia="仿宋" w:hAnsi="仿宋" w:cs="仿宋" w:hint="eastAsia"/>
            <w:lang w:eastAsia="zh-CN"/>
          </w:rPr>
          <w:t>(一)、太阳能海水淡化装置项目背景分析</w:t>
        </w:r>
        <w:r>
          <w:tab/>
        </w:r>
        <w:r>
          <w:fldChar w:fldCharType="begin"/>
        </w:r>
        <w:r>
          <w:instrText xml:space="preserve"> PAGEREF _Toc8714 \h </w:instrText>
        </w:r>
        <w:r>
          <w:fldChar w:fldCharType="separate"/>
        </w:r>
        <w:r>
          <w:t>20</w:t>
        </w:r>
        <w:r>
          <w:fldChar w:fldCharType="end"/>
        </w:r>
      </w:hyperlink>
    </w:p>
    <w:p>
      <w:pPr>
        <w:pStyle w:val="TOC2"/>
        <w:tabs>
          <w:tab w:val="right" w:leader="dot" w:pos="8306"/>
        </w:tabs>
      </w:pPr>
      <w:hyperlink w:anchor="_Toc26024" w:history="1">
        <w:r>
          <w:rPr>
            <w:rFonts w:ascii="仿宋" w:eastAsia="仿宋" w:hAnsi="仿宋" w:cs="仿宋" w:hint="eastAsia"/>
            <w:lang w:eastAsia="zh-CN"/>
          </w:rPr>
          <w:t>(二)、太阳能海水淡化装置项目建设必要性分析</w:t>
        </w:r>
        <w:r>
          <w:tab/>
        </w:r>
        <w:r>
          <w:fldChar w:fldCharType="begin"/>
        </w:r>
        <w:r>
          <w:instrText xml:space="preserve"> PAGEREF _Toc26024 \h </w:instrText>
        </w:r>
        <w:r>
          <w:fldChar w:fldCharType="separate"/>
        </w:r>
        <w:r>
          <w:t>22</w:t>
        </w:r>
        <w:r>
          <w:fldChar w:fldCharType="end"/>
        </w:r>
      </w:hyperlink>
    </w:p>
    <w:p>
      <w:pPr>
        <w:pStyle w:val="TOC1"/>
        <w:tabs>
          <w:tab w:val="right" w:leader="dot" w:pos="8306"/>
        </w:tabs>
      </w:pPr>
      <w:hyperlink w:anchor="_Toc6770" w:history="1">
        <w:r>
          <w:rPr>
            <w:rFonts w:ascii="仿宋" w:eastAsia="仿宋" w:hAnsi="仿宋" w:cs="仿宋" w:hint="eastAsia"/>
            <w:lang w:eastAsia="zh-CN"/>
          </w:rPr>
          <w:t>七、太阳能海水淡化装置项目投资规划</w:t>
        </w:r>
        <w:r>
          <w:tab/>
        </w:r>
        <w:r>
          <w:fldChar w:fldCharType="begin"/>
        </w:r>
        <w:r>
          <w:instrText xml:space="preserve"> PAGEREF _Toc6770 \h </w:instrText>
        </w:r>
        <w:r>
          <w:fldChar w:fldCharType="separate"/>
        </w:r>
        <w:r>
          <w:t>23</w:t>
        </w:r>
        <w:r>
          <w:fldChar w:fldCharType="end"/>
        </w:r>
      </w:hyperlink>
    </w:p>
    <w:p>
      <w:pPr>
        <w:pStyle w:val="TOC2"/>
        <w:tabs>
          <w:tab w:val="right" w:leader="dot" w:pos="8306"/>
        </w:tabs>
      </w:pPr>
      <w:hyperlink w:anchor="_Toc26775" w:history="1">
        <w:r>
          <w:rPr>
            <w:rFonts w:ascii="仿宋" w:eastAsia="仿宋" w:hAnsi="仿宋" w:cs="仿宋" w:hint="eastAsia"/>
            <w:lang w:eastAsia="zh-CN"/>
          </w:rPr>
          <w:t>(一)、太阳能海水淡化装置项目总投资估算</w:t>
        </w:r>
        <w:r>
          <w:tab/>
        </w:r>
        <w:r>
          <w:fldChar w:fldCharType="begin"/>
        </w:r>
        <w:r>
          <w:instrText xml:space="preserve"> PAGEREF _Toc26775 \h </w:instrText>
        </w:r>
        <w:r>
          <w:fldChar w:fldCharType="separate"/>
        </w:r>
        <w:r>
          <w:t>23</w:t>
        </w:r>
        <w:r>
          <w:fldChar w:fldCharType="end"/>
        </w:r>
      </w:hyperlink>
    </w:p>
    <w:p>
      <w:pPr>
        <w:pStyle w:val="TOC2"/>
        <w:tabs>
          <w:tab w:val="right" w:leader="dot" w:pos="8306"/>
        </w:tabs>
      </w:pPr>
      <w:hyperlink w:anchor="_Toc13900" w:history="1">
        <w:r>
          <w:rPr>
            <w:rFonts w:ascii="仿宋" w:eastAsia="仿宋" w:hAnsi="仿宋" w:cs="仿宋" w:hint="eastAsia"/>
            <w:lang w:eastAsia="zh-CN"/>
          </w:rPr>
          <w:t>(二)、资金筹措</w:t>
        </w:r>
        <w:r>
          <w:tab/>
        </w:r>
        <w:r>
          <w:fldChar w:fldCharType="begin"/>
        </w:r>
        <w:r>
          <w:instrText xml:space="preserve"> PAGEREF _Toc13900 \h </w:instrText>
        </w:r>
        <w:r>
          <w:fldChar w:fldCharType="separate"/>
        </w:r>
        <w:r>
          <w:t>25</w:t>
        </w:r>
        <w:r>
          <w:fldChar w:fldCharType="end"/>
        </w:r>
      </w:hyperlink>
    </w:p>
    <w:p>
      <w:pPr>
        <w:pStyle w:val="TOC1"/>
        <w:tabs>
          <w:tab w:val="right" w:leader="dot" w:pos="8306"/>
        </w:tabs>
      </w:pPr>
      <w:hyperlink w:anchor="_Toc27567" w:history="1">
        <w:r>
          <w:rPr>
            <w:rFonts w:ascii="仿宋" w:eastAsia="仿宋" w:hAnsi="仿宋" w:cs="仿宋" w:hint="eastAsia"/>
            <w:lang w:eastAsia="zh-CN"/>
          </w:rPr>
          <w:t>八、太阳能海水淡化装置项目人力资源培养与发展</w:t>
        </w:r>
        <w:r>
          <w:tab/>
        </w:r>
        <w:r>
          <w:fldChar w:fldCharType="begin"/>
        </w:r>
        <w:r>
          <w:instrText xml:space="preserve"> PAGEREF _Toc27567 \h </w:instrText>
        </w:r>
        <w:r>
          <w:fldChar w:fldCharType="separate"/>
        </w:r>
        <w:r>
          <w:t>25</w:t>
        </w:r>
        <w:r>
          <w:fldChar w:fldCharType="end"/>
        </w:r>
      </w:hyperlink>
    </w:p>
    <w:p>
      <w:pPr>
        <w:pStyle w:val="TOC2"/>
        <w:tabs>
          <w:tab w:val="right" w:leader="dot" w:pos="8306"/>
        </w:tabs>
      </w:pPr>
      <w:hyperlink w:anchor="_Toc23347" w:history="1">
        <w:r>
          <w:rPr>
            <w:rFonts w:ascii="仿宋" w:eastAsia="仿宋" w:hAnsi="仿宋" w:cs="仿宋" w:hint="eastAsia"/>
            <w:lang w:eastAsia="zh-CN"/>
          </w:rPr>
          <w:t>(一)、人才需求与规划</w:t>
        </w:r>
        <w:r>
          <w:tab/>
        </w:r>
        <w:r>
          <w:fldChar w:fldCharType="begin"/>
        </w:r>
        <w:r>
          <w:instrText xml:space="preserve"> PAGEREF _Toc23347 \h </w:instrText>
        </w:r>
        <w:r>
          <w:fldChar w:fldCharType="separate"/>
        </w:r>
        <w:r>
          <w:t>25</w:t>
        </w:r>
        <w:r>
          <w:fldChar w:fldCharType="end"/>
        </w:r>
      </w:hyperlink>
    </w:p>
    <w:p>
      <w:pPr>
        <w:pStyle w:val="TOC2"/>
        <w:tabs>
          <w:tab w:val="right" w:leader="dot" w:pos="8306"/>
        </w:tabs>
      </w:pPr>
      <w:hyperlink w:anchor="_Toc23568" w:history="1">
        <w:r>
          <w:rPr>
            <w:rFonts w:ascii="仿宋" w:eastAsia="仿宋" w:hAnsi="仿宋" w:cs="仿宋" w:hint="eastAsia"/>
            <w:lang w:eastAsia="zh-CN"/>
          </w:rPr>
          <w:t>(二)、培训与发展计划</w:t>
        </w:r>
        <w:r>
          <w:tab/>
        </w:r>
        <w:r>
          <w:fldChar w:fldCharType="begin"/>
        </w:r>
        <w:r>
          <w:instrText xml:space="preserve"> PAGEREF _Toc23568 \h </w:instrText>
        </w:r>
        <w:r>
          <w:fldChar w:fldCharType="separate"/>
        </w:r>
        <w:r>
          <w:t>26</w:t>
        </w:r>
        <w:r>
          <w:fldChar w:fldCharType="end"/>
        </w:r>
      </w:hyperlink>
    </w:p>
    <w:p>
      <w:pPr>
        <w:pStyle w:val="TOC1"/>
        <w:tabs>
          <w:tab w:val="right" w:leader="dot" w:pos="8306"/>
        </w:tabs>
      </w:pPr>
      <w:hyperlink w:anchor="_Toc12268" w:history="1">
        <w:r>
          <w:rPr>
            <w:rFonts w:ascii="仿宋" w:eastAsia="仿宋" w:hAnsi="仿宋" w:cs="仿宋" w:hint="eastAsia"/>
            <w:lang w:eastAsia="zh-CN"/>
          </w:rPr>
          <w:t>九、太阳能海水淡化装置项目经营效益</w:t>
        </w:r>
        <w:r>
          <w:tab/>
        </w:r>
        <w:r>
          <w:fldChar w:fldCharType="begin"/>
        </w:r>
        <w:r>
          <w:instrText xml:space="preserve"> PAGEREF _Toc12268 \h </w:instrText>
        </w:r>
        <w:r>
          <w:fldChar w:fldCharType="separate"/>
        </w:r>
        <w:r>
          <w:t>27</w:t>
        </w:r>
        <w:r>
          <w:fldChar w:fldCharType="end"/>
        </w:r>
      </w:hyperlink>
    </w:p>
    <w:p>
      <w:pPr>
        <w:pStyle w:val="TOC2"/>
        <w:tabs>
          <w:tab w:val="right" w:leader="dot" w:pos="8306"/>
        </w:tabs>
      </w:pPr>
      <w:hyperlink w:anchor="_Toc8941" w:history="1">
        <w:r>
          <w:rPr>
            <w:rFonts w:ascii="仿宋" w:eastAsia="仿宋" w:hAnsi="仿宋" w:cs="仿宋" w:hint="eastAsia"/>
            <w:lang w:eastAsia="zh-CN"/>
          </w:rPr>
          <w:t>(一)、经济评价财务测算</w:t>
        </w:r>
        <w:r>
          <w:tab/>
        </w:r>
        <w:r>
          <w:fldChar w:fldCharType="begin"/>
        </w:r>
        <w:r>
          <w:instrText xml:space="preserve"> PAGEREF _Toc8941 \h </w:instrText>
        </w:r>
        <w:r>
          <w:fldChar w:fldCharType="separate"/>
        </w:r>
        <w:r>
          <w:t>27</w:t>
        </w:r>
        <w:r>
          <w:fldChar w:fldCharType="end"/>
        </w:r>
      </w:hyperlink>
    </w:p>
    <w:p>
      <w:pPr>
        <w:pStyle w:val="TOC2"/>
        <w:tabs>
          <w:tab w:val="right" w:leader="dot" w:pos="8306"/>
        </w:tabs>
      </w:pPr>
      <w:hyperlink w:anchor="_Toc26717" w:history="1">
        <w:r>
          <w:rPr>
            <w:rFonts w:ascii="仿宋" w:eastAsia="仿宋" w:hAnsi="仿宋" w:cs="仿宋" w:hint="eastAsia"/>
            <w:lang w:eastAsia="zh-CN"/>
          </w:rPr>
          <w:t>(二)、太阳能海水淡化装置项目盈利能力分析</w:t>
        </w:r>
        <w:r>
          <w:tab/>
        </w:r>
        <w:r>
          <w:fldChar w:fldCharType="begin"/>
        </w:r>
        <w:r>
          <w:instrText xml:space="preserve"> PAGEREF _Toc26717 \h </w:instrText>
        </w:r>
        <w:r>
          <w:fldChar w:fldCharType="separate"/>
        </w:r>
        <w:r>
          <w:t>28</w:t>
        </w:r>
        <w:r>
          <w:fldChar w:fldCharType="end"/>
        </w:r>
      </w:hyperlink>
    </w:p>
    <w:p>
      <w:pPr>
        <w:pStyle w:val="TOC1"/>
        <w:tabs>
          <w:tab w:val="right" w:leader="dot" w:pos="8306"/>
        </w:tabs>
      </w:pPr>
      <w:hyperlink w:anchor="_Toc15911" w:history="1">
        <w:r>
          <w:rPr>
            <w:rFonts w:ascii="仿宋" w:eastAsia="仿宋" w:hAnsi="仿宋" w:cs="仿宋" w:hint="eastAsia"/>
            <w:lang w:eastAsia="zh-CN"/>
          </w:rPr>
          <w:t>十、太阳能海水淡化装置项目风险管理</w:t>
        </w:r>
        <w:r>
          <w:tab/>
        </w:r>
        <w:r>
          <w:fldChar w:fldCharType="begin"/>
        </w:r>
        <w:r>
          <w:instrText xml:space="preserve"> PAGEREF _Toc15911 \h </w:instrText>
        </w:r>
        <w:r>
          <w:fldChar w:fldCharType="separate"/>
        </w:r>
        <w:r>
          <w:t>29</w:t>
        </w:r>
        <w:r>
          <w:fldChar w:fldCharType="end"/>
        </w:r>
      </w:hyperlink>
    </w:p>
    <w:p>
      <w:pPr>
        <w:pStyle w:val="TOC2"/>
        <w:tabs>
          <w:tab w:val="right" w:leader="dot" w:pos="8306"/>
        </w:tabs>
      </w:pPr>
      <w:hyperlink w:anchor="_Toc1577" w:history="1">
        <w:r>
          <w:rPr>
            <w:rFonts w:ascii="仿宋" w:eastAsia="仿宋" w:hAnsi="仿宋" w:cs="仿宋" w:hint="eastAsia"/>
            <w:lang w:eastAsia="zh-CN"/>
          </w:rPr>
          <w:t>(一)、风险识别与评估</w:t>
        </w:r>
        <w:r>
          <w:tab/>
        </w:r>
        <w:r>
          <w:fldChar w:fldCharType="begin"/>
        </w:r>
        <w:r>
          <w:instrText xml:space="preserve"> PAGEREF _Toc1577 \h </w:instrText>
        </w:r>
        <w:r>
          <w:fldChar w:fldCharType="separate"/>
        </w:r>
        <w:r>
          <w:t>29</w:t>
        </w:r>
        <w:r>
          <w:fldChar w:fldCharType="end"/>
        </w:r>
      </w:hyperlink>
    </w:p>
    <w:p>
      <w:pPr>
        <w:pStyle w:val="TOC2"/>
        <w:tabs>
          <w:tab w:val="right" w:leader="dot" w:pos="8306"/>
        </w:tabs>
      </w:pPr>
      <w:hyperlink w:anchor="_Toc24311" w:history="1">
        <w:r>
          <w:rPr>
            <w:rFonts w:ascii="仿宋" w:eastAsia="仿宋" w:hAnsi="仿宋" w:cs="仿宋" w:hint="eastAsia"/>
            <w:lang w:eastAsia="zh-CN"/>
          </w:rPr>
          <w:t>(二)、风险应对策略</w:t>
        </w:r>
        <w:r>
          <w:tab/>
        </w:r>
        <w:r>
          <w:fldChar w:fldCharType="begin"/>
        </w:r>
        <w:r>
          <w:instrText xml:space="preserve"> PAGEREF _Toc24311 \h </w:instrText>
        </w:r>
        <w:r>
          <w:fldChar w:fldCharType="separate"/>
        </w:r>
        <w:r>
          <w:t>30</w:t>
        </w:r>
        <w:r>
          <w:fldChar w:fldCharType="end"/>
        </w:r>
      </w:hyperlink>
    </w:p>
    <w:p>
      <w:pPr>
        <w:pStyle w:val="TOC2"/>
        <w:tabs>
          <w:tab w:val="right" w:leader="dot" w:pos="8306"/>
        </w:tabs>
      </w:pPr>
      <w:hyperlink w:anchor="_Toc23359" w:history="1">
        <w:r>
          <w:rPr>
            <w:rFonts w:ascii="仿宋" w:eastAsia="仿宋" w:hAnsi="仿宋" w:cs="仿宋" w:hint="eastAsia"/>
            <w:lang w:eastAsia="zh-CN"/>
          </w:rPr>
          <w:t>(三)、风险监控与控制</w:t>
        </w:r>
        <w:r>
          <w:tab/>
        </w:r>
        <w:r>
          <w:fldChar w:fldCharType="begin"/>
        </w:r>
        <w:r>
          <w:instrText xml:space="preserve"> PAGEREF _Toc23359 \h </w:instrText>
        </w:r>
        <w:r>
          <w:fldChar w:fldCharType="separate"/>
        </w:r>
        <w:r>
          <w:t>32</w:t>
        </w:r>
        <w:r>
          <w:fldChar w:fldCharType="end"/>
        </w:r>
      </w:hyperlink>
    </w:p>
    <w:p>
      <w:pPr>
        <w:pStyle w:val="TOC1"/>
        <w:tabs>
          <w:tab w:val="right" w:leader="dot" w:pos="8306"/>
        </w:tabs>
      </w:pPr>
      <w:hyperlink w:anchor="_Toc18111" w:history="1">
        <w:r>
          <w:rPr>
            <w:rFonts w:ascii="仿宋" w:eastAsia="仿宋" w:hAnsi="仿宋" w:cs="仿宋" w:hint="eastAsia"/>
            <w:lang w:eastAsia="zh-CN"/>
          </w:rPr>
          <w:t>十一、太阳能海水淡化装置项目环境影响分析</w:t>
        </w:r>
        <w:r>
          <w:tab/>
        </w:r>
        <w:r>
          <w:fldChar w:fldCharType="begin"/>
        </w:r>
        <w:r>
          <w:instrText xml:space="preserve"> PAGEREF _Toc18111 \h </w:instrText>
        </w:r>
        <w:r>
          <w:fldChar w:fldCharType="separate"/>
        </w:r>
        <w:r>
          <w:t>33</w:t>
        </w:r>
        <w:r>
          <w:fldChar w:fldCharType="end"/>
        </w:r>
      </w:hyperlink>
    </w:p>
    <w:p>
      <w:pPr>
        <w:pStyle w:val="TOC2"/>
        <w:tabs>
          <w:tab w:val="right" w:leader="dot" w:pos="8306"/>
        </w:tabs>
      </w:pPr>
      <w:hyperlink w:anchor="_Toc17894" w:history="1">
        <w:r>
          <w:rPr>
            <w:rFonts w:ascii="仿宋" w:eastAsia="仿宋" w:hAnsi="仿宋" w:cs="仿宋" w:hint="eastAsia"/>
            <w:lang w:eastAsia="zh-CN"/>
          </w:rPr>
          <w:t>(一)、建设区域环境质量现状</w:t>
        </w:r>
        <w:r>
          <w:tab/>
        </w:r>
        <w:r>
          <w:fldChar w:fldCharType="begin"/>
        </w:r>
        <w:r>
          <w:instrText xml:space="preserve"> PAGEREF _Toc17894 \h </w:instrText>
        </w:r>
        <w:r>
          <w:fldChar w:fldCharType="separate"/>
        </w:r>
        <w:r>
          <w:t>33</w:t>
        </w:r>
        <w:r>
          <w:fldChar w:fldCharType="end"/>
        </w:r>
      </w:hyperlink>
    </w:p>
    <w:p>
      <w:pPr>
        <w:pStyle w:val="TOC2"/>
        <w:tabs>
          <w:tab w:val="right" w:leader="dot" w:pos="8306"/>
        </w:tabs>
      </w:pPr>
      <w:hyperlink w:anchor="_Toc7024" w:history="1">
        <w:r>
          <w:rPr>
            <w:rFonts w:ascii="仿宋" w:eastAsia="仿宋" w:hAnsi="仿宋" w:cs="仿宋" w:hint="eastAsia"/>
            <w:lang w:eastAsia="zh-CN"/>
          </w:rPr>
          <w:t>(二)、建设期环境保护</w:t>
        </w:r>
        <w:r>
          <w:tab/>
        </w:r>
        <w:r>
          <w:fldChar w:fldCharType="begin"/>
        </w:r>
        <w:r>
          <w:instrText xml:space="preserve"> PAGEREF _Toc7024 \h </w:instrText>
        </w:r>
        <w:r>
          <w:fldChar w:fldCharType="separate"/>
        </w:r>
        <w:r>
          <w:t>34</w:t>
        </w:r>
        <w:r>
          <w:fldChar w:fldCharType="end"/>
        </w:r>
      </w:hyperlink>
    </w:p>
    <w:p>
      <w:pPr>
        <w:pStyle w:val="TOC2"/>
        <w:tabs>
          <w:tab w:val="right" w:leader="dot" w:pos="8306"/>
        </w:tabs>
      </w:pPr>
      <w:hyperlink w:anchor="_Toc6656" w:history="1">
        <w:r>
          <w:rPr>
            <w:rFonts w:ascii="仿宋" w:eastAsia="仿宋" w:hAnsi="仿宋" w:cs="仿宋" w:hint="eastAsia"/>
            <w:lang w:eastAsia="zh-CN"/>
          </w:rPr>
          <w:t>(三)、运营期环境保护</w:t>
        </w:r>
        <w:r>
          <w:tab/>
        </w:r>
        <w:r>
          <w:fldChar w:fldCharType="begin"/>
        </w:r>
        <w:r>
          <w:instrText xml:space="preserve"> PAGEREF _Toc6656 \h </w:instrText>
        </w:r>
        <w:r>
          <w:fldChar w:fldCharType="separate"/>
        </w:r>
        <w:r>
          <w:t>36</w:t>
        </w:r>
        <w:r>
          <w:fldChar w:fldCharType="end"/>
        </w:r>
      </w:hyperlink>
    </w:p>
    <w:p>
      <w:pPr>
        <w:pStyle w:val="TOC2"/>
        <w:tabs>
          <w:tab w:val="right" w:leader="dot" w:pos="8306"/>
        </w:tabs>
      </w:pPr>
      <w:hyperlink w:anchor="_Toc30771" w:history="1">
        <w:r>
          <w:rPr>
            <w:rFonts w:ascii="仿宋" w:eastAsia="仿宋" w:hAnsi="仿宋" w:cs="仿宋" w:hint="eastAsia"/>
            <w:lang w:eastAsia="zh-CN"/>
          </w:rPr>
          <w:t>(四)、太阳能海水淡化装置项目建设对区域经济的影响</w:t>
        </w:r>
        <w:r>
          <w:tab/>
        </w:r>
        <w:r>
          <w:fldChar w:fldCharType="begin"/>
        </w:r>
        <w:r>
          <w:instrText xml:space="preserve"> PAGEREF _Toc30771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6" w:history="1">
        <w:r>
          <w:rPr>
            <w:rFonts w:ascii="仿宋" w:eastAsia="仿宋" w:hAnsi="仿宋" w:cs="仿宋" w:hint="eastAsia"/>
            <w:lang w:eastAsia="zh-CN"/>
          </w:rPr>
          <w:t>(五)、废弃物处理</w:t>
        </w:r>
        <w:r>
          <w:tab/>
        </w:r>
        <w:r>
          <w:fldChar w:fldCharType="begin"/>
        </w:r>
        <w:r>
          <w:instrText xml:space="preserve"> PAGEREF _Toc2466 \h </w:instrText>
        </w:r>
        <w:r>
          <w:fldChar w:fldCharType="separate"/>
        </w:r>
        <w:r>
          <w:t>39</w:t>
        </w:r>
        <w:r>
          <w:fldChar w:fldCharType="end"/>
        </w:r>
      </w:hyperlink>
    </w:p>
    <w:p>
      <w:pPr>
        <w:pStyle w:val="TOC2"/>
        <w:tabs>
          <w:tab w:val="right" w:leader="dot" w:pos="8306"/>
        </w:tabs>
      </w:pPr>
      <w:hyperlink w:anchor="_Toc25646" w:history="1">
        <w:r>
          <w:rPr>
            <w:rFonts w:ascii="仿宋" w:eastAsia="仿宋" w:hAnsi="仿宋" w:cs="仿宋" w:hint="eastAsia"/>
            <w:lang w:eastAsia="zh-CN"/>
          </w:rPr>
          <w:t>(六)、特殊环境影响分析</w:t>
        </w:r>
        <w:r>
          <w:tab/>
        </w:r>
        <w:r>
          <w:fldChar w:fldCharType="begin"/>
        </w:r>
        <w:r>
          <w:instrText xml:space="preserve"> PAGEREF _Toc25646 \h </w:instrText>
        </w:r>
        <w:r>
          <w:fldChar w:fldCharType="separate"/>
        </w:r>
        <w:r>
          <w:t>40</w:t>
        </w:r>
        <w:r>
          <w:fldChar w:fldCharType="end"/>
        </w:r>
      </w:hyperlink>
    </w:p>
    <w:p>
      <w:pPr>
        <w:pStyle w:val="TOC2"/>
        <w:tabs>
          <w:tab w:val="right" w:leader="dot" w:pos="8306"/>
        </w:tabs>
      </w:pPr>
      <w:hyperlink w:anchor="_Toc12083" w:history="1">
        <w:r>
          <w:rPr>
            <w:rFonts w:ascii="仿宋" w:eastAsia="仿宋" w:hAnsi="仿宋" w:cs="仿宋" w:hint="eastAsia"/>
            <w:lang w:eastAsia="zh-CN"/>
          </w:rPr>
          <w:t>(七)、清洁生产</w:t>
        </w:r>
        <w:r>
          <w:tab/>
        </w:r>
        <w:r>
          <w:fldChar w:fldCharType="begin"/>
        </w:r>
        <w:r>
          <w:instrText xml:space="preserve"> PAGEREF _Toc12083 \h </w:instrText>
        </w:r>
        <w:r>
          <w:fldChar w:fldCharType="separate"/>
        </w:r>
        <w:r>
          <w:t>42</w:t>
        </w:r>
        <w:r>
          <w:fldChar w:fldCharType="end"/>
        </w:r>
      </w:hyperlink>
    </w:p>
    <w:p>
      <w:pPr>
        <w:pStyle w:val="TOC2"/>
        <w:tabs>
          <w:tab w:val="right" w:leader="dot" w:pos="8306"/>
        </w:tabs>
      </w:pPr>
      <w:hyperlink w:anchor="_Toc26779" w:history="1">
        <w:r>
          <w:rPr>
            <w:rFonts w:ascii="仿宋" w:eastAsia="仿宋" w:hAnsi="仿宋" w:cs="仿宋" w:hint="eastAsia"/>
            <w:lang w:eastAsia="zh-CN"/>
          </w:rPr>
          <w:t>(八)、环境保护综合评价</w:t>
        </w:r>
        <w:r>
          <w:tab/>
        </w:r>
        <w:r>
          <w:fldChar w:fldCharType="begin"/>
        </w:r>
        <w:r>
          <w:instrText xml:space="preserve"> PAGEREF _Toc26779 \h </w:instrText>
        </w:r>
        <w:r>
          <w:fldChar w:fldCharType="separate"/>
        </w:r>
        <w:r>
          <w:t>43</w:t>
        </w:r>
        <w:r>
          <w:fldChar w:fldCharType="end"/>
        </w:r>
      </w:hyperlink>
    </w:p>
    <w:p>
      <w:pPr>
        <w:pStyle w:val="TOC1"/>
        <w:tabs>
          <w:tab w:val="right" w:leader="dot" w:pos="8306"/>
        </w:tabs>
      </w:pPr>
      <w:hyperlink w:anchor="_Toc11690" w:history="1">
        <w:r>
          <w:rPr>
            <w:rFonts w:ascii="仿宋" w:eastAsia="仿宋" w:hAnsi="仿宋" w:cs="仿宋" w:hint="eastAsia"/>
            <w:lang w:eastAsia="zh-CN"/>
          </w:rPr>
          <w:t>十二、太阳能海水淡化装置项目人力资源管理</w:t>
        </w:r>
        <w:r>
          <w:tab/>
        </w:r>
        <w:r>
          <w:fldChar w:fldCharType="begin"/>
        </w:r>
        <w:r>
          <w:instrText xml:space="preserve"> PAGEREF _Toc11690 \h </w:instrText>
        </w:r>
        <w:r>
          <w:fldChar w:fldCharType="separate"/>
        </w:r>
        <w:r>
          <w:t>44</w:t>
        </w:r>
        <w:r>
          <w:fldChar w:fldCharType="end"/>
        </w:r>
      </w:hyperlink>
    </w:p>
    <w:p>
      <w:pPr>
        <w:pStyle w:val="TOC2"/>
        <w:tabs>
          <w:tab w:val="right" w:leader="dot" w:pos="8306"/>
        </w:tabs>
      </w:pPr>
      <w:hyperlink w:anchor="_Toc2200" w:history="1">
        <w:r>
          <w:rPr>
            <w:rFonts w:ascii="仿宋" w:eastAsia="仿宋" w:hAnsi="仿宋" w:cs="仿宋" w:hint="eastAsia"/>
            <w:lang w:eastAsia="zh-CN"/>
          </w:rPr>
          <w:t>(一)、建立健全的预算管理制度</w:t>
        </w:r>
        <w:r>
          <w:tab/>
        </w:r>
        <w:r>
          <w:fldChar w:fldCharType="begin"/>
        </w:r>
        <w:r>
          <w:instrText xml:space="preserve"> PAGEREF _Toc2200 \h </w:instrText>
        </w:r>
        <w:r>
          <w:fldChar w:fldCharType="separate"/>
        </w:r>
        <w:r>
          <w:t>44</w:t>
        </w:r>
        <w:r>
          <w:fldChar w:fldCharType="end"/>
        </w:r>
      </w:hyperlink>
    </w:p>
    <w:p>
      <w:pPr>
        <w:pStyle w:val="TOC2"/>
        <w:tabs>
          <w:tab w:val="right" w:leader="dot" w:pos="8306"/>
        </w:tabs>
      </w:pPr>
      <w:hyperlink w:anchor="_Toc16299" w:history="1">
        <w:r>
          <w:rPr>
            <w:rFonts w:ascii="仿宋" w:eastAsia="仿宋" w:hAnsi="仿宋" w:cs="仿宋" w:hint="eastAsia"/>
            <w:lang w:eastAsia="zh-CN"/>
          </w:rPr>
          <w:t>(二)、加强资金流动监控</w:t>
        </w:r>
        <w:r>
          <w:tab/>
        </w:r>
        <w:r>
          <w:fldChar w:fldCharType="begin"/>
        </w:r>
        <w:r>
          <w:instrText xml:space="preserve"> PAGEREF _Toc16299 \h </w:instrText>
        </w:r>
        <w:r>
          <w:fldChar w:fldCharType="separate"/>
        </w:r>
        <w:r>
          <w:t>46</w:t>
        </w:r>
        <w:r>
          <w:fldChar w:fldCharType="end"/>
        </w:r>
      </w:hyperlink>
    </w:p>
    <w:p>
      <w:pPr>
        <w:pStyle w:val="TOC2"/>
        <w:tabs>
          <w:tab w:val="right" w:leader="dot" w:pos="8306"/>
        </w:tabs>
      </w:pPr>
      <w:hyperlink w:anchor="_Toc12363" w:history="1">
        <w:r>
          <w:rPr>
            <w:rFonts w:ascii="仿宋" w:eastAsia="仿宋" w:hAnsi="仿宋" w:cs="仿宋" w:hint="eastAsia"/>
            <w:lang w:eastAsia="zh-CN"/>
          </w:rPr>
          <w:t>(三)、制定完善的风险控制机制</w:t>
        </w:r>
        <w:r>
          <w:tab/>
        </w:r>
        <w:r>
          <w:fldChar w:fldCharType="begin"/>
        </w:r>
        <w:r>
          <w:instrText xml:space="preserve"> PAGEREF _Toc12363 \h </w:instrText>
        </w:r>
        <w:r>
          <w:fldChar w:fldCharType="separate"/>
        </w:r>
        <w:r>
          <w:t>47</w:t>
        </w:r>
        <w:r>
          <w:fldChar w:fldCharType="end"/>
        </w:r>
      </w:hyperlink>
    </w:p>
    <w:p>
      <w:pPr>
        <w:pStyle w:val="TOC2"/>
        <w:tabs>
          <w:tab w:val="right" w:leader="dot" w:pos="8306"/>
        </w:tabs>
      </w:pPr>
      <w:hyperlink w:anchor="_Toc5261" w:history="1">
        <w:r>
          <w:rPr>
            <w:rFonts w:ascii="仿宋" w:eastAsia="仿宋" w:hAnsi="仿宋" w:cs="仿宋" w:hint="eastAsia"/>
            <w:lang w:eastAsia="zh-CN"/>
          </w:rPr>
          <w:t>(四)、优化成本管理</w:t>
        </w:r>
        <w:r>
          <w:tab/>
        </w:r>
        <w:r>
          <w:fldChar w:fldCharType="begin"/>
        </w:r>
        <w:r>
          <w:instrText xml:space="preserve"> PAGEREF _Toc5261 \h </w:instrText>
        </w:r>
        <w:r>
          <w:fldChar w:fldCharType="separate"/>
        </w:r>
        <w:r>
          <w:t>49</w:t>
        </w:r>
        <w:r>
          <w:fldChar w:fldCharType="end"/>
        </w:r>
      </w:hyperlink>
    </w:p>
    <w:p>
      <w:pPr>
        <w:pStyle w:val="TOC1"/>
        <w:tabs>
          <w:tab w:val="right" w:leader="dot" w:pos="8306"/>
        </w:tabs>
      </w:pPr>
      <w:hyperlink w:anchor="_Toc7762" w:history="1">
        <w:r>
          <w:rPr>
            <w:rFonts w:ascii="仿宋" w:eastAsia="仿宋" w:hAnsi="仿宋" w:cs="仿宋" w:hint="eastAsia"/>
            <w:lang w:eastAsia="zh-CN"/>
          </w:rPr>
          <w:t>十三、太阳能海水淡化装置项目治理与监督</w:t>
        </w:r>
        <w:r>
          <w:tab/>
        </w:r>
        <w:r>
          <w:fldChar w:fldCharType="begin"/>
        </w:r>
        <w:r>
          <w:instrText xml:space="preserve"> PAGEREF _Toc7762 \h </w:instrText>
        </w:r>
        <w:r>
          <w:fldChar w:fldCharType="separate"/>
        </w:r>
        <w:r>
          <w:t>50</w:t>
        </w:r>
        <w:r>
          <w:fldChar w:fldCharType="end"/>
        </w:r>
      </w:hyperlink>
    </w:p>
    <w:p>
      <w:pPr>
        <w:pStyle w:val="TOC2"/>
        <w:tabs>
          <w:tab w:val="right" w:leader="dot" w:pos="8306"/>
        </w:tabs>
      </w:pPr>
      <w:hyperlink w:anchor="_Toc4753" w:history="1">
        <w:r>
          <w:rPr>
            <w:rFonts w:ascii="仿宋" w:eastAsia="仿宋" w:hAnsi="仿宋" w:cs="仿宋" w:hint="eastAsia"/>
            <w:lang w:eastAsia="zh-CN"/>
          </w:rPr>
          <w:t>(一)、太阳能海水淡化装置项目治理结构</w:t>
        </w:r>
        <w:r>
          <w:tab/>
        </w:r>
        <w:r>
          <w:fldChar w:fldCharType="begin"/>
        </w:r>
        <w:r>
          <w:instrText xml:space="preserve"> PAGEREF _Toc4753 \h </w:instrText>
        </w:r>
        <w:r>
          <w:fldChar w:fldCharType="separate"/>
        </w:r>
        <w:r>
          <w:t>50</w:t>
        </w:r>
        <w:r>
          <w:fldChar w:fldCharType="end"/>
        </w:r>
      </w:hyperlink>
    </w:p>
    <w:p>
      <w:pPr>
        <w:pStyle w:val="TOC2"/>
        <w:tabs>
          <w:tab w:val="right" w:leader="dot" w:pos="8306"/>
        </w:tabs>
      </w:pPr>
      <w:hyperlink w:anchor="_Toc8605" w:history="1">
        <w:r>
          <w:rPr>
            <w:rFonts w:ascii="仿宋" w:eastAsia="仿宋" w:hAnsi="仿宋" w:cs="仿宋" w:hint="eastAsia"/>
            <w:lang w:eastAsia="zh-CN"/>
          </w:rPr>
          <w:t>(二)、监督与审计</w:t>
        </w:r>
        <w:r>
          <w:tab/>
        </w:r>
        <w:r>
          <w:fldChar w:fldCharType="begin"/>
        </w:r>
        <w:r>
          <w:instrText xml:space="preserve"> PAGEREF _Toc8605 \h </w:instrText>
        </w:r>
        <w:r>
          <w:fldChar w:fldCharType="separate"/>
        </w:r>
        <w:r>
          <w:t>52</w:t>
        </w:r>
        <w:r>
          <w:fldChar w:fldCharType="end"/>
        </w:r>
      </w:hyperlink>
    </w:p>
    <w:p>
      <w:pPr>
        <w:pStyle w:val="TOC1"/>
        <w:tabs>
          <w:tab w:val="right" w:leader="dot" w:pos="8306"/>
        </w:tabs>
      </w:pPr>
      <w:hyperlink w:anchor="_Toc4049" w:history="1">
        <w:r>
          <w:rPr>
            <w:rFonts w:ascii="仿宋" w:eastAsia="仿宋" w:hAnsi="仿宋" w:cs="仿宋" w:hint="eastAsia"/>
            <w:lang w:eastAsia="zh-CN"/>
          </w:rPr>
          <w:t>十四、太阳能海水淡化装置项目实施保障措施</w:t>
        </w:r>
        <w:r>
          <w:tab/>
        </w:r>
        <w:r>
          <w:fldChar w:fldCharType="begin"/>
        </w:r>
        <w:r>
          <w:instrText xml:space="preserve"> PAGEREF _Toc4049 \h </w:instrText>
        </w:r>
        <w:r>
          <w:fldChar w:fldCharType="separate"/>
        </w:r>
        <w:r>
          <w:t>53</w:t>
        </w:r>
        <w:r>
          <w:fldChar w:fldCharType="end"/>
        </w:r>
      </w:hyperlink>
    </w:p>
    <w:p>
      <w:pPr>
        <w:pStyle w:val="TOC2"/>
        <w:tabs>
          <w:tab w:val="right" w:leader="dot" w:pos="8306"/>
        </w:tabs>
      </w:pPr>
      <w:hyperlink w:anchor="_Toc5917" w:history="1">
        <w:r>
          <w:rPr>
            <w:rFonts w:ascii="仿宋" w:eastAsia="仿宋" w:hAnsi="仿宋" w:cs="仿宋" w:hint="eastAsia"/>
            <w:lang w:eastAsia="zh-CN"/>
          </w:rPr>
          <w:t>(一)、太阳能海水淡化装置项目实施保障机制</w:t>
        </w:r>
        <w:r>
          <w:tab/>
        </w:r>
        <w:r>
          <w:fldChar w:fldCharType="begin"/>
        </w:r>
        <w:r>
          <w:instrText xml:space="preserve"> PAGEREF _Toc5917 \h </w:instrText>
        </w:r>
        <w:r>
          <w:fldChar w:fldCharType="separate"/>
        </w:r>
        <w:r>
          <w:t>53</w:t>
        </w:r>
        <w:r>
          <w:fldChar w:fldCharType="end"/>
        </w:r>
      </w:hyperlink>
    </w:p>
    <w:p>
      <w:pPr>
        <w:pStyle w:val="TOC2"/>
        <w:tabs>
          <w:tab w:val="right" w:leader="dot" w:pos="8306"/>
        </w:tabs>
      </w:pPr>
      <w:hyperlink w:anchor="_Toc24499" w:history="1">
        <w:r>
          <w:rPr>
            <w:rFonts w:ascii="仿宋" w:eastAsia="仿宋" w:hAnsi="仿宋" w:cs="仿宋" w:hint="eastAsia"/>
            <w:lang w:eastAsia="zh-CN"/>
          </w:rPr>
          <w:t>(二)、太阳能海水淡化装置项目法律合规要求</w:t>
        </w:r>
        <w:r>
          <w:tab/>
        </w:r>
        <w:r>
          <w:fldChar w:fldCharType="begin"/>
        </w:r>
        <w:r>
          <w:instrText xml:space="preserve"> PAGEREF _Toc24499 \h </w:instrText>
        </w:r>
        <w:r>
          <w:fldChar w:fldCharType="separate"/>
        </w:r>
        <w:r>
          <w:t>57</w:t>
        </w:r>
        <w:r>
          <w:fldChar w:fldCharType="end"/>
        </w:r>
      </w:hyperlink>
    </w:p>
    <w:p>
      <w:pPr>
        <w:pStyle w:val="TOC2"/>
        <w:tabs>
          <w:tab w:val="right" w:leader="dot" w:pos="8306"/>
        </w:tabs>
      </w:pPr>
      <w:hyperlink w:anchor="_Toc11761" w:history="1">
        <w:r>
          <w:rPr>
            <w:rFonts w:ascii="仿宋" w:eastAsia="仿宋" w:hAnsi="仿宋" w:cs="仿宋" w:hint="eastAsia"/>
            <w:lang w:eastAsia="zh-CN"/>
          </w:rPr>
          <w:t>(三)、太阳能海水淡化装置项目合同管理与法律事务</w:t>
        </w:r>
        <w:r>
          <w:tab/>
        </w:r>
        <w:r>
          <w:fldChar w:fldCharType="begin"/>
        </w:r>
        <w:r>
          <w:instrText xml:space="preserve"> PAGEREF _Toc11761 \h </w:instrText>
        </w:r>
        <w:r>
          <w:fldChar w:fldCharType="separate"/>
        </w:r>
        <w:r>
          <w:t>62</w:t>
        </w:r>
        <w:r>
          <w:fldChar w:fldCharType="end"/>
        </w:r>
      </w:hyperlink>
    </w:p>
    <w:p>
      <w:pPr>
        <w:pStyle w:val="TOC2"/>
        <w:tabs>
          <w:tab w:val="right" w:leader="dot" w:pos="8306"/>
        </w:tabs>
      </w:pPr>
      <w:hyperlink w:anchor="_Toc16612" w:history="1">
        <w:r>
          <w:rPr>
            <w:rFonts w:ascii="仿宋" w:eastAsia="仿宋" w:hAnsi="仿宋" w:cs="仿宋" w:hint="eastAsia"/>
            <w:lang w:eastAsia="zh-CN"/>
          </w:rPr>
          <w:t>(四)、太阳能海水淡化装置项目知识产权保护策略</w:t>
        </w:r>
        <w:r>
          <w:tab/>
        </w:r>
        <w:r>
          <w:fldChar w:fldCharType="begin"/>
        </w:r>
        <w:r>
          <w:instrText xml:space="preserve"> PAGEREF _Toc16612 \h </w:instrText>
        </w:r>
        <w:r>
          <w:fldChar w:fldCharType="separate"/>
        </w:r>
        <w:r>
          <w:t>68</w:t>
        </w:r>
        <w:r>
          <w:fldChar w:fldCharType="end"/>
        </w:r>
      </w:hyperlink>
    </w:p>
    <w:p>
      <w:pPr>
        <w:pStyle w:val="TOC1"/>
        <w:tabs>
          <w:tab w:val="right" w:leader="dot" w:pos="8306"/>
        </w:tabs>
      </w:pPr>
      <w:hyperlink w:anchor="_Toc28152" w:history="1">
        <w:r>
          <w:rPr>
            <w:rFonts w:ascii="仿宋" w:eastAsia="仿宋" w:hAnsi="仿宋" w:cs="仿宋" w:hint="eastAsia"/>
            <w:lang w:eastAsia="zh-CN"/>
          </w:rPr>
          <w:t>十五、太阳能海水淡化装置项目变更管理</w:t>
        </w:r>
        <w:r>
          <w:tab/>
        </w:r>
        <w:r>
          <w:fldChar w:fldCharType="begin"/>
        </w:r>
        <w:r>
          <w:instrText xml:space="preserve"> PAGEREF _Toc28152 \h </w:instrText>
        </w:r>
        <w:r>
          <w:fldChar w:fldCharType="separate"/>
        </w:r>
        <w:r>
          <w:t>71</w:t>
        </w:r>
        <w:r>
          <w:fldChar w:fldCharType="end"/>
        </w:r>
      </w:hyperlink>
    </w:p>
    <w:p>
      <w:pPr>
        <w:pStyle w:val="TOC2"/>
        <w:tabs>
          <w:tab w:val="right" w:leader="dot" w:pos="8306"/>
        </w:tabs>
      </w:pPr>
      <w:hyperlink w:anchor="_Toc22559" w:history="1">
        <w:r>
          <w:rPr>
            <w:rFonts w:ascii="仿宋" w:eastAsia="仿宋" w:hAnsi="仿宋" w:cs="仿宋" w:hint="eastAsia"/>
            <w:lang w:eastAsia="zh-CN"/>
          </w:rPr>
          <w:t>(一)、变更申请与评估</w:t>
        </w:r>
        <w:r>
          <w:tab/>
        </w:r>
        <w:r>
          <w:fldChar w:fldCharType="begin"/>
        </w:r>
        <w:r>
          <w:instrText xml:space="preserve"> PAGEREF _Toc22559 \h </w:instrText>
        </w:r>
        <w:r>
          <w:fldChar w:fldCharType="separate"/>
        </w:r>
        <w:r>
          <w:t>71</w:t>
        </w:r>
        <w:r>
          <w:fldChar w:fldCharType="end"/>
        </w:r>
      </w:hyperlink>
    </w:p>
    <w:p>
      <w:pPr>
        <w:pStyle w:val="TOC2"/>
        <w:tabs>
          <w:tab w:val="right" w:leader="dot" w:pos="8306"/>
        </w:tabs>
      </w:pPr>
      <w:hyperlink w:anchor="_Toc7153" w:history="1">
        <w:r>
          <w:rPr>
            <w:rFonts w:ascii="仿宋" w:eastAsia="仿宋" w:hAnsi="仿宋" w:cs="仿宋" w:hint="eastAsia"/>
            <w:lang w:eastAsia="zh-CN"/>
          </w:rPr>
          <w:t>(二)、变更实施与控制</w:t>
        </w:r>
        <w:r>
          <w:tab/>
        </w:r>
        <w:r>
          <w:fldChar w:fldCharType="begin"/>
        </w:r>
        <w:r>
          <w:instrText xml:space="preserve"> PAGEREF _Toc7153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635"/>
      <w:r>
        <w:rPr>
          <w:rFonts w:ascii="仿宋" w:eastAsia="仿宋" w:hAnsi="仿宋" w:cs="仿宋" w:hint="eastAsia"/>
          <w:sz w:val="28"/>
          <w:lang w:eastAsia="zh-CN"/>
        </w:rPr>
        <w:t>一、太阳能海水淡化装置项目概论</w:t>
      </w:r>
      <w:bookmarkEnd w:id="2"/>
    </w:p>
    <w:p>
      <w:pPr>
        <w:pStyle w:val="Heading2"/>
        <w:rPr>
          <w:rFonts w:ascii="仿宋" w:eastAsia="仿宋" w:hAnsi="仿宋" w:cs="仿宋" w:hint="eastAsia"/>
          <w:lang w:eastAsia="zh-CN"/>
        </w:rPr>
      </w:pPr>
      <w:bookmarkStart w:id="3" w:name="_Toc16549"/>
      <w:r>
        <w:rPr>
          <w:rFonts w:ascii="仿宋" w:eastAsia="仿宋" w:hAnsi="仿宋" w:cs="仿宋" w:hint="eastAsia"/>
          <w:lang w:eastAsia="zh-CN"/>
        </w:rPr>
        <w:t>(一)、太阳能海水淡化装置项目概况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的起源追溯至对市场的深入洞察。市场的不断演变与变革为太阳能海水淡化装置项目提供了难得的机遇。当前市场存在的需求缺口和变革的大环境共同构成了太阳能海水淡化装置项目的背景。这个太阳能海水淡化装置项目旨在充分利用市场机遇，填补行业中尚未满足的需求，为客户提供全新的解决方案。市场的变革和需求的增长使得这个太阳能海水淡化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太阳能海水淡化装置项目名称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正式命名为太阳能海水淡化装置。这个名称不仅仅是一个标识，更代表了太阳能海水淡化装置项目的核心理念和愿景。它蕴含着太阳能海水淡化装置项目所要解决问题的关键字，具有强烈的表达和辨识度，为太阳能海水淡化装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太阳能海水淡化装置项目目标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的核心目标是提供一种全新、高效的解决方案，满足客户日益增长的需求。太阳能海水淡化装置项目追求的不仅仅是满足市场需求，更是在市场中获得卓越的竞争优势。通过不断提升产品或服务的质量和创新水平，太阳能海水淡化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太阳能海水淡化装置项目范围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全面涵盖了产品研发、制造、市场推广和售后服务，确保从产品设计到最终用户体验的全方位关注。这一全面的太阳能海水淡化装置项目范围是为了确保太阳能海水淡化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太阳能海水淡化装置项目时间表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计划在未来18个月内完成，包括研发、测试、市场试点和正式推出等不同阶段。这个时间表的合理设计是为了确保太阳能海水淡化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太阳能海水淡化装置项目预算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总预算估算为XX百万美元，主要分配在研发、市场推广、人员培训和运营等方面。这一充足的预算为太阳能海水淡化装置项目提供了充足的资源，确保太阳能海水淡化装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太阳能海水淡化装置项目风险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可能面临的风险包括市场接受度低、技术难题、竞争激烈等。太阳能海水淡化装置项目团队已经制定了相应的风险应对计划，通过前瞻性的风险管理，确保太阳能海水淡化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太阳能海水淡化装置项目团队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太阳能海水淡化装置项目汇聚了一支经验丰富、多领域专业素养的核心团队，确保太阳能海水淡化装置项目在各个方面都能拥有高水平的执行力。团队的协同作战是太阳能海水淡化装置项目成功的关键因素之一。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太阳能海水淡化装置项目背景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太阳能海水淡化装置项目的背景根植于市场对更高效、创新产品的渴望，同时也受到科技发展对行业格局的深刻改变的影响。这为太阳能海水淡化装置项目提供了广阔的发展空间和市场需求。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太阳能海水淡化装置项目现状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截至目前，太阳能海水淡化装置项目已完成市场调研和技术验证，取得了初步的成功。这为太阳能海水淡化装置项目在未来的发展奠定了坚实的基础，为更远大的目标打下了坚实的基石。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9420"/>
      <w:r>
        <w:rPr>
          <w:rFonts w:ascii="仿宋" w:eastAsia="仿宋" w:hAnsi="仿宋" w:cs="仿宋" w:hint="eastAsia"/>
          <w:sz w:val="28"/>
          <w:lang w:eastAsia="zh-CN"/>
        </w:rPr>
        <w:t>(二)、太阳能海水淡化装置项目目标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太阳能海水淡化装置项目首要业务目标是在市场中占据有利地位，实现产品/服务的成功推广和销售。通过不断提升产品质量、创新性，太阳能海水淡化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在科技迅速发展的时代，太阳能海水淡化装置项目着眼于技术创新。通过持续的研发和技术升级，太阳能海水淡化装置项目旨在推出更具创新性的产品或服务，以满足市场对新鲜、先进解决方案的需求。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太阳能海水淡化装置项目设定了客户满意度目标。通过提供卓越的产品质量和优质的客户服务，太阳能海水淡化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太阳能海水淡化装置项目注重社会责任和可持续发展。通过实施环保、社会责任太阳能海水淡化装置项目，太阳能海水淡化装置项目致力于在经济发展的同时保护环境，促进社会公平，实现可持续经营。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太阳能海水淡化装置项目的团队是实现目标的核心驱动力。因此，太阳能海水淡化装置项目设定了团队发展目标，包括提升团队成员的专业技能、培养领导力，以及搭建协同高效的团队工作氛围。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786"/>
      <w:r>
        <w:rPr>
          <w:rFonts w:ascii="仿宋" w:eastAsia="仿宋" w:hAnsi="仿宋" w:cs="仿宋" w:hint="eastAsia"/>
          <w:sz w:val="28"/>
          <w:lang w:eastAsia="zh-CN"/>
        </w:rPr>
        <w:t>(三)、太阳能海水淡化装置项目提出的理由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太阳能海水淡化装置项目提出的理由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的提出源于对市场机遇的深刻洞察。当前市场中存在的需求缺口和行业发展趋势表明，有巨大的商业机会等待被开发。通过准确捕捉市场机遇，太阳能海水淡化装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的理念基于对技术创新的信仰。通过持续的研发和技术投入，太阳能海水淡化装置项目有望推出更具创新性的产品或服务。在科技飞速发展的当下，太阳能海水淡化装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的提出是为了增强企业的行业竞争力。通过提升产品或服务的质量和独特性，太阳能海水淡化装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响应了消费者需求的变化。随着社会和科技的不断发展，消费者对产品和服务的需求也在发生变化。通过深入了解并及时回应消费者的新需求，太阳能海水淡化装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的提出是企业战略发展规划的一部分。在面对日益激烈的市场竞争和不断变化的商业环境中，太阳能海水淡化装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的提出不仅仅是基于商业考量，还注重社会责任。通过推出环保、社会责任等方面的太阳能海水淡化装置项目，太阳能海水淡化装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太阳能海水淡化装置项目的提出反映了对利益相关者期望的关注。包括客户、员工、投资者等利益相关者在企业发展中都有着各自的期望，太阳能海水淡化装置项目力求在满足这些期望的同时，取得更大的共赢。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1295"/>
      <w:r>
        <w:rPr>
          <w:rFonts w:ascii="仿宋" w:eastAsia="仿宋" w:hAnsi="仿宋" w:cs="仿宋" w:hint="eastAsia"/>
          <w:sz w:val="28"/>
          <w:lang w:eastAsia="zh-CN"/>
        </w:rPr>
        <w:t>(四)、太阳能海水淡化装置项目意义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在实施太阳能海水淡化装置项目的过程中，我们不仅仅是在追逐商业成功，更是为企业和社会的多个层面创造了深远的意义。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的首要意义在于提升企业的市场竞争力。通过持续的创新和对产品质量的高标准要求，太阳能海水淡化装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太阳能海水淡化装置项目的推进将促使行业技术水平的提升。通过引入先进技术和创新性解决方案，太阳能海水淡化装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太阳能海水淡化装置项目不仅创造了大量就业机会，提高了就业水平，还注重社会责任和环保。通过参与社会公益事业和推动环保太阳能海水淡化装置项目，太阳能海水淡化装置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综合而言，太阳能海水淡化装置项目意义重大，不仅推动了企业的发展，也为行业和社会的进步贡献了积极力量。这是一个全面而深刻的影响，将在未来产生可持续的正面效应。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9930"/>
      <w:r>
        <w:rPr>
          <w:rFonts w:ascii="仿宋" w:eastAsia="仿宋" w:hAnsi="仿宋" w:cs="仿宋" w:hint="eastAsia"/>
          <w:sz w:val="28"/>
          <w:lang w:eastAsia="zh-CN"/>
        </w:rPr>
        <w:t>(五)、太阳能海水淡化装置项目背景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在当今迅猛发展的商业环境中，太阳能海水淡化装置项目的动因根植于对多方面因素的审慎考量。这个太阳能海水淡化装置项目的提出并非孤立的决策，而是对企业所处背景深入思考的产物。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太阳能海水淡化装置项目背后的首要原因。科技的迅速发展和全球市场的快速变化使得企业必须灵活应对。太阳能海水淡化装置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太阳能海水淡化装置项目背景中不可忽视的一环。企业需要在激烈竞争中脱颖而出，为此，太阳能海水淡化装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技术的迅速发展为企业带来了机遇与挑战。作为太阳能海水淡化装置项目启动的背景之一，对新兴技术的应用将有助于提升企业的技术水平，使其在不断演进的商业环境中保持竞争优势。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太阳能海水淡化装置项目充分融入了社会责任的理念，通过可持续经营和社会公益太阳能海水淡化装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6275"/>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2034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太阳能海水淡化装置项目的主要产品是XXXX，预计年产值为XXX万元。这一产品在市场中占据着重要的地位，其广泛的应用范围使得该太阳能海水淡化装置项目的市场前景非常广阔。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太阳能海水淡化装置项目的xxx产品作为重要的原材料之一，将在多个领域发挥关键作用。其在建筑、交通、能源等方面的广泛应用将为整个产业链提供强大的支持，形成产业协同效应。太阳能海水淡化装置项目的年产值XXX万XXX万XXX万万元不仅反映了其在市场上的巨大潜力，更预示着它对国民经济的积极贡献。这种关联度高、涉及面广的产业关系，使得该太阳能海水淡化装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4549"/>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总征地面积为XXXX平方米，相当于约XX.XX亩，其中净用地面积为XXXX平方米，红线范围内相当于约XX.XX亩。这一用地规模充分考虑了太阳能海水淡化装置项目的建设需求，保障了太阳能海水淡化装置项目在合适的空间内得以充分发展。太阳能海水淡化装置项目规划的总建筑面积为XXXX平方米，其中主体工程建设占XXXX平方米，计容建筑面积达XXXX平方米。预计建筑工程的投资将达到XXXX万元，为太阳能海水淡化装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计划购置的设备共计XXXX台（套），设备购置费用为XXXX万元。这一设备购置计划充分考虑到太阳能海水淡化装置项目的生产需求和技术要求，确保了太阳能海水淡化装置项目在生产运营中具备先进的技术装备和高效的生产能力。设备的合理配置将为太阳能海水淡化装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计划总投资为XXXX万元，预计年实现营业收入为XXXX万元。这一产能规模的设定旨在确保太阳能海水淡化装置项目能够在投资与回报之间取得平衡，实现长期可持续的发展。太阳能海水淡化装置项目的总投资充分考虑到各个方面的需求，包括用地建设、设备购置等多个环节，以确保太阳能海水淡化装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8627"/>
      <w:r>
        <w:rPr>
          <w:rFonts w:ascii="仿宋" w:eastAsia="仿宋" w:hAnsi="仿宋" w:cs="仿宋" w:hint="eastAsia"/>
          <w:sz w:val="28"/>
          <w:lang w:eastAsia="zh-CN"/>
        </w:rPr>
        <w:t>三、太阳能海水淡化装置项目可持续发展</w:t>
      </w:r>
      <w:bookmarkEnd w:id="11"/>
    </w:p>
    <w:p>
      <w:pPr>
        <w:pStyle w:val="Heading2"/>
        <w:rPr>
          <w:rFonts w:ascii="仿宋" w:eastAsia="仿宋" w:hAnsi="仿宋" w:cs="仿宋" w:hint="eastAsia"/>
          <w:lang w:eastAsia="zh-CN"/>
        </w:rPr>
      </w:pPr>
      <w:bookmarkStart w:id="12" w:name="_Toc13850"/>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海水淡化装置项目中，太阳能海水淡化装置项目团队着眼于未来，明确了可持续发展的战略方向。制定的具体可持续发展目标包括降低资源使用、采用环保技术、最大化社会效益等。这一步骤不仅有助于太阳能海水淡化装置项目在环保和社会责任方面达到最高标准，也为未来提供了明确的指引，确保太阳能海水淡化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可持续实践的融入太阳能海水淡化装置项目管理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太阳能海水淡化装置项目管理周期。从太阳能海水淡化装置项目规划开始，太阳能海水淡化装置项目团队就考虑了环境和社会的因素。在执行阶段，太阳能海水淡化装置项目团队积极推动绿色技术的应用，优化资源利用。此外，关注员工的社会责任，通过培训和沟通活动提高员工对可持续发展的认知，使他们能够在日常工作中践行可持续实践。这些举措不仅为太阳能海水淡化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5216"/>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太阳能海水淡化装置项目的可持续发展理念，我们深信环保与社会责任是太阳能海水淡化装置项目成功的关键支柱。在太阳能海水淡化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团队通过引入先进的环保技术、建立高效的废物处理系统以及推动能源节约措施，积极履行环保责任。定期的环保监测和评估确保太阳能海水淡化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海水淡化装置项目不仅致力于自身可持续发展，还注重对社会的回馈。通过支持社区太阳能海水淡化装置项目、参与慈善事业、提供培训机会等方式，太阳能海水淡化装置项目积极履行社会责任。与当地社区建立积极互动，关注员工的工作与生活平衡，以及员工的身心健康，是太阳能海水淡化装置项目在社会责任层面的关键举措。这样的实践不仅增强了太阳能海水淡化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2015"/>
      <w:r>
        <w:rPr>
          <w:rFonts w:ascii="仿宋" w:eastAsia="仿宋" w:hAnsi="仿宋" w:cs="仿宋" w:hint="eastAsia"/>
          <w:sz w:val="28"/>
          <w:lang w:eastAsia="zh-CN"/>
        </w:rPr>
        <w:t>四、太阳能海水淡化装置项目危机管理</w:t>
      </w:r>
      <w:bookmarkEnd w:id="14"/>
    </w:p>
    <w:p>
      <w:pPr>
        <w:pStyle w:val="Heading2"/>
        <w:rPr>
          <w:rFonts w:ascii="仿宋" w:eastAsia="仿宋" w:hAnsi="仿宋" w:cs="仿宋" w:hint="eastAsia"/>
          <w:lang w:eastAsia="zh-CN"/>
        </w:rPr>
      </w:pPr>
      <w:bookmarkStart w:id="15" w:name="_Toc948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海水淡化装置项目危机管理中，危机预警与识别是确保太阳能海水淡化装置项目稳健运行的核心步骤。通过建立全面的监测机制，太阳能海水淡化装置项目团队旨在及时发现和理解潜在的风险和危机因素，以便采取及时的预防和应对措施，确保太阳能海水淡化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太阳能海水淡化装置项目团队全面分析了整个太阳能海水淡化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太阳能海水淡化装置项目团队着重于明确定义太阳能海水淡化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太阳能海水淡化装置项目进展的持续监控，团队能够及时发现潜在问题并作出迅速反应。太阳能海水淡化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太阳能海水淡化装置项目得以更有序、可控地推进。</w:t>
      </w:r>
    </w:p>
    <w:p>
      <w:pPr>
        <w:pStyle w:val="Heading2"/>
        <w:ind w:firstLine="560" w:firstLineChars="200"/>
        <w:rPr>
          <w:rFonts w:ascii="仿宋" w:eastAsia="仿宋" w:hAnsi="仿宋" w:cs="仿宋" w:hint="eastAsia"/>
          <w:sz w:val="28"/>
          <w:lang w:eastAsia="zh-CN"/>
        </w:rPr>
      </w:pPr>
      <w:bookmarkStart w:id="16" w:name="_Toc32625"/>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在危机发生时，太阳能海水淡化装置项目团队立即行动，成立了应急小组。该小组的任务是迅速制定并实施紧急应对措施，以最小化潜在损失。以下是采取的主要措施：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暂停太阳能海水淡化装置项目进度：为遏制危机蔓延，太阳能海水淡化装置项目暂时停止进行，以便全面评估当前状况。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资源重新分配：重新评估太阳能海水淡化装置项目资源的分配，确保最大限度地减小损失。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实时沟通：与关键利益相关者建立实时沟通机制，向他们传递太阳能海水淡化装置项目危机的实际状况，保障太阳能海水淡化装置项目核心利益。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在紧急应对的同时，太阳能海水淡化装置项目团队强调了团队协作和有效沟通的重要性。以下是团队协作的关键举措：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信息共享机制：建立了信息共享平台，确保团队成员能够及时获取太阳能海水淡化装置项目危机的实时信息。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领导者沟通：太阳能海水淡化装置项目领导者通过定期会议和即时沟通工具，指导团队应对危机，保持团队稳定运行。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随着危机得到初步控制，太阳能海水淡化装置项目团队转向制定恢复计划，以确保太阳能海水淡化装置项目能够从中迅速恢复。主要恢复计划包括：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修复受损的进度计划：重新评估太阳能海水淡化装置项目进度，制定修复计划，确保太阳能海水淡化装置项目尽快回归正常进程。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重新调整资源分配：优化资源分配，确保太阳能海水淡化装置项目在有限资源下高效运转。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风险管理机制加强：对太阳能海水淡化装置项目风险进行全面评估，制定更强化的风险管理策略，以预防未来可能的危机。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033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6858"/>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https://d.book118.com/967024111041006025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太阳能海水淡化装置项目规划设计蓝图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6B31A6"/>
    <w:rsid w:val="776B3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7024111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2024-01-02T01:32:00Z</dcterms:created>
  <dcterms:modified xsi:type="dcterms:W3CDTF">2024-01-02T01:32:53Z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2B152E0E7EBB4F97AF32E36B751E560D_11</vt:lpwstr>
  </property>
  <property fmtid="{D5CDD505-2E9C-101B-9397-08002B2CF9AE}" pid="3" name="KSOProductBuildVer">
    <vt:lpwstr>2052-12.1.0.16120</vt:lpwstr>
  </property>
</Properties>
</file>