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9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聚丙烯催化剂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73402854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二、聚丙烯催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化剂项目概论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(一)、聚丙烯催化剂项目承办单位基本情况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(二)、聚丙烯催化剂项目概况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聚丙烯催化剂项目评价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四、聚丙烯催化剂项目选址说明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)、聚丙烯催化剂项目选址原则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、聚丙烯催化剂项目选址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五、聚丙烯催化剂项目可行性研究报</w:t>
          </w:r>
          <w:r>
            <w:rPr>
              <w:rFonts w:ascii="FangSong" w:eastAsia="FangSong" w:hAnsi="FangSong" w:cs="FangSong"/>
              <w:sz w:val="21"/>
              <w:szCs w:val="21"/>
            </w:rPr>
            <w:t>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一)、聚丙烯催化剂项目风险分析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)、聚丙烯催化剂项目风险对策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)、聚丙烯催化剂项目进度安排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)、聚丙烯催化剂项目实施保障措施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7645499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)、聚丙烯催化剂项目对环境的主要影响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0152346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十、聚丙烯催化剂项目管理与团队协作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一)、聚丙烯催化剂项目管理方法论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(二)、聚丙烯催化剂项目计划与进度管理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(五)、聚丙烯催化剂项目风险管理与应对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项目商业计划书是为了规范聚丙烯催化剂项目的实施步骤和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划而编写的。通过详细描述聚丙烯催化剂项目的背景和目标，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</w:t>
      </w:r>
      <w:r>
        <w:rPr>
          <w:rFonts w:ascii="FangSong" w:eastAsia="FangSong" w:hAnsi="FangSong" w:cs="FangSong"/>
          <w:spacing w:val="-7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82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2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聚丙烯催化剂行业在技术上取得了显著的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**聚丙烯催化剂行业**是一片充满活力的领域，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</w:t>
      </w:r>
      <w:r>
        <w:rPr>
          <w:rFonts w:ascii="FangSong" w:eastAsia="FangSong" w:hAnsi="FangSong" w:cs="FangSong"/>
          <w:spacing w:val="-7"/>
          <w:sz w:val="28"/>
          <w:szCs w:val="28"/>
        </w:rPr>
        <w:t>这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02" w:firstLine="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5"/>
          <w:sz w:val="28"/>
          <w:szCs w:val="28"/>
        </w:rPr>
        <w:t>主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4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聚丙烯催化剂行业在技术上取得了显著的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二、聚丙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烯催化剂项目概论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)、聚丙烯催化剂项目承办单位基本情况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4" w:line="416" w:lineRule="auto"/>
        <w:ind w:left="51" w:right="36" w:hanging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二)、聚丙烯催化剂项目概况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聚丙</w:t>
      </w:r>
      <w:r>
        <w:rPr>
          <w:rFonts w:ascii="FangSong" w:eastAsia="FangSong" w:hAnsi="FangSong" w:cs="FangSong"/>
          <w:spacing w:val="-8"/>
          <w:sz w:val="28"/>
          <w:szCs w:val="28"/>
        </w:rPr>
        <w:t>烯</w:t>
      </w:r>
      <w:r>
        <w:rPr>
          <w:rFonts w:ascii="FangSong" w:eastAsia="FangSong" w:hAnsi="FangSong" w:cs="FangSong"/>
          <w:spacing w:val="-7"/>
          <w:sz w:val="28"/>
          <w:szCs w:val="28"/>
        </w:rPr>
        <w:t>催化剂项目名称：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聚丙烯催化剂项目</w:t>
      </w:r>
    </w:p>
    <w:p>
      <w:pPr>
        <w:spacing w:before="288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聚丙烯催化剂项目类型：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</w:t>
      </w:r>
      <w:r>
        <w:rPr>
          <w:rFonts w:ascii="FangSong" w:eastAsia="FangSong" w:hAnsi="FangSong" w:cs="FangSong"/>
          <w:spacing w:val="-8"/>
          <w:sz w:val="28"/>
          <w:szCs w:val="28"/>
        </w:rPr>
        <w:t>业</w:t>
      </w:r>
    </w:p>
    <w:p>
      <w:pPr>
        <w:spacing w:before="287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聚</w:t>
      </w:r>
      <w:r>
        <w:rPr>
          <w:rFonts w:ascii="FangSong" w:eastAsia="FangSong" w:hAnsi="FangSong" w:cs="FangSong"/>
          <w:spacing w:val="-15"/>
          <w:sz w:val="28"/>
          <w:szCs w:val="28"/>
        </w:rPr>
        <w:t>丙烯催化剂项目地点：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9" w:line="411" w:lineRule="auto"/>
        <w:ind w:left="38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9"/>
          <w:sz w:val="28"/>
          <w:szCs w:val="28"/>
        </w:rPr>
        <w:t>聚</w:t>
      </w:r>
      <w:r>
        <w:rPr>
          <w:rFonts w:ascii="FangSong" w:eastAsia="FangSong" w:hAnsi="FangSong" w:cs="FangSong"/>
          <w:spacing w:val="-15"/>
          <w:sz w:val="28"/>
          <w:szCs w:val="28"/>
        </w:rPr>
        <w:t>丙烯催化剂项目规模：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7"/>
          <w:sz w:val="28"/>
          <w:szCs w:val="28"/>
        </w:rPr>
        <w:t>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聚</w:t>
      </w:r>
      <w:r>
        <w:rPr>
          <w:rFonts w:ascii="FangSong" w:eastAsia="FangSong" w:hAnsi="FangSong" w:cs="FangSong"/>
          <w:spacing w:val="-17"/>
          <w:sz w:val="28"/>
          <w:szCs w:val="28"/>
        </w:rPr>
        <w:t>丙</w:t>
      </w:r>
      <w:r>
        <w:rPr>
          <w:rFonts w:ascii="FangSong" w:eastAsia="FangSong" w:hAnsi="FangSong" w:cs="FangSong"/>
          <w:spacing w:val="-13"/>
          <w:sz w:val="28"/>
          <w:szCs w:val="28"/>
        </w:rPr>
        <w:t>烯催化剂项目周期：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416" w:lineRule="auto"/>
        <w:ind w:left="42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聚丙烯催化剂项目背景：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聚丙烯催化剂项目的建设旨在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三)、聚丙烯催化剂项目评价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2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该聚丙烯催化剂项目处于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44" w:right="3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丙烯催</w:t>
      </w:r>
      <w:r>
        <w:rPr>
          <w:rFonts w:ascii="FangSong" w:eastAsia="FangSong" w:hAnsi="FangSong" w:cs="FangSong"/>
          <w:spacing w:val="-4"/>
          <w:sz w:val="28"/>
          <w:szCs w:val="28"/>
        </w:rPr>
        <w:t>化</w:t>
      </w:r>
      <w:r>
        <w:rPr>
          <w:rFonts w:ascii="FangSong" w:eastAsia="FangSong" w:hAnsi="FangSong" w:cs="FangSong"/>
          <w:spacing w:val="-3"/>
          <w:sz w:val="28"/>
          <w:szCs w:val="28"/>
        </w:rPr>
        <w:t>剂项目具备较高的实施可行性。</w:t>
      </w:r>
    </w:p>
    <w:p>
      <w:pPr>
        <w:sectPr>
          <w:pgSz w:w="11906" w:h="16839"/>
          <w:pgMar w:top="1431" w:right="1763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4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5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19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四、聚丙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烯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催化剂项目选址说明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一)、聚丙烯催化剂项目选址原则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pacing w:val="-7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聚丙烯催化剂项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聚丙烯催化剂项目有望更好地融入城市发展大局，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越的交通条件是聚丙烯催化剂项目成功的关键因素之一。选址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89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考虑到</w:t>
      </w:r>
      <w:r>
        <w:rPr>
          <w:rFonts w:ascii="FangSong" w:eastAsia="FangSong" w:hAnsi="FangSong" w:cs="FangSong"/>
          <w:spacing w:val="-11"/>
          <w:sz w:val="28"/>
          <w:szCs w:val="28"/>
        </w:rPr>
        <w:t>聚</w:t>
      </w:r>
      <w:r>
        <w:rPr>
          <w:rFonts w:ascii="FangSong" w:eastAsia="FangSong" w:hAnsi="FangSong" w:cs="FangSong"/>
          <w:spacing w:val="-6"/>
          <w:sz w:val="28"/>
          <w:szCs w:val="28"/>
        </w:rPr>
        <w:t>丙烯催化剂项目建设阶段，选址地的施工条件至关重要。</w:t>
      </w:r>
    </w:p>
    <w:p>
      <w:pPr>
        <w:sectPr>
          <w:footerReference w:type="default" r:id="rId6"/>
          <w:pgSz w:w="11906" w:h="16839"/>
          <w:pgMar w:top="1431" w:right="1603" w:bottom="40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8" w:right="14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聚</w:t>
      </w:r>
      <w:r>
        <w:rPr>
          <w:rFonts w:ascii="FangSong" w:eastAsia="FangSong" w:hAnsi="FangSong" w:cs="FangSong"/>
          <w:spacing w:val="-8"/>
          <w:sz w:val="28"/>
          <w:szCs w:val="28"/>
        </w:rPr>
        <w:t>丙烯催化剂项目建设的顺利进行。这有助于提高工程效率，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聚</w:t>
      </w:r>
      <w:r>
        <w:rPr>
          <w:rFonts w:ascii="FangSong" w:eastAsia="FangSong" w:hAnsi="FangSong" w:cs="FangSong"/>
          <w:spacing w:val="-7"/>
          <w:sz w:val="28"/>
          <w:szCs w:val="28"/>
        </w:rPr>
        <w:t>丙</w:t>
      </w:r>
      <w:r>
        <w:rPr>
          <w:rFonts w:ascii="FangSong" w:eastAsia="FangSong" w:hAnsi="FangSong" w:cs="FangSong"/>
          <w:spacing w:val="-4"/>
          <w:sz w:val="28"/>
          <w:szCs w:val="28"/>
        </w:rPr>
        <w:t>烯催化剂项目选址应与当地大气污染防治、水资源利用以及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自然生态环境保</w:t>
      </w:r>
      <w:r>
        <w:rPr>
          <w:rFonts w:ascii="FangSong" w:eastAsia="FangSong" w:hAnsi="FangSong" w:cs="FangSong"/>
          <w:spacing w:val="-4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政策相一致。我们将致力于在聚丙烯催化剂项目建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我们将有效平衡聚丙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烯</w:t>
      </w:r>
      <w:r>
        <w:rPr>
          <w:rFonts w:ascii="FangSong" w:eastAsia="FangSong" w:hAnsi="FangSong" w:cs="FangSong"/>
          <w:spacing w:val="-8"/>
          <w:sz w:val="28"/>
          <w:szCs w:val="28"/>
        </w:rPr>
        <w:t>催化剂项目的需求与用地法规的要求，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聚丙烯催化剂项目的实施过程中获得更多的理解和支持。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确保聚丙烯催化剂项目的长期成功和对社会的积极贡献。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二)、聚丙烯催化剂项目选址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在选择聚</w:t>
      </w:r>
      <w:r>
        <w:rPr>
          <w:rFonts w:ascii="FangSong" w:eastAsia="FangSong" w:hAnsi="FangSong" w:cs="FangSong"/>
          <w:spacing w:val="5"/>
          <w:sz w:val="28"/>
          <w:szCs w:val="28"/>
        </w:rPr>
        <w:t>丙</w:t>
      </w:r>
      <w:r>
        <w:rPr>
          <w:rFonts w:ascii="FangSong" w:eastAsia="FangSong" w:hAnsi="FangSong" w:cs="FangSong"/>
          <w:spacing w:val="3"/>
          <w:sz w:val="28"/>
          <w:szCs w:val="28"/>
        </w:rPr>
        <w:t>烯催化剂项目的地理位置时，我们特意选定了位于</w:t>
      </w:r>
    </w:p>
    <w:p>
      <w:pPr>
        <w:sectPr>
          <w:footerReference w:type="default" r:id="rId7"/>
          <w:pgSz w:w="11906" w:h="16839"/>
          <w:pgMar w:top="1431" w:right="1785" w:bottom="40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2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before="288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的分销，为聚丙烯催化剂项目的顺利推进提供了有力支持。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。这将显著减轻聚丙烯催化剂项目的财务压力，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为聚丙烯催化剂项目提供了丰富的合作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境的保护。选址处有利于建设绿色、环保型的聚丙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烯催化剂项目，</w:t>
      </w:r>
      <w:r>
        <w:rPr>
          <w:rFonts w:ascii="FangSong" w:eastAsia="FangSong" w:hAnsi="FangSong" w:cs="FangSong"/>
          <w:spacing w:val="-2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术开发区被视为未来经济发展的重要增长点。聚丙烯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催</w:t>
      </w:r>
      <w:r>
        <w:rPr>
          <w:rFonts w:ascii="FangSong" w:eastAsia="FangSong" w:hAnsi="FangSong" w:cs="FangSong"/>
          <w:spacing w:val="-12"/>
          <w:sz w:val="28"/>
          <w:szCs w:val="28"/>
        </w:rPr>
        <w:t>化剂项目选址于此，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化</w:t>
      </w:r>
      <w:r>
        <w:rPr>
          <w:rFonts w:ascii="FangSong" w:eastAsia="FangSong" w:hAnsi="FangSong" w:cs="FangSong"/>
          <w:spacing w:val="-3"/>
          <w:sz w:val="28"/>
          <w:szCs w:val="28"/>
        </w:rPr>
        <w:t>剂项目在长远的未来奠定坚实基础。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footerReference w:type="default" r:id="rId8"/>
          <w:pgSz w:w="11906" w:h="16839"/>
          <w:pgMar w:top="1431" w:right="1763" w:bottom="400" w:left="1785" w:header="0" w:footer="0" w:gutter="0"/>
          <w:pgNumType w:start="18"/>
          <w:cols w:space="708"/>
        </w:sectPr>
      </w:pPr>
    </w:p>
    <w:p>
      <w:pPr>
        <w:spacing w:before="182" w:line="417" w:lineRule="auto"/>
        <w:ind w:left="42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的合</w:t>
      </w:r>
      <w:r>
        <w:rPr>
          <w:rFonts w:ascii="FangSong" w:eastAsia="FangSong" w:hAnsi="FangSong" w:cs="FangSong"/>
          <w:spacing w:val="-9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，确保聚丙烯催化剂项目的建设与运营与当地发展规划相协调，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为聚丙烯催化剂项目的成功提供全方位的支持。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1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</w:t>
      </w:r>
      <w:r>
        <w:rPr>
          <w:rFonts w:ascii="FangSong" w:eastAsia="FangSong" w:hAnsi="FangSong" w:cs="FangSong"/>
          <w:spacing w:val="-7"/>
          <w:sz w:val="28"/>
          <w:szCs w:val="28"/>
        </w:rPr>
        <w:t>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为聚丙烯催化剂项目的建设提供了必要的基础支持，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确保聚丙烯催化剂项目选址符合当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。这有助于聚丙烯催化剂项目在合规范围内进行建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8" w:right="12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聚丙烯催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剂项目的用工提供了充足的保障，也有利于引进高层次、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6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括税收、用地等方面的优惠政策。这为聚丙烯催化剂项目创造了更</w:t>
      </w:r>
    </w:p>
    <w:p>
      <w:pPr>
        <w:sectPr>
          <w:footerReference w:type="default" r:id="rId9"/>
          <w:pgSz w:w="11906" w:h="16839"/>
          <w:pgMar w:top="1431" w:right="1623" w:bottom="40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聚丙烯催化剂项目的过程中，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剂项目在不对周边环境造成负面影响的前提下顺利推进。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</w:t>
      </w:r>
      <w:r>
        <w:rPr>
          <w:rFonts w:ascii="FangSong" w:eastAsia="FangSong" w:hAnsi="FangSong" w:cs="FangSong"/>
          <w:spacing w:val="-7"/>
          <w:sz w:val="28"/>
          <w:szCs w:val="28"/>
        </w:rPr>
        <w:t>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</w:t>
      </w:r>
      <w:r>
        <w:rPr>
          <w:rFonts w:ascii="FangSong" w:eastAsia="FangSong" w:hAnsi="FangSong" w:cs="FangSong"/>
          <w:spacing w:val="-7"/>
          <w:sz w:val="28"/>
          <w:szCs w:val="28"/>
        </w:rPr>
        <w:t>等安全系统。这为聚丙烯催化剂项目的安全运行提供了可靠的支持，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聚</w:t>
      </w:r>
      <w:r>
        <w:rPr>
          <w:rFonts w:ascii="FangSong" w:eastAsia="FangSong" w:hAnsi="FangSong" w:cs="FangSong"/>
          <w:spacing w:val="-8"/>
          <w:sz w:val="28"/>
          <w:szCs w:val="28"/>
        </w:rPr>
        <w:t>丙烯催化剂项目提供了明确的建设方向，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确保用地符合工业聚丙烯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催</w:t>
      </w:r>
      <w:r>
        <w:rPr>
          <w:rFonts w:ascii="FangSong" w:eastAsia="FangSong" w:hAnsi="FangSong" w:cs="FangSong"/>
          <w:spacing w:val="-4"/>
          <w:sz w:val="28"/>
          <w:szCs w:val="28"/>
        </w:rPr>
        <w:t>化剂项目的规划和要求。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聚丙烯催化剂项目所在地区容积率和建筑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密度都有具体的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3"/>
          <w:sz w:val="28"/>
          <w:szCs w:val="28"/>
        </w:rPr>
        <w:t>制指标。我们将确保聚丙烯催化剂项目建设在合理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提高聚丙烯催化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剂</w:t>
      </w:r>
      <w:r>
        <w:rPr>
          <w:rFonts w:ascii="FangSong" w:eastAsia="FangSong" w:hAnsi="FangSong" w:cs="FangSong"/>
          <w:spacing w:val="-7"/>
          <w:sz w:val="28"/>
          <w:szCs w:val="28"/>
        </w:rPr>
        <w:t>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</w:p>
    <w:p>
      <w:pPr>
        <w:sectPr>
          <w:footerReference w:type="default" r:id="rId10"/>
          <w:pgSz w:w="11906" w:h="16839"/>
          <w:pgMar w:top="1431" w:right="1623" w:bottom="40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2" w:right="14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丙烯催化</w:t>
      </w:r>
      <w:r>
        <w:rPr>
          <w:rFonts w:ascii="FangSong" w:eastAsia="FangSong" w:hAnsi="FangSong" w:cs="FangSong"/>
          <w:spacing w:val="-4"/>
          <w:sz w:val="28"/>
          <w:szCs w:val="28"/>
        </w:rPr>
        <w:t>剂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。我们将严格按照规定的利用年限进行聚丙烯催化剂项目建设和运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在聚</w:t>
      </w:r>
      <w:r>
        <w:rPr>
          <w:rFonts w:ascii="FangSong" w:eastAsia="FangSong" w:hAnsi="FangSong" w:cs="FangSong"/>
          <w:spacing w:val="-15"/>
          <w:sz w:val="28"/>
          <w:szCs w:val="28"/>
        </w:rPr>
        <w:t>丙</w:t>
      </w:r>
      <w:r>
        <w:rPr>
          <w:rFonts w:ascii="FangSong" w:eastAsia="FangSong" w:hAnsi="FangSong" w:cs="FangSong"/>
          <w:spacing w:val="-8"/>
          <w:sz w:val="28"/>
          <w:szCs w:val="28"/>
        </w:rPr>
        <w:t>烯催化剂项目建设完成后，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自然环境，减小聚丙烯催化剂项目对周边土地的影响。</w:t>
      </w:r>
    </w:p>
    <w:p>
      <w:pPr>
        <w:spacing w:before="2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我们将确保聚丙烯催化剂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6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。这为聚丙烯催化剂项目提供了便捷的物流通道，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</w:t>
      </w:r>
    </w:p>
    <w:p>
      <w:pPr>
        <w:sectPr>
          <w:footerReference w:type="default" r:id="rId11"/>
          <w:pgSz w:w="11906" w:h="16839"/>
          <w:pgMar w:top="1431" w:right="1785" w:bottom="40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成品销售，提高了聚丙烯催化剂项目的市场竞争力。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0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自然条件适宜。聚丙烯催化剂项目建设将充分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设施。聚丙烯催化剂项目将充分利用这些配套设施，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聚丙烯催化剂项目的稳定运营。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总体要求中还包括对环境的保护要求。聚丙烯催化剂项目将遵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绿色、可持续的工业聚丙烯催化剂项目。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3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促进聚丙烯催化剂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聚丙烯催化剂项目将在选址的基础</w:t>
      </w:r>
      <w:r>
        <w:rPr>
          <w:rFonts w:ascii="FangSong" w:eastAsia="FangSong" w:hAnsi="FangSong" w:cs="FangSong"/>
          <w:spacing w:val="-5"/>
          <w:sz w:val="28"/>
          <w:szCs w:val="28"/>
        </w:rPr>
        <w:t>上</w:t>
      </w:r>
    </w:p>
    <w:p>
      <w:pPr>
        <w:sectPr>
          <w:footerReference w:type="default" r:id="rId12"/>
          <w:pgSz w:w="11906" w:h="16839"/>
          <w:pgMar w:top="1431" w:right="1718" w:bottom="40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在聚</w:t>
      </w:r>
      <w:r>
        <w:rPr>
          <w:rFonts w:ascii="FangSong" w:eastAsia="FangSong" w:hAnsi="FangSong" w:cs="FangSong"/>
          <w:spacing w:val="-15"/>
          <w:sz w:val="28"/>
          <w:szCs w:val="28"/>
        </w:rPr>
        <w:t>丙</w:t>
      </w:r>
      <w:r>
        <w:rPr>
          <w:rFonts w:ascii="FangSong" w:eastAsia="FangSong" w:hAnsi="FangSong" w:cs="FangSong"/>
          <w:spacing w:val="-8"/>
          <w:sz w:val="28"/>
          <w:szCs w:val="28"/>
        </w:rPr>
        <w:t>烯催化剂项目选址的初步规划中，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1" w:line="411" w:lineRule="auto"/>
        <w:ind w:left="32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我们计划通过多功能空间规划来优化土地利用。在聚丙烯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催</w:t>
      </w:r>
      <w:r>
        <w:rPr>
          <w:rFonts w:ascii="FangSong" w:eastAsia="FangSong" w:hAnsi="FangSong" w:cs="FangSong"/>
          <w:spacing w:val="-12"/>
          <w:sz w:val="28"/>
          <w:szCs w:val="28"/>
        </w:rPr>
        <w:t>化剂项目内部，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区、绿化区</w:t>
      </w:r>
      <w:r>
        <w:rPr>
          <w:rFonts w:ascii="FangSong" w:eastAsia="FangSong" w:hAnsi="FangSong" w:cs="FangSong"/>
          <w:spacing w:val="-2"/>
          <w:sz w:val="28"/>
          <w:szCs w:val="28"/>
        </w:rPr>
        <w:t>等，以确保每块用地都发挥最大潜力。</w:t>
      </w:r>
    </w:p>
    <w:p>
      <w:pPr>
        <w:spacing w:before="1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高建筑的垂直利用率。这一措施有助于减小聚丙烯催化剂项目的占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聚丙烯催化剂项目还将注重环境友好设计，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还有助于提高聚丙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烯催化剂项目的整体可持续性，符合现代绿色建筑的发展趋</w:t>
      </w:r>
      <w:r>
        <w:rPr>
          <w:rFonts w:ascii="FangSong" w:eastAsia="FangSong" w:hAnsi="FangSong" w:cs="FangSong"/>
          <w:spacing w:val="-1"/>
          <w:sz w:val="28"/>
          <w:szCs w:val="28"/>
        </w:rPr>
        <w:t>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共设施也是我们的设计理念之一。在聚丙烯催化剂项目内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</w:p>
    <w:p>
      <w:pPr>
        <w:sectPr>
          <w:footerReference w:type="default" r:id="rId13"/>
          <w:pgSz w:w="11906" w:h="16839"/>
          <w:pgMar w:top="1431" w:right="1603" w:bottom="400" w:left="1785" w:header="0" w:footer="0" w:gutter="0"/>
          <w:pgNumType w:start="23"/>
          <w:cols w:space="708"/>
        </w:sectPr>
      </w:pPr>
    </w:p>
    <w:p>
      <w:pPr>
        <w:spacing w:before="183" w:line="415" w:lineRule="auto"/>
        <w:ind w:left="37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3"/>
          <w:sz w:val="28"/>
          <w:szCs w:val="28"/>
        </w:rPr>
        <w:t>施等，确保每一寸用地都得到最优化的利用，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我们致力于实现聚丙烯催化剂项目用地的经济高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2" w:right="10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聚</w:t>
      </w:r>
      <w:r>
        <w:rPr>
          <w:rFonts w:ascii="FangSong" w:eastAsia="FangSong" w:hAnsi="FangSong" w:cs="FangSong"/>
          <w:spacing w:val="-9"/>
          <w:sz w:val="28"/>
          <w:szCs w:val="28"/>
        </w:rPr>
        <w:t>丙烯催化剂项目整体布置中，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生产区、办公区</w:t>
      </w:r>
      <w:r>
        <w:rPr>
          <w:rFonts w:ascii="FangSong" w:eastAsia="FangSong" w:hAnsi="FangSong" w:cs="FangSong"/>
          <w:spacing w:val="-5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休闲区、绿化区等几个主要区域。生产区域紧邻交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通要道，便于原</w:t>
      </w:r>
      <w:r>
        <w:rPr>
          <w:rFonts w:ascii="FangSong" w:eastAsia="FangSong" w:hAnsi="FangSong" w:cs="FangSong"/>
          <w:spacing w:val="-5"/>
          <w:sz w:val="28"/>
          <w:szCs w:val="28"/>
        </w:rPr>
        <w:t>材</w:t>
      </w:r>
      <w:r>
        <w:rPr>
          <w:rFonts w:ascii="FangSong" w:eastAsia="FangSong" w:hAnsi="FangSong" w:cs="FangSong"/>
          <w:spacing w:val="-3"/>
          <w:sz w:val="28"/>
          <w:szCs w:val="28"/>
        </w:rPr>
        <w:t>料运输和产品出货；办公区域靠近聚丙烯催化剂项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目核心区，方便</w:t>
      </w:r>
      <w:r>
        <w:rPr>
          <w:rFonts w:ascii="FangSong" w:eastAsia="FangSong" w:hAnsi="FangSong" w:cs="FangSong"/>
          <w:spacing w:val="-5"/>
          <w:sz w:val="28"/>
          <w:szCs w:val="28"/>
        </w:rPr>
        <w:t>管</w:t>
      </w:r>
      <w:r>
        <w:rPr>
          <w:rFonts w:ascii="FangSong" w:eastAsia="FangSong" w:hAnsi="FangSong" w:cs="FangSong"/>
          <w:spacing w:val="-3"/>
          <w:sz w:val="28"/>
          <w:szCs w:val="28"/>
        </w:rPr>
        <w:t>理和内外部沟通；休闲区和绿化区域分布在聚丙烯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催化剂项目</w:t>
      </w:r>
      <w:r>
        <w:rPr>
          <w:rFonts w:ascii="FangSong" w:eastAsia="FangSong" w:hAnsi="FangSong" w:cs="FangSong"/>
          <w:spacing w:val="-2"/>
          <w:sz w:val="28"/>
          <w:szCs w:val="28"/>
        </w:rPr>
        <w:t>的角落，为员工提供宜人的工作环境。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right="66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确保了聚丙烯催化剂项目内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聚丙烯催化剂项目区域内设置了一系列公共设施，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89" w:line="416" w:lineRule="auto"/>
        <w:ind w:left="32" w:right="66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聚</w:t>
      </w:r>
      <w:r>
        <w:rPr>
          <w:rFonts w:ascii="FangSong" w:eastAsia="FangSong" w:hAnsi="FangSong" w:cs="FangSong"/>
          <w:spacing w:val="-5"/>
          <w:sz w:val="28"/>
          <w:szCs w:val="28"/>
        </w:rPr>
        <w:t>丙</w:t>
      </w:r>
      <w:r>
        <w:rPr>
          <w:rFonts w:ascii="FangSong" w:eastAsia="FangSong" w:hAnsi="FangSong" w:cs="FangSong"/>
          <w:spacing w:val="-3"/>
          <w:sz w:val="28"/>
          <w:szCs w:val="28"/>
        </w:rPr>
        <w:t>烯催化剂项目总图中，我们特别划定了环境保护区域，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pacing w:val="-9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既保证</w:t>
      </w:r>
    </w:p>
    <w:p>
      <w:pPr>
        <w:sectPr>
          <w:footerReference w:type="default" r:id="rId14"/>
          <w:pgSz w:w="11906" w:h="16839"/>
          <w:pgMar w:top="1431" w:right="1697" w:bottom="40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8"/>
          <w:sz w:val="28"/>
          <w:szCs w:val="28"/>
        </w:rPr>
        <w:t>了环境</w:t>
      </w:r>
      <w:r>
        <w:rPr>
          <w:rFonts w:ascii="FangSong" w:eastAsia="FangSong" w:hAnsi="FangSong" w:cs="FangSong"/>
          <w:spacing w:val="-6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护的功能，也保持了整体美观。</w:t>
      </w:r>
    </w:p>
    <w:p>
      <w:pPr>
        <w:spacing w:before="289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9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生产与办公是聚丙烯催</w:t>
      </w:r>
      <w:r>
        <w:rPr>
          <w:rFonts w:ascii="FangSong" w:eastAsia="FangSong" w:hAnsi="FangSong" w:cs="FangSong"/>
          <w:sz w:val="28"/>
          <w:szCs w:val="28"/>
        </w:rPr>
        <w:t>化剂项目的两个核心功能区，我们通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11"/>
          <w:sz w:val="28"/>
          <w:szCs w:val="28"/>
        </w:rPr>
        <w:t>剂</w:t>
      </w:r>
      <w:r>
        <w:rPr>
          <w:rFonts w:ascii="FangSong" w:eastAsia="FangSong" w:hAnsi="FangSong" w:cs="FangSong"/>
          <w:spacing w:val="-6"/>
          <w:sz w:val="28"/>
          <w:szCs w:val="28"/>
        </w:rPr>
        <w:t>项目核心区，方便管理层对整个聚丙烯催化剂项目的监控与决策。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5" w:right="19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在聚丙烯催化剂项目区域内分布绿化带和休闲区，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丙</w:t>
      </w:r>
      <w:r>
        <w:rPr>
          <w:rFonts w:ascii="FangSong" w:eastAsia="FangSong" w:hAnsi="FangSong" w:cs="FangSong"/>
          <w:spacing w:val="-7"/>
          <w:sz w:val="28"/>
          <w:szCs w:val="28"/>
        </w:rPr>
        <w:t>烯</w:t>
      </w:r>
      <w:r>
        <w:rPr>
          <w:rFonts w:ascii="FangSong" w:eastAsia="FangSong" w:hAnsi="FangSong" w:cs="FangSong"/>
          <w:spacing w:val="-4"/>
          <w:sz w:val="28"/>
          <w:szCs w:val="28"/>
        </w:rPr>
        <w:t>催化剂项目增色不少。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我们将环境保护区域规划在聚丙烯催化</w:t>
      </w:r>
      <w:r>
        <w:rPr>
          <w:rFonts w:ascii="FangSong" w:eastAsia="FangSong" w:hAnsi="FangSong" w:cs="FangSong"/>
          <w:sz w:val="28"/>
          <w:szCs w:val="28"/>
        </w:rPr>
        <w:t>剂项目的一侧，集中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又在视觉上用绿化带遮挡，确保了聚丙烯催化剂项目整体的美观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使聚丙烯催化剂项目在生产的同时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也能够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现对环境的积极贡献。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这八个设计要点共同构成了聚丙烯催化剂项目总图布置方案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</w:p>
    <w:p>
      <w:pPr>
        <w:sectPr>
          <w:footerReference w:type="default" r:id="rId15"/>
          <w:pgSz w:w="11906" w:h="16839"/>
          <w:pgMar w:top="1431" w:right="1603" w:bottom="400" w:left="1785" w:header="0" w:footer="0" w:gutter="0"/>
          <w:pgNumType w:start="25"/>
          <w:cols w:space="708"/>
        </w:sectPr>
      </w:pPr>
    </w:p>
    <w:p>
      <w:pPr>
        <w:spacing w:before="182" w:line="417" w:lineRule="auto"/>
        <w:ind w:left="52" w:right="140" w:hanging="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核心，确保了聚丙</w:t>
      </w:r>
      <w:r>
        <w:rPr>
          <w:rFonts w:ascii="FangSong" w:eastAsia="FangSong" w:hAnsi="FangSong" w:cs="FangSong"/>
          <w:spacing w:val="-2"/>
          <w:sz w:val="28"/>
          <w:szCs w:val="28"/>
        </w:rPr>
        <w:t>烯催化剂项目在各个方面都能够取得良好的平衡，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既满足了功能需求，又体现了对环境的关注和社会责任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该聚丙烯催化剂项目选址位于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助于聚丙烯催化</w:t>
      </w:r>
      <w:r>
        <w:rPr>
          <w:rFonts w:ascii="FangSong" w:eastAsia="FangSong" w:hAnsi="FangSong" w:cs="FangSong"/>
          <w:spacing w:val="-2"/>
          <w:sz w:val="28"/>
          <w:szCs w:val="28"/>
        </w:rPr>
        <w:t>剂项目的顺利启动和运营。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销售和员工的通勤。这为聚丙烯催化剂项目提供了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76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聚丙烯催化剂项目选址规划中特别考虑了环保区</w:t>
      </w:r>
      <w:r>
        <w:rPr>
          <w:rFonts w:ascii="FangSong" w:eastAsia="FangSong" w:hAnsi="FangSong" w:cs="FangSong"/>
          <w:sz w:val="28"/>
          <w:szCs w:val="28"/>
        </w:rPr>
        <w:t>域，用于处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有效减少对周边环境的负面影响。这表明了聚丙烯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催化剂项目对环境保护的高度重视，符合可持续发展的战略目</w:t>
      </w:r>
      <w:r>
        <w:rPr>
          <w:rFonts w:ascii="FangSong" w:eastAsia="FangSong" w:hAnsi="FangSong" w:cs="FangSong"/>
          <w:sz w:val="28"/>
          <w:szCs w:val="28"/>
        </w:rPr>
        <w:t>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76" w:firstLine="9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聚丙烯催化剂项目选址的用地控制指标与相关</w:t>
      </w:r>
      <w:r>
        <w:rPr>
          <w:rFonts w:ascii="FangSong" w:eastAsia="FangSong" w:hAnsi="FangSong" w:cs="FangSong"/>
          <w:sz w:val="28"/>
          <w:szCs w:val="28"/>
        </w:rPr>
        <w:t>规划相一致，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化剂项目获得土地开发和利用的相关许可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7" w:line="219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在聚丙烯催化剂项目选址周边进行了社区和周边环境的调查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</w:p>
    <w:p>
      <w:pPr>
        <w:sectPr>
          <w:footerReference w:type="default" r:id="rId16"/>
          <w:pgSz w:w="11906" w:h="16839"/>
          <w:pgMar w:top="1431" w:right="1623" w:bottom="40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4" w:right="56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保聚丙烯催化剂项目建设不会对周边社区造成过大的影响，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5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聚丙烯催化剂项目选址时，我们充分考虑了当地</w:t>
      </w:r>
      <w:r>
        <w:rPr>
          <w:rFonts w:ascii="FangSong" w:eastAsia="FangSong" w:hAnsi="FangSong" w:cs="FangSong"/>
          <w:sz w:val="28"/>
          <w:szCs w:val="28"/>
        </w:rPr>
        <w:t>的政策和法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确保聚丙烯催化剂项目的合法性和稳健性。对政府支持政策和法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的遵从，有助于聚丙烯催化剂项目在当地获得更多支持。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8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综合考虑聚丙烯催化剂项目选址的各项因素，我们认为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址有望为聚丙烯催化剂项目带来更多的发展机遇。与周边的产业和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环境相结合，该选址将有助于聚丙烯催化剂项目实现可持续发展。</w:t>
      </w:r>
    </w:p>
    <w:p>
      <w:pPr>
        <w:spacing w:before="3" w:line="415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我们可以得出该聚丙烯催化剂项目选址的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为聚丙烯催化剂项目的后续规划和实施提供了坚实的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五、聚丙烯催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化剂项目可行性研究报告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在聚</w:t>
      </w:r>
      <w:r>
        <w:rPr>
          <w:rFonts w:ascii="FangSong" w:eastAsia="FangSong" w:hAnsi="FangSong" w:cs="FangSong"/>
          <w:spacing w:val="-15"/>
          <w:sz w:val="28"/>
          <w:szCs w:val="28"/>
        </w:rPr>
        <w:t>丙</w:t>
      </w:r>
      <w:r>
        <w:rPr>
          <w:rFonts w:ascii="FangSong" w:eastAsia="FangSong" w:hAnsi="FangSong" w:cs="FangSong"/>
          <w:spacing w:val="-8"/>
          <w:sz w:val="28"/>
          <w:szCs w:val="28"/>
        </w:rPr>
        <w:t>烯催化剂行业，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9" w:line="326" w:lineRule="auto"/>
        <w:ind w:left="34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8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</w:p>
    <w:p>
      <w:pPr>
        <w:sectPr>
          <w:footerReference w:type="default" r:id="rId17"/>
          <w:pgSz w:w="11906" w:h="16839"/>
          <w:pgMar w:top="1431" w:right="1743" w:bottom="40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</w:t>
      </w:r>
      <w:r>
        <w:rPr>
          <w:rFonts w:ascii="FangSong" w:eastAsia="FangSong" w:hAnsi="FangSong" w:cs="FangSong"/>
          <w:spacing w:val="-2"/>
          <w:sz w:val="28"/>
          <w:szCs w:val="28"/>
        </w:rPr>
        <w:t>，成为消费者首选的聚丙烯催化剂产品。</w:t>
      </w:r>
    </w:p>
    <w:p>
      <w:pPr>
        <w:sectPr>
          <w:footerReference w:type="default" r:id="rId18"/>
          <w:pgSz w:w="11906" w:h="16839"/>
          <w:pgMar w:top="1431" w:right="1718" w:bottom="400" w:left="1785" w:header="0" w:footer="0" w:gutter="0"/>
          <w:pgNumType w:start="28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聚丙烯催化剂项目总投资</w:t>
      </w:r>
    </w:p>
    <w:p>
      <w:pPr>
        <w:spacing w:before="289" w:line="411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们的建设规模旨在实现一个全面、可持续的聚丙烯催化剂项目。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聚丙烯催</w:t>
      </w:r>
      <w:r>
        <w:rPr>
          <w:rFonts w:ascii="FangSong" w:eastAsia="FangSong" w:hAnsi="FangSong" w:cs="FangSong"/>
          <w:spacing w:val="-5"/>
          <w:sz w:val="28"/>
          <w:szCs w:val="28"/>
        </w:rPr>
        <w:t>化</w:t>
      </w:r>
      <w:r>
        <w:rPr>
          <w:rFonts w:ascii="FangSong" w:eastAsia="FangSong" w:hAnsi="FangSong" w:cs="FangSong"/>
          <w:spacing w:val="-3"/>
          <w:sz w:val="28"/>
          <w:szCs w:val="28"/>
        </w:rPr>
        <w:t>剂项目总投资将主要用于以下几个方面：</w:t>
      </w:r>
    </w:p>
    <w:p>
      <w:pPr>
        <w:spacing w:before="1" w:line="411" w:lineRule="auto"/>
        <w:ind w:left="44" w:right="196" w:firstLine="6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丙烯催化剂项目的顺利进行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3" w:right="19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一部分资金将用于技术研发，以确保聚丙烯催化剂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1" w:line="411" w:lineRule="auto"/>
        <w:ind w:left="41" w:right="196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聚丙烯催化剂项目规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6" w:line="312" w:lineRule="auto"/>
        <w:ind w:left="34" w:right="196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我们计划在聚丙烯催化剂项目建设后的第一年实现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4" w:line="371" w:lineRule="auto"/>
        <w:ind w:left="32" w:right="196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聚</w:t>
      </w:r>
      <w:r>
        <w:rPr>
          <w:rFonts w:ascii="FangSong" w:eastAsia="FangSong" w:hAnsi="FangSong" w:cs="FangSong"/>
          <w:spacing w:val="-23"/>
          <w:sz w:val="28"/>
          <w:szCs w:val="28"/>
        </w:rPr>
        <w:t>丙</w:t>
      </w:r>
      <w:r>
        <w:rPr>
          <w:rFonts w:ascii="FangSong" w:eastAsia="FangSong" w:hAnsi="FangSong" w:cs="FangSong"/>
          <w:spacing w:val="-16"/>
          <w:sz w:val="28"/>
          <w:szCs w:val="28"/>
        </w:rPr>
        <w:t>烯催化剂项目规模：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聚丙烯催化剂项目将建设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括生产厂房、办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区域、仓储设施等。这将确保聚丙烯催化剂项目能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96" w:firstLine="715"/>
        <w:rPr>
          <w:rFonts w:ascii="FangSong" w:eastAsia="FangSong" w:hAnsi="FangSong" w:cs="FangSong"/>
          <w:sz w:val="28"/>
          <w:szCs w:val="28"/>
        </w:rPr>
        <w:sectPr>
          <w:footerReference w:type="default" r:id="rId19"/>
          <w:pgSz w:w="11906" w:h="16839"/>
          <w:pgMar w:top="1431" w:right="1603" w:bottom="400" w:left="1785" w:header="0" w:footer="0" w:gutter="0"/>
          <w:pgNumType w:start="29"/>
          <w:cols w:space="708"/>
        </w:sect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</w:p>
    <w:p>
      <w:pPr>
        <w:sectPr>
          <w:footerReference w:type="default" r:id="rId20"/>
          <w:type w:val="nextPage"/>
          <w:pgSz w:w="11906" w:h="16839"/>
          <w:pgMar w:top="1431" w:right="1603" w:bottom="400" w:left="1785" w:header="0" w:footer="0" w:gutter="0"/>
          <w:pgNumType w:start="30"/>
          <w:cols w:space="708"/>
          <w:titlePg w:val="0"/>
        </w:sectPr>
      </w:pPr>
    </w:p>
    <w:p>
      <w:pPr>
        <w:spacing w:before="183" w:line="219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9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</w:t>
      </w:r>
      <w:r>
        <w:rPr>
          <w:rFonts w:ascii="FangSong" w:eastAsia="FangSong" w:hAnsi="FangSong" w:cs="FangSong"/>
          <w:spacing w:val="-3"/>
          <w:sz w:val="28"/>
          <w:szCs w:val="28"/>
        </w:rPr>
        <w:t>水</w:t>
      </w:r>
      <w:r>
        <w:rPr>
          <w:rFonts w:ascii="FangSong" w:eastAsia="FangSong" w:hAnsi="FangSong" w:cs="FangSong"/>
          <w:spacing w:val="-2"/>
          <w:sz w:val="28"/>
          <w:szCs w:val="28"/>
        </w:rPr>
        <w:t>处理、废气处理等，以确保聚丙烯催化剂项目的环保性。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聚丙烯催化剂项目总投资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91" w:line="411" w:lineRule="auto"/>
        <w:ind w:left="20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>聚丙烯催化剂项目总征地面积为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平方米(</w:t>
      </w:r>
      <w:r>
        <w:rPr>
          <w:rFonts w:ascii="FangSong" w:eastAsia="FangSong" w:hAnsi="FangSong" w:cs="FangSong"/>
          <w:spacing w:val="-3"/>
          <w:sz w:val="28"/>
          <w:szCs w:val="28"/>
        </w:rPr>
        <w:t>红</w:t>
      </w:r>
      <w:r>
        <w:rPr>
          <w:rFonts w:ascii="FangSong" w:eastAsia="FangSong" w:hAnsi="FangSong" w:cs="FangSong"/>
          <w:spacing w:val="-2"/>
          <w:sz w:val="28"/>
          <w:szCs w:val="28"/>
        </w:rPr>
        <w:t>线范围折合约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亩)。聚丙烯催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化剂项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4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聚丙烯催化剂项目计划购置设备共计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元。这些设备将在聚丙烯催化剂项目运营中发挥关键作用，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聚丙烯催化剂项目计划总投资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</w:t>
      </w:r>
      <w:r>
        <w:rPr>
          <w:rFonts w:ascii="FangSong" w:eastAsia="FangSong" w:hAnsi="FangSong" w:cs="FangSong"/>
          <w:spacing w:val="-1"/>
          <w:sz w:val="28"/>
          <w:szCs w:val="28"/>
        </w:rPr>
        <w:t>面的支出。预计年实现营业收入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万元，这将为聚丙烯催化剂项目未来的发展提供可观的经济回报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footerReference w:type="default" r:id="rId21"/>
          <w:pgSz w:w="11906" w:h="16839"/>
          <w:pgMar w:top="1431" w:right="1697" w:bottom="400" w:left="1785" w:header="0" w:footer="0" w:gutter="0"/>
          <w:pgNumType w:start="31"/>
          <w:cols w:space="708"/>
        </w:sectPr>
      </w:pPr>
    </w:p>
    <w:p>
      <w:pPr>
        <w:spacing w:before="245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一)、聚丙烯催化剂项目风险分析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8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受市场变化和竞争压力的影响，聚丙烯催化剂项目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11"/>
          <w:sz w:val="28"/>
          <w:szCs w:val="28"/>
        </w:rPr>
        <w:t>临</w:t>
      </w:r>
      <w:r>
        <w:rPr>
          <w:rFonts w:ascii="FangSong" w:eastAsia="FangSong" w:hAnsi="FangSong" w:cs="FangSong"/>
          <w:spacing w:val="-8"/>
          <w:sz w:val="28"/>
          <w:szCs w:val="28"/>
        </w:rPr>
        <w:t>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聚</w:t>
      </w:r>
      <w:r>
        <w:rPr>
          <w:rFonts w:ascii="FangSong" w:eastAsia="FangSong" w:hAnsi="FangSong" w:cs="FangSong"/>
          <w:spacing w:val="-4"/>
          <w:sz w:val="28"/>
          <w:szCs w:val="28"/>
        </w:rPr>
        <w:t>丙烯催化剂项目的盈利能力。</w:t>
      </w:r>
    </w:p>
    <w:p>
      <w:pPr>
        <w:spacing w:before="1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技术方面的不确定性可能导致聚丙烯催化剂项目</w:t>
      </w:r>
      <w:r>
        <w:rPr>
          <w:rFonts w:ascii="FangSong" w:eastAsia="FangSong" w:hAnsi="FangSong" w:cs="FangSong"/>
          <w:spacing w:val="-2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度延误或成本增</w:t>
      </w:r>
      <w:r>
        <w:rPr>
          <w:rFonts w:ascii="FangSong" w:eastAsia="FangSong" w:hAnsi="FangSong" w:cs="FangSong"/>
          <w:spacing w:val="-5"/>
          <w:sz w:val="28"/>
          <w:szCs w:val="28"/>
        </w:rPr>
        <w:t>加</w:t>
      </w:r>
      <w:r>
        <w:rPr>
          <w:rFonts w:ascii="FangSong" w:eastAsia="FangSong" w:hAnsi="FangSong" w:cs="FangSong"/>
          <w:spacing w:val="-3"/>
          <w:sz w:val="28"/>
          <w:szCs w:val="28"/>
        </w:rPr>
        <w:t>。新技术的引入或技术问题的发生可能对聚丙烯催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</w:t>
      </w:r>
      <w:r>
        <w:rPr>
          <w:rFonts w:ascii="FangSong" w:eastAsia="FangSong" w:hAnsi="FangSong" w:cs="FangSong"/>
          <w:spacing w:val="-5"/>
          <w:sz w:val="28"/>
          <w:szCs w:val="28"/>
        </w:rPr>
        <w:t>剂</w:t>
      </w:r>
      <w:r>
        <w:rPr>
          <w:rFonts w:ascii="FangSong" w:eastAsia="FangSong" w:hAnsi="FangSong" w:cs="FangSong"/>
          <w:spacing w:val="-3"/>
          <w:sz w:val="28"/>
          <w:szCs w:val="28"/>
        </w:rPr>
        <w:t>项目的顺利进行产生负面影响。</w:t>
      </w:r>
    </w:p>
    <w:p>
      <w:pPr>
        <w:spacing w:before="2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政府政策和法规的变化可能对聚丙烯催化剂</w:t>
      </w:r>
      <w:r>
        <w:rPr>
          <w:rFonts w:ascii="FangSong" w:eastAsia="FangSong" w:hAnsi="FangSong" w:cs="FangSong"/>
          <w:spacing w:val="-2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目产生重大影响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不符合环保、安全等法规要求可能导致聚丙烯催化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剂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项目的停工或罚款，增加经济成本。</w:t>
      </w:r>
    </w:p>
    <w:p>
      <w:pPr>
        <w:spacing w:before="2" w:line="411" w:lineRule="auto"/>
        <w:ind w:left="49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目无</w:t>
      </w: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按计划进行。汇率波动和利率上升也可能对聚丙烯催化剂项目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金需求和成本造成不利影响。</w:t>
      </w:r>
    </w:p>
    <w:p>
      <w:pPr>
        <w:spacing w:before="3" w:line="415" w:lineRule="auto"/>
        <w:ind w:left="8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6"/>
          <w:sz w:val="28"/>
          <w:szCs w:val="28"/>
        </w:rPr>
        <w:t>目</w:t>
      </w:r>
      <w:r>
        <w:rPr>
          <w:rFonts w:ascii="FangSong" w:eastAsia="FangSong" w:hAnsi="FangSong" w:cs="FangSong"/>
          <w:spacing w:val="-26"/>
          <w:sz w:val="28"/>
          <w:szCs w:val="28"/>
        </w:rPr>
        <w:t>区</w:t>
      </w:r>
      <w:r>
        <w:rPr>
          <w:rFonts w:ascii="FangSong" w:eastAsia="FangSong" w:hAnsi="FangSong" w:cs="FangSong"/>
          <w:spacing w:val="-18"/>
          <w:sz w:val="28"/>
          <w:szCs w:val="28"/>
        </w:rPr>
        <w:t>域产生负面影响，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增加恢复和修复的成本。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(二)、聚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丙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烯催化剂项目风险对策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4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我们旨在最大程度地降低聚丙烯催化剂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面临的各种风险，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确保聚丙烯催化剂项目能够在复杂多变的环境中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稳健前行。</w:t>
      </w:r>
    </w:p>
    <w:p>
      <w:pPr>
        <w:sectPr>
          <w:footerReference w:type="default" r:id="rId22"/>
          <w:pgSz w:w="11906" w:h="16839"/>
          <w:pgMar w:top="1431" w:right="1697" w:bottom="40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在聚丙烯催化剂项目开始前进行充分的技术</w:t>
      </w:r>
      <w:r>
        <w:rPr>
          <w:rFonts w:ascii="FangSong" w:eastAsia="FangSong" w:hAnsi="FangSong" w:cs="FangSong"/>
          <w:spacing w:val="-2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6"/>
          <w:sz w:val="28"/>
          <w:szCs w:val="28"/>
        </w:rPr>
        <w:t>性研究，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保聚丙</w:t>
      </w:r>
      <w:r>
        <w:rPr>
          <w:rFonts w:ascii="FangSong" w:eastAsia="FangSong" w:hAnsi="FangSong" w:cs="FangSong"/>
          <w:spacing w:val="-3"/>
          <w:sz w:val="28"/>
          <w:szCs w:val="28"/>
        </w:rPr>
        <w:t>烯催化剂项目按计划进行。</w:t>
      </w:r>
    </w:p>
    <w:p>
      <w:pPr>
        <w:spacing w:before="1" w:line="411" w:lineRule="auto"/>
        <w:ind w:left="32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降低法规变更对聚丙烯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催</w:t>
      </w:r>
      <w:r>
        <w:rPr>
          <w:rFonts w:ascii="FangSong" w:eastAsia="FangSong" w:hAnsi="FangSong" w:cs="FangSong"/>
          <w:spacing w:val="-7"/>
          <w:sz w:val="28"/>
          <w:szCs w:val="28"/>
        </w:rPr>
        <w:t>化</w:t>
      </w:r>
      <w:r>
        <w:rPr>
          <w:rFonts w:ascii="FangSong" w:eastAsia="FangSong" w:hAnsi="FangSong" w:cs="FangSong"/>
          <w:spacing w:val="-4"/>
          <w:sz w:val="28"/>
          <w:szCs w:val="28"/>
        </w:rPr>
        <w:t>剂项目的不利影响。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1"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聚丙烯催化剂项目因不可抗力而受到的损失，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的可持续运营。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一)、聚丙烯催化剂项目进度安排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9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确保聚丙烯催化剂项目按时、按质完成，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0"/>
          <w:sz w:val="28"/>
          <w:szCs w:val="28"/>
        </w:rPr>
        <w:t>的</w:t>
      </w:r>
      <w:r>
        <w:rPr>
          <w:rFonts w:ascii="FangSong" w:eastAsia="FangSong" w:hAnsi="FangSong" w:cs="FangSong"/>
          <w:spacing w:val="-25"/>
          <w:sz w:val="28"/>
          <w:szCs w:val="28"/>
        </w:rPr>
        <w:t>聚</w:t>
      </w:r>
      <w:r>
        <w:rPr>
          <w:rFonts w:ascii="FangSong" w:eastAsia="FangSong" w:hAnsi="FangSong" w:cs="FangSong"/>
          <w:spacing w:val="-15"/>
          <w:sz w:val="28"/>
          <w:szCs w:val="28"/>
        </w:rPr>
        <w:t>丙烯催化剂项目进度安排，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以下关键阶段：</w:t>
      </w:r>
    </w:p>
    <w:p>
      <w:pPr>
        <w:spacing w:before="3" w:line="415" w:lineRule="auto"/>
        <w:ind w:left="33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聚丙烯催化剂项目前期准备(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在聚丙烯催化剂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目启动阶段，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包括聚丙烯催化剂项</w:t>
      </w:r>
    </w:p>
    <w:p>
      <w:pPr>
        <w:sectPr>
          <w:footerReference w:type="default" r:id="rId23"/>
          <w:pgSz w:w="11906" w:h="16839"/>
          <w:pgMar w:top="1431" w:right="1718" w:bottom="400" w:left="1785" w:header="0" w:footer="0" w:gutter="0"/>
          <w:pgNumType w:start="33"/>
          <w:cols w:space="708"/>
        </w:sectPr>
      </w:pPr>
    </w:p>
    <w:p>
      <w:pPr>
        <w:spacing w:before="184" w:line="411" w:lineRule="auto"/>
        <w:ind w:left="38" w:right="56" w:firstLine="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目立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、人员组建、资源调查和需求分析等。这个阶段的目标是确保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聚</w:t>
      </w:r>
      <w:r>
        <w:rPr>
          <w:rFonts w:ascii="FangSong" w:eastAsia="FangSong" w:hAnsi="FangSong" w:cs="FangSong"/>
          <w:spacing w:val="-2"/>
          <w:sz w:val="28"/>
          <w:szCs w:val="28"/>
        </w:rPr>
        <w:t>丙烯催化剂项目有足够的准备工作，为后续工作打下坚实基础。</w:t>
      </w:r>
    </w:p>
    <w:p>
      <w:pPr>
        <w:spacing w:before="3" w:line="411" w:lineRule="auto"/>
        <w:ind w:left="3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的工程勘察，确保对聚丙烯催化剂项目地理环境和资源有全面了</w:t>
      </w:r>
      <w:r>
        <w:rPr>
          <w:rFonts w:ascii="FangSong" w:eastAsia="FangSong" w:hAnsi="FangSong" w:cs="FangSong"/>
          <w:sz w:val="28"/>
          <w:szCs w:val="28"/>
        </w:rPr>
        <w:t>解。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于勘察结果，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包括土建工程和设备配置等方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面。这个阶段的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标是确保聚丙烯催化剂项目的设计是科学、合理且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行的。</w:t>
      </w:r>
    </w:p>
    <w:p>
      <w:pPr>
        <w:spacing w:before="2" w:line="411" w:lineRule="auto"/>
        <w:ind w:left="31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以保证聚丙烯催化剂项目的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高</w:t>
      </w:r>
      <w:r>
        <w:rPr>
          <w:rFonts w:ascii="FangSong" w:eastAsia="FangSong" w:hAnsi="FangSong" w:cs="FangSong"/>
          <w:spacing w:val="-7"/>
          <w:sz w:val="28"/>
          <w:szCs w:val="28"/>
        </w:rPr>
        <w:t>质量完成。</w:t>
      </w:r>
    </w:p>
    <w:p>
      <w:pPr>
        <w:spacing w:before="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照聚丙烯催化剂项目需求，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及供</w:t>
      </w:r>
      <w:r>
        <w:rPr>
          <w:rFonts w:ascii="FangSong" w:eastAsia="FangSong" w:hAnsi="FangSong" w:cs="FangSong"/>
          <w:spacing w:val="-2"/>
          <w:sz w:val="28"/>
          <w:szCs w:val="28"/>
        </w:rPr>
        <w:t>应商谈判、合同签订等步骤，确保设备的及时到位。</w:t>
      </w:r>
    </w:p>
    <w:p>
      <w:pPr>
        <w:spacing w:before="5" w:line="413" w:lineRule="auto"/>
        <w:ind w:left="34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为聚丙烯催化剂项目后续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运营提供保障。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、聚丙烯催化剂项目实施保障措施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8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确保聚丙烯催化剂项目的顺利实施，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细致的保障</w:t>
      </w:r>
      <w:r>
        <w:rPr>
          <w:rFonts w:ascii="FangSong" w:eastAsia="FangSong" w:hAnsi="FangSong" w:cs="FangSong"/>
          <w:spacing w:val="-3"/>
          <w:sz w:val="28"/>
          <w:szCs w:val="28"/>
        </w:rPr>
        <w:t>措</w:t>
      </w:r>
      <w:r>
        <w:rPr>
          <w:rFonts w:ascii="FangSong" w:eastAsia="FangSong" w:hAnsi="FangSong" w:cs="FangSong"/>
          <w:spacing w:val="-2"/>
          <w:sz w:val="28"/>
          <w:szCs w:val="28"/>
        </w:rPr>
        <w:t>施，以应对各种可能出现的挑战和问题。</w:t>
      </w:r>
    </w:p>
    <w:p>
      <w:pPr>
        <w:sectPr>
          <w:footerReference w:type="default" r:id="rId24"/>
          <w:pgSz w:w="11906" w:h="16839"/>
          <w:pgMar w:top="1431" w:right="1743" w:bottom="400" w:left="1785" w:header="0" w:footer="0" w:gutter="0"/>
          <w:pgNumType w:start="34"/>
          <w:cols w:space="708"/>
        </w:sectPr>
      </w:pPr>
    </w:p>
    <w:p>
      <w:pPr>
        <w:spacing w:before="186" w:line="411" w:lineRule="auto"/>
        <w:ind w:left="38" w:right="14" w:firstLine="566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聚丙烯催化剂项目管理体系</w:t>
      </w:r>
      <w:r>
        <w:rPr>
          <w:rFonts w:ascii="FangSong" w:eastAsia="FangSong" w:hAnsi="FangSong" w:cs="FangSong"/>
          <w:sz w:val="28"/>
          <w:szCs w:val="28"/>
        </w:rPr>
        <w:t>建立：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聚</w:t>
      </w:r>
      <w:r>
        <w:rPr>
          <w:rFonts w:ascii="FangSong" w:eastAsia="FangSong" w:hAnsi="FangSong" w:cs="FangSong"/>
          <w:spacing w:val="-11"/>
          <w:sz w:val="28"/>
          <w:szCs w:val="28"/>
        </w:rPr>
        <w:t>丙</w:t>
      </w:r>
      <w:r>
        <w:rPr>
          <w:rFonts w:ascii="FangSong" w:eastAsia="FangSong" w:hAnsi="FangSong" w:cs="FangSong"/>
          <w:spacing w:val="-8"/>
          <w:sz w:val="28"/>
          <w:szCs w:val="28"/>
        </w:rPr>
        <w:t>烯催化剂项目管理体系，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确保每个聚丙烯催化剂项目阶段都有清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晰的组织结构和明确定义的职责。聚丙烯催化剂项目管理团队将定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召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审查和更新聚丙烯催化剂项目计划，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保证聚丙烯催化剂项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目标的实现。</w:t>
      </w:r>
    </w:p>
    <w:p>
      <w:pPr>
        <w:spacing w:before="2" w:line="411" w:lineRule="auto"/>
        <w:ind w:left="3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丙烯催化剂项目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进展进行详细审查。这包括每周例行会议和每月一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的全团队进度汇报。通过实时监控，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进度滞后或问题。</w:t>
      </w:r>
    </w:p>
    <w:p>
      <w:pPr>
        <w:spacing w:before="2" w:line="411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对</w:t>
      </w:r>
      <w:r>
        <w:rPr>
          <w:rFonts w:ascii="FangSong" w:eastAsia="FangSong" w:hAnsi="FangSong" w:cs="FangSong"/>
          <w:spacing w:val="-4"/>
          <w:sz w:val="28"/>
          <w:szCs w:val="28"/>
        </w:rPr>
        <w:t>聚丙烯催化剂项目的影响。</w:t>
      </w:r>
    </w:p>
    <w:p>
      <w:pPr>
        <w:spacing w:before="1" w:line="411" w:lineRule="auto"/>
        <w:ind w:left="33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将提高整个聚丙烯催化剂项目执行效率。</w:t>
      </w:r>
    </w:p>
    <w:p>
      <w:pPr>
        <w:spacing w:before="3" w:line="411" w:lineRule="auto"/>
        <w:ind w:left="33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化</w:t>
      </w:r>
      <w:r>
        <w:rPr>
          <w:rFonts w:ascii="FangSong" w:eastAsia="FangSong" w:hAnsi="FangSong" w:cs="FangSong"/>
          <w:spacing w:val="-12"/>
          <w:sz w:val="28"/>
          <w:szCs w:val="28"/>
        </w:rPr>
        <w:t>剂项目进展、反馈问题，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我们将定期组织团队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活</w:t>
      </w:r>
      <w:r>
        <w:rPr>
          <w:rFonts w:ascii="FangSong" w:eastAsia="FangSong" w:hAnsi="FangSong" w:cs="FangSong"/>
          <w:spacing w:val="-4"/>
          <w:sz w:val="28"/>
          <w:szCs w:val="28"/>
        </w:rPr>
        <w:t>动，增进团队协作与默契。</w:t>
      </w:r>
    </w:p>
    <w:p>
      <w:pPr>
        <w:spacing w:before="2" w:line="415" w:lineRule="auto"/>
        <w:ind w:left="31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我们将建立严格的质量控制体系，涵盖聚</w:t>
      </w:r>
      <w:r>
        <w:rPr>
          <w:rFonts w:ascii="FangSong" w:eastAsia="FangSong" w:hAnsi="FangSong" w:cs="FangSong"/>
          <w:spacing w:val="-7"/>
          <w:sz w:val="28"/>
          <w:szCs w:val="28"/>
        </w:rPr>
        <w:t>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烯</w:t>
      </w:r>
      <w:r>
        <w:rPr>
          <w:rFonts w:ascii="FangSong" w:eastAsia="FangSong" w:hAnsi="FangSong" w:cs="FangSong"/>
          <w:spacing w:val="-8"/>
          <w:sz w:val="28"/>
          <w:szCs w:val="28"/>
        </w:rPr>
        <w:t>催化剂项目的每个环节。制定详细的验收标准和质量检查点，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</w:p>
    <w:p>
      <w:pPr>
        <w:sectPr>
          <w:footerReference w:type="default" r:id="rId25"/>
          <w:pgSz w:w="11906" w:h="16839"/>
          <w:pgMar w:top="1431" w:right="1785" w:bottom="400" w:left="1785" w:header="0" w:footer="0" w:gutter="0"/>
          <w:pgNumType w:start="35"/>
          <w:cols w:space="708"/>
        </w:sectPr>
      </w:pPr>
    </w:p>
    <w:p>
      <w:pPr>
        <w:spacing w:before="183" w:line="417" w:lineRule="auto"/>
        <w:ind w:left="32" w:right="56" w:firstLine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聚</w:t>
      </w:r>
      <w:r>
        <w:rPr>
          <w:rFonts w:ascii="FangSong" w:eastAsia="FangSong" w:hAnsi="FangSong" w:cs="FangSong"/>
          <w:spacing w:val="-11"/>
          <w:sz w:val="28"/>
          <w:szCs w:val="28"/>
        </w:rPr>
        <w:t>丙</w:t>
      </w:r>
      <w:r>
        <w:rPr>
          <w:rFonts w:ascii="FangSong" w:eastAsia="FangSong" w:hAnsi="FangSong" w:cs="FangSong"/>
          <w:spacing w:val="-8"/>
          <w:sz w:val="28"/>
          <w:szCs w:val="28"/>
        </w:rPr>
        <w:t>烯催化剂项目交付的成果符合预期标准，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提高聚丙烯催化剂项目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整体质量。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人力资源配置是确保聚丙烯催化剂项目成功实施的核心要素之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。在岗位设置和人员配备方面，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我们根据聚丙烯催化剂项目规模和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复</w:t>
      </w:r>
      <w:r>
        <w:rPr>
          <w:rFonts w:ascii="FangSong" w:eastAsia="FangSong" w:hAnsi="FangSong" w:cs="FangSong"/>
          <w:spacing w:val="-12"/>
          <w:sz w:val="28"/>
          <w:szCs w:val="28"/>
        </w:rPr>
        <w:t>杂性制定了合理的组织结构，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队</w:t>
      </w:r>
      <w:r>
        <w:rPr>
          <w:rFonts w:ascii="FangSong" w:eastAsia="FangSong" w:hAnsi="FangSong" w:cs="FangSong"/>
          <w:spacing w:val="-12"/>
          <w:sz w:val="28"/>
          <w:szCs w:val="28"/>
        </w:rPr>
        <w:t>的协同合作。在人员招聘和配置中，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保每个团队成员都具备所需的经验和技能，以提高工作效率和质</w:t>
      </w:r>
      <w:r>
        <w:rPr>
          <w:rFonts w:ascii="FangSong" w:eastAsia="FangSong" w:hAnsi="FangSong" w:cs="FangSong"/>
          <w:spacing w:val="-1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强</w:t>
      </w:r>
      <w:r>
        <w:rPr>
          <w:rFonts w:ascii="FangSong" w:eastAsia="FangSong" w:hAnsi="FangSong" w:cs="FangSong"/>
          <w:spacing w:val="-12"/>
          <w:sz w:val="28"/>
          <w:szCs w:val="28"/>
        </w:rPr>
        <w:t>调团队协作机制，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部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信息流通畅顺。</w:t>
      </w:r>
    </w:p>
    <w:p>
      <w:pPr>
        <w:spacing w:before="10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员具备应对聚丙烯催化剂项目挑战的能力。通过这些人力资源配置</w:t>
      </w:r>
      <w:r>
        <w:rPr>
          <w:rFonts w:ascii="FangSong" w:eastAsia="FangSong" w:hAnsi="FangSong" w:cs="FangSong"/>
          <w:sz w:val="28"/>
          <w:szCs w:val="28"/>
        </w:rPr>
        <w:t>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略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我们将建立一个高效、协同、有活力的团队，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目的顺利实施提供坚实的支持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footerReference w:type="default" r:id="rId26"/>
          <w:pgSz w:w="11906" w:h="16839"/>
          <w:pgMar w:top="1431" w:right="1743" w:bottom="400" w:left="1785" w:header="0" w:footer="0" w:gutter="0"/>
          <w:pgNumType w:start="36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7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确保聚丙烯催化剂项目团队的协调运作和高效执行，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力</w:t>
      </w:r>
      <w:r>
        <w:rPr>
          <w:rFonts w:ascii="FangSong" w:eastAsia="FangSong" w:hAnsi="FangSong" w:cs="FangSong"/>
          <w:spacing w:val="-10"/>
          <w:sz w:val="28"/>
          <w:szCs w:val="28"/>
        </w:rPr>
        <w:t>资</w:t>
      </w:r>
      <w:r>
        <w:rPr>
          <w:rFonts w:ascii="FangSong" w:eastAsia="FangSong" w:hAnsi="FangSong" w:cs="FangSong"/>
          <w:spacing w:val="-8"/>
          <w:sz w:val="28"/>
          <w:szCs w:val="28"/>
        </w:rPr>
        <w:t>源配置分为不同层面，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并采用灵活的策略来满足聚丙烯催化剂项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需求。</w:t>
      </w:r>
    </w:p>
    <w:p>
      <w:pPr>
        <w:spacing w:before="2" w:line="411" w:lineRule="auto"/>
        <w:ind w:left="31" w:right="3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</w:t>
      </w:r>
      <w:r>
        <w:rPr>
          <w:rFonts w:ascii="FangSong" w:eastAsia="FangSong" w:hAnsi="FangSong" w:cs="FangSong"/>
          <w:spacing w:val="-3"/>
          <w:sz w:val="28"/>
          <w:szCs w:val="28"/>
        </w:rPr>
        <w:t>力</w:t>
      </w:r>
      <w:r>
        <w:rPr>
          <w:rFonts w:ascii="FangSong" w:eastAsia="FangSong" w:hAnsi="FangSong" w:cs="FangSong"/>
          <w:spacing w:val="-2"/>
          <w:sz w:val="28"/>
          <w:szCs w:val="28"/>
        </w:rPr>
        <w:t>，确保招募到最适合聚丙烯催化剂项目的人才。</w:t>
      </w:r>
    </w:p>
    <w:p>
      <w:pPr>
        <w:spacing w:before="1" w:line="411" w:lineRule="auto"/>
        <w:ind w:left="33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岗位分工：明确聚丙烯催化剂项目各个岗位的职责和任务，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根据团队成员的专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业特长和兴趣分配适当的工作职责。充分发挥每位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优势，提高工作效率和执行力。</w:t>
      </w:r>
    </w:p>
    <w:p>
      <w:pPr>
        <w:spacing w:before="2" w:line="411" w:lineRule="auto"/>
        <w:ind w:left="33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展</w:t>
      </w:r>
      <w:r>
        <w:rPr>
          <w:rFonts w:ascii="FangSong" w:eastAsia="FangSong" w:hAnsi="FangSong" w:cs="FangSong"/>
          <w:spacing w:val="-12"/>
          <w:sz w:val="28"/>
          <w:szCs w:val="28"/>
        </w:rPr>
        <w:t>目标，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并提供培训和资源支持，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助力其在聚丙烯催化剂项目中不断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长。</w:t>
      </w:r>
    </w:p>
    <w:p>
      <w:pPr>
        <w:spacing w:before="2" w:line="411" w:lineRule="auto"/>
        <w:ind w:left="33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ectPr>
          <w:footerReference w:type="default" r:id="rId27"/>
          <w:pgSz w:w="11906" w:h="16839"/>
          <w:pgMar w:top="1431" w:right="1763" w:bottom="400" w:left="1785" w:header="0" w:footer="0" w:gutter="0"/>
          <w:pgNumType w:start="37"/>
          <w:cols w:space="708"/>
        </w:sectPr>
      </w:pPr>
    </w:p>
    <w:p>
      <w:pPr>
        <w:spacing w:before="185" w:line="411" w:lineRule="auto"/>
        <w:ind w:left="33" w:right="56" w:firstLine="570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right="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1" w:lineRule="auto"/>
        <w:ind w:left="40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5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4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丙烯催化</w:t>
      </w:r>
      <w:r>
        <w:rPr>
          <w:rFonts w:ascii="FangSong" w:eastAsia="FangSong" w:hAnsi="FangSong" w:cs="FangSong"/>
          <w:spacing w:val="-2"/>
          <w:sz w:val="28"/>
          <w:szCs w:val="28"/>
        </w:rPr>
        <w:t>剂项目、角色扮演等方式，提高团队成员的协同工作能力。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聚</w:t>
      </w:r>
      <w:r>
        <w:rPr>
          <w:rFonts w:ascii="FangSong" w:eastAsia="FangSong" w:hAnsi="FangSong" w:cs="FangSong"/>
          <w:spacing w:val="-7"/>
          <w:sz w:val="28"/>
          <w:szCs w:val="28"/>
        </w:rPr>
        <w:t>丙</w:t>
      </w:r>
      <w:r>
        <w:rPr>
          <w:rFonts w:ascii="FangSong" w:eastAsia="FangSong" w:hAnsi="FangSong" w:cs="FangSong"/>
          <w:spacing w:val="-4"/>
          <w:sz w:val="28"/>
          <w:szCs w:val="28"/>
        </w:rPr>
        <w:t>烯催化剂项目的环境影响评估旨在全面了解、评估聚丙烯催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剂项目对周边自然和社会环境可能产生的影响，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科学、客观的依据。具体目的包括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2" w:line="415" w:lineRule="auto"/>
        <w:ind w:left="43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确定聚丙烯催化剂项目可能对自然环境、生</w:t>
      </w:r>
      <w:r>
        <w:rPr>
          <w:rFonts w:ascii="FangSong" w:eastAsia="FangSong" w:hAnsi="FangSong" w:cs="FangSong"/>
          <w:spacing w:val="-2"/>
          <w:sz w:val="28"/>
          <w:szCs w:val="28"/>
        </w:rPr>
        <w:t>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系统、水源、空气质量等产生的直接或潜在影响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footerReference w:type="default" r:id="rId28"/>
          <w:pgSz w:w="11906" w:h="16839"/>
          <w:pgMar w:top="1431" w:right="1743" w:bottom="400" w:left="1785" w:header="0" w:footer="0" w:gutter="0"/>
          <w:pgNumType w:start="38"/>
          <w:cols w:space="708"/>
        </w:sectPr>
      </w:pPr>
    </w:p>
    <w:p>
      <w:pPr>
        <w:spacing w:before="184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5" w:lineRule="auto"/>
        <w:ind w:left="33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遵循国家和地方环境法规，确保聚丙烯催化剂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目在环保方面的合法性和可持续性。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1" w:name="_bookmark43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(三)、聚丙烯催化剂项目对环境的主要影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我们将全面了解聚丙烯催化剂项目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能对环境产生的主要影响，包括但不限于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</w:p>
    <w:p>
      <w:pPr>
        <w:spacing w:before="2" w:line="411" w:lineRule="auto"/>
        <w:ind w:left="39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评估聚丙烯催化剂项目对附近水源的影响，确保</w:t>
      </w:r>
      <w:r>
        <w:rPr>
          <w:rFonts w:ascii="FangSong" w:eastAsia="FangSong" w:hAnsi="FangSong" w:cs="FangSong"/>
          <w:sz w:val="28"/>
          <w:szCs w:val="28"/>
        </w:rPr>
        <w:t>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7"/>
          <w:sz w:val="28"/>
          <w:szCs w:val="28"/>
        </w:rPr>
        <w:t>不受到污染。</w:t>
      </w:r>
    </w:p>
    <w:p>
      <w:pPr>
        <w:spacing w:before="1" w:line="411" w:lineRule="auto"/>
        <w:ind w:left="34" w:right="9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空气质量：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考察聚丙烯催化剂项目可能对空气质量产生的影响</w:t>
      </w:r>
      <w:r>
        <w:rPr>
          <w:rFonts w:ascii="FangSong" w:eastAsia="FangSong" w:hAnsi="FangSong" w:cs="FangSong"/>
          <w:spacing w:val="-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取相应措施减少空气污染。</w:t>
      </w:r>
    </w:p>
    <w:p>
      <w:pPr>
        <w:spacing w:before="2" w:line="415" w:lineRule="auto"/>
        <w:ind w:left="31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分析聚丙烯催化剂项目对土壤的潜在影响，保护土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壤</w:t>
      </w:r>
      <w:r>
        <w:rPr>
          <w:rFonts w:ascii="FangSong" w:eastAsia="FangSong" w:hAnsi="FangSong" w:cs="FangSong"/>
          <w:spacing w:val="-5"/>
          <w:sz w:val="28"/>
          <w:szCs w:val="28"/>
        </w:rPr>
        <w:t>生态系统的稳定。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境影响，聚丙烯催化剂项目将采取以下环保措施：</w:t>
      </w:r>
      <w:r>
        <w:rPr>
          <w:rFonts w:ascii="FangSong" w:eastAsia="FangSong" w:hAnsi="FangSong" w:cs="FangSong"/>
          <w:sz w:val="28"/>
          <w:szCs w:val="28"/>
        </w:rPr>
        <w:br/>
      </w:r>
      <w:r>
        <w:rPr>
          <w:rFonts w:ascii="FangSong" w:eastAsia="FangSong" w:hAnsi="FangSong" w:cs="FangSong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https://d.book118.com/967030154022006053</w:t>
        </w:r>
      </w:hyperlink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</w:p>
    <w:sectPr>
      <w:footerReference w:type="default" r:id="rId30"/>
      <w:pgSz w:w="11906" w:h="16839"/>
      <w:pgMar w:top="1431" w:right="1623" w:bottom="400" w:left="1785" w:header="0" w:footer="0" w:gutter="0"/>
      <w:pgNumType w:start="3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hyperlink" Target="https://d.book118.com/967030154022006053" TargetMode="External" /><Relationship Id="rId3" Type="http://schemas.openxmlformats.org/officeDocument/2006/relationships/fontTable" Target="fontTable.xml" /><Relationship Id="rId30" Type="http://schemas.openxmlformats.org/officeDocument/2006/relationships/footer" Target="footer26.xm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2024-03-14T09:10:23Z</vt:filetime>
  </property>
  <property fmtid="{D5CDD505-2E9C-101B-9397-08002B2CF9AE}" pid="3" name="CRO">
    <vt:lpwstr>wqlLaW5nc29mdCBQREYgdG8gV1BTIDgw</vt:lpwstr>
  </property>
</Properties>
</file>