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8" w:history="1">
        <w:r>
          <w:rPr>
            <w:rFonts w:ascii="仿宋" w:eastAsia="仿宋" w:hAnsi="仿宋" w:cs="仿宋" w:hint="eastAsia"/>
            <w:lang w:eastAsia="zh-CN"/>
          </w:rPr>
          <w:t>概论</w:t>
        </w:r>
        <w:r>
          <w:tab/>
        </w:r>
        <w:r>
          <w:fldChar w:fldCharType="begin"/>
        </w:r>
        <w:r>
          <w:instrText xml:space="preserve"> PAGEREF _Toc27128 \h </w:instrText>
        </w:r>
        <w:r>
          <w:fldChar w:fldCharType="separate"/>
        </w:r>
        <w:r>
          <w:t>3</w:t>
        </w:r>
        <w:r>
          <w:fldChar w:fldCharType="end"/>
        </w:r>
      </w:hyperlink>
    </w:p>
    <w:p>
      <w:pPr>
        <w:pStyle w:val="TOC1"/>
        <w:tabs>
          <w:tab w:val="right" w:leader="dot" w:pos="8306"/>
        </w:tabs>
      </w:pPr>
      <w:hyperlink w:anchor="_Toc11803" w:history="1">
        <w:r>
          <w:rPr>
            <w:rFonts w:ascii="仿宋" w:eastAsia="仿宋" w:hAnsi="仿宋" w:cs="仿宋" w:hint="eastAsia"/>
            <w:lang w:eastAsia="zh-CN"/>
          </w:rPr>
          <w:t>一、精密加工设备项目文档管理</w:t>
        </w:r>
        <w:r>
          <w:tab/>
        </w:r>
        <w:r>
          <w:fldChar w:fldCharType="begin"/>
        </w:r>
        <w:r>
          <w:instrText xml:space="preserve"> PAGEREF _Toc11803 \h </w:instrText>
        </w:r>
        <w:r>
          <w:fldChar w:fldCharType="separate"/>
        </w:r>
        <w:r>
          <w:t>3</w:t>
        </w:r>
        <w:r>
          <w:fldChar w:fldCharType="end"/>
        </w:r>
      </w:hyperlink>
    </w:p>
    <w:p>
      <w:pPr>
        <w:pStyle w:val="TOC2"/>
        <w:tabs>
          <w:tab w:val="right" w:leader="dot" w:pos="8306"/>
        </w:tabs>
      </w:pPr>
      <w:hyperlink w:anchor="_Toc7889" w:history="1">
        <w:r>
          <w:rPr>
            <w:rFonts w:ascii="仿宋" w:eastAsia="仿宋" w:hAnsi="仿宋" w:cs="仿宋" w:hint="eastAsia"/>
            <w:lang w:eastAsia="zh-CN"/>
          </w:rPr>
          <w:t>(一)、文档编制与审查</w:t>
        </w:r>
        <w:r>
          <w:tab/>
        </w:r>
        <w:r>
          <w:fldChar w:fldCharType="begin"/>
        </w:r>
        <w:r>
          <w:instrText xml:space="preserve"> PAGEREF _Toc7889 \h </w:instrText>
        </w:r>
        <w:r>
          <w:fldChar w:fldCharType="separate"/>
        </w:r>
        <w:r>
          <w:t>3</w:t>
        </w:r>
        <w:r>
          <w:fldChar w:fldCharType="end"/>
        </w:r>
      </w:hyperlink>
    </w:p>
    <w:p>
      <w:pPr>
        <w:pStyle w:val="TOC2"/>
        <w:tabs>
          <w:tab w:val="right" w:leader="dot" w:pos="8306"/>
        </w:tabs>
      </w:pPr>
      <w:hyperlink w:anchor="_Toc18173" w:history="1">
        <w:r>
          <w:rPr>
            <w:rFonts w:ascii="仿宋" w:eastAsia="仿宋" w:hAnsi="仿宋" w:cs="仿宋" w:hint="eastAsia"/>
            <w:lang w:eastAsia="zh-CN"/>
          </w:rPr>
          <w:t>(二)、文档发布与分发</w:t>
        </w:r>
        <w:r>
          <w:tab/>
        </w:r>
        <w:r>
          <w:fldChar w:fldCharType="begin"/>
        </w:r>
        <w:r>
          <w:instrText xml:space="preserve"> PAGEREF _Toc18173 \h </w:instrText>
        </w:r>
        <w:r>
          <w:fldChar w:fldCharType="separate"/>
        </w:r>
        <w:r>
          <w:t>4</w:t>
        </w:r>
        <w:r>
          <w:fldChar w:fldCharType="end"/>
        </w:r>
      </w:hyperlink>
    </w:p>
    <w:p>
      <w:pPr>
        <w:pStyle w:val="TOC2"/>
        <w:tabs>
          <w:tab w:val="right" w:leader="dot" w:pos="8306"/>
        </w:tabs>
      </w:pPr>
      <w:hyperlink w:anchor="_Toc2686" w:history="1">
        <w:r>
          <w:rPr>
            <w:rFonts w:ascii="仿宋" w:eastAsia="仿宋" w:hAnsi="仿宋" w:cs="仿宋" w:hint="eastAsia"/>
            <w:lang w:eastAsia="zh-CN"/>
          </w:rPr>
          <w:t>(三)、文档存档与归档</w:t>
        </w:r>
        <w:r>
          <w:tab/>
        </w:r>
        <w:r>
          <w:fldChar w:fldCharType="begin"/>
        </w:r>
        <w:r>
          <w:instrText xml:space="preserve"> PAGEREF _Toc2686 \h </w:instrText>
        </w:r>
        <w:r>
          <w:fldChar w:fldCharType="separate"/>
        </w:r>
        <w:r>
          <w:t>5</w:t>
        </w:r>
        <w:r>
          <w:fldChar w:fldCharType="end"/>
        </w:r>
      </w:hyperlink>
    </w:p>
    <w:p>
      <w:pPr>
        <w:pStyle w:val="TOC1"/>
        <w:tabs>
          <w:tab w:val="right" w:leader="dot" w:pos="8306"/>
        </w:tabs>
      </w:pPr>
      <w:hyperlink w:anchor="_Toc19225" w:history="1">
        <w:r>
          <w:rPr>
            <w:rFonts w:ascii="仿宋" w:eastAsia="仿宋" w:hAnsi="仿宋" w:cs="仿宋" w:hint="eastAsia"/>
            <w:lang w:eastAsia="zh-CN"/>
          </w:rPr>
          <w:t>二、产品规划分析</w:t>
        </w:r>
        <w:r>
          <w:tab/>
        </w:r>
        <w:r>
          <w:fldChar w:fldCharType="begin"/>
        </w:r>
        <w:r>
          <w:instrText xml:space="preserve"> PAGEREF _Toc19225 \h </w:instrText>
        </w:r>
        <w:r>
          <w:fldChar w:fldCharType="separate"/>
        </w:r>
        <w:r>
          <w:t>6</w:t>
        </w:r>
        <w:r>
          <w:fldChar w:fldCharType="end"/>
        </w:r>
      </w:hyperlink>
    </w:p>
    <w:p>
      <w:pPr>
        <w:pStyle w:val="TOC2"/>
        <w:tabs>
          <w:tab w:val="right" w:leader="dot" w:pos="8306"/>
        </w:tabs>
      </w:pPr>
      <w:hyperlink w:anchor="_Toc27232" w:history="1">
        <w:r>
          <w:rPr>
            <w:rFonts w:ascii="仿宋" w:eastAsia="仿宋" w:hAnsi="仿宋" w:cs="仿宋" w:hint="eastAsia"/>
            <w:lang w:eastAsia="zh-CN"/>
          </w:rPr>
          <w:t>(一)、产品规划</w:t>
        </w:r>
        <w:r>
          <w:tab/>
        </w:r>
        <w:r>
          <w:fldChar w:fldCharType="begin"/>
        </w:r>
        <w:r>
          <w:instrText xml:space="preserve"> PAGEREF _Toc27232 \h </w:instrText>
        </w:r>
        <w:r>
          <w:fldChar w:fldCharType="separate"/>
        </w:r>
        <w:r>
          <w:t>6</w:t>
        </w:r>
        <w:r>
          <w:fldChar w:fldCharType="end"/>
        </w:r>
      </w:hyperlink>
    </w:p>
    <w:p>
      <w:pPr>
        <w:pStyle w:val="TOC2"/>
        <w:tabs>
          <w:tab w:val="right" w:leader="dot" w:pos="8306"/>
        </w:tabs>
      </w:pPr>
      <w:hyperlink w:anchor="_Toc8697" w:history="1">
        <w:r>
          <w:rPr>
            <w:rFonts w:ascii="仿宋" w:eastAsia="仿宋" w:hAnsi="仿宋" w:cs="仿宋" w:hint="eastAsia"/>
            <w:lang w:eastAsia="zh-CN"/>
          </w:rPr>
          <w:t>(二)、建设规模</w:t>
        </w:r>
        <w:r>
          <w:tab/>
        </w:r>
        <w:r>
          <w:fldChar w:fldCharType="begin"/>
        </w:r>
        <w:r>
          <w:instrText xml:space="preserve"> PAGEREF _Toc8697 \h </w:instrText>
        </w:r>
        <w:r>
          <w:fldChar w:fldCharType="separate"/>
        </w:r>
        <w:r>
          <w:t>7</w:t>
        </w:r>
        <w:r>
          <w:fldChar w:fldCharType="end"/>
        </w:r>
      </w:hyperlink>
    </w:p>
    <w:p>
      <w:pPr>
        <w:pStyle w:val="TOC1"/>
        <w:tabs>
          <w:tab w:val="right" w:leader="dot" w:pos="8306"/>
        </w:tabs>
      </w:pPr>
      <w:hyperlink w:anchor="_Toc20696" w:history="1">
        <w:r>
          <w:rPr>
            <w:rFonts w:ascii="仿宋" w:eastAsia="仿宋" w:hAnsi="仿宋" w:cs="仿宋" w:hint="eastAsia"/>
            <w:lang w:eastAsia="zh-CN"/>
          </w:rPr>
          <w:t>三、精密加工设备项目选址可行性分析</w:t>
        </w:r>
        <w:r>
          <w:tab/>
        </w:r>
        <w:r>
          <w:fldChar w:fldCharType="begin"/>
        </w:r>
        <w:r>
          <w:instrText xml:space="preserve"> PAGEREF _Toc20696 \h </w:instrText>
        </w:r>
        <w:r>
          <w:fldChar w:fldCharType="separate"/>
        </w:r>
        <w:r>
          <w:t>8</w:t>
        </w:r>
        <w:r>
          <w:fldChar w:fldCharType="end"/>
        </w:r>
      </w:hyperlink>
    </w:p>
    <w:p>
      <w:pPr>
        <w:pStyle w:val="TOC2"/>
        <w:tabs>
          <w:tab w:val="right" w:leader="dot" w:pos="8306"/>
        </w:tabs>
      </w:pPr>
      <w:hyperlink w:anchor="_Toc16749" w:history="1">
        <w:r>
          <w:rPr>
            <w:rFonts w:ascii="仿宋" w:eastAsia="仿宋" w:hAnsi="仿宋" w:cs="仿宋" w:hint="eastAsia"/>
            <w:lang w:eastAsia="zh-CN"/>
          </w:rPr>
          <w:t>(一)、精密加工设备项目选址</w:t>
        </w:r>
        <w:r>
          <w:tab/>
        </w:r>
        <w:r>
          <w:fldChar w:fldCharType="begin"/>
        </w:r>
        <w:r>
          <w:instrText xml:space="preserve"> PAGEREF _Toc16749 \h </w:instrText>
        </w:r>
        <w:r>
          <w:fldChar w:fldCharType="separate"/>
        </w:r>
        <w:r>
          <w:t>8</w:t>
        </w:r>
        <w:r>
          <w:fldChar w:fldCharType="end"/>
        </w:r>
      </w:hyperlink>
    </w:p>
    <w:p>
      <w:pPr>
        <w:pStyle w:val="TOC2"/>
        <w:tabs>
          <w:tab w:val="right" w:leader="dot" w:pos="8306"/>
        </w:tabs>
      </w:pPr>
      <w:hyperlink w:anchor="_Toc15749" w:history="1">
        <w:r>
          <w:rPr>
            <w:rFonts w:ascii="仿宋" w:eastAsia="仿宋" w:hAnsi="仿宋" w:cs="仿宋" w:hint="eastAsia"/>
            <w:lang w:eastAsia="zh-CN"/>
          </w:rPr>
          <w:t>(二)、用地控制指标</w:t>
        </w:r>
        <w:r>
          <w:tab/>
        </w:r>
        <w:r>
          <w:fldChar w:fldCharType="begin"/>
        </w:r>
        <w:r>
          <w:instrText xml:space="preserve"> PAGEREF _Toc15749 \h </w:instrText>
        </w:r>
        <w:r>
          <w:fldChar w:fldCharType="separate"/>
        </w:r>
        <w:r>
          <w:t>8</w:t>
        </w:r>
        <w:r>
          <w:fldChar w:fldCharType="end"/>
        </w:r>
      </w:hyperlink>
    </w:p>
    <w:p>
      <w:pPr>
        <w:pStyle w:val="TOC2"/>
        <w:tabs>
          <w:tab w:val="right" w:leader="dot" w:pos="8306"/>
        </w:tabs>
      </w:pPr>
      <w:hyperlink w:anchor="_Toc20324" w:history="1">
        <w:r>
          <w:rPr>
            <w:rFonts w:ascii="仿宋" w:eastAsia="仿宋" w:hAnsi="仿宋" w:cs="仿宋" w:hint="eastAsia"/>
            <w:lang w:eastAsia="zh-CN"/>
          </w:rPr>
          <w:t>(三)、节约用地措施</w:t>
        </w:r>
        <w:r>
          <w:tab/>
        </w:r>
        <w:r>
          <w:fldChar w:fldCharType="begin"/>
        </w:r>
        <w:r>
          <w:instrText xml:space="preserve"> PAGEREF _Toc20324 \h </w:instrText>
        </w:r>
        <w:r>
          <w:fldChar w:fldCharType="separate"/>
        </w:r>
        <w:r>
          <w:t>10</w:t>
        </w:r>
        <w:r>
          <w:fldChar w:fldCharType="end"/>
        </w:r>
      </w:hyperlink>
    </w:p>
    <w:p>
      <w:pPr>
        <w:pStyle w:val="TOC2"/>
        <w:tabs>
          <w:tab w:val="right" w:leader="dot" w:pos="8306"/>
        </w:tabs>
      </w:pPr>
      <w:hyperlink w:anchor="_Toc30784" w:history="1">
        <w:r>
          <w:rPr>
            <w:rFonts w:ascii="仿宋" w:eastAsia="仿宋" w:hAnsi="仿宋" w:cs="仿宋" w:hint="eastAsia"/>
            <w:lang w:eastAsia="zh-CN"/>
          </w:rPr>
          <w:t>(四)、总图布置方案</w:t>
        </w:r>
        <w:r>
          <w:tab/>
        </w:r>
        <w:r>
          <w:fldChar w:fldCharType="begin"/>
        </w:r>
        <w:r>
          <w:instrText xml:space="preserve"> PAGEREF _Toc30784 \h </w:instrText>
        </w:r>
        <w:r>
          <w:fldChar w:fldCharType="separate"/>
        </w:r>
        <w:r>
          <w:t>11</w:t>
        </w:r>
        <w:r>
          <w:fldChar w:fldCharType="end"/>
        </w:r>
      </w:hyperlink>
    </w:p>
    <w:p>
      <w:pPr>
        <w:pStyle w:val="TOC2"/>
        <w:tabs>
          <w:tab w:val="right" w:leader="dot" w:pos="8306"/>
        </w:tabs>
      </w:pPr>
      <w:hyperlink w:anchor="_Toc20337" w:history="1">
        <w:r>
          <w:rPr>
            <w:rFonts w:ascii="仿宋" w:eastAsia="仿宋" w:hAnsi="仿宋" w:cs="仿宋" w:hint="eastAsia"/>
            <w:lang w:eastAsia="zh-CN"/>
          </w:rPr>
          <w:t>(五)、选址综合评价</w:t>
        </w:r>
        <w:r>
          <w:tab/>
        </w:r>
        <w:r>
          <w:fldChar w:fldCharType="begin"/>
        </w:r>
        <w:r>
          <w:instrText xml:space="preserve"> PAGEREF _Toc20337 \h </w:instrText>
        </w:r>
        <w:r>
          <w:fldChar w:fldCharType="separate"/>
        </w:r>
        <w:r>
          <w:t>13</w:t>
        </w:r>
        <w:r>
          <w:fldChar w:fldCharType="end"/>
        </w:r>
      </w:hyperlink>
    </w:p>
    <w:p>
      <w:pPr>
        <w:pStyle w:val="TOC1"/>
        <w:tabs>
          <w:tab w:val="right" w:leader="dot" w:pos="8306"/>
        </w:tabs>
      </w:pPr>
      <w:hyperlink w:anchor="_Toc19716" w:history="1">
        <w:r>
          <w:rPr>
            <w:rFonts w:ascii="仿宋" w:eastAsia="仿宋" w:hAnsi="仿宋" w:cs="仿宋" w:hint="eastAsia"/>
            <w:lang w:eastAsia="zh-CN"/>
          </w:rPr>
          <w:t>四、精密加工设备项目可持续发展</w:t>
        </w:r>
        <w:r>
          <w:tab/>
        </w:r>
        <w:r>
          <w:fldChar w:fldCharType="begin"/>
        </w:r>
        <w:r>
          <w:instrText xml:space="preserve"> PAGEREF _Toc19716 \h </w:instrText>
        </w:r>
        <w:r>
          <w:fldChar w:fldCharType="separate"/>
        </w:r>
        <w:r>
          <w:t>14</w:t>
        </w:r>
        <w:r>
          <w:fldChar w:fldCharType="end"/>
        </w:r>
      </w:hyperlink>
    </w:p>
    <w:p>
      <w:pPr>
        <w:pStyle w:val="TOC2"/>
        <w:tabs>
          <w:tab w:val="right" w:leader="dot" w:pos="8306"/>
        </w:tabs>
      </w:pPr>
      <w:hyperlink w:anchor="_Toc8584" w:history="1">
        <w:r>
          <w:rPr>
            <w:rFonts w:ascii="仿宋" w:eastAsia="仿宋" w:hAnsi="仿宋" w:cs="仿宋" w:hint="eastAsia"/>
            <w:lang w:eastAsia="zh-CN"/>
          </w:rPr>
          <w:t>(一)、可持续战略与实践</w:t>
        </w:r>
        <w:r>
          <w:tab/>
        </w:r>
        <w:r>
          <w:fldChar w:fldCharType="begin"/>
        </w:r>
        <w:r>
          <w:instrText xml:space="preserve"> PAGEREF _Toc8584 \h </w:instrText>
        </w:r>
        <w:r>
          <w:fldChar w:fldCharType="separate"/>
        </w:r>
        <w:r>
          <w:t>14</w:t>
        </w:r>
        <w:r>
          <w:fldChar w:fldCharType="end"/>
        </w:r>
      </w:hyperlink>
    </w:p>
    <w:p>
      <w:pPr>
        <w:pStyle w:val="TOC2"/>
        <w:tabs>
          <w:tab w:val="right" w:leader="dot" w:pos="8306"/>
        </w:tabs>
      </w:pPr>
      <w:hyperlink w:anchor="_Toc30769" w:history="1">
        <w:r>
          <w:rPr>
            <w:rFonts w:ascii="仿宋" w:eastAsia="仿宋" w:hAnsi="仿宋" w:cs="仿宋" w:hint="eastAsia"/>
            <w:lang w:eastAsia="zh-CN"/>
          </w:rPr>
          <w:t>(二)、环保与社会责任</w:t>
        </w:r>
        <w:r>
          <w:tab/>
        </w:r>
        <w:r>
          <w:fldChar w:fldCharType="begin"/>
        </w:r>
        <w:r>
          <w:instrText xml:space="preserve"> PAGEREF _Toc30769 \h </w:instrText>
        </w:r>
        <w:r>
          <w:fldChar w:fldCharType="separate"/>
        </w:r>
        <w:r>
          <w:t>14</w:t>
        </w:r>
        <w:r>
          <w:fldChar w:fldCharType="end"/>
        </w:r>
      </w:hyperlink>
    </w:p>
    <w:p>
      <w:pPr>
        <w:pStyle w:val="TOC1"/>
        <w:tabs>
          <w:tab w:val="right" w:leader="dot" w:pos="8306"/>
        </w:tabs>
      </w:pPr>
      <w:hyperlink w:anchor="_Toc966" w:history="1">
        <w:r>
          <w:rPr>
            <w:rFonts w:ascii="仿宋" w:eastAsia="仿宋" w:hAnsi="仿宋" w:cs="仿宋" w:hint="eastAsia"/>
            <w:lang w:eastAsia="zh-CN"/>
          </w:rPr>
          <w:t>五、精密加工设备项目危机管理</w:t>
        </w:r>
        <w:r>
          <w:tab/>
        </w:r>
        <w:r>
          <w:fldChar w:fldCharType="begin"/>
        </w:r>
        <w:r>
          <w:instrText xml:space="preserve"> PAGEREF _Toc966 \h </w:instrText>
        </w:r>
        <w:r>
          <w:fldChar w:fldCharType="separate"/>
        </w:r>
        <w:r>
          <w:t>15</w:t>
        </w:r>
        <w:r>
          <w:fldChar w:fldCharType="end"/>
        </w:r>
      </w:hyperlink>
    </w:p>
    <w:p>
      <w:pPr>
        <w:pStyle w:val="TOC2"/>
        <w:tabs>
          <w:tab w:val="right" w:leader="dot" w:pos="8306"/>
        </w:tabs>
      </w:pPr>
      <w:hyperlink w:anchor="_Toc19911" w:history="1">
        <w:r>
          <w:rPr>
            <w:rFonts w:ascii="仿宋" w:eastAsia="仿宋" w:hAnsi="仿宋" w:cs="仿宋" w:hint="eastAsia"/>
            <w:lang w:eastAsia="zh-CN"/>
          </w:rPr>
          <w:t>(一)、危机预警与识别</w:t>
        </w:r>
        <w:r>
          <w:tab/>
        </w:r>
        <w:r>
          <w:fldChar w:fldCharType="begin"/>
        </w:r>
        <w:r>
          <w:instrText xml:space="preserve"> PAGEREF _Toc19911 \h </w:instrText>
        </w:r>
        <w:r>
          <w:fldChar w:fldCharType="separate"/>
        </w:r>
        <w:r>
          <w:t>15</w:t>
        </w:r>
        <w:r>
          <w:fldChar w:fldCharType="end"/>
        </w:r>
      </w:hyperlink>
    </w:p>
    <w:p>
      <w:pPr>
        <w:pStyle w:val="TOC2"/>
        <w:tabs>
          <w:tab w:val="right" w:leader="dot" w:pos="8306"/>
        </w:tabs>
      </w:pPr>
      <w:hyperlink w:anchor="_Toc5942" w:history="1">
        <w:r>
          <w:rPr>
            <w:rFonts w:ascii="仿宋" w:eastAsia="仿宋" w:hAnsi="仿宋" w:cs="仿宋" w:hint="eastAsia"/>
            <w:lang w:eastAsia="zh-CN"/>
          </w:rPr>
          <w:t>(二)、危机应对与恢复</w:t>
        </w:r>
        <w:r>
          <w:tab/>
        </w:r>
        <w:r>
          <w:fldChar w:fldCharType="begin"/>
        </w:r>
        <w:r>
          <w:instrText xml:space="preserve"> PAGEREF _Toc5942 \h </w:instrText>
        </w:r>
        <w:r>
          <w:fldChar w:fldCharType="separate"/>
        </w:r>
        <w:r>
          <w:t>16</w:t>
        </w:r>
        <w:r>
          <w:fldChar w:fldCharType="end"/>
        </w:r>
      </w:hyperlink>
    </w:p>
    <w:p>
      <w:pPr>
        <w:pStyle w:val="TOC1"/>
        <w:tabs>
          <w:tab w:val="right" w:leader="dot" w:pos="8306"/>
        </w:tabs>
      </w:pPr>
      <w:hyperlink w:anchor="_Toc15239" w:history="1">
        <w:r>
          <w:rPr>
            <w:rFonts w:ascii="仿宋" w:eastAsia="仿宋" w:hAnsi="仿宋" w:cs="仿宋" w:hint="eastAsia"/>
            <w:lang w:eastAsia="zh-CN"/>
          </w:rPr>
          <w:t>六、精密加工设备项目建设背景及必要性分析</w:t>
        </w:r>
        <w:r>
          <w:tab/>
        </w:r>
        <w:r>
          <w:fldChar w:fldCharType="begin"/>
        </w:r>
        <w:r>
          <w:instrText xml:space="preserve"> PAGEREF _Toc15239 \h </w:instrText>
        </w:r>
        <w:r>
          <w:fldChar w:fldCharType="separate"/>
        </w:r>
        <w:r>
          <w:t>18</w:t>
        </w:r>
        <w:r>
          <w:fldChar w:fldCharType="end"/>
        </w:r>
      </w:hyperlink>
    </w:p>
    <w:p>
      <w:pPr>
        <w:pStyle w:val="TOC2"/>
        <w:tabs>
          <w:tab w:val="right" w:leader="dot" w:pos="8306"/>
        </w:tabs>
      </w:pPr>
      <w:hyperlink w:anchor="_Toc10220" w:history="1">
        <w:r>
          <w:rPr>
            <w:rFonts w:ascii="仿宋" w:eastAsia="仿宋" w:hAnsi="仿宋" w:cs="仿宋" w:hint="eastAsia"/>
            <w:lang w:eastAsia="zh-CN"/>
          </w:rPr>
          <w:t>(一)、精密加工设备项目背景分析</w:t>
        </w:r>
        <w:r>
          <w:tab/>
        </w:r>
        <w:r>
          <w:fldChar w:fldCharType="begin"/>
        </w:r>
        <w:r>
          <w:instrText xml:space="preserve"> PAGEREF _Toc10220 \h </w:instrText>
        </w:r>
        <w:r>
          <w:fldChar w:fldCharType="separate"/>
        </w:r>
        <w:r>
          <w:t>18</w:t>
        </w:r>
        <w:r>
          <w:fldChar w:fldCharType="end"/>
        </w:r>
      </w:hyperlink>
    </w:p>
    <w:p>
      <w:pPr>
        <w:pStyle w:val="TOC2"/>
        <w:tabs>
          <w:tab w:val="right" w:leader="dot" w:pos="8306"/>
        </w:tabs>
      </w:pPr>
      <w:hyperlink w:anchor="_Toc1315" w:history="1">
        <w:r>
          <w:rPr>
            <w:rFonts w:ascii="仿宋" w:eastAsia="仿宋" w:hAnsi="仿宋" w:cs="仿宋" w:hint="eastAsia"/>
            <w:lang w:eastAsia="zh-CN"/>
          </w:rPr>
          <w:t>(二)、精密加工设备项目建设必要性分析</w:t>
        </w:r>
        <w:r>
          <w:tab/>
        </w:r>
        <w:r>
          <w:fldChar w:fldCharType="begin"/>
        </w:r>
        <w:r>
          <w:instrText xml:space="preserve"> PAGEREF _Toc1315 \h </w:instrText>
        </w:r>
        <w:r>
          <w:fldChar w:fldCharType="separate"/>
        </w:r>
        <w:r>
          <w:t>19</w:t>
        </w:r>
        <w:r>
          <w:fldChar w:fldCharType="end"/>
        </w:r>
      </w:hyperlink>
    </w:p>
    <w:p>
      <w:pPr>
        <w:pStyle w:val="TOC1"/>
        <w:tabs>
          <w:tab w:val="right" w:leader="dot" w:pos="8306"/>
        </w:tabs>
      </w:pPr>
      <w:hyperlink w:anchor="_Toc15100" w:history="1">
        <w:r>
          <w:rPr>
            <w:rFonts w:ascii="仿宋" w:eastAsia="仿宋" w:hAnsi="仿宋" w:cs="仿宋" w:hint="eastAsia"/>
            <w:lang w:eastAsia="zh-CN"/>
          </w:rPr>
          <w:t>七、精密加工设备项目环境影响分析</w:t>
        </w:r>
        <w:r>
          <w:tab/>
        </w:r>
        <w:r>
          <w:fldChar w:fldCharType="begin"/>
        </w:r>
        <w:r>
          <w:instrText xml:space="preserve"> PAGEREF _Toc15100 \h </w:instrText>
        </w:r>
        <w:r>
          <w:fldChar w:fldCharType="separate"/>
        </w:r>
        <w:r>
          <w:t>21</w:t>
        </w:r>
        <w:r>
          <w:fldChar w:fldCharType="end"/>
        </w:r>
      </w:hyperlink>
    </w:p>
    <w:p>
      <w:pPr>
        <w:pStyle w:val="TOC2"/>
        <w:tabs>
          <w:tab w:val="right" w:leader="dot" w:pos="8306"/>
        </w:tabs>
      </w:pPr>
      <w:hyperlink w:anchor="_Toc21218" w:history="1">
        <w:r>
          <w:rPr>
            <w:rFonts w:ascii="仿宋" w:eastAsia="仿宋" w:hAnsi="仿宋" w:cs="仿宋" w:hint="eastAsia"/>
            <w:lang w:eastAsia="zh-CN"/>
          </w:rPr>
          <w:t>(一)、建设区域环境质量现状</w:t>
        </w:r>
        <w:r>
          <w:tab/>
        </w:r>
        <w:r>
          <w:fldChar w:fldCharType="begin"/>
        </w:r>
        <w:r>
          <w:instrText xml:space="preserve"> PAGEREF _Toc21218 \h </w:instrText>
        </w:r>
        <w:r>
          <w:fldChar w:fldCharType="separate"/>
        </w:r>
        <w:r>
          <w:t>21</w:t>
        </w:r>
        <w:r>
          <w:fldChar w:fldCharType="end"/>
        </w:r>
      </w:hyperlink>
    </w:p>
    <w:p>
      <w:pPr>
        <w:pStyle w:val="TOC2"/>
        <w:tabs>
          <w:tab w:val="right" w:leader="dot" w:pos="8306"/>
        </w:tabs>
      </w:pPr>
      <w:hyperlink w:anchor="_Toc14607" w:history="1">
        <w:r>
          <w:rPr>
            <w:rFonts w:ascii="仿宋" w:eastAsia="仿宋" w:hAnsi="仿宋" w:cs="仿宋" w:hint="eastAsia"/>
            <w:lang w:eastAsia="zh-CN"/>
          </w:rPr>
          <w:t>(二)、建设期环境保护</w:t>
        </w:r>
        <w:r>
          <w:tab/>
        </w:r>
        <w:r>
          <w:fldChar w:fldCharType="begin"/>
        </w:r>
        <w:r>
          <w:instrText xml:space="preserve"> PAGEREF _Toc14607 \h </w:instrText>
        </w:r>
        <w:r>
          <w:fldChar w:fldCharType="separate"/>
        </w:r>
        <w:r>
          <w:t>22</w:t>
        </w:r>
        <w:r>
          <w:fldChar w:fldCharType="end"/>
        </w:r>
      </w:hyperlink>
    </w:p>
    <w:p>
      <w:pPr>
        <w:pStyle w:val="TOC2"/>
        <w:tabs>
          <w:tab w:val="right" w:leader="dot" w:pos="8306"/>
        </w:tabs>
      </w:pPr>
      <w:hyperlink w:anchor="_Toc11869" w:history="1">
        <w:r>
          <w:rPr>
            <w:rFonts w:ascii="仿宋" w:eastAsia="仿宋" w:hAnsi="仿宋" w:cs="仿宋" w:hint="eastAsia"/>
            <w:lang w:eastAsia="zh-CN"/>
          </w:rPr>
          <w:t>(三)、运营期环境保护</w:t>
        </w:r>
        <w:r>
          <w:tab/>
        </w:r>
        <w:r>
          <w:fldChar w:fldCharType="begin"/>
        </w:r>
        <w:r>
          <w:instrText xml:space="preserve"> PAGEREF _Toc11869 \h </w:instrText>
        </w:r>
        <w:r>
          <w:fldChar w:fldCharType="separate"/>
        </w:r>
        <w:r>
          <w:t>24</w:t>
        </w:r>
        <w:r>
          <w:fldChar w:fldCharType="end"/>
        </w:r>
      </w:hyperlink>
    </w:p>
    <w:p>
      <w:pPr>
        <w:pStyle w:val="TOC2"/>
        <w:tabs>
          <w:tab w:val="right" w:leader="dot" w:pos="8306"/>
        </w:tabs>
      </w:pPr>
      <w:hyperlink w:anchor="_Toc670" w:history="1">
        <w:r>
          <w:rPr>
            <w:rFonts w:ascii="仿宋" w:eastAsia="仿宋" w:hAnsi="仿宋" w:cs="仿宋" w:hint="eastAsia"/>
            <w:lang w:eastAsia="zh-CN"/>
          </w:rPr>
          <w:t>(四)、精密加工设备项目建设对区域经济的影响</w:t>
        </w:r>
        <w:r>
          <w:tab/>
        </w:r>
        <w:r>
          <w:fldChar w:fldCharType="begin"/>
        </w:r>
        <w:r>
          <w:instrText xml:space="preserve"> PAGEREF _Toc670 \h </w:instrText>
        </w:r>
        <w:r>
          <w:fldChar w:fldCharType="separate"/>
        </w:r>
        <w:r>
          <w:t>25</w:t>
        </w:r>
        <w:r>
          <w:fldChar w:fldCharType="end"/>
        </w:r>
      </w:hyperlink>
    </w:p>
    <w:p>
      <w:pPr>
        <w:pStyle w:val="TOC2"/>
        <w:tabs>
          <w:tab w:val="right" w:leader="dot" w:pos="8306"/>
        </w:tabs>
      </w:pPr>
      <w:hyperlink w:anchor="_Toc9803" w:history="1">
        <w:r>
          <w:rPr>
            <w:rFonts w:ascii="仿宋" w:eastAsia="仿宋" w:hAnsi="仿宋" w:cs="仿宋" w:hint="eastAsia"/>
            <w:lang w:eastAsia="zh-CN"/>
          </w:rPr>
          <w:t>(五)、废弃物处理</w:t>
        </w:r>
        <w:r>
          <w:tab/>
        </w:r>
        <w:r>
          <w:fldChar w:fldCharType="begin"/>
        </w:r>
        <w:r>
          <w:instrText xml:space="preserve"> PAGEREF _Toc9803 \h </w:instrText>
        </w:r>
        <w:r>
          <w:fldChar w:fldCharType="separate"/>
        </w:r>
        <w:r>
          <w:t>27</w:t>
        </w:r>
        <w:r>
          <w:fldChar w:fldCharType="end"/>
        </w:r>
      </w:hyperlink>
    </w:p>
    <w:p>
      <w:pPr>
        <w:pStyle w:val="TOC2"/>
        <w:tabs>
          <w:tab w:val="right" w:leader="dot" w:pos="8306"/>
        </w:tabs>
      </w:pPr>
      <w:hyperlink w:anchor="_Toc25380" w:history="1">
        <w:r>
          <w:rPr>
            <w:rFonts w:ascii="仿宋" w:eastAsia="仿宋" w:hAnsi="仿宋" w:cs="仿宋" w:hint="eastAsia"/>
            <w:lang w:eastAsia="zh-CN"/>
          </w:rPr>
          <w:t>(六)、特殊环境影响分析</w:t>
        </w:r>
        <w:r>
          <w:tab/>
        </w:r>
        <w:r>
          <w:fldChar w:fldCharType="begin"/>
        </w:r>
        <w:r>
          <w:instrText xml:space="preserve"> PAGEREF _Toc25380 \h </w:instrText>
        </w:r>
        <w:r>
          <w:fldChar w:fldCharType="separate"/>
        </w:r>
        <w:r>
          <w:t>28</w:t>
        </w:r>
        <w:r>
          <w:fldChar w:fldCharType="end"/>
        </w:r>
      </w:hyperlink>
    </w:p>
    <w:p>
      <w:pPr>
        <w:pStyle w:val="TOC2"/>
        <w:tabs>
          <w:tab w:val="right" w:leader="dot" w:pos="8306"/>
        </w:tabs>
      </w:pPr>
      <w:hyperlink w:anchor="_Toc22893" w:history="1">
        <w:r>
          <w:rPr>
            <w:rFonts w:ascii="仿宋" w:eastAsia="仿宋" w:hAnsi="仿宋" w:cs="仿宋" w:hint="eastAsia"/>
            <w:lang w:eastAsia="zh-CN"/>
          </w:rPr>
          <w:t>(七)、清洁生产</w:t>
        </w:r>
        <w:r>
          <w:tab/>
        </w:r>
        <w:r>
          <w:fldChar w:fldCharType="begin"/>
        </w:r>
        <w:r>
          <w:instrText xml:space="preserve"> PAGEREF _Toc22893 \h </w:instrText>
        </w:r>
        <w:r>
          <w:fldChar w:fldCharType="separate"/>
        </w:r>
        <w:r>
          <w:t>29</w:t>
        </w:r>
        <w:r>
          <w:fldChar w:fldCharType="end"/>
        </w:r>
      </w:hyperlink>
    </w:p>
    <w:p>
      <w:pPr>
        <w:pStyle w:val="TOC2"/>
        <w:tabs>
          <w:tab w:val="right" w:leader="dot" w:pos="8306"/>
        </w:tabs>
      </w:pPr>
      <w:hyperlink w:anchor="_Toc17092" w:history="1">
        <w:r>
          <w:rPr>
            <w:rFonts w:ascii="仿宋" w:eastAsia="仿宋" w:hAnsi="仿宋" w:cs="仿宋" w:hint="eastAsia"/>
            <w:lang w:eastAsia="zh-CN"/>
          </w:rPr>
          <w:t>(八)、环境保护综合评价</w:t>
        </w:r>
        <w:r>
          <w:tab/>
        </w:r>
        <w:r>
          <w:fldChar w:fldCharType="begin"/>
        </w:r>
        <w:r>
          <w:instrText xml:space="preserve"> PAGEREF _Toc17092 \h </w:instrText>
        </w:r>
        <w:r>
          <w:fldChar w:fldCharType="separate"/>
        </w:r>
        <w:r>
          <w:t>30</w:t>
        </w:r>
        <w:r>
          <w:fldChar w:fldCharType="end"/>
        </w:r>
      </w:hyperlink>
    </w:p>
    <w:p>
      <w:pPr>
        <w:pStyle w:val="TOC1"/>
        <w:tabs>
          <w:tab w:val="right" w:leader="dot" w:pos="8306"/>
        </w:tabs>
      </w:pPr>
      <w:hyperlink w:anchor="_Toc27162" w:history="1">
        <w:r>
          <w:rPr>
            <w:rFonts w:ascii="仿宋" w:eastAsia="仿宋" w:hAnsi="仿宋" w:cs="仿宋" w:hint="eastAsia"/>
            <w:lang w:eastAsia="zh-CN"/>
          </w:rPr>
          <w:t>八、精密加工设备项目创新与研发</w:t>
        </w:r>
        <w:r>
          <w:tab/>
        </w:r>
        <w:r>
          <w:fldChar w:fldCharType="begin"/>
        </w:r>
        <w:r>
          <w:instrText xml:space="preserve"> PAGEREF _Toc27162 \h </w:instrText>
        </w:r>
        <w:r>
          <w:fldChar w:fldCharType="separate"/>
        </w:r>
        <w:r>
          <w:t>32</w:t>
        </w:r>
        <w:r>
          <w:fldChar w:fldCharType="end"/>
        </w:r>
      </w:hyperlink>
    </w:p>
    <w:p>
      <w:pPr>
        <w:pStyle w:val="TOC2"/>
        <w:tabs>
          <w:tab w:val="right" w:leader="dot" w:pos="8306"/>
        </w:tabs>
      </w:pPr>
      <w:hyperlink w:anchor="_Toc12853" w:history="1">
        <w:r>
          <w:rPr>
            <w:rFonts w:ascii="仿宋" w:eastAsia="仿宋" w:hAnsi="仿宋" w:cs="仿宋" w:hint="eastAsia"/>
            <w:lang w:eastAsia="zh-CN"/>
          </w:rPr>
          <w:t>(一)、创新策略与方向</w:t>
        </w:r>
        <w:r>
          <w:tab/>
        </w:r>
        <w:r>
          <w:fldChar w:fldCharType="begin"/>
        </w:r>
        <w:r>
          <w:instrText xml:space="preserve"> PAGEREF _Toc12853 \h </w:instrText>
        </w:r>
        <w:r>
          <w:fldChar w:fldCharType="separate"/>
        </w:r>
        <w:r>
          <w:t>32</w:t>
        </w:r>
        <w:r>
          <w:fldChar w:fldCharType="end"/>
        </w:r>
      </w:hyperlink>
    </w:p>
    <w:p>
      <w:pPr>
        <w:pStyle w:val="TOC2"/>
        <w:tabs>
          <w:tab w:val="right" w:leader="dot" w:pos="8306"/>
        </w:tabs>
      </w:pPr>
      <w:hyperlink w:anchor="_Toc9985" w:history="1">
        <w:r>
          <w:rPr>
            <w:rFonts w:ascii="仿宋" w:eastAsia="仿宋" w:hAnsi="仿宋" w:cs="仿宋" w:hint="eastAsia"/>
            <w:lang w:eastAsia="zh-CN"/>
          </w:rPr>
          <w:t>(二)、研发规划与投入</w:t>
        </w:r>
        <w:r>
          <w:tab/>
        </w:r>
        <w:r>
          <w:fldChar w:fldCharType="begin"/>
        </w:r>
        <w:r>
          <w:instrText xml:space="preserve"> PAGEREF _Toc9985 \h </w:instrText>
        </w:r>
        <w:r>
          <w:fldChar w:fldCharType="separate"/>
        </w:r>
        <w:r>
          <w:t>33</w:t>
        </w:r>
        <w:r>
          <w:fldChar w:fldCharType="end"/>
        </w:r>
      </w:hyperlink>
    </w:p>
    <w:p>
      <w:pPr>
        <w:pStyle w:val="TOC1"/>
        <w:tabs>
          <w:tab w:val="right" w:leader="dot" w:pos="8306"/>
        </w:tabs>
      </w:pPr>
      <w:hyperlink w:anchor="_Toc2801" w:history="1">
        <w:r>
          <w:rPr>
            <w:rFonts w:ascii="仿宋" w:eastAsia="仿宋" w:hAnsi="仿宋" w:cs="仿宋" w:hint="eastAsia"/>
            <w:lang w:eastAsia="zh-CN"/>
          </w:rPr>
          <w:t>九、精密加工设备项目社会影响</w:t>
        </w:r>
        <w:r>
          <w:tab/>
        </w:r>
        <w:r>
          <w:fldChar w:fldCharType="begin"/>
        </w:r>
        <w:r>
          <w:instrText xml:space="preserve"> PAGEREF _Toc2801 \h </w:instrText>
        </w:r>
        <w:r>
          <w:fldChar w:fldCharType="separate"/>
        </w:r>
        <w:r>
          <w:t>35</w:t>
        </w:r>
        <w:r>
          <w:fldChar w:fldCharType="end"/>
        </w:r>
      </w:hyperlink>
    </w:p>
    <w:p>
      <w:pPr>
        <w:pStyle w:val="TOC2"/>
        <w:tabs>
          <w:tab w:val="right" w:leader="dot" w:pos="8306"/>
        </w:tabs>
      </w:pPr>
      <w:hyperlink w:anchor="_Toc23318" w:history="1">
        <w:r>
          <w:rPr>
            <w:rFonts w:ascii="仿宋" w:eastAsia="仿宋" w:hAnsi="仿宋" w:cs="仿宋" w:hint="eastAsia"/>
            <w:lang w:eastAsia="zh-CN"/>
          </w:rPr>
          <w:t>(一)、社会责任与义务</w:t>
        </w:r>
        <w:r>
          <w:tab/>
        </w:r>
        <w:r>
          <w:fldChar w:fldCharType="begin"/>
        </w:r>
        <w:r>
          <w:instrText xml:space="preserve"> PAGEREF _Toc23318 \h </w:instrText>
        </w:r>
        <w:r>
          <w:fldChar w:fldCharType="separate"/>
        </w:r>
        <w:r>
          <w:t>35</w:t>
        </w:r>
        <w:r>
          <w:fldChar w:fldCharType="end"/>
        </w:r>
      </w:hyperlink>
    </w:p>
    <w:p>
      <w:pPr>
        <w:pStyle w:val="TOC2"/>
        <w:tabs>
          <w:tab w:val="right" w:leader="dot" w:pos="8306"/>
        </w:tabs>
      </w:pPr>
      <w:hyperlink w:anchor="_Toc28153" w:history="1">
        <w:r>
          <w:rPr>
            <w:rFonts w:ascii="仿宋" w:eastAsia="仿宋" w:hAnsi="仿宋" w:cs="仿宋" w:hint="eastAsia"/>
            <w:lang w:eastAsia="zh-CN"/>
          </w:rPr>
          <w:t>(二)、社会参与与沟通</w:t>
        </w:r>
        <w:r>
          <w:tab/>
        </w:r>
        <w:r>
          <w:fldChar w:fldCharType="begin"/>
        </w:r>
        <w:r>
          <w:instrText xml:space="preserve"> PAGEREF _Toc28153 \h </w:instrText>
        </w:r>
        <w:r>
          <w:fldChar w:fldCharType="separate"/>
        </w:r>
        <w:r>
          <w:t>36</w:t>
        </w:r>
        <w:r>
          <w:fldChar w:fldCharType="end"/>
        </w:r>
      </w:hyperlink>
    </w:p>
    <w:p>
      <w:pPr>
        <w:pStyle w:val="TOC1"/>
        <w:tabs>
          <w:tab w:val="right" w:leader="dot" w:pos="8306"/>
        </w:tabs>
      </w:pPr>
      <w:hyperlink w:anchor="_Toc1477" w:history="1">
        <w:r>
          <w:rPr>
            <w:rFonts w:ascii="仿宋" w:eastAsia="仿宋" w:hAnsi="仿宋" w:cs="仿宋" w:hint="eastAsia"/>
            <w:lang w:eastAsia="zh-CN"/>
          </w:rPr>
          <w:t>十、精密加工设备项目财务管理</w:t>
        </w:r>
        <w:r>
          <w:tab/>
        </w:r>
        <w:r>
          <w:fldChar w:fldCharType="begin"/>
        </w:r>
        <w:r>
          <w:instrText xml:space="preserve"> PAGEREF _Toc1477 \h </w:instrText>
        </w:r>
        <w:r>
          <w:fldChar w:fldCharType="separate"/>
        </w:r>
        <w:r>
          <w:t>36</w:t>
        </w:r>
        <w:r>
          <w:fldChar w:fldCharType="end"/>
        </w:r>
      </w:hyperlink>
    </w:p>
    <w:p>
      <w:pPr>
        <w:pStyle w:val="TOC2"/>
        <w:tabs>
          <w:tab w:val="right" w:leader="dot" w:pos="8306"/>
        </w:tabs>
      </w:pPr>
      <w:hyperlink w:anchor="_Toc32180" w:history="1">
        <w:r>
          <w:rPr>
            <w:rFonts w:ascii="仿宋" w:eastAsia="仿宋" w:hAnsi="仿宋" w:cs="仿宋" w:hint="eastAsia"/>
            <w:lang w:eastAsia="zh-CN"/>
          </w:rPr>
          <w:t>(一)、资金需求大</w:t>
        </w:r>
        <w:r>
          <w:tab/>
        </w:r>
        <w:r>
          <w:fldChar w:fldCharType="begin"/>
        </w:r>
        <w:r>
          <w:instrText xml:space="preserve"> PAGEREF _Toc32180 \h </w:instrText>
        </w:r>
        <w:r>
          <w:fldChar w:fldCharType="separate"/>
        </w:r>
        <w:r>
          <w:t>36</w:t>
        </w:r>
        <w:r>
          <w:fldChar w:fldCharType="end"/>
        </w:r>
      </w:hyperlink>
    </w:p>
    <w:p>
      <w:pPr>
        <w:pStyle w:val="TOC2"/>
        <w:tabs>
          <w:tab w:val="right" w:leader="dot" w:pos="8306"/>
        </w:tabs>
      </w:pPr>
      <w:hyperlink w:anchor="_Toc1503" w:history="1">
        <w:r>
          <w:rPr>
            <w:rFonts w:ascii="仿宋" w:eastAsia="仿宋" w:hAnsi="仿宋" w:cs="仿宋" w:hint="eastAsia"/>
            <w:lang w:eastAsia="zh-CN"/>
          </w:rPr>
          <w:t>(二)、研发周期长</w:t>
        </w:r>
        <w:r>
          <w:tab/>
        </w:r>
        <w:r>
          <w:fldChar w:fldCharType="begin"/>
        </w:r>
        <w:r>
          <w:instrText xml:space="preserve"> PAGEREF _Toc1503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16" w:history="1">
        <w:r>
          <w:rPr>
            <w:rFonts w:ascii="仿宋" w:eastAsia="仿宋" w:hAnsi="仿宋" w:cs="仿宋" w:hint="eastAsia"/>
            <w:lang w:eastAsia="zh-CN"/>
          </w:rPr>
          <w:t>(三)、市场风险大</w:t>
        </w:r>
        <w:r>
          <w:tab/>
        </w:r>
        <w:r>
          <w:fldChar w:fldCharType="begin"/>
        </w:r>
        <w:r>
          <w:instrText xml:space="preserve"> PAGEREF _Toc21416 \h </w:instrText>
        </w:r>
        <w:r>
          <w:fldChar w:fldCharType="separate"/>
        </w:r>
        <w:r>
          <w:t>39</w:t>
        </w:r>
        <w:r>
          <w:fldChar w:fldCharType="end"/>
        </w:r>
      </w:hyperlink>
    </w:p>
    <w:p>
      <w:pPr>
        <w:pStyle w:val="TOC2"/>
        <w:tabs>
          <w:tab w:val="right" w:leader="dot" w:pos="8306"/>
        </w:tabs>
      </w:pPr>
      <w:hyperlink w:anchor="_Toc21730" w:history="1">
        <w:r>
          <w:rPr>
            <w:rFonts w:ascii="仿宋" w:eastAsia="仿宋" w:hAnsi="仿宋" w:cs="仿宋" w:hint="eastAsia"/>
            <w:lang w:eastAsia="zh-CN"/>
          </w:rPr>
          <w:t>(四)、利润率高</w:t>
        </w:r>
        <w:r>
          <w:tab/>
        </w:r>
        <w:r>
          <w:fldChar w:fldCharType="begin"/>
        </w:r>
        <w:r>
          <w:instrText xml:space="preserve"> PAGEREF _Toc21730 \h </w:instrText>
        </w:r>
        <w:r>
          <w:fldChar w:fldCharType="separate"/>
        </w:r>
        <w:r>
          <w:t>41</w:t>
        </w:r>
        <w:r>
          <w:fldChar w:fldCharType="end"/>
        </w:r>
      </w:hyperlink>
    </w:p>
    <w:p>
      <w:pPr>
        <w:pStyle w:val="TOC1"/>
        <w:tabs>
          <w:tab w:val="right" w:leader="dot" w:pos="8306"/>
        </w:tabs>
      </w:pPr>
      <w:hyperlink w:anchor="_Toc31010" w:history="1">
        <w:r>
          <w:rPr>
            <w:rFonts w:ascii="仿宋" w:eastAsia="仿宋" w:hAnsi="仿宋" w:cs="仿宋" w:hint="eastAsia"/>
            <w:lang w:eastAsia="zh-CN"/>
          </w:rPr>
          <w:t>十一、精密加工设备项目技术管理</w:t>
        </w:r>
        <w:r>
          <w:tab/>
        </w:r>
        <w:r>
          <w:fldChar w:fldCharType="begin"/>
        </w:r>
        <w:r>
          <w:instrText xml:space="preserve"> PAGEREF _Toc31010 \h </w:instrText>
        </w:r>
        <w:r>
          <w:fldChar w:fldCharType="separate"/>
        </w:r>
        <w:r>
          <w:t>44</w:t>
        </w:r>
        <w:r>
          <w:fldChar w:fldCharType="end"/>
        </w:r>
      </w:hyperlink>
    </w:p>
    <w:p>
      <w:pPr>
        <w:pStyle w:val="TOC2"/>
        <w:tabs>
          <w:tab w:val="right" w:leader="dot" w:pos="8306"/>
        </w:tabs>
      </w:pPr>
      <w:hyperlink w:anchor="_Toc7561" w:history="1">
        <w:r>
          <w:rPr>
            <w:rFonts w:ascii="仿宋" w:eastAsia="仿宋" w:hAnsi="仿宋" w:cs="仿宋" w:hint="eastAsia"/>
            <w:lang w:eastAsia="zh-CN"/>
          </w:rPr>
          <w:t>(一)、技术方案选用方向</w:t>
        </w:r>
        <w:r>
          <w:tab/>
        </w:r>
        <w:r>
          <w:fldChar w:fldCharType="begin"/>
        </w:r>
        <w:r>
          <w:instrText xml:space="preserve"> PAGEREF _Toc7561 \h </w:instrText>
        </w:r>
        <w:r>
          <w:fldChar w:fldCharType="separate"/>
        </w:r>
        <w:r>
          <w:t>44</w:t>
        </w:r>
        <w:r>
          <w:fldChar w:fldCharType="end"/>
        </w:r>
      </w:hyperlink>
    </w:p>
    <w:p>
      <w:pPr>
        <w:pStyle w:val="TOC2"/>
        <w:tabs>
          <w:tab w:val="right" w:leader="dot" w:pos="8306"/>
        </w:tabs>
      </w:pPr>
      <w:hyperlink w:anchor="_Toc8717" w:history="1">
        <w:r>
          <w:rPr>
            <w:rFonts w:ascii="仿宋" w:eastAsia="仿宋" w:hAnsi="仿宋" w:cs="仿宋" w:hint="eastAsia"/>
            <w:lang w:eastAsia="zh-CN"/>
          </w:rPr>
          <w:t>(二)、工艺技术方案选用原则</w:t>
        </w:r>
        <w:r>
          <w:tab/>
        </w:r>
        <w:r>
          <w:fldChar w:fldCharType="begin"/>
        </w:r>
        <w:r>
          <w:instrText xml:space="preserve"> PAGEREF _Toc8717 \h </w:instrText>
        </w:r>
        <w:r>
          <w:fldChar w:fldCharType="separate"/>
        </w:r>
        <w:r>
          <w:t>45</w:t>
        </w:r>
        <w:r>
          <w:fldChar w:fldCharType="end"/>
        </w:r>
      </w:hyperlink>
    </w:p>
    <w:p>
      <w:pPr>
        <w:pStyle w:val="TOC2"/>
        <w:tabs>
          <w:tab w:val="right" w:leader="dot" w:pos="8306"/>
        </w:tabs>
      </w:pPr>
      <w:hyperlink w:anchor="_Toc4036" w:history="1">
        <w:r>
          <w:rPr>
            <w:rFonts w:ascii="仿宋" w:eastAsia="仿宋" w:hAnsi="仿宋" w:cs="仿宋" w:hint="eastAsia"/>
            <w:lang w:eastAsia="zh-CN"/>
          </w:rPr>
          <w:t>(三)、工艺技术方案要求</w:t>
        </w:r>
        <w:r>
          <w:tab/>
        </w:r>
        <w:r>
          <w:fldChar w:fldCharType="begin"/>
        </w:r>
        <w:r>
          <w:instrText xml:space="preserve"> PAGEREF _Toc4036 \h </w:instrText>
        </w:r>
        <w:r>
          <w:fldChar w:fldCharType="separate"/>
        </w:r>
        <w:r>
          <w:t>48</w:t>
        </w:r>
        <w:r>
          <w:fldChar w:fldCharType="end"/>
        </w:r>
      </w:hyperlink>
    </w:p>
    <w:p>
      <w:pPr>
        <w:pStyle w:val="TOC1"/>
        <w:tabs>
          <w:tab w:val="right" w:leader="dot" w:pos="8306"/>
        </w:tabs>
      </w:pPr>
      <w:hyperlink w:anchor="_Toc9091" w:history="1">
        <w:r>
          <w:rPr>
            <w:rFonts w:ascii="仿宋" w:eastAsia="仿宋" w:hAnsi="仿宋" w:cs="仿宋" w:hint="eastAsia"/>
            <w:lang w:eastAsia="zh-CN"/>
          </w:rPr>
          <w:t>十二、生产安全保护</w:t>
        </w:r>
        <w:r>
          <w:tab/>
        </w:r>
        <w:r>
          <w:fldChar w:fldCharType="begin"/>
        </w:r>
        <w:r>
          <w:instrText xml:space="preserve"> PAGEREF _Toc9091 \h </w:instrText>
        </w:r>
        <w:r>
          <w:fldChar w:fldCharType="separate"/>
        </w:r>
        <w:r>
          <w:t>50</w:t>
        </w:r>
        <w:r>
          <w:fldChar w:fldCharType="end"/>
        </w:r>
      </w:hyperlink>
    </w:p>
    <w:p>
      <w:pPr>
        <w:pStyle w:val="TOC2"/>
        <w:tabs>
          <w:tab w:val="right" w:leader="dot" w:pos="8306"/>
        </w:tabs>
      </w:pPr>
      <w:hyperlink w:anchor="_Toc9610" w:history="1">
        <w:r>
          <w:rPr>
            <w:rFonts w:ascii="仿宋" w:eastAsia="仿宋" w:hAnsi="仿宋" w:cs="仿宋" w:hint="eastAsia"/>
            <w:lang w:eastAsia="zh-CN"/>
          </w:rPr>
          <w:t>(一)、消防安全</w:t>
        </w:r>
        <w:r>
          <w:tab/>
        </w:r>
        <w:r>
          <w:fldChar w:fldCharType="begin"/>
        </w:r>
        <w:r>
          <w:instrText xml:space="preserve"> PAGEREF _Toc9610 \h </w:instrText>
        </w:r>
        <w:r>
          <w:fldChar w:fldCharType="separate"/>
        </w:r>
        <w:r>
          <w:t>50</w:t>
        </w:r>
        <w:r>
          <w:fldChar w:fldCharType="end"/>
        </w:r>
      </w:hyperlink>
    </w:p>
    <w:p>
      <w:pPr>
        <w:pStyle w:val="TOC2"/>
        <w:tabs>
          <w:tab w:val="right" w:leader="dot" w:pos="8306"/>
        </w:tabs>
      </w:pPr>
      <w:hyperlink w:anchor="_Toc11229" w:history="1">
        <w:r>
          <w:rPr>
            <w:rFonts w:ascii="仿宋" w:eastAsia="仿宋" w:hAnsi="仿宋" w:cs="仿宋" w:hint="eastAsia"/>
            <w:lang w:eastAsia="zh-CN"/>
          </w:rPr>
          <w:t>(二)、防火防爆总图布置措施</w:t>
        </w:r>
        <w:r>
          <w:tab/>
        </w:r>
        <w:r>
          <w:fldChar w:fldCharType="begin"/>
        </w:r>
        <w:r>
          <w:instrText xml:space="preserve"> PAGEREF _Toc11229 \h </w:instrText>
        </w:r>
        <w:r>
          <w:fldChar w:fldCharType="separate"/>
        </w:r>
        <w:r>
          <w:t>51</w:t>
        </w:r>
        <w:r>
          <w:fldChar w:fldCharType="end"/>
        </w:r>
      </w:hyperlink>
    </w:p>
    <w:p>
      <w:pPr>
        <w:pStyle w:val="TOC2"/>
        <w:tabs>
          <w:tab w:val="right" w:leader="dot" w:pos="8306"/>
        </w:tabs>
      </w:pPr>
      <w:hyperlink w:anchor="_Toc26401" w:history="1">
        <w:r>
          <w:rPr>
            <w:rFonts w:ascii="仿宋" w:eastAsia="仿宋" w:hAnsi="仿宋" w:cs="仿宋" w:hint="eastAsia"/>
            <w:lang w:eastAsia="zh-CN"/>
          </w:rPr>
          <w:t>(三)、自然灾害防范措施</w:t>
        </w:r>
        <w:r>
          <w:tab/>
        </w:r>
        <w:r>
          <w:fldChar w:fldCharType="begin"/>
        </w:r>
        <w:r>
          <w:instrText xml:space="preserve"> PAGEREF _Toc26401 \h </w:instrText>
        </w:r>
        <w:r>
          <w:fldChar w:fldCharType="separate"/>
        </w:r>
        <w:r>
          <w:t>52</w:t>
        </w:r>
        <w:r>
          <w:fldChar w:fldCharType="end"/>
        </w:r>
      </w:hyperlink>
    </w:p>
    <w:p>
      <w:pPr>
        <w:pStyle w:val="TOC2"/>
        <w:tabs>
          <w:tab w:val="right" w:leader="dot" w:pos="8306"/>
        </w:tabs>
      </w:pPr>
      <w:hyperlink w:anchor="_Toc12364" w:history="1">
        <w:r>
          <w:rPr>
            <w:rFonts w:ascii="仿宋" w:eastAsia="仿宋" w:hAnsi="仿宋" w:cs="仿宋" w:hint="eastAsia"/>
            <w:lang w:eastAsia="zh-CN"/>
          </w:rPr>
          <w:t>(四)、安全色及安全标志使用要求</w:t>
        </w:r>
        <w:r>
          <w:tab/>
        </w:r>
        <w:r>
          <w:fldChar w:fldCharType="begin"/>
        </w:r>
        <w:r>
          <w:instrText xml:space="preserve"> PAGEREF _Toc12364 \h </w:instrText>
        </w:r>
        <w:r>
          <w:fldChar w:fldCharType="separate"/>
        </w:r>
        <w:r>
          <w:t>53</w:t>
        </w:r>
        <w:r>
          <w:fldChar w:fldCharType="end"/>
        </w:r>
      </w:hyperlink>
    </w:p>
    <w:p>
      <w:pPr>
        <w:pStyle w:val="TOC2"/>
        <w:tabs>
          <w:tab w:val="right" w:leader="dot" w:pos="8306"/>
        </w:tabs>
      </w:pPr>
      <w:hyperlink w:anchor="_Toc29398" w:history="1">
        <w:r>
          <w:rPr>
            <w:rFonts w:ascii="仿宋" w:eastAsia="仿宋" w:hAnsi="仿宋" w:cs="仿宋" w:hint="eastAsia"/>
            <w:lang w:eastAsia="zh-CN"/>
          </w:rPr>
          <w:t>(五)、防尘防毒措施</w:t>
        </w:r>
        <w:r>
          <w:tab/>
        </w:r>
        <w:r>
          <w:fldChar w:fldCharType="begin"/>
        </w:r>
        <w:r>
          <w:instrText xml:space="preserve"> PAGEREF _Toc29398 \h </w:instrText>
        </w:r>
        <w:r>
          <w:fldChar w:fldCharType="separate"/>
        </w:r>
        <w:r>
          <w:t>54</w:t>
        </w:r>
        <w:r>
          <w:fldChar w:fldCharType="end"/>
        </w:r>
      </w:hyperlink>
    </w:p>
    <w:p>
      <w:pPr>
        <w:pStyle w:val="TOC2"/>
        <w:tabs>
          <w:tab w:val="right" w:leader="dot" w:pos="8306"/>
        </w:tabs>
      </w:pPr>
      <w:hyperlink w:anchor="_Toc25671" w:history="1">
        <w:r>
          <w:rPr>
            <w:rFonts w:ascii="仿宋" w:eastAsia="仿宋" w:hAnsi="仿宋" w:cs="仿宋" w:hint="eastAsia"/>
            <w:lang w:eastAsia="zh-CN"/>
          </w:rPr>
          <w:t>(六)、防静电、触电防护及防雷措施</w:t>
        </w:r>
        <w:r>
          <w:tab/>
        </w:r>
        <w:r>
          <w:fldChar w:fldCharType="begin"/>
        </w:r>
        <w:r>
          <w:instrText xml:space="preserve"> PAGEREF _Toc25671 \h </w:instrText>
        </w:r>
        <w:r>
          <w:fldChar w:fldCharType="separate"/>
        </w:r>
        <w:r>
          <w:t>55</w:t>
        </w:r>
        <w:r>
          <w:fldChar w:fldCharType="end"/>
        </w:r>
      </w:hyperlink>
    </w:p>
    <w:p>
      <w:pPr>
        <w:pStyle w:val="TOC2"/>
        <w:tabs>
          <w:tab w:val="right" w:leader="dot" w:pos="8306"/>
        </w:tabs>
      </w:pPr>
      <w:hyperlink w:anchor="_Toc27447" w:history="1">
        <w:r>
          <w:rPr>
            <w:rFonts w:ascii="仿宋" w:eastAsia="仿宋" w:hAnsi="仿宋" w:cs="仿宋" w:hint="eastAsia"/>
            <w:lang w:eastAsia="zh-CN"/>
          </w:rPr>
          <w:t>(七)、机械设备安全保障措施</w:t>
        </w:r>
        <w:r>
          <w:tab/>
        </w:r>
        <w:r>
          <w:fldChar w:fldCharType="begin"/>
        </w:r>
        <w:r>
          <w:instrText xml:space="preserve"> PAGEREF _Toc27447 \h </w:instrText>
        </w:r>
        <w:r>
          <w:fldChar w:fldCharType="separate"/>
        </w:r>
        <w:r>
          <w:t>57</w:t>
        </w:r>
        <w:r>
          <w:fldChar w:fldCharType="end"/>
        </w:r>
      </w:hyperlink>
    </w:p>
    <w:p>
      <w:pPr>
        <w:pStyle w:val="TOC1"/>
        <w:tabs>
          <w:tab w:val="right" w:leader="dot" w:pos="8306"/>
        </w:tabs>
      </w:pPr>
      <w:hyperlink w:anchor="_Toc29006" w:history="1">
        <w:r>
          <w:rPr>
            <w:rFonts w:ascii="仿宋" w:eastAsia="仿宋" w:hAnsi="仿宋" w:cs="仿宋" w:hint="eastAsia"/>
            <w:lang w:eastAsia="zh-CN"/>
          </w:rPr>
          <w:t>十三、供应链管理</w:t>
        </w:r>
        <w:r>
          <w:tab/>
        </w:r>
        <w:r>
          <w:fldChar w:fldCharType="begin"/>
        </w:r>
        <w:r>
          <w:instrText xml:space="preserve"> PAGEREF _Toc29006 \h </w:instrText>
        </w:r>
        <w:r>
          <w:fldChar w:fldCharType="separate"/>
        </w:r>
        <w:r>
          <w:t>58</w:t>
        </w:r>
        <w:r>
          <w:fldChar w:fldCharType="end"/>
        </w:r>
      </w:hyperlink>
    </w:p>
    <w:p>
      <w:pPr>
        <w:pStyle w:val="TOC2"/>
        <w:tabs>
          <w:tab w:val="right" w:leader="dot" w:pos="8306"/>
        </w:tabs>
      </w:pPr>
      <w:hyperlink w:anchor="_Toc18504" w:history="1">
        <w:r>
          <w:rPr>
            <w:rFonts w:ascii="仿宋" w:eastAsia="仿宋" w:hAnsi="仿宋" w:cs="仿宋" w:hint="eastAsia"/>
            <w:lang w:eastAsia="zh-CN"/>
          </w:rPr>
          <w:t>(一)、供应链战略规划</w:t>
        </w:r>
        <w:r>
          <w:tab/>
        </w:r>
        <w:r>
          <w:fldChar w:fldCharType="begin"/>
        </w:r>
        <w:r>
          <w:instrText xml:space="preserve"> PAGEREF _Toc18504 \h </w:instrText>
        </w:r>
        <w:r>
          <w:fldChar w:fldCharType="separate"/>
        </w:r>
        <w:r>
          <w:t>58</w:t>
        </w:r>
        <w:r>
          <w:fldChar w:fldCharType="end"/>
        </w:r>
      </w:hyperlink>
    </w:p>
    <w:p>
      <w:pPr>
        <w:pStyle w:val="TOC2"/>
        <w:tabs>
          <w:tab w:val="right" w:leader="dot" w:pos="8306"/>
        </w:tabs>
      </w:pPr>
      <w:hyperlink w:anchor="_Toc6604" w:history="1">
        <w:r>
          <w:rPr>
            <w:rFonts w:ascii="仿宋" w:eastAsia="仿宋" w:hAnsi="仿宋" w:cs="仿宋" w:hint="eastAsia"/>
            <w:lang w:eastAsia="zh-CN"/>
          </w:rPr>
          <w:t>(二)、供应商选择与合作</w:t>
        </w:r>
        <w:r>
          <w:tab/>
        </w:r>
        <w:r>
          <w:fldChar w:fldCharType="begin"/>
        </w:r>
        <w:r>
          <w:instrText xml:space="preserve"> PAGEREF _Toc6604 \h </w:instrText>
        </w:r>
        <w:r>
          <w:fldChar w:fldCharType="separate"/>
        </w:r>
        <w:r>
          <w:t>60</w:t>
        </w:r>
        <w:r>
          <w:fldChar w:fldCharType="end"/>
        </w:r>
      </w:hyperlink>
    </w:p>
    <w:p>
      <w:pPr>
        <w:pStyle w:val="TOC2"/>
        <w:tabs>
          <w:tab w:val="right" w:leader="dot" w:pos="8306"/>
        </w:tabs>
      </w:pPr>
      <w:hyperlink w:anchor="_Toc11093" w:history="1">
        <w:r>
          <w:rPr>
            <w:rFonts w:ascii="仿宋" w:eastAsia="仿宋" w:hAnsi="仿宋" w:cs="仿宋" w:hint="eastAsia"/>
            <w:lang w:eastAsia="zh-CN"/>
          </w:rPr>
          <w:t>(三)、物流与库存管理</w:t>
        </w:r>
        <w:r>
          <w:tab/>
        </w:r>
        <w:r>
          <w:fldChar w:fldCharType="begin"/>
        </w:r>
        <w:r>
          <w:instrText xml:space="preserve"> PAGEREF _Toc11093 \h </w:instrText>
        </w:r>
        <w:r>
          <w:fldChar w:fldCharType="separate"/>
        </w:r>
        <w:r>
          <w:t>61</w:t>
        </w:r>
        <w:r>
          <w:fldChar w:fldCharType="end"/>
        </w:r>
      </w:hyperlink>
    </w:p>
    <w:p>
      <w:pPr>
        <w:pStyle w:val="TOC1"/>
        <w:tabs>
          <w:tab w:val="right" w:leader="dot" w:pos="8306"/>
        </w:tabs>
      </w:pPr>
      <w:hyperlink w:anchor="_Toc2092" w:history="1">
        <w:r>
          <w:rPr>
            <w:rFonts w:ascii="仿宋" w:eastAsia="仿宋" w:hAnsi="仿宋" w:cs="仿宋" w:hint="eastAsia"/>
            <w:lang w:eastAsia="zh-CN"/>
          </w:rPr>
          <w:t>十四、质量管理体系</w:t>
        </w:r>
        <w:r>
          <w:tab/>
        </w:r>
        <w:r>
          <w:fldChar w:fldCharType="begin"/>
        </w:r>
        <w:r>
          <w:instrText xml:space="preserve"> PAGEREF _Toc2092 \h </w:instrText>
        </w:r>
        <w:r>
          <w:fldChar w:fldCharType="separate"/>
        </w:r>
        <w:r>
          <w:t>62</w:t>
        </w:r>
        <w:r>
          <w:fldChar w:fldCharType="end"/>
        </w:r>
      </w:hyperlink>
    </w:p>
    <w:p>
      <w:pPr>
        <w:pStyle w:val="TOC2"/>
        <w:tabs>
          <w:tab w:val="right" w:leader="dot" w:pos="8306"/>
        </w:tabs>
      </w:pPr>
      <w:hyperlink w:anchor="_Toc4676" w:history="1">
        <w:r>
          <w:rPr>
            <w:rFonts w:ascii="仿宋" w:eastAsia="仿宋" w:hAnsi="仿宋" w:cs="仿宋" w:hint="eastAsia"/>
            <w:lang w:eastAsia="zh-CN"/>
          </w:rPr>
          <w:t>(一)、质量目标与方针</w:t>
        </w:r>
        <w:r>
          <w:tab/>
        </w:r>
        <w:r>
          <w:fldChar w:fldCharType="begin"/>
        </w:r>
        <w:r>
          <w:instrText xml:space="preserve"> PAGEREF _Toc4676 \h </w:instrText>
        </w:r>
        <w:r>
          <w:fldChar w:fldCharType="separate"/>
        </w:r>
        <w:r>
          <w:t>62</w:t>
        </w:r>
        <w:r>
          <w:fldChar w:fldCharType="end"/>
        </w:r>
      </w:hyperlink>
    </w:p>
    <w:p>
      <w:pPr>
        <w:pStyle w:val="TOC2"/>
        <w:tabs>
          <w:tab w:val="right" w:leader="dot" w:pos="8306"/>
        </w:tabs>
      </w:pPr>
      <w:hyperlink w:anchor="_Toc21329" w:history="1">
        <w:r>
          <w:rPr>
            <w:rFonts w:ascii="仿宋" w:eastAsia="仿宋" w:hAnsi="仿宋" w:cs="仿宋" w:hint="eastAsia"/>
            <w:lang w:eastAsia="zh-CN"/>
          </w:rPr>
          <w:t>(二)、质量管理责任</w:t>
        </w:r>
        <w:r>
          <w:tab/>
        </w:r>
        <w:r>
          <w:fldChar w:fldCharType="begin"/>
        </w:r>
        <w:r>
          <w:instrText xml:space="preserve"> PAGEREF _Toc21329 \h </w:instrText>
        </w:r>
        <w:r>
          <w:fldChar w:fldCharType="separate"/>
        </w:r>
        <w:r>
          <w:t>63</w:t>
        </w:r>
        <w:r>
          <w:fldChar w:fldCharType="end"/>
        </w:r>
      </w:hyperlink>
    </w:p>
    <w:p>
      <w:pPr>
        <w:pStyle w:val="TOC2"/>
        <w:tabs>
          <w:tab w:val="right" w:leader="dot" w:pos="8306"/>
        </w:tabs>
      </w:pPr>
      <w:hyperlink w:anchor="_Toc28316" w:history="1">
        <w:r>
          <w:rPr>
            <w:rFonts w:ascii="仿宋" w:eastAsia="仿宋" w:hAnsi="仿宋" w:cs="仿宋" w:hint="eastAsia"/>
            <w:lang w:eastAsia="zh-CN"/>
          </w:rPr>
          <w:t>(三)、质量管理体系文件</w:t>
        </w:r>
        <w:r>
          <w:tab/>
        </w:r>
        <w:r>
          <w:fldChar w:fldCharType="begin"/>
        </w:r>
        <w:r>
          <w:instrText xml:space="preserve"> PAGEREF _Toc28316 \h </w:instrText>
        </w:r>
        <w:r>
          <w:fldChar w:fldCharType="separate"/>
        </w:r>
        <w:r>
          <w:t>65</w:t>
        </w:r>
        <w:r>
          <w:fldChar w:fldCharType="end"/>
        </w:r>
      </w:hyperlink>
    </w:p>
    <w:p>
      <w:pPr>
        <w:pStyle w:val="TOC2"/>
        <w:tabs>
          <w:tab w:val="right" w:leader="dot" w:pos="8306"/>
        </w:tabs>
      </w:pPr>
      <w:hyperlink w:anchor="_Toc19474" w:history="1">
        <w:r>
          <w:rPr>
            <w:rFonts w:ascii="仿宋" w:eastAsia="仿宋" w:hAnsi="仿宋" w:cs="仿宋" w:hint="eastAsia"/>
            <w:lang w:eastAsia="zh-CN"/>
          </w:rPr>
          <w:t>(四)、质量培训与教育</w:t>
        </w:r>
        <w:r>
          <w:tab/>
        </w:r>
        <w:r>
          <w:fldChar w:fldCharType="begin"/>
        </w:r>
        <w:r>
          <w:instrText xml:space="preserve"> PAGEREF _Toc19474 \h </w:instrText>
        </w:r>
        <w:r>
          <w:fldChar w:fldCharType="separate"/>
        </w:r>
        <w:r>
          <w:t>67</w:t>
        </w:r>
        <w:r>
          <w:fldChar w:fldCharType="end"/>
        </w:r>
      </w:hyperlink>
    </w:p>
    <w:p>
      <w:pPr>
        <w:pStyle w:val="TOC2"/>
        <w:tabs>
          <w:tab w:val="right" w:leader="dot" w:pos="8306"/>
        </w:tabs>
      </w:pPr>
      <w:hyperlink w:anchor="_Toc1435" w:history="1">
        <w:r>
          <w:rPr>
            <w:rFonts w:ascii="仿宋" w:eastAsia="仿宋" w:hAnsi="仿宋" w:cs="仿宋" w:hint="eastAsia"/>
            <w:lang w:eastAsia="zh-CN"/>
          </w:rPr>
          <w:t>(五)、质量审核与评价</w:t>
        </w:r>
        <w:r>
          <w:tab/>
        </w:r>
        <w:r>
          <w:fldChar w:fldCharType="begin"/>
        </w:r>
        <w:r>
          <w:instrText xml:space="preserve"> PAGEREF _Toc1435 \h </w:instrText>
        </w:r>
        <w:r>
          <w:fldChar w:fldCharType="separate"/>
        </w:r>
        <w:r>
          <w:t>68</w:t>
        </w:r>
        <w:r>
          <w:fldChar w:fldCharType="end"/>
        </w:r>
      </w:hyperlink>
    </w:p>
    <w:p>
      <w:pPr>
        <w:pStyle w:val="TOC2"/>
        <w:tabs>
          <w:tab w:val="right" w:leader="dot" w:pos="8306"/>
        </w:tabs>
      </w:pPr>
      <w:hyperlink w:anchor="_Toc883" w:history="1">
        <w:r>
          <w:rPr>
            <w:rFonts w:ascii="仿宋" w:eastAsia="仿宋" w:hAnsi="仿宋" w:cs="仿宋" w:hint="eastAsia"/>
            <w:lang w:eastAsia="zh-CN"/>
          </w:rPr>
          <w:t>(六)、不符合与纠正措施</w:t>
        </w:r>
        <w:r>
          <w:tab/>
        </w:r>
        <w:r>
          <w:fldChar w:fldCharType="begin"/>
        </w:r>
        <w:r>
          <w:instrText xml:space="preserve"> PAGEREF _Toc883 \h </w:instrText>
        </w:r>
        <w:r>
          <w:fldChar w:fldCharType="separate"/>
        </w:r>
        <w:r>
          <w:t>69</w:t>
        </w:r>
        <w:r>
          <w:fldChar w:fldCharType="end"/>
        </w:r>
      </w:hyperlink>
    </w:p>
    <w:p>
      <w:pPr>
        <w:pStyle w:val="TOC1"/>
        <w:tabs>
          <w:tab w:val="right" w:leader="dot" w:pos="8306"/>
        </w:tabs>
      </w:pPr>
      <w:hyperlink w:anchor="_Toc27143" w:history="1">
        <w:r>
          <w:rPr>
            <w:rFonts w:ascii="仿宋" w:eastAsia="仿宋" w:hAnsi="仿宋" w:cs="仿宋" w:hint="eastAsia"/>
            <w:lang w:eastAsia="zh-CN"/>
          </w:rPr>
          <w:t>十五、利益相关者分析与沟通计划</w:t>
        </w:r>
        <w:r>
          <w:tab/>
        </w:r>
        <w:r>
          <w:fldChar w:fldCharType="begin"/>
        </w:r>
        <w:r>
          <w:instrText xml:space="preserve"> PAGEREF _Toc27143 \h </w:instrText>
        </w:r>
        <w:r>
          <w:fldChar w:fldCharType="separate"/>
        </w:r>
        <w:r>
          <w:t>70</w:t>
        </w:r>
        <w:r>
          <w:fldChar w:fldCharType="end"/>
        </w:r>
      </w:hyperlink>
    </w:p>
    <w:p>
      <w:pPr>
        <w:pStyle w:val="TOC2"/>
        <w:tabs>
          <w:tab w:val="right" w:leader="dot" w:pos="8306"/>
        </w:tabs>
      </w:pPr>
      <w:hyperlink w:anchor="_Toc14244" w:history="1">
        <w:r>
          <w:rPr>
            <w:rFonts w:ascii="仿宋" w:eastAsia="仿宋" w:hAnsi="仿宋" w:cs="仿宋" w:hint="eastAsia"/>
            <w:lang w:eastAsia="zh-CN"/>
          </w:rPr>
          <w:t>(一)、利益相关者分析</w:t>
        </w:r>
        <w:r>
          <w:tab/>
        </w:r>
        <w:r>
          <w:fldChar w:fldCharType="begin"/>
        </w:r>
        <w:r>
          <w:instrText xml:space="preserve"> PAGEREF _Toc14244 \h </w:instrText>
        </w:r>
        <w:r>
          <w:fldChar w:fldCharType="separate"/>
        </w:r>
        <w:r>
          <w:t>70</w:t>
        </w:r>
        <w:r>
          <w:fldChar w:fldCharType="end"/>
        </w:r>
      </w:hyperlink>
    </w:p>
    <w:p>
      <w:pPr>
        <w:pStyle w:val="TOC2"/>
        <w:tabs>
          <w:tab w:val="right" w:leader="dot" w:pos="8306"/>
        </w:tabs>
      </w:pPr>
      <w:hyperlink w:anchor="_Toc9646" w:history="1">
        <w:r>
          <w:rPr>
            <w:rFonts w:ascii="仿宋" w:eastAsia="仿宋" w:hAnsi="仿宋" w:cs="仿宋" w:hint="eastAsia"/>
            <w:lang w:eastAsia="zh-CN"/>
          </w:rPr>
          <w:t>(二)、沟通计划</w:t>
        </w:r>
        <w:r>
          <w:tab/>
        </w:r>
        <w:r>
          <w:fldChar w:fldCharType="begin"/>
        </w:r>
        <w:r>
          <w:instrText xml:space="preserve"> PAGEREF _Toc9646 \h </w:instrText>
        </w:r>
        <w:r>
          <w:fldChar w:fldCharType="separate"/>
        </w:r>
        <w:r>
          <w:t>71</w:t>
        </w:r>
        <w:r>
          <w:fldChar w:fldCharType="end"/>
        </w:r>
      </w:hyperlink>
    </w:p>
    <w:p>
      <w:pPr>
        <w:pStyle w:val="TOC1"/>
        <w:tabs>
          <w:tab w:val="right" w:leader="dot" w:pos="8306"/>
        </w:tabs>
      </w:pPr>
      <w:hyperlink w:anchor="_Toc1562" w:history="1">
        <w:r>
          <w:rPr>
            <w:rFonts w:ascii="仿宋" w:eastAsia="仿宋" w:hAnsi="仿宋" w:cs="仿宋" w:hint="eastAsia"/>
            <w:lang w:eastAsia="zh-CN"/>
          </w:rPr>
          <w:t>十六、精密加工设备项目治理与监督</w:t>
        </w:r>
        <w:r>
          <w:tab/>
        </w:r>
        <w:r>
          <w:fldChar w:fldCharType="begin"/>
        </w:r>
        <w:r>
          <w:instrText xml:space="preserve"> PAGEREF _Toc1562 \h </w:instrText>
        </w:r>
        <w:r>
          <w:fldChar w:fldCharType="separate"/>
        </w:r>
        <w:r>
          <w:t>73</w:t>
        </w:r>
        <w:r>
          <w:fldChar w:fldCharType="end"/>
        </w:r>
      </w:hyperlink>
    </w:p>
    <w:p>
      <w:pPr>
        <w:pStyle w:val="TOC2"/>
        <w:tabs>
          <w:tab w:val="right" w:leader="dot" w:pos="8306"/>
        </w:tabs>
      </w:pPr>
      <w:hyperlink w:anchor="_Toc6057" w:history="1">
        <w:r>
          <w:rPr>
            <w:rFonts w:ascii="仿宋" w:eastAsia="仿宋" w:hAnsi="仿宋" w:cs="仿宋" w:hint="eastAsia"/>
            <w:lang w:eastAsia="zh-CN"/>
          </w:rPr>
          <w:t>(一)、精密加工设备项目治理结构</w:t>
        </w:r>
        <w:r>
          <w:tab/>
        </w:r>
        <w:r>
          <w:fldChar w:fldCharType="begin"/>
        </w:r>
        <w:r>
          <w:instrText xml:space="preserve"> PAGEREF _Toc6057 \h </w:instrText>
        </w:r>
        <w:r>
          <w:fldChar w:fldCharType="separate"/>
        </w:r>
        <w:r>
          <w:t>73</w:t>
        </w:r>
        <w:r>
          <w:fldChar w:fldCharType="end"/>
        </w:r>
      </w:hyperlink>
    </w:p>
    <w:p>
      <w:pPr>
        <w:pStyle w:val="TOC2"/>
        <w:tabs>
          <w:tab w:val="right" w:leader="dot" w:pos="8306"/>
        </w:tabs>
      </w:pPr>
      <w:hyperlink w:anchor="_Toc29493" w:history="1">
        <w:r>
          <w:rPr>
            <w:rFonts w:ascii="仿宋" w:eastAsia="仿宋" w:hAnsi="仿宋" w:cs="仿宋" w:hint="eastAsia"/>
            <w:lang w:eastAsia="zh-CN"/>
          </w:rPr>
          <w:t>(二)、监督与审计</w:t>
        </w:r>
        <w:r>
          <w:tab/>
        </w:r>
        <w:r>
          <w:fldChar w:fldCharType="begin"/>
        </w:r>
        <w:r>
          <w:instrText xml:space="preserve"> PAGEREF _Toc29493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03"/>
      <w:r>
        <w:rPr>
          <w:rFonts w:ascii="仿宋" w:eastAsia="仿宋" w:hAnsi="仿宋" w:cs="仿宋" w:hint="eastAsia"/>
          <w:sz w:val="28"/>
          <w:lang w:eastAsia="zh-CN"/>
        </w:rPr>
        <w:t>一、精密加工设备项目文档管理</w:t>
      </w:r>
      <w:bookmarkEnd w:id="2"/>
    </w:p>
    <w:p>
      <w:pPr>
        <w:pStyle w:val="Heading2"/>
        <w:rPr>
          <w:rFonts w:ascii="仿宋" w:eastAsia="仿宋" w:hAnsi="仿宋" w:cs="仿宋" w:hint="eastAsia"/>
          <w:lang w:eastAsia="zh-CN"/>
        </w:rPr>
      </w:pPr>
      <w:bookmarkStart w:id="3" w:name="_Toc78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精密加工设备项目高度重视文档的质量和准确性，以支持精密加工设备项目的各项活动和决策。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文档的编制始于精密加工设备项目计划的初期，我们制定了详细的文档编制计划，明确了每个文档的内容、格式和编写责任人。在精密加工设备项目启动阶段，我们首先编制了精密加工设备项目章程，明确定义了精密加工设备项目的目标、范围、风险等关键要素。随后，精密加工设备项目团队根据计划陆续编制了需求文档、设计文档、测试文档等各类文档，确保精密加工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密加工设备项目管理中的重要环节，旨在确保精密加工设备项目文档符合质量标准和精密加工设备项目需求。在精密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密加工设备项目相关利益方和专业领域的专家对文档进行独立审查。这有助于获取更全面、客观的反馈，确保精密加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精密加工设备项目在文档编制与审查方面建立了严格的管理机制，通过规范的流程和多维度的审查，确保精密加工设备项目文档的质量、准确性和可靠性，为精密加工设备项目的顺利推进提供了有力支持。</w:t>
      </w:r>
    </w:p>
    <w:p>
      <w:pPr>
        <w:pStyle w:val="Heading2"/>
        <w:ind w:firstLine="560" w:firstLineChars="200"/>
        <w:rPr>
          <w:rFonts w:ascii="仿宋" w:eastAsia="仿宋" w:hAnsi="仿宋" w:cs="仿宋" w:hint="eastAsia"/>
          <w:sz w:val="28"/>
          <w:lang w:eastAsia="zh-CN"/>
        </w:rPr>
      </w:pPr>
      <w:bookmarkStart w:id="4" w:name="_Toc181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我们通过多渠道发布文档，包括电子邮件、精密加工设备项目管理平台、内部网站等，以满足不同团队成员的偏好和需求。多渠道发布确保了信息的全面覆盖。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我们采用了精细的权限控制，确保只有授权人员可以访问敏感信息。这种安全措施保护了精密加工设备项目文档的机密性，防止了未经授权的信息泄露。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密加工设备项目生命周期中一个至关重要的环节，直接关系到精密加工设备项目信息的长期保存和历史记录的完整性。在精密加工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22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723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精密加工设备项目的主要产品是XXXX，预计年产值为XXX万元。这一产品在市场中占据着重要的地位，其广泛的应用范围使得该精密加工设备项目的市场前景非常广阔。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密加工设备项目的xxx产品作为重要的原材料之一，将在多个领域发挥关键作用。其在建筑、交通、能源等方面的广泛应用将为整个产业链提供强大的支持，形成产业协同效应。精密加工设备项目的年产值XXX万XXX万XXX万万元不仅反映了其在市场上的巨大潜力，更预示着它对国民经济的积极贡献。这种关联度高、涉及面广的产业关系，使得该精密加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869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总征地面积为XXXX平方米，相当于约XX.XX亩，其中净用地面积为XXXX平方米，红线范围内相当于约XX.XX亩。这一用地规模充分考虑了精密加工设备项目的建设需求，保障了精密加工设备项目在合适的空间内得以充分发展。精密加工设备项目规划的总建筑面积为XXXX平方米，其中主体工程建设占XXXX平方米，计容建筑面积达XXXX平方米。预计建筑工程的投资将达到XXXX万元，为精密加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计划购置的设备共计XXXX台（套），设备购置费用为XXXX万元。这一设备购置计划充分考虑到精密加工设备项目的生产需求和技术要求，确保了精密加工设备项目在生产运营中具备先进的技术装备和高效的生产能力。设备的合理配置将为精密加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计划总投资为XXXX万元，预计年实现营业收入为XXXX万元。这一产能规模的设定旨在确保精密加工设备项目能够在投资与回报之间取得平衡，实现长期可持续的发展。精密加工设备项目的总投资充分考虑到各个方面的需求，包括用地建设、设备购置等多个环节，以确保精密加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696"/>
      <w:r>
        <w:rPr>
          <w:rFonts w:ascii="仿宋" w:eastAsia="仿宋" w:hAnsi="仿宋" w:cs="仿宋" w:hint="eastAsia"/>
          <w:sz w:val="28"/>
          <w:lang w:eastAsia="zh-CN"/>
        </w:rPr>
        <w:t>三、精密加工设备项目选址可行性分析</w:t>
      </w:r>
      <w:bookmarkEnd w:id="9"/>
    </w:p>
    <w:p>
      <w:pPr>
        <w:pStyle w:val="Heading2"/>
        <w:rPr>
          <w:rFonts w:ascii="仿宋" w:eastAsia="仿宋" w:hAnsi="仿宋" w:cs="仿宋" w:hint="eastAsia"/>
          <w:lang w:eastAsia="zh-CN"/>
        </w:rPr>
      </w:pPr>
      <w:bookmarkStart w:id="10" w:name="_Toc16749"/>
      <w:r>
        <w:rPr>
          <w:rFonts w:ascii="仿宋" w:eastAsia="仿宋" w:hAnsi="仿宋" w:cs="仿宋" w:hint="eastAsia"/>
          <w:lang w:eastAsia="zh-CN"/>
        </w:rPr>
        <w:t>(一)、精密加工设备项目选址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该精密加工设备项目选址位于XX省XX市XX区XXX街道</w:t>
      </w:r>
    </w:p>
    <w:p>
      <w:pPr>
        <w:pStyle w:val="Heading2"/>
        <w:ind w:firstLine="560" w:firstLineChars="200"/>
        <w:rPr>
          <w:rFonts w:ascii="仿宋" w:eastAsia="仿宋" w:hAnsi="仿宋" w:cs="仿宋" w:hint="eastAsia"/>
          <w:sz w:val="28"/>
          <w:lang w:eastAsia="zh-CN"/>
        </w:rPr>
      </w:pPr>
      <w:bookmarkStart w:id="11" w:name="_Toc1574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精密加工设备项目的征地面积将根据精密加工设备项目的实际规模和需求进行精确规划。具体面积XXX平方米，旨在确保精密加工设备项目不仅能够满足当前的发展需求，还能够预留空间以适应未来的扩展。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净用地面积是在征地面积基础上去除不可利用面积后的实际可开发用地。具体面积XXX平方米，考虑到环保、交通、安全等多方面因素，以确保精密加工设备项目在整体利用效率上达到最优。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精密加工设备项目计划建设的建筑总规模具体面积XXX平方米。这一规模的确定综合考虑了精密加工设备项目的性质、规模，以及城市规划的相关要求，确保建筑布局与周边环境协调一致。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绿地率是精密加工设备项目用地中被规划为绿地的比例。具体面积XXX平方米，旨在通过合理规划绿地，改善精密加工设备项目周边环境，提升居民生活质量，并符合城市整体绿化规划。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容积率是用地上可以建设的建筑总体积与用地面积之比。具体面积XXX，通过合理的容积率规划，确保精密加工设备项目建筑规模与周边环境和谐共生。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密加工设备项目选址与当地城市规划相一致，具体面积XXX平方米。通过与城市规划部门深入沟通，确保精密加工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精密加工设备项目选址符合当地产业政策，具体面积XXX平方米。这包括精密加工设备项目对当地经济的促进作用，以及对相关产业的带动效应，确保精密加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用地总体要求必须符合环保和可持续发展的原则，具体面积XXX平方米。通过采用绿色建筑设计、节能减排等措施，确保精密加工设备项目在建设和运营过程中对环境的影响最小化，达到可持续发展的要求。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确保精密加工设备项目选址具备必要的公共设施配套，具体面积XXX平方米。这包括交通便利性、教育、医疗等基础设施，以提高居民生活品质，使得精密加工设备项目选址更具吸引力。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考虑用地总体要求对当地社会稳定性的影响，具体面积XXX平方米。通过深入了解当地社区反馈，确保精密加工设备项目的选址和建设过程对当地社会和谐稳定产生积极作用。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密加工设备项目选址不仅符合法规和规划，还在实际操作中具有可行性。这一全面规划将为精密加工设备项目的成功实施提供坚实的基础，确保精密加工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32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密加工设备项目的设备规划和空间设计中，我们将采取灵活设备布局的措施。设备布局将根据实际需求进行灵活设计，避免不必要的浪费。通过合理规划设备摆放位置，我们将提高设备的利用率，减少设备间距，以确保精密加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密加工设备项目内部引入共享设施的概念，例如共享会议室、办公区等。通过这种方式，我们可以减少对资源的重复建设，提高资源共享效率，从而减小精密加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078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精密加工设备项目的总图布置中，我们将不同功能区域进行明确的规划，以最大程度满足精密加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33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密加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精密加工设备项目对环境的影响是综合评价的重要因素之一。我们将详细考虑选址周边的自然环境、生态保护区、水源地等情况，确保精密加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对选址的评价还需充分考虑当地政府的产业政策和法规。我们将详细了解精密加工设备项目所在地的相关政策，确保精密加工设备项目的规划和运营与当地法规相符，降低不必要的法律风险。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考虑到社会稳定性对企业运营的重要性，我们将评估选址地区的社会安全情况、劳工关系、社区反馈等方面，以确保精密加工设备项目的建设和运营不会受到社会稳定性的负面影响。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最后，我们将综合考虑用地成本，包括土地购置费用、土地开发成本等。通过对用地成本的详细评估，我们能够做出更为精确的经济效益分析，为精密加工设备项目的投资决策提供有力支持。</w:t>
      </w:r>
    </w:p>
    <w:p>
      <w:pPr>
        <w:pStyle w:val="Heading1"/>
        <w:ind w:firstLine="560" w:firstLineChars="200"/>
        <w:rPr>
          <w:rFonts w:ascii="仿宋" w:eastAsia="仿宋" w:hAnsi="仿宋" w:cs="仿宋" w:hint="eastAsia"/>
          <w:sz w:val="28"/>
          <w:lang w:eastAsia="zh-CN"/>
        </w:rPr>
      </w:pPr>
      <w:bookmarkStart w:id="15" w:name="_Toc19716"/>
      <w:r>
        <w:rPr>
          <w:rFonts w:ascii="仿宋" w:eastAsia="仿宋" w:hAnsi="仿宋" w:cs="仿宋" w:hint="eastAsia"/>
          <w:sz w:val="28"/>
          <w:lang w:eastAsia="zh-CN"/>
        </w:rPr>
        <w:t>四、精密加工设备项目可持续发展</w:t>
      </w:r>
      <w:bookmarkEnd w:id="15"/>
    </w:p>
    <w:p>
      <w:pPr>
        <w:pStyle w:val="Heading2"/>
        <w:rPr>
          <w:rFonts w:ascii="仿宋" w:eastAsia="仿宋" w:hAnsi="仿宋" w:cs="仿宋" w:hint="eastAsia"/>
          <w:lang w:eastAsia="zh-CN"/>
        </w:rPr>
      </w:pPr>
      <w:bookmarkStart w:id="16" w:name="_Toc85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设备项目中，精密加工设备项目团队着眼于未来，明确了可持续发展的战略方向。制定的具体可持续发展目标包括降低资源使用、采用环保技术、最大化社会效益等。这一步骤不仅有助于精密加工设备项目在环保和社会责任方面达到最高标准，也为未来提供了明确的指引，确保精密加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可持续实践的融入精密加工设备项目管理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精密加工设备项目管理周期。从精密加工设备项目规划开始，精密加工设备项目团队就考虑了环境和社会的因素。在执行阶段，精密加工设备项目团队积极推动绿色技术的应用，优化资源利用。此外，关注员工的社会责任，通过培训和沟通活动提高员工对可持续发展的认知，使他们能够在日常工作中践行可持续实践。这些举措不仅为精密加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076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扎根于精密加工设备项目的可持续发展理念，我们深信环保与社会责任是精密加工设备项目成功的关键支柱。在精密加工设备项目的每一步，我们都致力于通过创新和实践，履行对环境和社会的坚定责任。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团队通过引入先进的环保技术、建立高效的废物处理系统以及推动能源节约措施，积极履行环保责任。定期的环保监测和评估确保精密加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不仅致力于自身可持续发展，还注重对社会的回馈。通过支持社区精密加工设备项目、参与慈善事业、提供培训机会等方式，精密加工设备项目积极履行社会责任。与当地社区建立积极互动，关注员工的工作与生活平衡，以及员工的身心健康，是精密加工设备项目在社会责任层面的关键举措。这样的实践不仅增强了精密加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966"/>
      <w:r>
        <w:rPr>
          <w:rFonts w:ascii="仿宋" w:eastAsia="仿宋" w:hAnsi="仿宋" w:cs="仿宋" w:hint="eastAsia"/>
          <w:sz w:val="28"/>
          <w:lang w:eastAsia="zh-CN"/>
        </w:rPr>
        <w:t>五、精密加工设备项目危机管理</w:t>
      </w:r>
      <w:bookmarkEnd w:id="18"/>
    </w:p>
    <w:p>
      <w:pPr>
        <w:pStyle w:val="Heading2"/>
        <w:rPr>
          <w:rFonts w:ascii="仿宋" w:eastAsia="仿宋" w:hAnsi="仿宋" w:cs="仿宋" w:hint="eastAsia"/>
          <w:lang w:eastAsia="zh-CN"/>
        </w:rPr>
      </w:pPr>
      <w:bookmarkStart w:id="19" w:name="_Toc1991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设备项目危机管理中，危机预警与识别是确保精密加工设备项目稳健运行的核心步骤。通过建立全面的监测机制，精密加工设备项目团队旨在及时发现和理解潜在的风险和危机因素，以便采取及时的预防和应对措施，确保精密加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首先，通过深入的风险评估，精密加工设备项目团队全面分析了整个精密加工设备项目和各个阶段可能存在的威胁。这包括准确评估每个潜在风险的发生概率和可能影响的程度，为后续危机预警提供了有力支持。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密加工设备项目团队着重于明确定义精密加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密加工设备项目进展的持续监控，团队能够及时发现潜在问题并作出迅速反应。精密加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在这一阶段，团队的专业素养和反应速度将发挥至关重要的作用，以确保潜在危机能够在初期得到有效的处理，最大程度地减轻负面影响。通过危机预警与识别，精密加工设备项目得以更有序、可控地推进。</w:t>
      </w:r>
    </w:p>
    <w:p>
      <w:pPr>
        <w:pStyle w:val="Heading2"/>
        <w:ind w:firstLine="560" w:firstLineChars="200"/>
        <w:rPr>
          <w:rFonts w:ascii="仿宋" w:eastAsia="仿宋" w:hAnsi="仿宋" w:cs="仿宋" w:hint="eastAsia"/>
          <w:sz w:val="28"/>
          <w:lang w:eastAsia="zh-CN"/>
        </w:rPr>
      </w:pPr>
      <w:bookmarkStart w:id="20" w:name="_Toc594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https://d.book118.com/967041120162006040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F831E2"/>
    <w:rsid w:val="18F831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4112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2024-02-06T12:58:00Z</dcterms:created>
  <dcterms:modified xsi:type="dcterms:W3CDTF">2024-02-06T12:59:08Z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D4AFD9CB315A4214996193A4CDE3899A_11</vt:lpwstr>
  </property>
  <property fmtid="{D5CDD505-2E9C-101B-9397-08002B2CF9AE}" pid="3" name="KSOProductBuildVer">
    <vt:lpwstr>2052-12.1.0.16250</vt:lpwstr>
  </property>
</Properties>
</file>