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941945" w:rsidRPr="00B56402" w:rsidP="00EF74F3">
      <w:pPr>
        <w:ind w:firstLine="0" w:firstLineChars="0"/>
        <w:jc w:val="center"/>
        <w:rPr>
          <w:rFonts w:ascii="仿宋_GB2312" w:eastAsia="仿宋_GB2312"/>
        </w:rPr>
      </w:pPr>
      <w:bookmarkStart w:id="0" w:name="_Toc277681184"/>
      <w:bookmarkStart w:id="1" w:name="_Toc277681414"/>
      <w:bookmarkStart w:id="2" w:name="_Toc377502677"/>
      <w:bookmarkStart w:id="3" w:name="_Toc378343940"/>
      <w:bookmarkStart w:id="4" w:name="_Toc26689"/>
      <w:bookmarkStart w:id="5" w:name="_Toc27803"/>
      <w:bookmarkStart w:id="6" w:name="_Toc277681181"/>
      <w:bookmarkStart w:id="7" w:name="_Toc277681411"/>
      <w:bookmarkStart w:id="8" w:name="_Toc377502674"/>
      <w:r w:rsidRPr="00B56402">
        <w:rPr>
          <w:rFonts w:ascii="仿宋_GB2312" w:eastAsia="仿宋_GB2312" w:hint="eastAsia"/>
        </w:rPr>
        <w:t>第一章 工程概况</w:t>
      </w:r>
      <w:bookmarkEnd w:id="0"/>
      <w:bookmarkEnd w:id="1"/>
      <w:bookmarkEnd w:id="2"/>
      <w:bookmarkEnd w:id="3"/>
      <w:bookmarkEnd w:id="4"/>
      <w:bookmarkEnd w:id="5"/>
    </w:p>
    <w:p w:rsidR="00941945" w:rsidRPr="00B56402" w:rsidP="009E7AD1">
      <w:pPr>
        <w:widowControl/>
        <w:adjustRightInd w:val="0"/>
        <w:snapToGrid w:val="0"/>
        <w:ind w:firstLine="199" w:firstLineChars="71"/>
        <w:jc w:val="left"/>
        <w:outlineLvl w:val="1"/>
        <w:rPr>
          <w:rFonts w:ascii="仿宋_GB2312" w:eastAsia="仿宋_GB2312" w:hAnsi="宋体"/>
        </w:rPr>
      </w:pPr>
      <w:bookmarkStart w:id="9" w:name="_Toc277681415"/>
      <w:bookmarkStart w:id="10" w:name="_Toc378343941"/>
      <w:bookmarkStart w:id="11" w:name="_Toc27861"/>
      <w:bookmarkStart w:id="12" w:name="_Toc277681185"/>
      <w:bookmarkStart w:id="13" w:name="_Toc3141"/>
      <w:bookmarkStart w:id="14" w:name="_Toc377502678"/>
      <w:r w:rsidRPr="00B56402">
        <w:rPr>
          <w:rFonts w:ascii="仿宋_GB2312" w:eastAsia="仿宋_GB2312" w:hAnsi="宋体" w:hint="eastAsia"/>
        </w:rPr>
        <w:t>一、</w:t>
      </w:r>
      <w:r w:rsidRPr="00B56402">
        <w:rPr>
          <w:rFonts w:ascii="仿宋_GB2312" w:eastAsia="仿宋_GB2312" w:hAnsi="宋体" w:hint="eastAsia"/>
        </w:rPr>
        <w:t>工程概况</w:t>
      </w:r>
      <w:bookmarkEnd w:id="9"/>
      <w:bookmarkEnd w:id="10"/>
      <w:bookmarkEnd w:id="11"/>
      <w:bookmarkEnd w:id="12"/>
      <w:bookmarkEnd w:id="13"/>
      <w:bookmarkEnd w:id="14"/>
    </w:p>
    <w:p w:rsidR="009F01A9" w:rsidP="009F01A9">
      <w:pPr>
        <w:adjustRightInd w:val="0"/>
        <w:snapToGrid w:val="0"/>
        <w:ind w:firstLine="560"/>
        <w:rPr>
          <w:rFonts w:ascii="仿宋_GB2312" w:eastAsia="仿宋_GB2312" w:hAnsi="宋体"/>
        </w:rPr>
      </w:pPr>
      <w:r w:rsidRPr="009F01A9">
        <w:rPr>
          <w:rFonts w:ascii="仿宋_GB2312" w:eastAsia="仿宋_GB2312" w:hAnsi="宋体"/>
        </w:rPr>
        <w:t>巴南立交为内环快速路与渝南大道、龙洲大道(渝南分流道)之间的六路立体交叉，现状为单喇叭立交，本次设计充分利用原有立交，除了界石至渝南大道方向匝道废除外，其他匝道均利用，且不进行改造。渝南大道为南北走向，城市主干道I级，设计行车速度60Km/h，双向六车道，路幅宽度为54m；龙洲大道为南北走向，为城市主干道I级，设计行车速度50Km/h，双向六车道，路幅宽度为44m；内环快速路为东西走向，设计行车速度80Km/h，路幅宽度为32m，双向六车道，K0+000～K1+266.995为本次改造范围，快速路两侧设置集散车道，分别为A匝道、B匝道。本</w:t>
      </w:r>
      <w:r w:rsidRPr="009F01A9">
        <w:rPr>
          <w:rFonts w:ascii="仿宋_GB2312" w:eastAsia="仿宋_GB2312" w:hAnsi="宋体"/>
        </w:rPr>
        <w:t>工程</w:t>
      </w:r>
      <w:r w:rsidRPr="009F01A9">
        <w:rPr>
          <w:rFonts w:ascii="仿宋_GB2312" w:eastAsia="仿宋_GB2312" w:hAnsi="宋体"/>
        </w:rPr>
        <w:t>新建匝道全长3584.706m，挖方246609m3，填方148796m3，路面26354m2，桥梁5座,下穿通道2座。</w:t>
      </w:r>
    </w:p>
    <w:p w:rsidR="009F01A9" w:rsidP="009F01A9">
      <w:pPr>
        <w:adjustRightInd w:val="0"/>
        <w:snapToGrid w:val="0"/>
        <w:ind w:firstLine="560"/>
        <w:rPr>
          <w:rFonts w:ascii="仿宋_GB2312" w:eastAsia="仿宋_GB2312" w:hAnsi="宋体"/>
        </w:rPr>
      </w:pPr>
      <w:r>
        <w:rPr>
          <w:rFonts w:ascii="仿宋_GB2312" w:eastAsia="仿宋_GB2312" w:hAnsi="宋体" w:hint="eastAsia"/>
        </w:rPr>
        <w:t>本工程</w:t>
      </w:r>
      <w:r w:rsidRPr="009F01A9">
        <w:rPr>
          <w:rFonts w:ascii="仿宋_GB2312" w:eastAsia="仿宋_GB2312" w:hAnsi="宋体" w:hint="eastAsia"/>
        </w:rPr>
        <w:t>加固</w:t>
      </w:r>
      <w:r>
        <w:rPr>
          <w:rFonts w:ascii="仿宋_GB2312" w:eastAsia="仿宋_GB2312" w:hAnsi="宋体" w:hint="eastAsia"/>
        </w:rPr>
        <w:t>施工内容</w:t>
      </w:r>
      <w:r w:rsidRPr="009F01A9">
        <w:rPr>
          <w:rFonts w:ascii="仿宋_GB2312" w:eastAsia="仿宋_GB2312" w:hAnsi="宋体" w:hint="eastAsia"/>
        </w:rPr>
        <w:t>范围为盖梁</w:t>
      </w:r>
      <w:r>
        <w:rPr>
          <w:rFonts w:ascii="仿宋_GB2312" w:eastAsia="仿宋_GB2312" w:hAnsi="宋体" w:hint="eastAsia"/>
        </w:rPr>
        <w:t>加固</w:t>
      </w:r>
      <w:r w:rsidR="00DD1D53">
        <w:rPr>
          <w:rFonts w:ascii="仿宋_GB2312" w:eastAsia="仿宋_GB2312" w:hAnsi="宋体" w:hint="eastAsia"/>
        </w:rPr>
        <w:t>、</w:t>
      </w:r>
      <w:r>
        <w:rPr>
          <w:rFonts w:ascii="仿宋_GB2312" w:eastAsia="仿宋_GB2312" w:hAnsi="宋体" w:hint="eastAsia"/>
        </w:rPr>
        <w:t>H桥</w:t>
      </w:r>
      <w:r w:rsidRPr="009F01A9">
        <w:rPr>
          <w:rFonts w:ascii="仿宋_GB2312" w:eastAsia="仿宋_GB2312" w:hAnsi="宋体"/>
        </w:rPr>
        <w:t>防倾覆加固</w:t>
      </w:r>
      <w:r w:rsidRPr="009F01A9">
        <w:rPr>
          <w:rFonts w:ascii="仿宋_GB2312" w:eastAsia="仿宋_GB2312" w:hAnsi="宋体" w:hint="eastAsia"/>
        </w:rPr>
        <w:t>施工</w:t>
      </w:r>
      <w:r w:rsidR="00DD1D53">
        <w:rPr>
          <w:rFonts w:ascii="仿宋_GB2312" w:eastAsia="仿宋_GB2312" w:hAnsi="宋体" w:hint="eastAsia"/>
        </w:rPr>
        <w:t>及</w:t>
      </w:r>
      <w:r w:rsidRPr="00DD1D53" w:rsidR="00DD1D53">
        <w:rPr>
          <w:rFonts w:ascii="仿宋_GB2312" w:eastAsia="仿宋_GB2312" w:hAnsi="宋体" w:hint="eastAsia"/>
          <w:bCs/>
        </w:rPr>
        <w:t>内环快速拼宽桥桥墩防护</w:t>
      </w:r>
      <w:r w:rsidRPr="009F01A9">
        <w:rPr>
          <w:rFonts w:ascii="仿宋_GB2312" w:eastAsia="仿宋_GB2312" w:hAnsi="宋体" w:hint="eastAsia"/>
        </w:rPr>
        <w:t>。</w:t>
      </w:r>
    </w:p>
    <w:p w:rsidR="00941945" w:rsidP="009F01A9">
      <w:pPr>
        <w:adjustRightInd w:val="0"/>
        <w:snapToGrid w:val="0"/>
        <w:ind w:firstLine="560"/>
        <w:rPr>
          <w:rFonts w:ascii="仿宋_GB2312" w:eastAsia="仿宋_GB2312" w:hAnsi="宋体"/>
        </w:rPr>
      </w:pPr>
      <w:r>
        <w:rPr>
          <w:rFonts w:ascii="仿宋_GB2312" w:eastAsia="仿宋_GB2312" w:hAnsi="宋体" w:hint="eastAsia"/>
        </w:rPr>
        <w:t>1</w:t>
      </w:r>
      <w:r w:rsidRPr="00B56402" w:rsidR="000C0F2E">
        <w:rPr>
          <w:rFonts w:ascii="仿宋_GB2312" w:eastAsia="仿宋_GB2312" w:hAnsi="宋体" w:hint="eastAsia"/>
        </w:rPr>
        <w:t>、</w:t>
      </w:r>
      <w:r>
        <w:rPr>
          <w:rFonts w:ascii="仿宋_GB2312" w:eastAsia="仿宋_GB2312" w:hAnsi="宋体" w:hint="eastAsia"/>
        </w:rPr>
        <w:t>盖梁加固</w:t>
      </w:r>
    </w:p>
    <w:p w:rsidR="009F01A9" w:rsidP="009F01A9">
      <w:pPr>
        <w:adjustRightInd w:val="0"/>
        <w:snapToGrid w:val="0"/>
        <w:ind w:firstLine="560"/>
        <w:rPr>
          <w:rFonts w:ascii="仿宋_GB2312" w:eastAsia="仿宋_GB2312" w:hAnsi="宋体"/>
        </w:rPr>
      </w:pPr>
      <w:r w:rsidRPr="009F01A9">
        <w:rPr>
          <w:rFonts w:ascii="仿宋_GB2312" w:eastAsia="仿宋_GB2312" w:hAnsi="宋体" w:hint="eastAsia"/>
        </w:rPr>
        <w:t>本次盖梁加固范围为：A匝道A1、C匝道C2、B匝道B2和B3墩柱盖梁</w:t>
      </w:r>
      <w:r w:rsidR="00DD1D53">
        <w:rPr>
          <w:rFonts w:ascii="仿宋_GB2312" w:eastAsia="仿宋_GB2312" w:hAnsi="宋体" w:hint="eastAsia"/>
        </w:rPr>
        <w:t>。</w:t>
      </w:r>
    </w:p>
    <w:p w:rsidR="00DD1D53" w:rsidP="009F01A9">
      <w:pPr>
        <w:adjustRightInd w:val="0"/>
        <w:snapToGrid w:val="0"/>
        <w:ind w:firstLine="560"/>
        <w:rPr>
          <w:rFonts w:ascii="仿宋_GB2312" w:eastAsia="仿宋_GB2312" w:hAnsi="宋体"/>
        </w:rPr>
      </w:pPr>
      <w:r>
        <w:rPr>
          <w:rFonts w:ascii="仿宋_GB2312" w:eastAsia="仿宋_GB2312" w:hAnsi="宋体" w:hint="eastAsia"/>
        </w:rPr>
        <w:t>1.1、原盖梁构造图</w:t>
      </w:r>
    </w:p>
    <w:p w:rsidR="00DD1D53" w:rsidRPr="00DD1D53" w:rsidP="009F01A9">
      <w:pPr>
        <w:adjustRightInd w:val="0"/>
        <w:snapToGrid w:val="0"/>
        <w:ind w:firstLine="560"/>
        <w:rPr>
          <w:rFonts w:ascii="仿宋_GB2312" w:eastAsia="仿宋_GB2312" w:hAnsi="宋体"/>
        </w:rPr>
      </w:pPr>
      <w:r>
        <w:rPr>
          <w:rFonts w:ascii="仿宋_GB2312" w:eastAsia="仿宋_GB2312" w:hAnsi="宋体" w:hint="eastAsia"/>
        </w:rPr>
        <w:t>1.2、</w:t>
      </w:r>
      <w:r w:rsidRPr="00DD1D53">
        <w:rPr>
          <w:rFonts w:ascii="仿宋_GB2312" w:eastAsia="仿宋_GB2312" w:hAnsi="宋体" w:hint="eastAsia"/>
        </w:rPr>
        <w:t>盖梁型钢支承、增大截面加固立面构造</w:t>
      </w:r>
    </w:p>
    <w:p w:rsidR="00DD1D53" w:rsidP="009F01A9">
      <w:pPr>
        <w:adjustRightInd w:val="0"/>
        <w:snapToGrid w:val="0"/>
        <w:ind w:firstLine="560"/>
        <w:rPr>
          <w:rFonts w:ascii="仿宋_GB2312" w:eastAsia="仿宋_GB2312" w:hAnsi="宋体"/>
          <w:bCs/>
        </w:rPr>
      </w:pPr>
      <w:r>
        <w:rPr>
          <w:rFonts w:ascii="仿宋_GB2312" w:eastAsia="仿宋_GB2312" w:hAnsi="宋体" w:hint="eastAsia"/>
        </w:rPr>
        <w:t>2、</w:t>
      </w:r>
      <w:r w:rsidRPr="00DD1D53">
        <w:rPr>
          <w:rFonts w:ascii="仿宋_GB2312" w:eastAsia="仿宋_GB2312" w:hAnsi="宋体"/>
          <w:bCs/>
        </w:rPr>
        <w:t>H桥防倾覆加固</w:t>
      </w:r>
    </w:p>
    <w:p w:rsidR="00DD1D53" w:rsidP="009F01A9">
      <w:pPr>
        <w:adjustRightInd w:val="0"/>
        <w:snapToGrid w:val="0"/>
        <w:ind w:firstLine="560"/>
        <w:rPr>
          <w:rFonts w:ascii="仿宋_GB2312" w:eastAsia="仿宋_GB2312" w:hAnsi="宋体"/>
        </w:rPr>
      </w:pPr>
      <w:r>
        <w:rPr>
          <w:rFonts w:ascii="仿宋_GB2312" w:eastAsia="仿宋_GB2312" w:hAnsi="宋体" w:hint="eastAsia"/>
        </w:rPr>
        <w:t>2.1、</w:t>
      </w:r>
      <w:r w:rsidRPr="00233C59">
        <w:rPr>
          <w:rFonts w:ascii="Times New Roman" w:eastAsia="仿宋_GB2312" w:hAnsi="Times New Roman" w:cs="Times New Roman"/>
          <w:bCs/>
          <w:color w:val="000000"/>
        </w:rPr>
        <w:t>凿除桥台原钢筋砼挡块，端横梁翼缘板下方进行凿毛处理</w:t>
      </w:r>
    </w:p>
    <w:p w:rsidR="00DD1D53" w:rsidP="009F01A9">
      <w:pPr>
        <w:adjustRightInd w:val="0"/>
        <w:snapToGrid w:val="0"/>
        <w:ind w:firstLine="560"/>
        <w:rPr>
          <w:rFonts w:ascii="仿宋_GB2312" w:eastAsia="仿宋_GB2312" w:hAnsi="宋体"/>
          <w:bCs/>
        </w:rPr>
      </w:pPr>
      <w:r>
        <w:rPr>
          <w:rFonts w:ascii="仿宋_GB2312" w:eastAsia="仿宋_GB2312" w:hAnsi="宋体" w:hint="eastAsia"/>
        </w:rPr>
        <w:t>2.2、</w:t>
      </w:r>
      <w:r w:rsidRPr="00DD1D53">
        <w:rPr>
          <w:rFonts w:ascii="仿宋_GB2312" w:eastAsia="仿宋_GB2312" w:hAnsi="宋体"/>
          <w:bCs/>
        </w:rPr>
        <w:t>增设大体积砼挡块，极限梁体转角位移。</w:t>
      </w:r>
    </w:p>
    <w:p w:rsidR="00DD1D53" w:rsidP="00F736F7">
      <w:pPr>
        <w:snapToGrid w:val="0"/>
        <w:ind w:firstLine="560"/>
        <w:rPr>
          <w:rFonts w:ascii="仿宋_GB2312" w:eastAsia="仿宋_GB2312" w:hAnsi="宋体"/>
          <w:bCs/>
          <w:color w:val="000000"/>
        </w:rPr>
      </w:pPr>
      <w:r>
        <w:rPr>
          <w:rFonts w:ascii="仿宋_GB2312" w:eastAsia="仿宋_GB2312" w:hAnsi="宋体" w:hint="eastAsia"/>
          <w:bCs/>
          <w:color w:val="000000"/>
        </w:rPr>
        <w:t>3、</w:t>
      </w:r>
      <w:r w:rsidRPr="00DD1D53">
        <w:rPr>
          <w:rFonts w:ascii="仿宋_GB2312" w:eastAsia="仿宋_GB2312" w:hAnsi="宋体" w:hint="eastAsia"/>
          <w:bCs/>
          <w:color w:val="000000"/>
        </w:rPr>
        <w:t>内环快速拼宽桥桥墩防护</w:t>
      </w:r>
    </w:p>
    <w:p w:rsidR="00C55180" w:rsidP="00F736F7">
      <w:pPr>
        <w:snapToGrid w:val="0"/>
        <w:ind w:firstLine="560"/>
        <w:rPr>
          <w:rFonts w:ascii="仿宋_GB2312" w:eastAsia="仿宋_GB2312" w:hAnsi="宋体"/>
          <w:bCs/>
          <w:color w:val="000000"/>
        </w:rPr>
      </w:pPr>
      <w:r>
        <w:rPr>
          <w:rFonts w:ascii="Times New Roman" w:eastAsia="仿宋_GB2312" w:hAnsi="Times New Roman" w:cs="Times New Roman" w:hint="eastAsia"/>
          <w:bCs/>
          <w:color w:val="000000"/>
        </w:rPr>
        <w:t>新增路缘石及波形护栏</w:t>
      </w:r>
    </w:p>
    <w:p w:rsidR="00941945" w:rsidRPr="00B56402" w:rsidP="00F736F7">
      <w:pPr>
        <w:snapToGrid w:val="0"/>
        <w:ind w:firstLine="560"/>
        <w:rPr>
          <w:rFonts w:ascii="仿宋_GB2312" w:eastAsia="仿宋_GB2312" w:hAnsi="宋体"/>
          <w:bCs/>
          <w:color w:val="000000"/>
        </w:rPr>
      </w:pPr>
      <w:r>
        <w:rPr>
          <w:rFonts w:ascii="仿宋_GB2312" w:eastAsia="仿宋_GB2312" w:hAnsi="宋体" w:hint="eastAsia"/>
          <w:bCs/>
          <w:color w:val="000000"/>
        </w:rPr>
        <w:t>二</w:t>
      </w:r>
      <w:r w:rsidRPr="00B56402" w:rsidR="00A6151E">
        <w:rPr>
          <w:rFonts w:ascii="仿宋_GB2312" w:eastAsia="仿宋_GB2312" w:hAnsi="宋体" w:hint="eastAsia"/>
          <w:bCs/>
          <w:color w:val="000000"/>
        </w:rPr>
        <w:t>、</w:t>
      </w:r>
      <w:r w:rsidRPr="00B56402">
        <w:rPr>
          <w:rFonts w:ascii="仿宋_GB2312" w:eastAsia="仿宋_GB2312" w:hAnsi="宋体" w:hint="eastAsia"/>
          <w:bCs/>
          <w:color w:val="000000"/>
        </w:rPr>
        <w:t>工程特点</w:t>
      </w:r>
    </w:p>
    <w:p w:rsidR="00C55180" w:rsidRPr="00C55180" w:rsidP="00C55180">
      <w:pPr>
        <w:snapToGrid w:val="0"/>
        <w:ind w:firstLine="560"/>
        <w:rPr>
          <w:rFonts w:ascii="仿宋_GB2312" w:eastAsia="仿宋_GB2312" w:hAnsi="宋体"/>
          <w:bCs/>
          <w:color w:val="000000"/>
        </w:rPr>
      </w:pPr>
      <w:r w:rsidRPr="00C55180">
        <w:rPr>
          <w:rFonts w:ascii="仿宋_GB2312" w:eastAsia="仿宋_GB2312" w:hAnsi="宋体" w:hint="eastAsia"/>
          <w:bCs/>
          <w:color w:val="000000"/>
        </w:rPr>
        <w:t>1、</w:t>
      </w:r>
      <w:r w:rsidRPr="00C55180">
        <w:rPr>
          <w:rFonts w:ascii="仿宋_GB2312" w:eastAsia="仿宋_GB2312" w:hAnsi="宋体"/>
          <w:bCs/>
          <w:color w:val="000000"/>
        </w:rPr>
        <w:t>本工程内环快速路与渝南大道、龙洲大道(渝南分流道)之间的六路立体交叉，施工难度大，社会关注度高，工期紧。</w:t>
      </w:r>
    </w:p>
    <w:p w:rsidR="00C55180" w:rsidRPr="00C55180" w:rsidP="00C55180">
      <w:pPr>
        <w:snapToGrid w:val="0"/>
        <w:ind w:firstLine="560"/>
        <w:rPr>
          <w:rFonts w:ascii="仿宋_GB2312" w:eastAsia="仿宋_GB2312" w:hAnsi="宋体"/>
          <w:bCs/>
          <w:color w:val="000000"/>
        </w:rPr>
        <w:sectPr w:rsidSect="004918A3">
          <w:pgSz w:w="11906" w:h="16838"/>
          <w:pgMar w:top="1162" w:right="1270" w:bottom="1162" w:left="1230" w:header="567" w:footer="567" w:gutter="0"/>
          <w:pgNumType w:start="1"/>
          <w:cols w:space="720"/>
          <w:docGrid w:type="lines" w:linePitch="389"/>
        </w:sectPr>
      </w:pPr>
      <w:r w:rsidRPr="00C55180">
        <w:rPr>
          <w:rFonts w:ascii="仿宋_GB2312" w:eastAsia="仿宋_GB2312" w:hAnsi="宋体" w:hint="eastAsia"/>
          <w:bCs/>
          <w:color w:val="000000"/>
        </w:rPr>
        <w:t>2、</w:t>
      </w:r>
      <w:r w:rsidRPr="00C55180">
        <w:rPr>
          <w:rFonts w:ascii="仿宋_GB2312" w:eastAsia="仿宋_GB2312" w:hAnsi="宋体"/>
          <w:bCs/>
          <w:color w:val="000000"/>
        </w:rPr>
        <w:t>工程地处城区主干道，</w:t>
      </w:r>
      <w:r w:rsidRPr="00C55180">
        <w:rPr>
          <w:rFonts w:ascii="仿宋_GB2312" w:eastAsia="仿宋_GB2312" w:hAnsi="宋体"/>
          <w:bCs/>
          <w:color w:val="000000"/>
        </w:rPr>
        <w:t>平安</w:t>
      </w:r>
      <w:r w:rsidRPr="00C55180">
        <w:rPr>
          <w:rFonts w:ascii="仿宋_GB2312" w:eastAsia="仿宋_GB2312" w:hAnsi="宋体"/>
          <w:bCs/>
          <w:color w:val="000000"/>
        </w:rPr>
        <w:t>文明施工措施要求高。</w:t>
      </w:r>
    </w:p>
    <w:p w:rsidR="00C55180" w:rsidRPr="00C55180" w:rsidP="00C55180">
      <w:pPr>
        <w:snapToGrid w:val="0"/>
        <w:ind w:firstLine="560"/>
        <w:rPr>
          <w:rFonts w:ascii="仿宋_GB2312" w:eastAsia="仿宋_GB2312" w:hAnsi="宋体"/>
          <w:bCs/>
          <w:color w:val="000000"/>
        </w:rPr>
      </w:pPr>
      <w:r w:rsidRPr="00C55180">
        <w:rPr>
          <w:rFonts w:ascii="仿宋_GB2312" w:eastAsia="仿宋_GB2312" w:hAnsi="宋体" w:hint="eastAsia"/>
          <w:bCs/>
          <w:color w:val="000000"/>
        </w:rPr>
        <w:t>3、</w:t>
      </w:r>
      <w:r w:rsidRPr="00C55180">
        <w:rPr>
          <w:rFonts w:ascii="仿宋_GB2312" w:eastAsia="仿宋_GB2312" w:hAnsi="宋体"/>
          <w:bCs/>
          <w:color w:val="000000"/>
        </w:rPr>
        <w:t>本工程连接内环快速公路，交通量大，不能停运，交通协调难度大，施工期间</w:t>
      </w:r>
      <w:r w:rsidRPr="00C55180">
        <w:rPr>
          <w:rFonts w:ascii="仿宋_GB2312" w:eastAsia="仿宋_GB2312" w:hAnsi="宋体"/>
          <w:bCs/>
          <w:color w:val="000000"/>
        </w:rPr>
        <w:t>平安</w:t>
      </w:r>
      <w:r w:rsidRPr="00C55180">
        <w:rPr>
          <w:rFonts w:ascii="仿宋_GB2312" w:eastAsia="仿宋_GB2312" w:hAnsi="宋体"/>
          <w:bCs/>
          <w:color w:val="000000"/>
        </w:rPr>
        <w:t>风险高，交通</w:t>
      </w:r>
      <w:r w:rsidRPr="00C55180">
        <w:rPr>
          <w:rFonts w:ascii="仿宋_GB2312" w:eastAsia="仿宋_GB2312" w:hAnsi="宋体"/>
          <w:bCs/>
          <w:color w:val="000000"/>
        </w:rPr>
        <w:t>平安</w:t>
      </w:r>
      <w:r w:rsidRPr="00C55180">
        <w:rPr>
          <w:rFonts w:ascii="仿宋_GB2312" w:eastAsia="仿宋_GB2312" w:hAnsi="宋体"/>
          <w:bCs/>
          <w:color w:val="000000"/>
        </w:rPr>
        <w:t>措施费用高。</w:t>
      </w:r>
    </w:p>
    <w:p w:rsidR="00941945" w:rsidRPr="00B56402" w:rsidP="00C55180">
      <w:pPr>
        <w:snapToGrid w:val="0"/>
        <w:ind w:firstLine="560"/>
        <w:rPr>
          <w:rFonts w:ascii="仿宋_GB2312" w:eastAsia="仿宋_GB2312" w:hAnsi="宋体"/>
          <w:bCs/>
          <w:color w:val="000000"/>
        </w:rPr>
      </w:pPr>
      <w:r w:rsidRPr="00C55180">
        <w:rPr>
          <w:rFonts w:ascii="仿宋_GB2312" w:eastAsia="仿宋_GB2312" w:hAnsi="宋体" w:hint="eastAsia"/>
          <w:bCs/>
          <w:color w:val="000000"/>
        </w:rPr>
        <w:t>4、</w:t>
      </w:r>
      <w:r w:rsidRPr="00C55180">
        <w:rPr>
          <w:rFonts w:ascii="仿宋_GB2312" w:eastAsia="仿宋_GB2312" w:hAnsi="宋体"/>
          <w:bCs/>
          <w:color w:val="000000"/>
        </w:rPr>
        <w:t>本工程跨越</w:t>
      </w:r>
      <w:r w:rsidRPr="00C55180">
        <w:rPr>
          <w:rFonts w:ascii="仿宋_GB2312" w:eastAsia="仿宋_GB2312" w:hAnsi="宋体" w:hint="eastAsia"/>
          <w:bCs/>
          <w:color w:val="000000"/>
        </w:rPr>
        <w:t>重庆市</w:t>
      </w:r>
      <w:r w:rsidRPr="00C55180">
        <w:rPr>
          <w:rFonts w:ascii="仿宋_GB2312" w:eastAsia="仿宋_GB2312" w:hAnsi="宋体"/>
          <w:bCs/>
          <w:color w:val="000000"/>
        </w:rPr>
        <w:t>轨道</w:t>
      </w:r>
      <w:r w:rsidRPr="00C55180">
        <w:rPr>
          <w:rFonts w:ascii="仿宋_GB2312" w:eastAsia="仿宋_GB2312" w:hAnsi="宋体" w:hint="eastAsia"/>
          <w:bCs/>
          <w:color w:val="000000"/>
        </w:rPr>
        <w:t>交通三</w:t>
      </w:r>
      <w:r w:rsidRPr="00C55180">
        <w:rPr>
          <w:rFonts w:ascii="仿宋_GB2312" w:eastAsia="仿宋_GB2312" w:hAnsi="宋体"/>
          <w:bCs/>
          <w:color w:val="000000"/>
        </w:rPr>
        <w:t>号线，作业难度大。</w:t>
      </w:r>
    </w:p>
    <w:p w:rsidR="00941945" w:rsidRPr="00C55180" w:rsidP="00C55180">
      <w:pPr>
        <w:snapToGrid w:val="0"/>
        <w:ind w:firstLine="560"/>
        <w:rPr>
          <w:rFonts w:ascii="仿宋_GB2312" w:eastAsia="仿宋_GB2312" w:hAnsi="宋体"/>
          <w:bCs/>
          <w:color w:val="000000"/>
        </w:rPr>
      </w:pPr>
      <w:bookmarkStart w:id="15" w:name="_Toc29668"/>
      <w:bookmarkStart w:id="16" w:name="_Toc12446"/>
      <w:r>
        <w:rPr>
          <w:rFonts w:ascii="仿宋_GB2312" w:eastAsia="仿宋_GB2312" w:hAnsi="宋体" w:hint="eastAsia"/>
          <w:bCs/>
          <w:color w:val="000000"/>
        </w:rPr>
        <w:t>三</w:t>
      </w:r>
      <w:r w:rsidRPr="00C55180" w:rsidR="00A6151E">
        <w:rPr>
          <w:rFonts w:ascii="仿宋_GB2312" w:eastAsia="仿宋_GB2312" w:hAnsi="宋体" w:hint="eastAsia"/>
          <w:bCs/>
          <w:color w:val="000000"/>
        </w:rPr>
        <w:t>、</w:t>
      </w:r>
      <w:r w:rsidRPr="00C55180">
        <w:rPr>
          <w:rFonts w:ascii="仿宋_GB2312" w:eastAsia="仿宋_GB2312" w:hAnsi="宋体" w:hint="eastAsia"/>
          <w:bCs/>
          <w:color w:val="000000"/>
        </w:rPr>
        <w:t>施工要求</w:t>
      </w:r>
      <w:bookmarkEnd w:id="15"/>
      <w:bookmarkEnd w:id="16"/>
    </w:p>
    <w:p w:rsidR="00AF0C3D" w:rsidP="00AF0C3D">
      <w:pPr>
        <w:snapToGrid w:val="0"/>
        <w:ind w:firstLine="560"/>
        <w:rPr>
          <w:rFonts w:ascii="仿宋_GB2312" w:eastAsia="仿宋_GB2312" w:hAnsi="宋体"/>
          <w:bCs/>
          <w:color w:val="000000"/>
        </w:rPr>
      </w:pPr>
      <w:r>
        <w:rPr>
          <w:rFonts w:ascii="仿宋_GB2312" w:eastAsia="仿宋_GB2312" w:hAnsi="宋体" w:hint="eastAsia"/>
          <w:bCs/>
          <w:color w:val="000000"/>
        </w:rPr>
        <w:t>1、</w:t>
      </w:r>
      <w:r w:rsidRPr="00AF0C3D">
        <w:rPr>
          <w:rFonts w:ascii="仿宋_GB2312" w:eastAsia="仿宋_GB2312" w:hAnsi="宋体" w:hint="eastAsia"/>
          <w:bCs/>
          <w:color w:val="000000"/>
        </w:rPr>
        <w:t>严格遵守施工技术</w:t>
      </w:r>
      <w:r w:rsidRPr="00AF0C3D">
        <w:rPr>
          <w:rFonts w:ascii="仿宋_GB2312" w:eastAsia="仿宋_GB2312" w:hAnsi="宋体" w:hint="eastAsia"/>
          <w:bCs/>
          <w:color w:val="000000"/>
        </w:rPr>
        <w:t>标准</w:t>
      </w:r>
      <w:r w:rsidRPr="00AF0C3D">
        <w:rPr>
          <w:rFonts w:ascii="仿宋_GB2312" w:eastAsia="仿宋_GB2312" w:hAnsi="宋体" w:hint="eastAsia"/>
          <w:bCs/>
          <w:color w:val="000000"/>
        </w:rPr>
        <w:t>及质量检验评定标准的要求。施工时，对照原桥盖梁施工图及工程实物掌握原有结构的准确几何尺寸及构造，熟悉场地状况，更好地组织施工。</w:t>
      </w:r>
    </w:p>
    <w:p w:rsidR="00AF0C3D" w:rsidP="00AF0C3D">
      <w:pPr>
        <w:snapToGrid w:val="0"/>
        <w:ind w:firstLine="560"/>
        <w:rPr>
          <w:rFonts w:ascii="仿宋_GB2312" w:eastAsia="仿宋_GB2312" w:hAnsi="宋体"/>
          <w:bCs/>
          <w:color w:val="000000"/>
        </w:rPr>
      </w:pPr>
      <w:r>
        <w:rPr>
          <w:rFonts w:ascii="仿宋_GB2312" w:eastAsia="仿宋_GB2312" w:hAnsi="宋体" w:hint="eastAsia"/>
          <w:bCs/>
          <w:color w:val="000000"/>
        </w:rPr>
        <w:t>2、顶升梁体施工时必须全过程进行监控监测。。</w:t>
      </w:r>
    </w:p>
    <w:p w:rsidR="00941945" w:rsidRPr="00B56402" w:rsidP="00AF0C3D">
      <w:pPr>
        <w:snapToGrid w:val="0"/>
        <w:ind w:firstLine="560"/>
        <w:rPr>
          <w:rFonts w:ascii="仿宋_GB2312" w:eastAsia="仿宋_GB2312" w:hAnsi="宋体"/>
        </w:rPr>
      </w:pPr>
      <w:r>
        <w:rPr>
          <w:rFonts w:ascii="仿宋_GB2312" w:eastAsia="仿宋_GB2312" w:hAnsi="宋体" w:hint="eastAsia"/>
          <w:bCs/>
          <w:color w:val="000000"/>
        </w:rPr>
        <w:t>3、</w:t>
      </w:r>
      <w:r w:rsidRPr="00C55180">
        <w:rPr>
          <w:rFonts w:ascii="仿宋_GB2312" w:eastAsia="仿宋_GB2312" w:hAnsi="宋体" w:hint="eastAsia"/>
          <w:bCs/>
          <w:color w:val="000000"/>
        </w:rPr>
        <w:t>搭设临边防护栏杆及</w:t>
      </w:r>
      <w:r w:rsidRPr="00C55180">
        <w:rPr>
          <w:rFonts w:ascii="仿宋_GB2312" w:eastAsia="仿宋_GB2312" w:hAnsi="宋体" w:hint="eastAsia"/>
          <w:bCs/>
          <w:color w:val="000000"/>
        </w:rPr>
        <w:t>平安</w:t>
      </w:r>
      <w:r w:rsidRPr="00C55180">
        <w:rPr>
          <w:rFonts w:ascii="仿宋_GB2312" w:eastAsia="仿宋_GB2312" w:hAnsi="宋体" w:hint="eastAsia"/>
          <w:bCs/>
          <w:color w:val="000000"/>
        </w:rPr>
        <w:t>用电系</w:t>
      </w:r>
      <w:r w:rsidRPr="00B56402">
        <w:rPr>
          <w:rFonts w:ascii="仿宋_GB2312" w:eastAsia="仿宋_GB2312" w:hAnsi="宋体" w:hint="eastAsia"/>
        </w:rPr>
        <w:t>统布置</w:t>
      </w:r>
      <w:r w:rsidR="00DB61B7">
        <w:rPr>
          <w:rFonts w:ascii="仿宋_GB2312" w:eastAsia="仿宋_GB2312" w:hAnsi="宋体" w:hint="eastAsia"/>
        </w:rPr>
        <w:t>。</w:t>
      </w:r>
    </w:p>
    <w:p w:rsidR="00941945" w:rsidRPr="00B56402" w:rsidP="009E7AD1">
      <w:pPr>
        <w:snapToGrid w:val="0"/>
        <w:ind w:firstLine="560"/>
        <w:outlineLvl w:val="2"/>
        <w:rPr>
          <w:rFonts w:ascii="仿宋_GB2312" w:eastAsia="仿宋_GB2312" w:hAnsi="宋体"/>
        </w:rPr>
      </w:pPr>
      <w:r>
        <w:rPr>
          <w:rFonts w:ascii="仿宋_GB2312" w:eastAsia="仿宋_GB2312" w:hAnsi="宋体" w:hint="eastAsia"/>
        </w:rPr>
        <w:t>4</w:t>
      </w:r>
      <w:r w:rsidRPr="00B56402" w:rsidR="009E7AD1">
        <w:rPr>
          <w:rFonts w:ascii="仿宋_GB2312" w:eastAsia="仿宋_GB2312" w:hAnsi="宋体" w:hint="eastAsia"/>
        </w:rPr>
        <w:t>、</w:t>
      </w:r>
      <w:r w:rsidRPr="00B56402">
        <w:rPr>
          <w:rFonts w:ascii="仿宋_GB2312" w:eastAsia="仿宋_GB2312" w:hAnsi="宋体" w:hint="eastAsia"/>
        </w:rPr>
        <w:t>设立完善的</w:t>
      </w:r>
      <w:r w:rsidRPr="00B56402">
        <w:rPr>
          <w:rFonts w:ascii="仿宋_GB2312" w:eastAsia="仿宋_GB2312" w:hAnsi="宋体" w:hint="eastAsia"/>
        </w:rPr>
        <w:t>平安</w:t>
      </w:r>
      <w:r w:rsidRPr="00B56402">
        <w:rPr>
          <w:rFonts w:ascii="仿宋_GB2312" w:eastAsia="仿宋_GB2312" w:hAnsi="宋体" w:hint="eastAsia"/>
        </w:rPr>
        <w:t>警示标志，保证施工</w:t>
      </w:r>
      <w:r w:rsidRPr="00B56402">
        <w:rPr>
          <w:rFonts w:ascii="仿宋_GB2312" w:eastAsia="仿宋_GB2312" w:hAnsi="宋体" w:hint="eastAsia"/>
        </w:rPr>
        <w:t>平安</w:t>
      </w:r>
      <w:r w:rsidRPr="00B56402">
        <w:rPr>
          <w:rFonts w:ascii="仿宋_GB2312" w:eastAsia="仿宋_GB2312" w:hAnsi="宋体" w:hint="eastAsia"/>
        </w:rPr>
        <w:t>。</w:t>
      </w:r>
    </w:p>
    <w:p w:rsidR="00941945" w:rsidRPr="00B56402" w:rsidP="009E7AD1">
      <w:pPr>
        <w:snapToGrid w:val="0"/>
        <w:ind w:firstLine="560"/>
        <w:outlineLvl w:val="2"/>
        <w:rPr>
          <w:rFonts w:ascii="仿宋_GB2312" w:eastAsia="仿宋_GB2312" w:hAnsi="宋体"/>
        </w:rPr>
      </w:pPr>
      <w:r>
        <w:rPr>
          <w:rFonts w:ascii="仿宋_GB2312" w:eastAsia="仿宋_GB2312" w:hAnsi="宋体" w:hint="eastAsia"/>
        </w:rPr>
        <w:t>5、本次加固所选用的材料必须符合国家</w:t>
      </w:r>
      <w:r>
        <w:rPr>
          <w:rFonts w:ascii="仿宋_GB2312" w:eastAsia="仿宋_GB2312" w:hAnsi="宋体" w:hint="eastAsia"/>
        </w:rPr>
        <w:t>标准</w:t>
      </w:r>
      <w:r>
        <w:rPr>
          <w:rFonts w:ascii="仿宋_GB2312" w:eastAsia="仿宋_GB2312" w:hAnsi="宋体" w:hint="eastAsia"/>
        </w:rPr>
        <w:t>及设计要求。</w:t>
      </w:r>
    </w:p>
    <w:p w:rsidR="00941945" w:rsidRPr="00B56402" w:rsidP="009E7AD1">
      <w:pPr>
        <w:snapToGrid w:val="0"/>
        <w:ind w:firstLine="560"/>
        <w:outlineLvl w:val="1"/>
        <w:rPr>
          <w:rFonts w:ascii="仿宋_GB2312" w:eastAsia="仿宋_GB2312" w:hAnsi="宋体"/>
        </w:rPr>
      </w:pPr>
      <w:bookmarkStart w:id="17" w:name="_Toc4864"/>
      <w:bookmarkStart w:id="18" w:name="_Toc10225"/>
      <w:r>
        <w:rPr>
          <w:rFonts w:ascii="仿宋_GB2312" w:eastAsia="仿宋_GB2312" w:hAnsi="宋体" w:hint="eastAsia"/>
        </w:rPr>
        <w:t>四</w:t>
      </w:r>
      <w:r w:rsidRPr="00B56402" w:rsidR="009E7AD1">
        <w:rPr>
          <w:rFonts w:ascii="仿宋_GB2312" w:eastAsia="仿宋_GB2312" w:hAnsi="宋体" w:hint="eastAsia"/>
        </w:rPr>
        <w:t>、</w:t>
      </w:r>
      <w:r w:rsidRPr="00B56402">
        <w:rPr>
          <w:rFonts w:ascii="仿宋_GB2312" w:eastAsia="仿宋_GB2312" w:hAnsi="宋体" w:hint="eastAsia"/>
        </w:rPr>
        <w:t>技术保证条件</w:t>
      </w:r>
      <w:bookmarkEnd w:id="17"/>
      <w:bookmarkEnd w:id="18"/>
    </w:p>
    <w:p w:rsidR="00941945" w:rsidRPr="00B56402" w:rsidP="009E7AD1">
      <w:pPr>
        <w:snapToGrid w:val="0"/>
        <w:ind w:firstLine="560"/>
        <w:outlineLvl w:val="2"/>
        <w:rPr>
          <w:rFonts w:ascii="仿宋_GB2312" w:eastAsia="仿宋_GB2312" w:hAnsi="宋体"/>
        </w:rPr>
      </w:pPr>
      <w:r w:rsidRPr="00B56402">
        <w:rPr>
          <w:rFonts w:ascii="仿宋_GB2312" w:eastAsia="仿宋_GB2312" w:hAnsi="宋体" w:hint="eastAsia"/>
        </w:rPr>
        <w:t>1</w:t>
      </w:r>
      <w:r w:rsidRPr="00B56402" w:rsidR="009E7AD1">
        <w:rPr>
          <w:rFonts w:ascii="仿宋_GB2312" w:eastAsia="仿宋_GB2312" w:hAnsi="宋体" w:hint="eastAsia"/>
        </w:rPr>
        <w:t>、</w:t>
      </w:r>
      <w:r w:rsidRPr="00B56402">
        <w:rPr>
          <w:rFonts w:ascii="仿宋_GB2312" w:eastAsia="仿宋_GB2312" w:hAnsi="宋体" w:hint="eastAsia"/>
        </w:rPr>
        <w:t>建立以</w:t>
      </w:r>
      <w:r w:rsidRPr="00B56402">
        <w:rPr>
          <w:rFonts w:ascii="仿宋_GB2312" w:eastAsia="仿宋_GB2312" w:hAnsi="宋体" w:hint="eastAsia"/>
        </w:rPr>
        <w:t>工程</w:t>
      </w:r>
      <w:r w:rsidRPr="00B56402">
        <w:rPr>
          <w:rFonts w:ascii="仿宋_GB2312" w:eastAsia="仿宋_GB2312" w:hAnsi="宋体" w:hint="eastAsia"/>
        </w:rPr>
        <w:t>经理为首的</w:t>
      </w:r>
      <w:r w:rsidRPr="00B56402">
        <w:rPr>
          <w:rFonts w:ascii="仿宋_GB2312" w:eastAsia="仿宋_GB2312" w:hAnsi="宋体" w:hint="eastAsia"/>
        </w:rPr>
        <w:t>平安</w:t>
      </w:r>
      <w:r w:rsidRPr="00B56402">
        <w:rPr>
          <w:rFonts w:ascii="仿宋_GB2312" w:eastAsia="仿宋_GB2312" w:hAnsi="宋体" w:hint="eastAsia"/>
        </w:rPr>
        <w:t>管理组织架构，层层落实</w:t>
      </w:r>
      <w:r w:rsidRPr="00B56402">
        <w:rPr>
          <w:rFonts w:ascii="仿宋_GB2312" w:eastAsia="仿宋_GB2312" w:hAnsi="宋体" w:hint="eastAsia"/>
        </w:rPr>
        <w:t>平安</w:t>
      </w:r>
      <w:r w:rsidRPr="00B56402">
        <w:rPr>
          <w:rFonts w:ascii="仿宋_GB2312" w:eastAsia="仿宋_GB2312" w:hAnsi="宋体" w:hint="eastAsia"/>
        </w:rPr>
        <w:t>责任。</w:t>
      </w:r>
    </w:p>
    <w:p w:rsidR="00941945" w:rsidRPr="00B56402" w:rsidP="009E7AD1">
      <w:pPr>
        <w:snapToGrid w:val="0"/>
        <w:ind w:firstLine="560"/>
        <w:outlineLvl w:val="2"/>
        <w:rPr>
          <w:rFonts w:ascii="仿宋_GB2312" w:eastAsia="仿宋_GB2312" w:hAnsi="宋体"/>
        </w:rPr>
      </w:pPr>
      <w:r w:rsidRPr="00B56402">
        <w:rPr>
          <w:rFonts w:ascii="仿宋_GB2312" w:eastAsia="仿宋_GB2312" w:hAnsi="宋体" w:hint="eastAsia"/>
        </w:rPr>
        <w:t>2</w:t>
      </w:r>
      <w:r w:rsidRPr="00B56402" w:rsidR="009E7AD1">
        <w:rPr>
          <w:rFonts w:ascii="仿宋_GB2312" w:eastAsia="仿宋_GB2312" w:hAnsi="宋体" w:hint="eastAsia"/>
        </w:rPr>
        <w:t>、</w:t>
      </w:r>
      <w:r w:rsidRPr="00B56402">
        <w:rPr>
          <w:rFonts w:ascii="仿宋_GB2312" w:eastAsia="仿宋_GB2312" w:hAnsi="宋体" w:hint="eastAsia"/>
        </w:rPr>
        <w:t>严格执行经过</w:t>
      </w:r>
      <w:r w:rsidRPr="00B56402">
        <w:rPr>
          <w:rFonts w:ascii="仿宋_GB2312" w:eastAsia="仿宋_GB2312" w:hAnsi="宋体" w:hint="eastAsia"/>
        </w:rPr>
        <w:t>平安</w:t>
      </w:r>
      <w:r w:rsidRPr="00B56402">
        <w:rPr>
          <w:rFonts w:ascii="仿宋_GB2312" w:eastAsia="仿宋_GB2312" w:hAnsi="宋体" w:hint="eastAsia"/>
        </w:rPr>
        <w:t>专家论证并审批完善的专项方案搭设</w:t>
      </w:r>
      <w:r w:rsidR="00AF0C3D">
        <w:rPr>
          <w:rFonts w:ascii="仿宋_GB2312" w:eastAsia="仿宋_GB2312" w:hAnsi="宋体" w:hint="eastAsia"/>
        </w:rPr>
        <w:t>顶升支撑支架系统</w:t>
      </w:r>
      <w:r w:rsidRPr="00B56402">
        <w:rPr>
          <w:rFonts w:ascii="仿宋_GB2312" w:eastAsia="仿宋_GB2312" w:hAnsi="宋体" w:hint="eastAsia"/>
        </w:rPr>
        <w:t>。</w:t>
      </w:r>
    </w:p>
    <w:p w:rsidR="00941945" w:rsidRPr="00B56402" w:rsidP="009E7AD1">
      <w:pPr>
        <w:snapToGrid w:val="0"/>
        <w:ind w:firstLine="560"/>
        <w:outlineLvl w:val="2"/>
        <w:rPr>
          <w:rFonts w:ascii="仿宋_GB2312" w:eastAsia="仿宋_GB2312" w:hAnsi="宋体"/>
        </w:rPr>
      </w:pPr>
      <w:r w:rsidRPr="00B56402">
        <w:rPr>
          <w:rFonts w:ascii="仿宋_GB2312" w:eastAsia="仿宋_GB2312" w:hAnsi="宋体" w:hint="eastAsia"/>
        </w:rPr>
        <w:t>3</w:t>
      </w:r>
      <w:r w:rsidRPr="00B56402" w:rsidR="009E7AD1">
        <w:rPr>
          <w:rFonts w:ascii="仿宋_GB2312" w:eastAsia="仿宋_GB2312" w:hAnsi="宋体" w:hint="eastAsia"/>
        </w:rPr>
        <w:t>、</w:t>
      </w:r>
      <w:r w:rsidRPr="00B56402">
        <w:rPr>
          <w:rFonts w:ascii="仿宋_GB2312" w:eastAsia="仿宋_GB2312" w:hAnsi="宋体" w:hint="eastAsia"/>
        </w:rPr>
        <w:t>遵守现行</w:t>
      </w:r>
      <w:r w:rsidRPr="00B56402">
        <w:rPr>
          <w:rFonts w:ascii="仿宋_GB2312" w:eastAsia="仿宋_GB2312" w:hAnsi="宋体" w:hint="eastAsia"/>
        </w:rPr>
        <w:t>平安</w:t>
      </w:r>
      <w:r w:rsidRPr="00B56402">
        <w:rPr>
          <w:rFonts w:ascii="仿宋_GB2312" w:eastAsia="仿宋_GB2312" w:hAnsi="宋体" w:hint="eastAsia"/>
        </w:rPr>
        <w:t>技术</w:t>
      </w:r>
      <w:r w:rsidRPr="00B56402">
        <w:rPr>
          <w:rFonts w:ascii="仿宋_GB2312" w:eastAsia="仿宋_GB2312" w:hAnsi="宋体" w:hint="eastAsia"/>
        </w:rPr>
        <w:t>标准</w:t>
      </w:r>
      <w:r w:rsidRPr="00B56402">
        <w:rPr>
          <w:rFonts w:ascii="仿宋_GB2312" w:eastAsia="仿宋_GB2312" w:hAnsi="宋体" w:hint="eastAsia"/>
        </w:rPr>
        <w:t>，特别是强制规定和构造要求。</w:t>
      </w:r>
    </w:p>
    <w:p w:rsidR="00941945" w:rsidRPr="00B56402" w:rsidP="009E7AD1">
      <w:pPr>
        <w:snapToGrid w:val="0"/>
        <w:ind w:firstLine="560"/>
        <w:outlineLvl w:val="2"/>
        <w:rPr>
          <w:rFonts w:ascii="仿宋_GB2312" w:eastAsia="仿宋_GB2312" w:hAnsi="宋体"/>
        </w:rPr>
      </w:pPr>
      <w:r w:rsidRPr="00B56402">
        <w:rPr>
          <w:rFonts w:ascii="仿宋_GB2312" w:eastAsia="仿宋_GB2312" w:hAnsi="宋体" w:hint="eastAsia"/>
        </w:rPr>
        <w:t>4</w:t>
      </w:r>
      <w:r w:rsidRPr="00B56402" w:rsidR="009E7AD1">
        <w:rPr>
          <w:rFonts w:ascii="仿宋_GB2312" w:eastAsia="仿宋_GB2312" w:hAnsi="宋体" w:hint="eastAsia"/>
        </w:rPr>
        <w:t>、</w:t>
      </w:r>
      <w:r w:rsidRPr="00B56402">
        <w:rPr>
          <w:rFonts w:ascii="仿宋_GB2312" w:eastAsia="仿宋_GB2312" w:hAnsi="宋体" w:hint="eastAsia"/>
        </w:rPr>
        <w:t>支模架施工前对现有的施工人员进行支模架技术及</w:t>
      </w:r>
      <w:r w:rsidRPr="00B56402">
        <w:rPr>
          <w:rFonts w:ascii="仿宋_GB2312" w:eastAsia="仿宋_GB2312" w:hAnsi="宋体" w:hint="eastAsia"/>
        </w:rPr>
        <w:t>平安</w:t>
      </w:r>
      <w:r w:rsidRPr="00B56402">
        <w:rPr>
          <w:rFonts w:ascii="仿宋_GB2312" w:eastAsia="仿宋_GB2312" w:hAnsi="宋体" w:hint="eastAsia"/>
        </w:rPr>
        <w:t>交底，并严格执行班前</w:t>
      </w:r>
      <w:r w:rsidRPr="00B56402">
        <w:rPr>
          <w:rFonts w:ascii="仿宋_GB2312" w:eastAsia="仿宋_GB2312" w:hAnsi="宋体" w:hint="eastAsia"/>
        </w:rPr>
        <w:t>平安</w:t>
      </w:r>
      <w:r w:rsidRPr="00B56402">
        <w:rPr>
          <w:rFonts w:ascii="仿宋_GB2312" w:eastAsia="仿宋_GB2312" w:hAnsi="宋体" w:hint="eastAsia"/>
        </w:rPr>
        <w:t>喊话制度。</w:t>
      </w:r>
    </w:p>
    <w:p w:rsidR="00941945" w:rsidRPr="00B56402" w:rsidP="009E7AD1">
      <w:pPr>
        <w:snapToGrid w:val="0"/>
        <w:ind w:firstLine="560"/>
        <w:outlineLvl w:val="2"/>
        <w:rPr>
          <w:rFonts w:ascii="仿宋_GB2312" w:eastAsia="仿宋_GB2312" w:hAnsi="宋体"/>
        </w:rPr>
      </w:pPr>
      <w:r>
        <w:rPr>
          <w:rFonts w:ascii="仿宋_GB2312" w:eastAsia="仿宋_GB2312" w:hAnsi="宋体" w:hint="eastAsia"/>
        </w:rPr>
        <w:t>5</w:t>
      </w:r>
      <w:r w:rsidRPr="00B56402" w:rsidR="009E7AD1">
        <w:rPr>
          <w:rFonts w:ascii="仿宋_GB2312" w:eastAsia="仿宋_GB2312" w:hAnsi="宋体" w:hint="eastAsia"/>
        </w:rPr>
        <w:t>、</w:t>
      </w:r>
      <w:r w:rsidRPr="00B56402">
        <w:rPr>
          <w:rFonts w:ascii="仿宋_GB2312" w:eastAsia="仿宋_GB2312" w:hAnsi="宋体" w:hint="eastAsia"/>
        </w:rPr>
        <w:t>重点作好临边防护及工人上下通道的</w:t>
      </w:r>
      <w:r w:rsidRPr="00B56402">
        <w:rPr>
          <w:rFonts w:ascii="仿宋_GB2312" w:eastAsia="仿宋_GB2312" w:hAnsi="宋体" w:hint="eastAsia"/>
        </w:rPr>
        <w:t>平安</w:t>
      </w:r>
      <w:r w:rsidRPr="00B56402">
        <w:rPr>
          <w:rFonts w:ascii="仿宋_GB2312" w:eastAsia="仿宋_GB2312" w:hAnsi="宋体" w:hint="eastAsia"/>
        </w:rPr>
        <w:t>防护和邻近交通要道的交通</w:t>
      </w:r>
      <w:r w:rsidRPr="00B56402">
        <w:rPr>
          <w:rFonts w:ascii="仿宋_GB2312" w:eastAsia="仿宋_GB2312" w:hAnsi="宋体" w:hint="eastAsia"/>
        </w:rPr>
        <w:t>平安</w:t>
      </w:r>
      <w:r w:rsidRPr="00B56402">
        <w:rPr>
          <w:rFonts w:ascii="仿宋_GB2312" w:eastAsia="仿宋_GB2312" w:hAnsi="宋体" w:hint="eastAsia"/>
        </w:rPr>
        <w:t>防范措施。</w:t>
      </w:r>
    </w:p>
    <w:p w:rsidR="00941945" w:rsidRPr="00B56402" w:rsidP="009E7AD1">
      <w:pPr>
        <w:snapToGrid w:val="0"/>
        <w:ind w:firstLine="560"/>
        <w:jc w:val="center"/>
        <w:outlineLvl w:val="0"/>
        <w:rPr>
          <w:rFonts w:ascii="仿宋_GB2312" w:eastAsia="仿宋_GB2312" w:hAnsi="宋体"/>
        </w:rPr>
      </w:pPr>
      <w:r w:rsidRPr="00B56402">
        <w:rPr>
          <w:rFonts w:ascii="仿宋_GB2312" w:eastAsia="仿宋_GB2312" w:hAnsi="宋体" w:hint="eastAsia"/>
        </w:rPr>
        <w:t>第二章  编制原</w:t>
      </w:r>
      <w:r w:rsidRPr="00B56402">
        <w:rPr>
          <w:rFonts w:ascii="仿宋_GB2312" w:eastAsia="仿宋_GB2312" w:hAnsi="宋体" w:hint="eastAsia"/>
        </w:rPr>
        <w:t>那么</w:t>
      </w:r>
      <w:r w:rsidRPr="00B56402">
        <w:rPr>
          <w:rFonts w:ascii="仿宋_GB2312" w:eastAsia="仿宋_GB2312" w:hAnsi="宋体" w:hint="eastAsia"/>
        </w:rPr>
        <w:t>及依据</w:t>
      </w:r>
    </w:p>
    <w:p w:rsidR="00941945" w:rsidRPr="00B56402" w:rsidP="009E7AD1">
      <w:pPr>
        <w:widowControl/>
        <w:snapToGrid w:val="0"/>
        <w:ind w:firstLine="0" w:firstLineChars="0"/>
        <w:jc w:val="left"/>
        <w:outlineLvl w:val="1"/>
        <w:rPr>
          <w:rFonts w:ascii="仿宋_GB2312" w:eastAsia="仿宋_GB2312" w:hAnsi="宋体"/>
          <w:bCs/>
        </w:rPr>
      </w:pPr>
      <w:bookmarkStart w:id="19" w:name="_Toc277681182"/>
      <w:bookmarkStart w:id="20" w:name="_Toc277681412"/>
      <w:bookmarkStart w:id="21" w:name="_Toc377502675"/>
      <w:bookmarkStart w:id="22" w:name="_Toc378343947"/>
      <w:bookmarkStart w:id="23" w:name="_Toc7599"/>
      <w:bookmarkStart w:id="24" w:name="_Toc24089"/>
      <w:bookmarkEnd w:id="6"/>
      <w:bookmarkEnd w:id="7"/>
      <w:bookmarkEnd w:id="8"/>
      <w:r w:rsidRPr="00B56402">
        <w:rPr>
          <w:rFonts w:ascii="仿宋_GB2312" w:eastAsia="仿宋_GB2312" w:hAnsi="宋体" w:hint="eastAsia"/>
          <w:bCs/>
        </w:rPr>
        <w:t>一、</w:t>
      </w:r>
      <w:r w:rsidRPr="00B56402">
        <w:rPr>
          <w:rFonts w:ascii="仿宋_GB2312" w:eastAsia="仿宋_GB2312" w:hAnsi="宋体" w:hint="eastAsia"/>
          <w:bCs/>
        </w:rPr>
        <w:t>编制原</w:t>
      </w:r>
      <w:r w:rsidRPr="00B56402">
        <w:rPr>
          <w:rFonts w:ascii="仿宋_GB2312" w:eastAsia="仿宋_GB2312" w:hAnsi="宋体" w:hint="eastAsia"/>
          <w:bCs/>
        </w:rPr>
        <w:t>那么</w:t>
      </w:r>
      <w:bookmarkEnd w:id="19"/>
      <w:bookmarkEnd w:id="20"/>
      <w:bookmarkEnd w:id="21"/>
      <w:bookmarkEnd w:id="22"/>
      <w:bookmarkEnd w:id="23"/>
      <w:bookmarkEnd w:id="24"/>
    </w:p>
    <w:p w:rsidR="00941945" w:rsidRPr="00B56402" w:rsidP="009E7AD1">
      <w:pPr>
        <w:widowControl/>
        <w:snapToGrid w:val="0"/>
        <w:ind w:firstLine="560"/>
        <w:jc w:val="left"/>
        <w:rPr>
          <w:rFonts w:ascii="仿宋_GB2312" w:eastAsia="仿宋_GB2312" w:hAnsi="宋体"/>
        </w:rPr>
      </w:pPr>
      <w:r w:rsidRPr="00B56402">
        <w:rPr>
          <w:rFonts w:ascii="仿宋_GB2312" w:eastAsia="仿宋_GB2312" w:hAnsi="宋体" w:hint="eastAsia"/>
        </w:rPr>
        <w:t>贯彻执行国家及重庆市对工程建设的各项方针政策，严格执行工程建设管理程序。</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遵守设计和施工</w:t>
      </w:r>
      <w:r w:rsidRPr="00B56402">
        <w:rPr>
          <w:rFonts w:ascii="仿宋_GB2312" w:eastAsia="仿宋_GB2312" w:hAnsi="宋体" w:hint="eastAsia"/>
        </w:rPr>
        <w:t>标准</w:t>
      </w:r>
      <w:r w:rsidRPr="00B56402">
        <w:rPr>
          <w:rFonts w:ascii="仿宋_GB2312" w:eastAsia="仿宋_GB2312" w:hAnsi="宋体" w:hint="eastAsia"/>
        </w:rPr>
        <w:t>的原</w:t>
      </w:r>
      <w:r w:rsidRPr="00B56402">
        <w:rPr>
          <w:rFonts w:ascii="仿宋_GB2312" w:eastAsia="仿宋_GB2312" w:hAnsi="宋体" w:hint="eastAsia"/>
        </w:rPr>
        <w:t>那么</w:t>
      </w:r>
      <w:r w:rsidRPr="00B56402">
        <w:rPr>
          <w:rFonts w:ascii="仿宋_GB2312" w:eastAsia="仿宋_GB2312" w:hAnsi="宋体" w:hint="eastAsia"/>
        </w:rPr>
        <w:t>，确保工程质量和</w:t>
      </w:r>
      <w:r w:rsidRPr="00B56402">
        <w:rPr>
          <w:rFonts w:ascii="仿宋_GB2312" w:eastAsia="仿宋_GB2312" w:hAnsi="宋体" w:hint="eastAsia"/>
        </w:rPr>
        <w:t>平安</w:t>
      </w:r>
      <w:r w:rsidRPr="00B56402">
        <w:rPr>
          <w:rFonts w:ascii="仿宋_GB2312" w:eastAsia="仿宋_GB2312" w:hAnsi="宋体" w:hint="eastAsia"/>
        </w:rPr>
        <w:t>。</w:t>
      </w:r>
    </w:p>
    <w:p w:rsidR="00941945" w:rsidRPr="00B56402" w:rsidP="009E7AD1">
      <w:pPr>
        <w:snapToGrid w:val="0"/>
        <w:ind w:firstLine="560"/>
        <w:rPr>
          <w:rFonts w:ascii="仿宋_GB2312" w:eastAsia="仿宋_GB2312" w:hAnsi="宋体"/>
        </w:rPr>
        <w:sectPr w:rsidSect="004918A3">
          <w:type w:val="nextPage"/>
          <w:pgSz w:w="11906" w:h="16838"/>
          <w:pgMar w:top="1162" w:right="1270" w:bottom="1162" w:left="1230" w:header="567" w:footer="567" w:gutter="0"/>
          <w:pgNumType w:start="2"/>
          <w:cols w:space="720"/>
          <w:titlePg w:val="0"/>
          <w:docGrid w:type="lines" w:linePitch="389"/>
        </w:sectPr>
      </w:pPr>
      <w:r w:rsidRPr="00B56402">
        <w:rPr>
          <w:rFonts w:ascii="仿宋_GB2312" w:eastAsia="仿宋_GB2312" w:hAnsi="宋体" w:hint="eastAsia"/>
        </w:rPr>
        <w:t>坚持实事求是的原</w:t>
      </w:r>
      <w:r w:rsidRPr="00B56402">
        <w:rPr>
          <w:rFonts w:ascii="仿宋_GB2312" w:eastAsia="仿宋_GB2312" w:hAnsi="宋体" w:hint="eastAsia"/>
        </w:rPr>
        <w:t>那么</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，根据我方的综合施工生产能力组织施工，坚持科学组织、合理安排，确保高质量、高效率、高速度完成工程建设。</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坚持施工全过程严格管理的原</w:t>
      </w:r>
      <w:r w:rsidRPr="00B56402">
        <w:rPr>
          <w:rFonts w:ascii="仿宋_GB2312" w:eastAsia="仿宋_GB2312" w:hAnsi="宋体" w:hint="eastAsia"/>
        </w:rPr>
        <w:t>那么</w:t>
      </w:r>
      <w:r w:rsidRPr="00B56402">
        <w:rPr>
          <w:rFonts w:ascii="仿宋_GB2312" w:eastAsia="仿宋_GB2312" w:hAnsi="宋体" w:hint="eastAsia"/>
        </w:rPr>
        <w:t>，各工序施工时，严格执行监理工程师的指令。</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遵守合同条款的原</w:t>
      </w:r>
      <w:r w:rsidRPr="00B56402">
        <w:rPr>
          <w:rFonts w:ascii="仿宋_GB2312" w:eastAsia="仿宋_GB2312" w:hAnsi="宋体" w:hint="eastAsia"/>
        </w:rPr>
        <w:t>那么</w:t>
      </w:r>
      <w:r w:rsidRPr="00B56402">
        <w:rPr>
          <w:rFonts w:ascii="仿宋_GB2312" w:eastAsia="仿宋_GB2312" w:hAnsi="宋体" w:hint="eastAsia"/>
        </w:rPr>
        <w:t>，编制施工组织设计，严守合同和标书要求。</w:t>
      </w:r>
    </w:p>
    <w:p w:rsidR="00941945" w:rsidRPr="00B56402" w:rsidP="009E7AD1">
      <w:pPr>
        <w:widowControl/>
        <w:snapToGrid w:val="0"/>
        <w:ind w:firstLine="0" w:firstLineChars="0"/>
        <w:jc w:val="left"/>
        <w:outlineLvl w:val="1"/>
        <w:rPr>
          <w:rFonts w:ascii="仿宋_GB2312" w:eastAsia="仿宋_GB2312" w:hAnsi="宋体"/>
          <w:bCs/>
        </w:rPr>
      </w:pPr>
      <w:bookmarkStart w:id="25" w:name="_Toc277681183"/>
      <w:bookmarkStart w:id="26" w:name="_Toc277681413"/>
      <w:bookmarkStart w:id="27" w:name="_Toc377502676"/>
      <w:bookmarkStart w:id="28" w:name="_Toc378343948"/>
      <w:bookmarkStart w:id="29" w:name="_Toc22487"/>
      <w:bookmarkStart w:id="30" w:name="_Toc2289"/>
      <w:r w:rsidRPr="00B56402">
        <w:rPr>
          <w:rFonts w:ascii="仿宋_GB2312" w:eastAsia="仿宋_GB2312" w:hAnsi="宋体" w:hint="eastAsia"/>
          <w:bCs/>
        </w:rPr>
        <w:t>二、</w:t>
      </w:r>
      <w:r w:rsidRPr="00B56402">
        <w:rPr>
          <w:rFonts w:ascii="仿宋_GB2312" w:eastAsia="仿宋_GB2312" w:hAnsi="宋体" w:hint="eastAsia"/>
          <w:bCs/>
        </w:rPr>
        <w:t>编制依据</w:t>
      </w:r>
      <w:bookmarkEnd w:id="25"/>
      <w:bookmarkEnd w:id="26"/>
      <w:bookmarkEnd w:id="27"/>
      <w:bookmarkEnd w:id="28"/>
      <w:bookmarkEnd w:id="29"/>
      <w:bookmarkEnd w:id="30"/>
    </w:p>
    <w:p w:rsidR="00065082" w:rsidP="009E7AD1">
      <w:pPr>
        <w:widowControl/>
        <w:snapToGrid w:val="0"/>
        <w:ind w:firstLine="549" w:firstLineChars="196"/>
        <w:jc w:val="left"/>
        <w:rPr>
          <w:rFonts w:ascii="仿宋_GB2312" w:eastAsia="仿宋_GB2312" w:hAnsi="宋体"/>
        </w:rPr>
      </w:pPr>
      <w:r w:rsidRPr="001A24AD">
        <w:rPr>
          <w:rFonts w:ascii="仿宋_GB2312" w:eastAsia="仿宋_GB2312" w:hAnsi="宋体" w:hint="eastAsia"/>
        </w:rPr>
        <w:t>《</w:t>
      </w:r>
      <w:r w:rsidRPr="00A77EAC" w:rsidR="00212251">
        <w:rPr>
          <w:rFonts w:ascii="Times New Roman" w:eastAsia="仿宋_GB2312" w:hAnsi="Times New Roman" w:cs="Times New Roman"/>
        </w:rPr>
        <w:t>盖梁加固施工图设计及</w:t>
      </w:r>
      <w:r w:rsidRPr="00A77EAC" w:rsidR="00212251">
        <w:rPr>
          <w:rFonts w:ascii="Times New Roman" w:eastAsia="仿宋_GB2312" w:hAnsi="Times New Roman" w:cs="Times New Roman"/>
          <w:bCs/>
        </w:rPr>
        <w:t>H</w:t>
      </w:r>
      <w:r w:rsidRPr="00A77EAC" w:rsidR="00212251">
        <w:rPr>
          <w:rFonts w:ascii="Times New Roman" w:eastAsia="仿宋_GB2312" w:hAnsi="Times New Roman" w:cs="Times New Roman"/>
          <w:bCs/>
        </w:rPr>
        <w:t>匝道桥防倾覆加固施工图设计</w:t>
      </w:r>
      <w:r w:rsidRPr="001A24AD">
        <w:rPr>
          <w:rFonts w:ascii="仿宋_GB2312" w:eastAsia="仿宋_GB2312" w:hAnsi="宋体" w:hint="eastAsia"/>
        </w:rPr>
        <w:t>》</w:t>
      </w:r>
    </w:p>
    <w:p w:rsidR="00FC0DE4" w:rsidRPr="00FC0DE4" w:rsidP="00FC0DE4">
      <w:pPr>
        <w:widowControl/>
        <w:snapToGrid w:val="0"/>
        <w:ind w:firstLine="549" w:firstLineChars="196"/>
        <w:jc w:val="left"/>
        <w:rPr>
          <w:rFonts w:ascii="仿宋_GB2312" w:eastAsia="仿宋_GB2312" w:hAnsi="宋体"/>
          <w:bCs/>
        </w:rPr>
      </w:pPr>
      <w:r w:rsidRPr="00FC0DE4">
        <w:rPr>
          <w:rFonts w:ascii="仿宋_GB2312" w:eastAsia="仿宋_GB2312" w:hAnsi="宋体"/>
        </w:rPr>
        <w:t>《混凝土结构设计</w:t>
      </w:r>
      <w:r w:rsidRPr="00FC0DE4">
        <w:rPr>
          <w:rFonts w:ascii="仿宋_GB2312" w:eastAsia="仿宋_GB2312" w:hAnsi="宋体"/>
        </w:rPr>
        <w:t>标准</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《建筑工程抗震设防分类标准》</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《钢结构设计</w:t>
      </w:r>
      <w:r w:rsidRPr="00FC0DE4">
        <w:rPr>
          <w:rFonts w:ascii="仿宋_GB2312" w:eastAsia="仿宋_GB2312" w:hAnsi="宋体"/>
        </w:rPr>
        <w:t>标准</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《钢结构焊接</w:t>
      </w:r>
      <w:r w:rsidRPr="00FC0DE4">
        <w:rPr>
          <w:rFonts w:ascii="仿宋_GB2312" w:eastAsia="仿宋_GB2312" w:hAnsi="宋体"/>
        </w:rPr>
        <w:t>标准</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《钢结构工程施工质量验收</w:t>
      </w:r>
      <w:r w:rsidRPr="00FC0DE4">
        <w:rPr>
          <w:rFonts w:ascii="仿宋_GB2312" w:eastAsia="仿宋_GB2312" w:hAnsi="宋体"/>
        </w:rPr>
        <w:t>标准</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《混凝土结构加固设计</w:t>
      </w:r>
      <w:r w:rsidRPr="00FC0DE4">
        <w:rPr>
          <w:rFonts w:ascii="仿宋_GB2312" w:eastAsia="仿宋_GB2312" w:hAnsi="宋体"/>
        </w:rPr>
        <w:t>标准</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《公路桥梁抗震设计细</w:t>
      </w:r>
      <w:r w:rsidRPr="00FC0DE4">
        <w:rPr>
          <w:rFonts w:ascii="仿宋_GB2312" w:eastAsia="仿宋_GB2312" w:hAnsi="宋体"/>
        </w:rPr>
        <w:t>那么</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《公路桥梁加固设计</w:t>
      </w:r>
      <w:r w:rsidRPr="00FC0DE4">
        <w:rPr>
          <w:rFonts w:ascii="仿宋_GB2312" w:eastAsia="仿宋_GB2312" w:hAnsi="宋体"/>
        </w:rPr>
        <w:t>标准</w:t>
      </w:r>
      <w:r w:rsidRPr="00FC0DE4">
        <w:rPr>
          <w:rFonts w:ascii="仿宋_GB2312" w:eastAsia="仿宋_GB2312" w:hAnsi="宋体"/>
        </w:rPr>
        <w:t>》</w:t>
      </w:r>
    </w:p>
    <w:p w:rsidR="00FC0DE4" w:rsidRPr="00FC0DE4" w:rsidP="00FC0DE4">
      <w:pPr>
        <w:widowControl/>
        <w:snapToGrid w:val="0"/>
        <w:ind w:firstLine="549" w:firstLineChars="196"/>
        <w:jc w:val="left"/>
        <w:rPr>
          <w:rFonts w:ascii="仿宋_GB2312" w:eastAsia="仿宋_GB2312" w:hAnsi="宋体"/>
        </w:rPr>
      </w:pPr>
      <w:r w:rsidRPr="00FC0DE4">
        <w:rPr>
          <w:rFonts w:ascii="仿宋_GB2312" w:eastAsia="仿宋_GB2312" w:hAnsi="宋体"/>
        </w:rPr>
        <w:t>《自密实混凝土应用技术规程》</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《建筑施工扣件式钢管脚手架</w:t>
      </w:r>
      <w:r w:rsidRPr="00B56402">
        <w:rPr>
          <w:rFonts w:ascii="仿宋_GB2312" w:eastAsia="仿宋_GB2312" w:hAnsi="宋体" w:hint="eastAsia"/>
        </w:rPr>
        <w:t>平安</w:t>
      </w:r>
      <w:r w:rsidRPr="00B56402">
        <w:rPr>
          <w:rFonts w:ascii="仿宋_GB2312" w:eastAsia="仿宋_GB2312" w:hAnsi="宋体" w:hint="eastAsia"/>
        </w:rPr>
        <w:t>技术</w:t>
      </w:r>
      <w:r w:rsidRPr="00B56402">
        <w:rPr>
          <w:rFonts w:ascii="仿宋_GB2312" w:eastAsia="仿宋_GB2312" w:hAnsi="宋体" w:hint="eastAsia"/>
        </w:rPr>
        <w:t>标准</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JGJ130-</w:t>
      </w:r>
      <w:r w:rsidRPr="00B56402">
        <w:rPr>
          <w:rFonts w:ascii="仿宋_GB2312" w:eastAsia="仿宋_GB2312" w:hAnsi="宋体" w:hint="eastAsia"/>
        </w:rPr>
        <w:t>2023</w:t>
      </w:r>
      <w:r w:rsidRPr="00B56402">
        <w:rPr>
          <w:rFonts w:ascii="仿宋_GB2312" w:eastAsia="仿宋_GB2312" w:hAnsi="宋体" w:hint="eastAsia"/>
        </w:rPr>
        <w:t>、J84-</w:t>
      </w:r>
      <w:r w:rsidRPr="00B56402">
        <w:rPr>
          <w:rFonts w:ascii="仿宋_GB2312" w:eastAsia="仿宋_GB2312" w:hAnsi="宋体" w:hint="eastAsia"/>
        </w:rPr>
        <w:t>2023</w:t>
      </w:r>
      <w:r w:rsidRPr="00B56402">
        <w:rPr>
          <w:rFonts w:ascii="仿宋_GB2312" w:eastAsia="仿宋_GB2312" w:hAnsi="宋体" w:hint="eastAsia"/>
        </w:rPr>
        <w:t>〕</w:t>
      </w:r>
    </w:p>
    <w:p w:rsidR="00FC0DE4" w:rsidRPr="00B56402" w:rsidP="00FC0DE4">
      <w:pPr>
        <w:snapToGrid w:val="0"/>
        <w:ind w:firstLine="560"/>
        <w:rPr>
          <w:rFonts w:ascii="仿宋_GB2312" w:eastAsia="仿宋_GB2312" w:hAnsi="宋体"/>
        </w:rPr>
      </w:pPr>
      <w:r w:rsidRPr="00B56402">
        <w:rPr>
          <w:rFonts w:ascii="仿宋_GB2312" w:eastAsia="仿宋_GB2312" w:hAnsi="宋体" w:hint="eastAsia"/>
        </w:rPr>
        <w:t>《建筑施工碗扣式脚手架</w:t>
      </w:r>
      <w:r w:rsidRPr="00B56402">
        <w:rPr>
          <w:rFonts w:ascii="仿宋_GB2312" w:eastAsia="仿宋_GB2312" w:hAnsi="宋体" w:hint="eastAsia"/>
        </w:rPr>
        <w:t>平安</w:t>
      </w:r>
      <w:r w:rsidRPr="00B56402">
        <w:rPr>
          <w:rFonts w:ascii="仿宋_GB2312" w:eastAsia="仿宋_GB2312" w:hAnsi="宋体" w:hint="eastAsia"/>
        </w:rPr>
        <w:t>技术</w:t>
      </w:r>
      <w:r w:rsidRPr="00B56402">
        <w:rPr>
          <w:rFonts w:ascii="仿宋_GB2312" w:eastAsia="仿宋_GB2312" w:hAnsi="宋体" w:hint="eastAsia"/>
        </w:rPr>
        <w:t>标准</w:t>
      </w:r>
      <w:r w:rsidRPr="00B56402">
        <w:rPr>
          <w:rFonts w:ascii="仿宋_GB2312" w:eastAsia="仿宋_GB2312" w:hAnsi="宋体" w:hint="eastAsia"/>
        </w:rPr>
        <w:t>》(JGJ166-</w:t>
      </w:r>
      <w:r w:rsidRPr="00B56402">
        <w:rPr>
          <w:rFonts w:ascii="仿宋_GB2312" w:eastAsia="仿宋_GB2312" w:hAnsi="宋体" w:hint="eastAsia"/>
        </w:rPr>
        <w:t>2023</w:t>
      </w:r>
      <w:r w:rsidRPr="00B56402">
        <w:rPr>
          <w:rFonts w:ascii="仿宋_GB2312" w:eastAsia="仿宋_GB2312" w:hAnsi="宋体" w:hint="eastAsia"/>
        </w:rPr>
        <w:t>)</w:t>
      </w:r>
    </w:p>
    <w:p w:rsidR="00941945" w:rsidP="009E7AD1">
      <w:pPr>
        <w:snapToGrid w:val="0"/>
        <w:ind w:firstLine="560"/>
        <w:rPr>
          <w:rFonts w:ascii="仿宋_GB2312" w:eastAsia="仿宋_GB2312" w:hAnsi="宋体"/>
        </w:rPr>
      </w:pPr>
      <w:r w:rsidRPr="00B56402">
        <w:rPr>
          <w:rFonts w:ascii="仿宋_GB2312" w:eastAsia="仿宋_GB2312" w:hAnsi="宋体" w:hint="eastAsia"/>
        </w:rPr>
        <w:t>《建筑施工高处作业</w:t>
      </w:r>
      <w:r w:rsidRPr="00B56402">
        <w:rPr>
          <w:rFonts w:ascii="仿宋_GB2312" w:eastAsia="仿宋_GB2312" w:hAnsi="宋体" w:hint="eastAsia"/>
        </w:rPr>
        <w:t>平安</w:t>
      </w:r>
      <w:r w:rsidRPr="00B56402">
        <w:rPr>
          <w:rFonts w:ascii="仿宋_GB2312" w:eastAsia="仿宋_GB2312" w:hAnsi="宋体" w:hint="eastAsia"/>
        </w:rPr>
        <w:t>技术</w:t>
      </w:r>
      <w:r w:rsidRPr="00B56402">
        <w:rPr>
          <w:rFonts w:ascii="仿宋_GB2312" w:eastAsia="仿宋_GB2312" w:hAnsi="宋体" w:hint="eastAsia"/>
        </w:rPr>
        <w:t>标准</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JGJ 80-91</w:t>
      </w:r>
      <w:r w:rsidRPr="00B56402">
        <w:rPr>
          <w:rFonts w:ascii="仿宋_GB2312" w:eastAsia="仿宋_GB2312" w:hAnsi="宋体" w:hint="eastAsia"/>
        </w:rPr>
        <w:t>〕</w:t>
      </w:r>
    </w:p>
    <w:p w:rsidR="00065082" w:rsidP="009E7AD1">
      <w:pPr>
        <w:snapToGrid w:val="0"/>
        <w:ind w:firstLine="560"/>
        <w:rPr>
          <w:rFonts w:ascii="仿宋_GB2312" w:eastAsia="仿宋_GB2312" w:hAnsi="宋体"/>
        </w:rPr>
      </w:pPr>
      <w:r w:rsidRPr="00B56402">
        <w:rPr>
          <w:rFonts w:ascii="仿宋_GB2312" w:eastAsia="仿宋_GB2312" w:hAnsi="宋体" w:hint="eastAsia"/>
        </w:rPr>
        <w:t>《</w:t>
      </w:r>
      <w:r>
        <w:rPr>
          <w:rFonts w:ascii="仿宋_GB2312" w:eastAsia="仿宋_GB2312" w:hAnsi="宋体" w:hint="eastAsia"/>
        </w:rPr>
        <w:t>钢结构设计</w:t>
      </w:r>
      <w:r>
        <w:rPr>
          <w:rFonts w:ascii="仿宋_GB2312" w:eastAsia="仿宋_GB2312" w:hAnsi="宋体" w:hint="eastAsia"/>
        </w:rPr>
        <w:t>标准</w:t>
      </w:r>
      <w:r w:rsidRPr="00B56402">
        <w:rPr>
          <w:rFonts w:ascii="仿宋_GB2312" w:eastAsia="仿宋_GB2312" w:hAnsi="宋体" w:hint="eastAsia"/>
        </w:rPr>
        <w:t>》</w:t>
      </w:r>
      <w:r>
        <w:rPr>
          <w:rFonts w:ascii="仿宋_GB2312" w:eastAsia="仿宋_GB2312" w:hAnsi="宋体" w:hint="eastAsia"/>
        </w:rPr>
        <w:t>GB50017-2003</w:t>
      </w:r>
    </w:p>
    <w:p w:rsidR="00065082" w:rsidP="00065082">
      <w:pPr>
        <w:snapToGrid w:val="0"/>
        <w:ind w:firstLine="560"/>
        <w:rPr>
          <w:rFonts w:ascii="仿宋_GB2312" w:eastAsia="仿宋_GB2312" w:hAnsi="宋体"/>
        </w:rPr>
      </w:pPr>
      <w:r>
        <w:rPr>
          <w:rFonts w:ascii="仿宋_GB2312" w:eastAsia="仿宋_GB2312" w:hAnsi="宋体" w:hint="eastAsia"/>
        </w:rPr>
        <w:t>《</w:t>
      </w:r>
      <w:r w:rsidRPr="00065082">
        <w:rPr>
          <w:rFonts w:ascii="仿宋_GB2312" w:eastAsia="仿宋_GB2312" w:hAnsi="宋体" w:hint="eastAsia"/>
        </w:rPr>
        <w:t>建筑施工临时支撑结构技术</w:t>
      </w:r>
      <w:r w:rsidRPr="00065082">
        <w:rPr>
          <w:rFonts w:ascii="仿宋_GB2312" w:eastAsia="仿宋_GB2312" w:hAnsi="宋体" w:hint="eastAsia"/>
        </w:rPr>
        <w:t>标准</w:t>
      </w:r>
      <w:r>
        <w:rPr>
          <w:rFonts w:ascii="仿宋_GB2312" w:eastAsia="仿宋_GB2312" w:hAnsi="宋体" w:hint="eastAsia"/>
        </w:rPr>
        <w:t>》JGJ300-</w:t>
      </w:r>
      <w:r>
        <w:rPr>
          <w:rFonts w:ascii="仿宋_GB2312" w:eastAsia="仿宋_GB2312" w:hAnsi="宋体" w:hint="eastAsia"/>
        </w:rPr>
        <w:t>2023</w:t>
      </w:r>
    </w:p>
    <w:p w:rsidR="00065082" w:rsidP="00065082">
      <w:pPr>
        <w:snapToGrid w:val="0"/>
        <w:ind w:firstLine="560"/>
        <w:rPr>
          <w:rFonts w:ascii="仿宋_GB2312" w:eastAsia="仿宋_GB2312" w:hAnsi="宋体"/>
        </w:rPr>
      </w:pPr>
      <w:r>
        <w:rPr>
          <w:rFonts w:ascii="仿宋_GB2312" w:eastAsia="仿宋_GB2312" w:hAnsi="宋体" w:hint="eastAsia"/>
        </w:rPr>
        <w:t>《</w:t>
      </w:r>
      <w:r w:rsidRPr="00065082">
        <w:rPr>
          <w:rFonts w:ascii="仿宋_GB2312" w:eastAsia="仿宋_GB2312" w:hAnsi="宋体" w:hint="eastAsia"/>
        </w:rPr>
        <w:t>建筑地基</w:t>
      </w:r>
      <w:r w:rsidRPr="00065082">
        <w:rPr>
          <w:rFonts w:ascii="仿宋_GB2312" w:eastAsia="仿宋_GB2312" w:hAnsi="宋体" w:hint="eastAsia"/>
        </w:rPr>
        <w:t>根底</w:t>
      </w:r>
      <w:r w:rsidRPr="00065082">
        <w:rPr>
          <w:rFonts w:ascii="仿宋_GB2312" w:eastAsia="仿宋_GB2312" w:hAnsi="宋体" w:hint="eastAsia"/>
        </w:rPr>
        <w:t>设计</w:t>
      </w:r>
      <w:r w:rsidRPr="00065082">
        <w:rPr>
          <w:rFonts w:ascii="仿宋_GB2312" w:eastAsia="仿宋_GB2312" w:hAnsi="宋体" w:hint="eastAsia"/>
        </w:rPr>
        <w:t>标准</w:t>
      </w:r>
      <w:r>
        <w:rPr>
          <w:rFonts w:ascii="仿宋_GB2312" w:eastAsia="仿宋_GB2312" w:hAnsi="宋体" w:hint="eastAsia"/>
        </w:rPr>
        <w:t>》GB50007-</w:t>
      </w:r>
      <w:r>
        <w:rPr>
          <w:rFonts w:ascii="仿宋_GB2312" w:eastAsia="仿宋_GB2312" w:hAnsi="宋体" w:hint="eastAsia"/>
        </w:rPr>
        <w:t>2023</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《公路桥涵施工技术</w:t>
      </w:r>
      <w:r w:rsidRPr="00B56402">
        <w:rPr>
          <w:rFonts w:ascii="仿宋_GB2312" w:eastAsia="仿宋_GB2312" w:hAnsi="宋体" w:hint="eastAsia"/>
        </w:rPr>
        <w:t>标准</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JTG/T F50-</w:t>
      </w:r>
      <w:r w:rsidRPr="00B56402">
        <w:rPr>
          <w:rFonts w:ascii="仿宋_GB2312" w:eastAsia="仿宋_GB2312" w:hAnsi="宋体" w:hint="eastAsia"/>
        </w:rPr>
        <w:t>2023</w:t>
      </w:r>
      <w:r w:rsidRPr="00B56402">
        <w:rPr>
          <w:rFonts w:ascii="仿宋_GB2312" w:eastAsia="仿宋_GB2312" w:hAnsi="宋体" w:hint="eastAsia"/>
        </w:rPr>
        <w:t>〕</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《城镇桥梁工程施工与质量验收</w:t>
      </w:r>
      <w:r w:rsidRPr="00B56402">
        <w:rPr>
          <w:rFonts w:ascii="仿宋_GB2312" w:eastAsia="仿宋_GB2312" w:hAnsi="宋体" w:hint="eastAsia"/>
        </w:rPr>
        <w:t>标准</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CJJ2-</w:t>
      </w:r>
      <w:r w:rsidRPr="00B56402">
        <w:rPr>
          <w:rFonts w:ascii="仿宋_GB2312" w:eastAsia="仿宋_GB2312" w:hAnsi="宋体" w:hint="eastAsia"/>
        </w:rPr>
        <w:t>2023</w:t>
      </w:r>
      <w:r w:rsidRPr="00B56402">
        <w:rPr>
          <w:rFonts w:ascii="仿宋_GB2312" w:eastAsia="仿宋_GB2312" w:hAnsi="宋体" w:hint="eastAsia"/>
        </w:rPr>
        <w:t>〕</w:t>
      </w:r>
    </w:p>
    <w:p w:rsidR="00065082" w:rsidP="00065082">
      <w:pPr>
        <w:snapToGrid w:val="0"/>
        <w:ind w:firstLine="560"/>
        <w:rPr>
          <w:rFonts w:ascii="仿宋_GB2312" w:eastAsia="仿宋_GB2312" w:hAnsi="宋体"/>
        </w:rPr>
      </w:pPr>
      <w:r w:rsidRPr="00B56402">
        <w:rPr>
          <w:rFonts w:ascii="仿宋_GB2312" w:eastAsia="仿宋_GB2312" w:hAnsi="宋体" w:hint="eastAsia"/>
        </w:rPr>
        <w:t>《建筑施工模板</w:t>
      </w:r>
      <w:r w:rsidRPr="00B56402">
        <w:rPr>
          <w:rFonts w:ascii="仿宋_GB2312" w:eastAsia="仿宋_GB2312" w:hAnsi="宋体" w:hint="eastAsia"/>
        </w:rPr>
        <w:t>平安</w:t>
      </w:r>
      <w:r w:rsidRPr="00B56402">
        <w:rPr>
          <w:rFonts w:ascii="仿宋_GB2312" w:eastAsia="仿宋_GB2312" w:hAnsi="宋体" w:hint="eastAsia"/>
        </w:rPr>
        <w:t>技术</w:t>
      </w:r>
      <w:r w:rsidRPr="00B56402">
        <w:rPr>
          <w:rFonts w:ascii="仿宋_GB2312" w:eastAsia="仿宋_GB2312" w:hAnsi="宋体" w:hint="eastAsia"/>
        </w:rPr>
        <w:t>标准</w:t>
      </w:r>
      <w:r w:rsidRPr="00B56402">
        <w:rPr>
          <w:rFonts w:ascii="仿宋_GB2312" w:eastAsia="仿宋_GB2312" w:hAnsi="宋体" w:hint="eastAsia"/>
        </w:rPr>
        <w:t>》 JGJ162-</w:t>
      </w:r>
      <w:r w:rsidRPr="00B56402">
        <w:rPr>
          <w:rFonts w:ascii="仿宋_GB2312" w:eastAsia="仿宋_GB2312" w:hAnsi="宋体" w:hint="eastAsia"/>
        </w:rPr>
        <w:t>2023</w:t>
      </w:r>
    </w:p>
    <w:p w:rsidR="00065082" w:rsidRPr="00B56402" w:rsidP="00065082">
      <w:pPr>
        <w:snapToGrid w:val="0"/>
        <w:ind w:firstLine="560"/>
        <w:rPr>
          <w:rFonts w:ascii="仿宋_GB2312" w:eastAsia="仿宋_GB2312" w:hAnsi="宋体"/>
        </w:rPr>
      </w:pPr>
      <w:r w:rsidRPr="00B56402">
        <w:rPr>
          <w:rFonts w:ascii="仿宋_GB2312" w:eastAsia="仿宋_GB2312" w:hAnsi="宋体" w:hint="eastAsia"/>
        </w:rPr>
        <w:t>《建筑施工</w:t>
      </w:r>
      <w:r w:rsidRPr="00B56402">
        <w:rPr>
          <w:rFonts w:ascii="仿宋_GB2312" w:eastAsia="仿宋_GB2312" w:hAnsi="宋体" w:hint="eastAsia"/>
        </w:rPr>
        <w:t>平安</w:t>
      </w:r>
      <w:r w:rsidRPr="00B56402">
        <w:rPr>
          <w:rFonts w:ascii="仿宋_GB2312" w:eastAsia="仿宋_GB2312" w:hAnsi="宋体" w:hint="eastAsia"/>
        </w:rPr>
        <w:t>检查标准》(JGJ59-</w:t>
      </w:r>
      <w:r w:rsidRPr="00B56402">
        <w:rPr>
          <w:rFonts w:ascii="仿宋_GB2312" w:eastAsia="仿宋_GB2312" w:hAnsi="宋体" w:hint="eastAsia"/>
        </w:rPr>
        <w:t>2023</w:t>
      </w:r>
      <w:r w:rsidRPr="00B56402">
        <w:rPr>
          <w:rFonts w:ascii="仿宋_GB2312" w:eastAsia="仿宋_GB2312" w:hAnsi="宋体" w:hint="eastAsia"/>
        </w:rPr>
        <w:t>)</w:t>
      </w:r>
    </w:p>
    <w:p w:rsidR="00065082" w:rsidRPr="00B56402" w:rsidP="00065082">
      <w:pPr>
        <w:snapToGrid w:val="0"/>
        <w:ind w:firstLine="560"/>
        <w:rPr>
          <w:rFonts w:ascii="仿宋_GB2312" w:eastAsia="仿宋_GB2312" w:hAnsi="宋体"/>
        </w:rPr>
        <w:sectPr w:rsidSect="004918A3">
          <w:type w:val="nextPage"/>
          <w:pgSz w:w="11906" w:h="16838"/>
          <w:pgMar w:top="1162" w:right="1270" w:bottom="1162" w:left="1230" w:header="567" w:footer="567" w:gutter="0"/>
          <w:pgNumType w:start="3"/>
          <w:cols w:space="720"/>
          <w:titlePg w:val="0"/>
          <w:docGrid w:type="lines" w:linePitch="389"/>
        </w:sectPr>
      </w:pPr>
      <w:r w:rsidRPr="00B56402">
        <w:rPr>
          <w:rFonts w:ascii="仿宋_GB2312" w:eastAsia="仿宋_GB2312" w:hAnsi="宋体" w:hint="eastAsia"/>
        </w:rPr>
        <w:t>《施工现场机械设备检查技术</w:t>
      </w:r>
      <w:r w:rsidRPr="00B56402">
        <w:rPr>
          <w:rFonts w:ascii="仿宋_GB2312" w:eastAsia="仿宋_GB2312" w:hAnsi="宋体" w:hint="eastAsia"/>
        </w:rPr>
        <w:t>标准</w:t>
      </w:r>
      <w:r w:rsidRPr="00B56402">
        <w:rPr>
          <w:rFonts w:ascii="仿宋_GB2312" w:eastAsia="仿宋_GB2312" w:hAnsi="宋体" w:hint="eastAsia"/>
        </w:rPr>
        <w:t>》(JT/G160-</w:t>
      </w:r>
      <w:r w:rsidRPr="00B56402">
        <w:rPr>
          <w:rFonts w:ascii="仿宋_GB2312" w:eastAsia="仿宋_GB2312" w:hAnsi="宋体" w:hint="eastAsia"/>
        </w:rPr>
        <w:t>2023</w:t>
      </w:r>
      <w:r w:rsidRPr="00B56402">
        <w:rPr>
          <w:rFonts w:ascii="仿宋_GB2312" w:eastAsia="仿宋_GB2312" w:hAnsi="宋体" w:hint="eastAsia"/>
        </w:rPr>
        <w:t>)</w:t>
      </w:r>
    </w:p>
    <w:p w:rsidR="00065082" w:rsidP="00065082">
      <w:pPr>
        <w:snapToGrid w:val="0"/>
        <w:ind w:firstLine="560"/>
        <w:rPr>
          <w:rFonts w:ascii="仿宋_GB2312" w:eastAsia="仿宋_GB2312" w:hAnsi="宋体"/>
        </w:rPr>
      </w:pPr>
      <w:r>
        <w:rPr>
          <w:rFonts w:ascii="仿宋_GB2312" w:eastAsia="仿宋_GB2312" w:hAnsi="宋体" w:hint="eastAsia"/>
        </w:rPr>
        <w:t>《</w:t>
      </w:r>
      <w:r w:rsidRPr="00065082">
        <w:rPr>
          <w:rFonts w:ascii="仿宋_GB2312" w:eastAsia="仿宋_GB2312" w:hAnsi="宋体" w:hint="eastAsia"/>
        </w:rPr>
        <w:t>建筑机械使用</w:t>
      </w:r>
      <w:r w:rsidRPr="00065082">
        <w:rPr>
          <w:rFonts w:ascii="仿宋_GB2312" w:eastAsia="仿宋_GB2312" w:hAnsi="宋体" w:hint="eastAsia"/>
        </w:rPr>
        <w:t>平安</w:t>
      </w:r>
      <w:r w:rsidRPr="00065082">
        <w:rPr>
          <w:rFonts w:ascii="仿宋_GB2312" w:eastAsia="仿宋_GB2312" w:hAnsi="宋体" w:hint="eastAsia"/>
        </w:rPr>
        <w:t>技术规程</w:t>
      </w:r>
      <w:r>
        <w:rPr>
          <w:rFonts w:ascii="仿宋_GB2312" w:eastAsia="仿宋_GB2312" w:hAnsi="宋体" w:hint="eastAsia"/>
        </w:rPr>
        <w:t>》JGJ33-</w:t>
      </w:r>
      <w:r>
        <w:rPr>
          <w:rFonts w:ascii="仿宋_GB2312" w:eastAsia="仿宋_GB2312" w:hAnsi="宋体" w:hint="eastAsia"/>
        </w:rPr>
        <w:t>2023</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《施工现场临时用电</w:t>
      </w:r>
      <w:r w:rsidRPr="00B56402">
        <w:rPr>
          <w:rFonts w:ascii="仿宋_GB2312" w:eastAsia="仿宋_GB2312" w:hAnsi="宋体" w:hint="eastAsia"/>
        </w:rPr>
        <w:t>平安</w:t>
      </w:r>
      <w:r w:rsidRPr="00B56402">
        <w:rPr>
          <w:rFonts w:ascii="仿宋_GB2312" w:eastAsia="仿宋_GB2312" w:hAnsi="宋体" w:hint="eastAsia"/>
        </w:rPr>
        <w:t>技术</w:t>
      </w:r>
      <w:r w:rsidRPr="00B56402">
        <w:rPr>
          <w:rFonts w:ascii="仿宋_GB2312" w:eastAsia="仿宋_GB2312" w:hAnsi="宋体" w:hint="eastAsia"/>
        </w:rPr>
        <w:t>标准</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JGJ 46-2005</w:t>
      </w:r>
      <w:r w:rsidRPr="00B56402">
        <w:rPr>
          <w:rFonts w:ascii="仿宋_GB2312" w:eastAsia="仿宋_GB2312" w:hAnsi="宋体" w:hint="eastAsia"/>
        </w:rPr>
        <w:t>〕</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w:t>
      </w:r>
      <w:r w:rsidRPr="00B56402">
        <w:rPr>
          <w:rFonts w:ascii="仿宋_GB2312" w:eastAsia="仿宋_GB2312" w:hAnsi="宋体" w:hint="eastAsia"/>
        </w:rPr>
        <w:t>平安</w:t>
      </w:r>
      <w:r w:rsidRPr="00B56402">
        <w:rPr>
          <w:rFonts w:ascii="仿宋_GB2312" w:eastAsia="仿宋_GB2312" w:hAnsi="宋体" w:hint="eastAsia"/>
        </w:rPr>
        <w:t>帽》(GB2811-2007)</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w:t>
      </w:r>
      <w:r w:rsidRPr="00B56402">
        <w:rPr>
          <w:rFonts w:ascii="仿宋_GB2312" w:eastAsia="仿宋_GB2312" w:hAnsi="宋体" w:hint="eastAsia"/>
        </w:rPr>
        <w:t>平安</w:t>
      </w:r>
      <w:r w:rsidRPr="00B56402">
        <w:rPr>
          <w:rFonts w:ascii="仿宋_GB2312" w:eastAsia="仿宋_GB2312" w:hAnsi="宋体" w:hint="eastAsia"/>
        </w:rPr>
        <w:t>网》(GB5725-</w:t>
      </w:r>
      <w:r w:rsidRPr="00B56402">
        <w:rPr>
          <w:rFonts w:ascii="仿宋_GB2312" w:eastAsia="仿宋_GB2312" w:hAnsi="宋体" w:hint="eastAsia"/>
        </w:rPr>
        <w:t>2023</w:t>
      </w:r>
      <w:r w:rsidRPr="00B56402">
        <w:rPr>
          <w:rFonts w:ascii="仿宋_GB2312" w:eastAsia="仿宋_GB2312" w:hAnsi="宋体" w:hint="eastAsia"/>
        </w:rPr>
        <w:t>)</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w:t>
      </w:r>
      <w:r w:rsidRPr="00B56402">
        <w:rPr>
          <w:rFonts w:ascii="仿宋_GB2312" w:eastAsia="仿宋_GB2312" w:hAnsi="宋体" w:hint="eastAsia"/>
        </w:rPr>
        <w:t>平安</w:t>
      </w:r>
      <w:r w:rsidRPr="00B56402">
        <w:rPr>
          <w:rFonts w:ascii="仿宋_GB2312" w:eastAsia="仿宋_GB2312" w:hAnsi="宋体" w:hint="eastAsia"/>
        </w:rPr>
        <w:t>带》(GB6095-</w:t>
      </w:r>
      <w:r w:rsidRPr="00B56402">
        <w:rPr>
          <w:rFonts w:ascii="仿宋_GB2312" w:eastAsia="仿宋_GB2312" w:hAnsi="宋体" w:hint="eastAsia"/>
        </w:rPr>
        <w:t>2023</w:t>
      </w:r>
      <w:r w:rsidRPr="00B56402">
        <w:rPr>
          <w:rFonts w:ascii="仿宋_GB2312" w:eastAsia="仿宋_GB2312" w:hAnsi="宋体" w:hint="eastAsia"/>
        </w:rPr>
        <w:t>)</w:t>
      </w:r>
    </w:p>
    <w:p w:rsidR="00941945" w:rsidRPr="00B56402" w:rsidP="00065082">
      <w:pPr>
        <w:snapToGrid w:val="0"/>
        <w:ind w:firstLine="560"/>
        <w:rPr>
          <w:rFonts w:ascii="仿宋_GB2312" w:eastAsia="仿宋_GB2312" w:hAnsi="宋体"/>
        </w:rPr>
      </w:pPr>
      <w:r w:rsidRPr="00B56402">
        <w:rPr>
          <w:rFonts w:ascii="仿宋_GB2312" w:eastAsia="仿宋_GB2312" w:hAnsi="宋体" w:hint="eastAsia"/>
        </w:rPr>
        <w:t>《生产经营单位</w:t>
      </w:r>
      <w:r w:rsidRPr="00B56402">
        <w:rPr>
          <w:rFonts w:ascii="仿宋_GB2312" w:eastAsia="仿宋_GB2312" w:hAnsi="宋体" w:hint="eastAsia"/>
        </w:rPr>
        <w:t>平安</w:t>
      </w:r>
      <w:r w:rsidRPr="00B56402">
        <w:rPr>
          <w:rFonts w:ascii="仿宋_GB2312" w:eastAsia="仿宋_GB2312" w:hAnsi="宋体" w:hint="eastAsia"/>
        </w:rPr>
        <w:t>生产事故应急预案编制导</w:t>
      </w:r>
      <w:r w:rsidRPr="00B56402">
        <w:rPr>
          <w:rFonts w:ascii="仿宋_GB2312" w:eastAsia="仿宋_GB2312" w:hAnsi="宋体" w:hint="eastAsia"/>
        </w:rPr>
        <w:t>那么</w:t>
      </w:r>
      <w:r w:rsidRPr="00B56402">
        <w:rPr>
          <w:rFonts w:ascii="仿宋_GB2312" w:eastAsia="仿宋_GB2312" w:hAnsi="宋体" w:hint="eastAsia"/>
        </w:rPr>
        <w:t>》(</w:t>
      </w:r>
      <w:r w:rsidR="00065082">
        <w:rPr>
          <w:rFonts w:ascii="仿宋_GB2312" w:eastAsia="仿宋_GB2312" w:hAnsi="宋体" w:hint="eastAsia"/>
        </w:rPr>
        <w:t>GBT29639-</w:t>
      </w:r>
      <w:r w:rsidR="00065082">
        <w:rPr>
          <w:rFonts w:ascii="仿宋_GB2312" w:eastAsia="仿宋_GB2312" w:hAnsi="宋体" w:hint="eastAsia"/>
        </w:rPr>
        <w:t>2023</w:t>
      </w:r>
      <w:r w:rsidRPr="00B56402">
        <w:rPr>
          <w:rFonts w:ascii="仿宋_GB2312" w:eastAsia="仿宋_GB2312" w:hAnsi="宋体" w:hint="eastAsia"/>
        </w:rPr>
        <w:t>)</w:t>
      </w:r>
    </w:p>
    <w:p w:rsidR="00941945" w:rsidP="009E7AD1">
      <w:pPr>
        <w:snapToGrid w:val="0"/>
        <w:ind w:firstLine="560"/>
        <w:rPr>
          <w:rFonts w:ascii="仿宋_GB2312" w:eastAsia="仿宋_GB2312" w:hAnsi="宋体"/>
        </w:rPr>
      </w:pPr>
      <w:r w:rsidRPr="00B56402">
        <w:rPr>
          <w:rFonts w:ascii="仿宋_GB2312" w:eastAsia="仿宋_GB2312" w:hAnsi="宋体" w:hint="eastAsia"/>
        </w:rPr>
        <w:t>《高处作业分级》(GD/T3608-</w:t>
      </w:r>
      <w:r w:rsidRPr="00B56402">
        <w:rPr>
          <w:rFonts w:ascii="仿宋_GB2312" w:eastAsia="仿宋_GB2312" w:hAnsi="宋体" w:hint="eastAsia"/>
        </w:rPr>
        <w:t>2023</w:t>
      </w:r>
      <w:r w:rsidRPr="00B56402">
        <w:rPr>
          <w:rFonts w:ascii="仿宋_GB2312" w:eastAsia="仿宋_GB2312" w:hAnsi="宋体" w:hint="eastAsia"/>
        </w:rPr>
        <w:t>)</w:t>
      </w:r>
    </w:p>
    <w:p w:rsidR="00065082" w:rsidP="00065082">
      <w:pPr>
        <w:snapToGrid w:val="0"/>
        <w:ind w:firstLine="560"/>
        <w:rPr>
          <w:rFonts w:ascii="仿宋_GB2312" w:eastAsia="仿宋_GB2312" w:hAnsi="宋体"/>
        </w:rPr>
      </w:pPr>
      <w:r w:rsidRPr="00065082">
        <w:rPr>
          <w:rFonts w:ascii="仿宋_GB2312" w:eastAsia="仿宋_GB2312" w:hAnsi="宋体"/>
        </w:rPr>
        <w:t>《企业职工伤亡事故分类》</w:t>
      </w:r>
      <w:r>
        <w:rPr>
          <w:rFonts w:ascii="仿宋_GB2312" w:eastAsia="仿宋_GB2312" w:hAnsi="宋体" w:hint="eastAsia"/>
        </w:rPr>
        <w:t>GB/T6441-86</w:t>
      </w:r>
    </w:p>
    <w:p w:rsidR="00065082" w:rsidRPr="00B56402" w:rsidP="00065082">
      <w:pPr>
        <w:snapToGrid w:val="0"/>
        <w:ind w:firstLine="560"/>
        <w:rPr>
          <w:rFonts w:ascii="仿宋_GB2312" w:eastAsia="仿宋_GB2312" w:hAnsi="宋体"/>
        </w:rPr>
      </w:pPr>
      <w:r w:rsidRPr="00B56402">
        <w:rPr>
          <w:rFonts w:ascii="仿宋_GB2312" w:eastAsia="仿宋_GB2312" w:hAnsi="宋体" w:hint="eastAsia"/>
        </w:rPr>
        <w:t>《工程建设标准强制性条文</w:t>
      </w:r>
      <w:r w:rsidRPr="00B56402">
        <w:rPr>
          <w:rFonts w:ascii="仿宋_GB2312" w:eastAsia="仿宋_GB2312" w:hAnsi="宋体" w:hint="eastAsia"/>
        </w:rPr>
        <w:t>〔</w:t>
      </w:r>
      <w:r w:rsidRPr="00B56402">
        <w:rPr>
          <w:rFonts w:ascii="仿宋_GB2312" w:eastAsia="仿宋_GB2312" w:hAnsi="宋体" w:hint="eastAsia"/>
        </w:rPr>
        <w:t>城市建设</w:t>
      </w:r>
      <w:r w:rsidRPr="00B56402">
        <w:rPr>
          <w:rFonts w:ascii="仿宋_GB2312" w:eastAsia="仿宋_GB2312" w:hAnsi="宋体" w:hint="eastAsia"/>
        </w:rPr>
        <w:t>局部</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w:t>
      </w:r>
      <w:r w:rsidRPr="00B56402">
        <w:rPr>
          <w:rFonts w:ascii="仿宋_GB2312" w:eastAsia="仿宋_GB2312" w:hAnsi="宋体" w:hint="eastAsia"/>
        </w:rPr>
        <w:t>2002年版</w:t>
      </w:r>
      <w:r w:rsidRPr="00B56402">
        <w:rPr>
          <w:rFonts w:ascii="仿宋_GB2312" w:eastAsia="仿宋_GB2312" w:hAnsi="宋体" w:hint="eastAsia"/>
        </w:rPr>
        <w:t>〕</w:t>
      </w:r>
    </w:p>
    <w:p w:rsidR="00065082" w:rsidRPr="00B56402" w:rsidP="00065082">
      <w:pPr>
        <w:snapToGrid w:val="0"/>
        <w:ind w:firstLine="560"/>
        <w:rPr>
          <w:rFonts w:ascii="仿宋_GB2312" w:eastAsia="仿宋_GB2312" w:hAnsi="宋体"/>
        </w:rPr>
      </w:pPr>
      <w:r w:rsidRPr="00B56402">
        <w:rPr>
          <w:rFonts w:ascii="仿宋_GB2312" w:eastAsia="仿宋_GB2312" w:hAnsi="宋体" w:hint="eastAsia"/>
        </w:rPr>
        <w:t>《建设工程高大模板支撑系统施工</w:t>
      </w:r>
      <w:r w:rsidRPr="00B56402">
        <w:rPr>
          <w:rFonts w:ascii="仿宋_GB2312" w:eastAsia="仿宋_GB2312" w:hAnsi="宋体" w:hint="eastAsia"/>
        </w:rPr>
        <w:t>平安</w:t>
      </w:r>
      <w:r w:rsidRPr="00B56402">
        <w:rPr>
          <w:rFonts w:ascii="仿宋_GB2312" w:eastAsia="仿宋_GB2312" w:hAnsi="宋体" w:hint="eastAsia"/>
        </w:rPr>
        <w:t>监督管理导</w:t>
      </w:r>
      <w:r w:rsidRPr="00B56402">
        <w:rPr>
          <w:rFonts w:ascii="仿宋_GB2312" w:eastAsia="仿宋_GB2312" w:hAnsi="宋体" w:hint="eastAsia"/>
        </w:rPr>
        <w:t>那么</w:t>
      </w:r>
      <w:r w:rsidRPr="00B56402">
        <w:rPr>
          <w:rFonts w:ascii="仿宋_GB2312" w:eastAsia="仿宋_GB2312" w:hAnsi="宋体" w:hint="eastAsia"/>
        </w:rPr>
        <w:t>》建质</w:t>
      </w:r>
      <w:r w:rsidRPr="00B56402">
        <w:rPr>
          <w:rFonts w:ascii="仿宋_GB2312" w:eastAsia="仿宋_GB2312" w:hAnsi="宋体" w:cs="宋体" w:hint="eastAsia"/>
          <w:kern w:val="0"/>
        </w:rPr>
        <w:t>【</w:t>
      </w:r>
      <w:r w:rsidRPr="00B56402">
        <w:rPr>
          <w:rFonts w:ascii="仿宋_GB2312" w:eastAsia="仿宋_GB2312" w:hAnsi="宋体" w:cs="宋体" w:hint="eastAsia"/>
          <w:kern w:val="0"/>
        </w:rPr>
        <w:t>2023</w:t>
      </w:r>
      <w:r w:rsidRPr="00B56402">
        <w:rPr>
          <w:rFonts w:ascii="仿宋_GB2312" w:eastAsia="仿宋_GB2312" w:hAnsi="宋体" w:cs="宋体" w:hint="eastAsia"/>
          <w:kern w:val="0"/>
        </w:rPr>
        <w:t>】</w:t>
      </w:r>
      <w:r w:rsidRPr="00B56402">
        <w:rPr>
          <w:rFonts w:ascii="仿宋_GB2312" w:eastAsia="仿宋_GB2312" w:hAnsi="宋体" w:hint="eastAsia"/>
        </w:rPr>
        <w:t>254号</w:t>
      </w:r>
    </w:p>
    <w:p w:rsidR="00C50B3C" w:rsidRPr="00B56402" w:rsidP="00C50B3C">
      <w:pPr>
        <w:snapToGrid w:val="0"/>
        <w:ind w:firstLine="560"/>
        <w:rPr>
          <w:rFonts w:ascii="仿宋_GB2312" w:eastAsia="仿宋_GB2312" w:hAnsi="宋体"/>
        </w:rPr>
      </w:pPr>
      <w:r w:rsidRPr="00B56402">
        <w:rPr>
          <w:rFonts w:ascii="仿宋_GB2312" w:eastAsia="仿宋_GB2312" w:hAnsi="宋体" w:cs="宋体" w:hint="eastAsia"/>
          <w:kern w:val="0"/>
        </w:rPr>
        <w:t>《危险性较大分</w:t>
      </w:r>
      <w:r w:rsidRPr="00B56402">
        <w:rPr>
          <w:rFonts w:ascii="仿宋_GB2312" w:eastAsia="仿宋_GB2312" w:hAnsi="宋体" w:cs="宋体" w:hint="eastAsia"/>
          <w:kern w:val="0"/>
        </w:rPr>
        <w:t>局部</w:t>
      </w:r>
      <w:r w:rsidRPr="00B56402">
        <w:rPr>
          <w:rFonts w:ascii="仿宋_GB2312" w:eastAsia="仿宋_GB2312" w:hAnsi="宋体" w:cs="宋体" w:hint="eastAsia"/>
          <w:kern w:val="0"/>
        </w:rPr>
        <w:t>项工程</w:t>
      </w:r>
      <w:r>
        <w:rPr>
          <w:rFonts w:ascii="仿宋_GB2312" w:eastAsia="仿宋_GB2312" w:hAnsi="宋体" w:cs="宋体" w:hint="eastAsia"/>
          <w:kern w:val="0"/>
        </w:rPr>
        <w:t>平安</w:t>
      </w:r>
      <w:r>
        <w:rPr>
          <w:rFonts w:ascii="仿宋_GB2312" w:eastAsia="仿宋_GB2312" w:hAnsi="宋体" w:cs="宋体" w:hint="eastAsia"/>
          <w:kern w:val="0"/>
        </w:rPr>
        <w:t>管理实施细</w:t>
      </w:r>
      <w:r>
        <w:rPr>
          <w:rFonts w:ascii="仿宋_GB2312" w:eastAsia="仿宋_GB2312" w:hAnsi="宋体" w:cs="宋体" w:hint="eastAsia"/>
          <w:kern w:val="0"/>
        </w:rPr>
        <w:t>那么</w:t>
      </w:r>
      <w:r w:rsidRPr="00B56402">
        <w:rPr>
          <w:rFonts w:ascii="仿宋_GB2312" w:eastAsia="仿宋_GB2312" w:hAnsi="宋体" w:cs="宋体" w:hint="eastAsia"/>
          <w:kern w:val="0"/>
        </w:rPr>
        <w:t>》</w:t>
      </w:r>
      <w:r>
        <w:rPr>
          <w:rFonts w:ascii="仿宋_GB2312" w:eastAsia="仿宋_GB2312" w:hAnsi="宋体" w:hint="eastAsia"/>
        </w:rPr>
        <w:t>渝建发【</w:t>
      </w:r>
      <w:r>
        <w:rPr>
          <w:rFonts w:ascii="仿宋_GB2312" w:eastAsia="仿宋_GB2312" w:hAnsi="宋体" w:hint="eastAsia"/>
        </w:rPr>
        <w:t>2023</w:t>
      </w:r>
      <w:r>
        <w:rPr>
          <w:rFonts w:ascii="仿宋_GB2312" w:eastAsia="仿宋_GB2312" w:hAnsi="宋体" w:hint="eastAsia"/>
        </w:rPr>
        <w:t>】16号</w:t>
      </w:r>
    </w:p>
    <w:p w:rsidR="00065082" w:rsidRPr="00B56402" w:rsidP="00065082">
      <w:pPr>
        <w:widowControl/>
        <w:snapToGrid w:val="0"/>
        <w:ind w:firstLine="510" w:firstLineChars="182"/>
        <w:jc w:val="left"/>
        <w:rPr>
          <w:rFonts w:ascii="仿宋_GB2312" w:eastAsia="仿宋_GB2312" w:hAnsi="宋体" w:cs="宋体"/>
          <w:kern w:val="0"/>
        </w:rPr>
      </w:pPr>
      <w:r w:rsidRPr="00B56402">
        <w:rPr>
          <w:rFonts w:ascii="仿宋_GB2312" w:eastAsia="仿宋_GB2312" w:hAnsi="宋体" w:cs="宋体" w:hint="eastAsia"/>
          <w:kern w:val="0"/>
        </w:rPr>
        <w:t>《房屋建筑与市政</w:t>
      </w:r>
      <w:r w:rsidRPr="00B56402">
        <w:rPr>
          <w:rFonts w:ascii="仿宋_GB2312" w:eastAsia="仿宋_GB2312" w:hAnsi="宋体" w:cs="宋体" w:hint="eastAsia"/>
          <w:kern w:val="0"/>
        </w:rPr>
        <w:t>根底</w:t>
      </w:r>
      <w:r w:rsidRPr="00B56402">
        <w:rPr>
          <w:rFonts w:ascii="仿宋_GB2312" w:eastAsia="仿宋_GB2312" w:hAnsi="宋体" w:cs="宋体" w:hint="eastAsia"/>
          <w:kern w:val="0"/>
        </w:rPr>
        <w:t>设施工程施工模板支撑体系</w:t>
      </w:r>
      <w:r w:rsidRPr="00B56402">
        <w:rPr>
          <w:rFonts w:ascii="仿宋_GB2312" w:eastAsia="仿宋_GB2312" w:hAnsi="宋体" w:cs="宋体" w:hint="eastAsia"/>
          <w:kern w:val="0"/>
        </w:rPr>
        <w:t>平安</w:t>
      </w:r>
      <w:r w:rsidRPr="00B56402">
        <w:rPr>
          <w:rFonts w:ascii="仿宋_GB2312" w:eastAsia="仿宋_GB2312" w:hAnsi="宋体" w:cs="宋体" w:hint="eastAsia"/>
          <w:kern w:val="0"/>
        </w:rPr>
        <w:t>技术</w:t>
      </w:r>
      <w:r w:rsidRPr="00B56402">
        <w:rPr>
          <w:rFonts w:ascii="仿宋_GB2312" w:eastAsia="仿宋_GB2312" w:hAnsi="宋体" w:cs="宋体" w:hint="eastAsia"/>
          <w:kern w:val="0"/>
        </w:rPr>
        <w:t>标准</w:t>
      </w:r>
      <w:r w:rsidRPr="00B56402">
        <w:rPr>
          <w:rFonts w:ascii="仿宋_GB2312" w:eastAsia="仿宋_GB2312" w:hAnsi="宋体" w:cs="宋体" w:hint="eastAsia"/>
          <w:kern w:val="0"/>
        </w:rPr>
        <w:t>》(DBJ50-168-</w:t>
      </w:r>
      <w:r w:rsidRPr="00B56402">
        <w:rPr>
          <w:rFonts w:ascii="仿宋_GB2312" w:eastAsia="仿宋_GB2312" w:hAnsi="宋体" w:cs="宋体" w:hint="eastAsia"/>
          <w:kern w:val="0"/>
        </w:rPr>
        <w:t>2023</w:t>
      </w:r>
      <w:r w:rsidRPr="00B56402">
        <w:rPr>
          <w:rFonts w:ascii="仿宋_GB2312" w:eastAsia="仿宋_GB2312" w:hAnsi="宋体" w:cs="宋体" w:hint="eastAsia"/>
          <w:kern w:val="0"/>
        </w:rPr>
        <w:t>)</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《建筑施工作业劳动防护用品和各级使用标准》(JGJ184-</w:t>
      </w:r>
      <w:r w:rsidRPr="00B56402">
        <w:rPr>
          <w:rFonts w:ascii="仿宋_GB2312" w:eastAsia="仿宋_GB2312" w:hAnsi="宋体" w:hint="eastAsia"/>
        </w:rPr>
        <w:t>2023</w:t>
      </w:r>
      <w:r w:rsidRPr="00B56402">
        <w:rPr>
          <w:rFonts w:ascii="仿宋_GB2312" w:eastAsia="仿宋_GB2312" w:hAnsi="宋体" w:hint="eastAsia"/>
        </w:rPr>
        <w:t>)</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重庆市建筑工地文明施工标准，重庆市环境保护的有关规定。</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我司在类似线路结构工程施工中的施工技术及施工管理经验。我司ISO9001质量体系、ISO14001环境管理体系、OHS18001职业健康</w:t>
      </w:r>
      <w:r w:rsidRPr="00B56402">
        <w:rPr>
          <w:rFonts w:ascii="仿宋_GB2312" w:eastAsia="仿宋_GB2312" w:hAnsi="宋体" w:hint="eastAsia"/>
        </w:rPr>
        <w:t>平安</w:t>
      </w:r>
      <w:r w:rsidRPr="00B56402">
        <w:rPr>
          <w:rFonts w:ascii="仿宋_GB2312" w:eastAsia="仿宋_GB2312" w:hAnsi="宋体" w:hint="eastAsia"/>
        </w:rPr>
        <w:t>管理体系。现有的技术力量、资金能力、机具设备、施工管理水平、施工经验等综合生产能力。</w:t>
      </w:r>
    </w:p>
    <w:p w:rsidR="00941945" w:rsidRPr="00B56402" w:rsidP="009E7AD1">
      <w:pPr>
        <w:snapToGrid w:val="0"/>
        <w:ind w:firstLine="560"/>
        <w:rPr>
          <w:rFonts w:ascii="仿宋_GB2312" w:eastAsia="仿宋_GB2312" w:hAnsi="宋体"/>
        </w:rPr>
      </w:pPr>
      <w:r w:rsidRPr="00B56402">
        <w:rPr>
          <w:rFonts w:ascii="仿宋_GB2312" w:eastAsia="仿宋_GB2312" w:hAnsi="宋体" w:hint="eastAsia"/>
        </w:rPr>
        <w:t xml:space="preserve">现场地理位置、交通条件、地上建筑、标线、地下管线、环境条件及工程材料条件等。 </w:t>
      </w:r>
    </w:p>
    <w:p w:rsidR="00941945" w:rsidRPr="00B56402" w:rsidP="009E7AD1">
      <w:pPr>
        <w:snapToGrid w:val="0"/>
        <w:ind w:firstLine="560"/>
        <w:jc w:val="center"/>
        <w:outlineLvl w:val="0"/>
        <w:rPr>
          <w:rFonts w:ascii="仿宋_GB2312" w:eastAsia="仿宋_GB2312" w:hAnsi="宋体"/>
        </w:rPr>
      </w:pPr>
      <w:r w:rsidRPr="00B56402">
        <w:rPr>
          <w:rFonts w:ascii="仿宋_GB2312" w:eastAsia="仿宋_GB2312" w:hAnsi="宋体" w:hint="eastAsia"/>
        </w:rPr>
        <w:t>第三章  施工</w:t>
      </w:r>
      <w:r w:rsidRPr="00B56402">
        <w:rPr>
          <w:rFonts w:ascii="仿宋_GB2312" w:eastAsia="仿宋_GB2312" w:hAnsi="宋体" w:hint="eastAsia"/>
        </w:rPr>
        <w:t>方案</w:t>
      </w:r>
    </w:p>
    <w:p w:rsidR="00941945" w:rsidRPr="00B56402" w:rsidP="009E7AD1">
      <w:pPr>
        <w:snapToGrid w:val="0"/>
        <w:ind w:firstLine="0" w:firstLineChars="0"/>
        <w:outlineLvl w:val="1"/>
        <w:rPr>
          <w:rFonts w:ascii="仿宋_GB2312" w:eastAsia="仿宋_GB2312" w:hAnsi="宋体"/>
        </w:rPr>
      </w:pPr>
      <w:bookmarkStart w:id="31" w:name="_Toc2438"/>
      <w:bookmarkStart w:id="32" w:name="_Toc5984"/>
      <w:bookmarkStart w:id="33" w:name="_Toc378343950"/>
      <w:r w:rsidRPr="00B56402">
        <w:rPr>
          <w:rFonts w:ascii="仿宋_GB2312" w:eastAsia="仿宋_GB2312" w:hAnsi="宋体" w:hint="eastAsia"/>
        </w:rPr>
        <w:t>一、</w:t>
      </w:r>
      <w:r w:rsidRPr="00B56402">
        <w:rPr>
          <w:rFonts w:ascii="仿宋_GB2312" w:eastAsia="仿宋_GB2312" w:hAnsi="宋体" w:hint="eastAsia"/>
        </w:rPr>
        <w:t>进度</w:t>
      </w:r>
      <w:r w:rsidRPr="00B56402">
        <w:rPr>
          <w:rFonts w:ascii="仿宋_GB2312" w:eastAsia="仿宋_GB2312" w:hAnsi="宋体" w:hint="eastAsia"/>
        </w:rPr>
        <w:t>方案</w:t>
      </w:r>
      <w:bookmarkEnd w:id="31"/>
      <w:bookmarkEnd w:id="32"/>
      <w:bookmarkEnd w:id="33"/>
    </w:p>
    <w:p w:rsidR="00941945" w:rsidP="009E7AD1">
      <w:pPr>
        <w:snapToGrid w:val="0"/>
        <w:ind w:firstLine="560"/>
        <w:rPr>
          <w:rFonts w:ascii="仿宋_GB2312" w:eastAsia="仿宋_GB2312" w:hAnsi="宋体"/>
        </w:rPr>
        <w:sectPr w:rsidSect="004918A3">
          <w:type w:val="nextPage"/>
          <w:pgSz w:w="11906" w:h="16838"/>
          <w:pgMar w:top="1162" w:right="1270" w:bottom="1162" w:left="1230" w:header="567" w:footer="567" w:gutter="0"/>
          <w:pgNumType w:start="4"/>
          <w:cols w:space="720"/>
          <w:titlePg w:val="0"/>
          <w:docGrid w:type="lines" w:linePitch="389"/>
        </w:sectPr>
      </w:pPr>
      <w:r w:rsidRPr="00B56402">
        <w:rPr>
          <w:rFonts w:ascii="仿宋_GB2312" w:eastAsia="仿宋_GB2312" w:hAnsi="宋体" w:hint="eastAsia"/>
        </w:rPr>
        <w:t>按建设单位工期要求，结合本工程特点所需时间，</w:t>
      </w:r>
      <w:bookmarkStart w:id="34" w:name="_Toc377502685"/>
      <w:r w:rsidR="00B831D3">
        <w:rPr>
          <w:rFonts w:ascii="仿宋_GB2312" w:eastAsia="仿宋_GB2312" w:hAnsi="宋体" w:hint="eastAsia"/>
        </w:rPr>
        <w:t>经公司和</w:t>
      </w:r>
      <w:r w:rsidR="00B831D3">
        <w:rPr>
          <w:rFonts w:ascii="仿宋_GB2312" w:eastAsia="仿宋_GB2312" w:hAnsi="宋体" w:hint="eastAsia"/>
        </w:rPr>
        <w:t>工程</w:t>
      </w:r>
      <w:r w:rsidR="00B831D3">
        <w:rPr>
          <w:rFonts w:ascii="仿宋_GB2312" w:eastAsia="仿宋_GB2312" w:hAnsi="宋体" w:hint="eastAsia"/>
        </w:rPr>
        <w:t>部认真编排</w:t>
      </w:r>
      <w:r w:rsidR="001E2F77">
        <w:rPr>
          <w:rFonts w:ascii="仿宋_GB2312" w:eastAsia="仿宋_GB2312" w:hAnsi="宋体" w:hint="eastAsia"/>
        </w:rPr>
        <w:t>本工程加固</w:t>
      </w:r>
      <w:r w:rsidR="00B831D3">
        <w:rPr>
          <w:rFonts w:ascii="仿宋_GB2312" w:eastAsia="仿宋_GB2312" w:hAnsi="宋体" w:hint="eastAsia"/>
        </w:rPr>
        <w:t>施工</w:t>
      </w:r>
      <w:r w:rsidR="00D10758">
        <w:rPr>
          <w:rFonts w:ascii="仿宋_GB2312" w:eastAsia="仿宋_GB2312" w:hAnsi="宋体" w:hint="eastAsia"/>
        </w:rPr>
        <w:t>按以下步骤进行</w:t>
      </w:r>
      <w:r w:rsidRPr="00D10758" w:rsidR="00D10758">
        <w:rPr>
          <w:rFonts w:ascii="仿宋_GB2312" w:eastAsia="仿宋_GB2312" w:hAnsi="宋体" w:hint="eastAsia"/>
        </w:rPr>
        <w:t>：</w:t>
      </w:r>
    </w:p>
    <w:p w:rsidR="001E2F77" w:rsidRPr="001E2F77" w:rsidP="001E2F77">
      <w:pPr>
        <w:snapToGrid w:val="0"/>
        <w:ind w:firstLine="560"/>
        <w:rPr>
          <w:rFonts w:ascii="仿宋_GB2312" w:eastAsia="仿宋_GB2312" w:hAnsi="宋体"/>
        </w:rPr>
      </w:pPr>
      <w:r w:rsidRPr="001E2F77">
        <w:rPr>
          <w:rFonts w:ascii="仿宋_GB2312" w:eastAsia="仿宋_GB2312" w:hAnsi="宋体"/>
        </w:rPr>
        <w:t>根据盖梁加固施工图设计及</w:t>
      </w:r>
      <w:r w:rsidRPr="001E2F77">
        <w:rPr>
          <w:rFonts w:ascii="仿宋_GB2312" w:eastAsia="仿宋_GB2312" w:hAnsi="宋体"/>
          <w:bCs/>
        </w:rPr>
        <w:t>H匝道桥防倾覆加固施工图设计</w:t>
      </w:r>
      <w:r w:rsidRPr="001E2F77">
        <w:rPr>
          <w:rFonts w:ascii="仿宋_GB2312" w:eastAsia="仿宋_GB2312" w:hAnsi="宋体"/>
        </w:rPr>
        <w:t>施工总体安排，施工进度</w:t>
      </w:r>
      <w:r w:rsidRPr="001E2F77">
        <w:rPr>
          <w:rFonts w:ascii="仿宋_GB2312" w:eastAsia="仿宋_GB2312" w:hAnsi="宋体"/>
        </w:rPr>
        <w:t>方案</w:t>
      </w:r>
      <w:r w:rsidRPr="001E2F77">
        <w:rPr>
          <w:rFonts w:ascii="仿宋_GB2312" w:eastAsia="仿宋_GB2312" w:hAnsi="宋体"/>
        </w:rPr>
        <w:t>如下：</w:t>
      </w:r>
    </w:p>
    <w:p w:rsidR="001E2F77" w:rsidRPr="001E2F77" w:rsidP="001E2F77">
      <w:pPr>
        <w:snapToGrid w:val="0"/>
        <w:ind w:firstLine="560"/>
        <w:rPr>
          <w:rFonts w:ascii="仿宋_GB2312" w:eastAsia="仿宋_GB2312" w:hAnsi="宋体"/>
          <w:bCs/>
        </w:rPr>
      </w:pPr>
      <w:r>
        <w:rPr>
          <w:rFonts w:ascii="仿宋_GB2312" w:eastAsia="仿宋_GB2312" w:hAnsi="宋体" w:hint="eastAsia"/>
        </w:rPr>
        <w:t>1、</w:t>
      </w:r>
      <w:r w:rsidRPr="001E2F77">
        <w:rPr>
          <w:rFonts w:ascii="仿宋_GB2312" w:eastAsia="仿宋_GB2312" w:hAnsi="宋体"/>
          <w:bCs/>
        </w:rPr>
        <w:t>A-1、B-2、B-3、C-2独柱墩盖梁加固</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1</w:t>
      </w:r>
      <w:r w:rsidRPr="001E2F77">
        <w:rPr>
          <w:rFonts w:ascii="仿宋_GB2312" w:eastAsia="仿宋_GB2312" w:hAnsi="宋体"/>
        </w:rPr>
        <w:t>〕</w:t>
      </w:r>
      <w:r w:rsidRPr="001E2F77">
        <w:rPr>
          <w:rFonts w:ascii="仿宋_GB2312" w:eastAsia="仿宋_GB2312" w:hAnsi="宋体"/>
        </w:rPr>
        <w:t>施工准备、交通及组织</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2</w:t>
      </w:r>
      <w:r w:rsidRPr="001E2F77">
        <w:rPr>
          <w:rFonts w:ascii="仿宋_GB2312" w:eastAsia="仿宋_GB2312" w:hAnsi="宋体"/>
        </w:rPr>
        <w:t>〕</w:t>
      </w:r>
      <w:r w:rsidRPr="001E2F77">
        <w:rPr>
          <w:rFonts w:ascii="仿宋_GB2312" w:eastAsia="仿宋_GB2312" w:hAnsi="宋体"/>
        </w:rPr>
        <w:t>操作架搭设及支撑体系</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3</w:t>
      </w:r>
      <w:r w:rsidRPr="001E2F77">
        <w:rPr>
          <w:rFonts w:ascii="仿宋_GB2312" w:eastAsia="仿宋_GB2312" w:hAnsi="宋体"/>
        </w:rPr>
        <w:t>〕</w:t>
      </w:r>
      <w:r w:rsidRPr="001E2F77">
        <w:rPr>
          <w:rFonts w:ascii="仿宋_GB2312" w:eastAsia="仿宋_GB2312" w:hAnsi="宋体"/>
        </w:rPr>
        <w:t>墩柱凿毛植筋</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4</w:t>
      </w:r>
      <w:r w:rsidRPr="001E2F77">
        <w:rPr>
          <w:rFonts w:ascii="仿宋_GB2312" w:eastAsia="仿宋_GB2312" w:hAnsi="宋体"/>
        </w:rPr>
        <w:t>〕</w:t>
      </w:r>
      <w:r w:rsidRPr="001E2F77">
        <w:rPr>
          <w:rFonts w:ascii="仿宋_GB2312" w:eastAsia="仿宋_GB2312" w:hAnsi="宋体"/>
        </w:rPr>
        <w:t>预埋螺栓、粘贴钢板并与螺栓连接</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5</w:t>
      </w:r>
      <w:r w:rsidRPr="001E2F77">
        <w:rPr>
          <w:rFonts w:ascii="仿宋_GB2312" w:eastAsia="仿宋_GB2312" w:hAnsi="宋体"/>
        </w:rPr>
        <w:t>〕</w:t>
      </w:r>
      <w:r w:rsidRPr="001E2F77">
        <w:rPr>
          <w:rFonts w:ascii="仿宋_GB2312" w:eastAsia="仿宋_GB2312" w:hAnsi="宋体"/>
        </w:rPr>
        <w:t>浇筑C50砼</w:t>
      </w:r>
      <w:r w:rsidRPr="001E2F77">
        <w:rPr>
          <w:rFonts w:ascii="仿宋_GB2312" w:eastAsia="仿宋_GB2312" w:hAnsi="宋体"/>
        </w:rPr>
        <w:t>Ⅰ</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6</w:t>
      </w:r>
      <w:r w:rsidRPr="001E2F77">
        <w:rPr>
          <w:rFonts w:ascii="仿宋_GB2312" w:eastAsia="仿宋_GB2312" w:hAnsi="宋体"/>
        </w:rPr>
        <w:t>〕</w:t>
      </w:r>
      <w:r w:rsidRPr="001E2F77">
        <w:rPr>
          <w:rFonts w:ascii="仿宋_GB2312" w:eastAsia="仿宋_GB2312" w:hAnsi="宋体"/>
        </w:rPr>
        <w:t>砼</w:t>
      </w:r>
      <w:r w:rsidRPr="001E2F77">
        <w:rPr>
          <w:rFonts w:ascii="仿宋_GB2312" w:eastAsia="仿宋_GB2312" w:hAnsi="宋体"/>
        </w:rPr>
        <w:t>Ⅰ</w:t>
      </w:r>
      <w:r w:rsidRPr="001E2F77">
        <w:rPr>
          <w:rFonts w:ascii="仿宋_GB2312" w:eastAsia="仿宋_GB2312" w:hAnsi="宋体"/>
        </w:rPr>
        <w:t>到达</w:t>
      </w:r>
      <w:r w:rsidRPr="001E2F77">
        <w:rPr>
          <w:rFonts w:ascii="仿宋_GB2312" w:eastAsia="仿宋_GB2312" w:hAnsi="宋体"/>
        </w:rPr>
        <w:t>设计强度后，拆模焊接45c工字钢。</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7</w:t>
      </w:r>
      <w:r w:rsidRPr="001E2F77">
        <w:rPr>
          <w:rFonts w:ascii="仿宋_GB2312" w:eastAsia="仿宋_GB2312" w:hAnsi="宋体"/>
        </w:rPr>
        <w:t>〕</w:t>
      </w:r>
      <w:r w:rsidRPr="001E2F77">
        <w:rPr>
          <w:rFonts w:ascii="仿宋_GB2312" w:eastAsia="仿宋_GB2312" w:hAnsi="宋体"/>
        </w:rPr>
        <w:t>植筋、凿毛并浇筑剩余</w:t>
      </w:r>
      <w:r w:rsidRPr="001E2F77">
        <w:rPr>
          <w:rFonts w:ascii="仿宋_GB2312" w:eastAsia="仿宋_GB2312" w:hAnsi="宋体"/>
        </w:rPr>
        <w:t>局部</w:t>
      </w:r>
      <w:r w:rsidRPr="001E2F77">
        <w:rPr>
          <w:rFonts w:ascii="仿宋_GB2312" w:eastAsia="仿宋_GB2312" w:hAnsi="宋体"/>
        </w:rPr>
        <w:t>C50砼</w:t>
      </w:r>
      <w:r w:rsidRPr="001E2F77">
        <w:rPr>
          <w:rFonts w:ascii="仿宋_GB2312" w:eastAsia="仿宋_GB2312" w:hAnsi="宋体"/>
        </w:rPr>
        <w:t>Ⅱ</w:t>
      </w:r>
      <w:r w:rsidRPr="001E2F77">
        <w:rPr>
          <w:rFonts w:ascii="仿宋_GB2312" w:eastAsia="仿宋_GB2312" w:hAnsi="宋体"/>
        </w:rPr>
        <w:t>。</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8</w:t>
      </w:r>
      <w:r w:rsidRPr="001E2F77">
        <w:rPr>
          <w:rFonts w:ascii="仿宋_GB2312" w:eastAsia="仿宋_GB2312" w:hAnsi="宋体"/>
        </w:rPr>
        <w:t>〕</w:t>
      </w:r>
      <w:r w:rsidRPr="001E2F77">
        <w:rPr>
          <w:rFonts w:ascii="仿宋_GB2312" w:eastAsia="仿宋_GB2312" w:hAnsi="宋体"/>
        </w:rPr>
        <w:t>撤除</w:t>
      </w:r>
      <w:r w:rsidRPr="001E2F77">
        <w:rPr>
          <w:rFonts w:ascii="仿宋_GB2312" w:eastAsia="仿宋_GB2312" w:hAnsi="宋体"/>
        </w:rPr>
        <w:t>操作架及支撑体系</w:t>
      </w:r>
    </w:p>
    <w:p w:rsidR="001E2F77" w:rsidRPr="001E2F77" w:rsidP="001E2F77">
      <w:pPr>
        <w:snapToGrid w:val="0"/>
        <w:ind w:firstLine="560"/>
        <w:rPr>
          <w:rFonts w:ascii="仿宋_GB2312" w:eastAsia="仿宋_GB2312" w:hAnsi="宋体"/>
        </w:rPr>
      </w:pPr>
      <w:r>
        <w:rPr>
          <w:rFonts w:ascii="仿宋_GB2312" w:eastAsia="仿宋_GB2312" w:hAnsi="宋体"/>
        </w:rPr>
        <w:t>2</w:t>
      </w:r>
      <w:r>
        <w:rPr>
          <w:rFonts w:ascii="仿宋_GB2312" w:eastAsia="仿宋_GB2312" w:hAnsi="宋体" w:hint="eastAsia"/>
        </w:rPr>
        <w:t>、</w:t>
      </w:r>
      <w:r w:rsidRPr="001E2F77">
        <w:rPr>
          <w:rFonts w:ascii="仿宋_GB2312" w:eastAsia="仿宋_GB2312" w:hAnsi="宋体"/>
        </w:rPr>
        <w:t>H桥防倾覆加固</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1</w:t>
      </w:r>
      <w:r w:rsidRPr="001E2F77">
        <w:rPr>
          <w:rFonts w:ascii="仿宋_GB2312" w:eastAsia="仿宋_GB2312" w:hAnsi="宋体"/>
        </w:rPr>
        <w:t>〕</w:t>
      </w:r>
      <w:r w:rsidRPr="001E2F77">
        <w:rPr>
          <w:rFonts w:ascii="仿宋_GB2312" w:eastAsia="仿宋_GB2312" w:hAnsi="宋体"/>
        </w:rPr>
        <w:t>施工准备、交通管制及组织</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2</w:t>
      </w:r>
      <w:r w:rsidRPr="001E2F77">
        <w:rPr>
          <w:rFonts w:ascii="仿宋_GB2312" w:eastAsia="仿宋_GB2312" w:hAnsi="宋体"/>
        </w:rPr>
        <w:t>〕</w:t>
      </w:r>
      <w:r w:rsidRPr="001E2F77">
        <w:rPr>
          <w:rFonts w:ascii="仿宋_GB2312" w:eastAsia="仿宋_GB2312" w:hAnsi="宋体"/>
        </w:rPr>
        <w:t>操作架搭设</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3</w:t>
      </w:r>
      <w:r w:rsidRPr="001E2F77">
        <w:rPr>
          <w:rFonts w:ascii="仿宋_GB2312" w:eastAsia="仿宋_GB2312" w:hAnsi="宋体"/>
        </w:rPr>
        <w:t>〕</w:t>
      </w:r>
      <w:r w:rsidRPr="001E2F77">
        <w:rPr>
          <w:rFonts w:ascii="仿宋_GB2312" w:eastAsia="仿宋_GB2312" w:hAnsi="宋体"/>
        </w:rPr>
        <w:t>桥台原钢筋砼挡块凿除及桥台</w:t>
      </w:r>
      <w:r w:rsidRPr="001E2F77">
        <w:rPr>
          <w:rFonts w:ascii="仿宋_GB2312" w:eastAsia="仿宋_GB2312" w:hAnsi="宋体"/>
        </w:rPr>
        <w:t>局部</w:t>
      </w:r>
      <w:r w:rsidRPr="001E2F77">
        <w:rPr>
          <w:rFonts w:ascii="仿宋_GB2312" w:eastAsia="仿宋_GB2312" w:hAnsi="宋体"/>
        </w:rPr>
        <w:t>凿毛</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4</w:t>
      </w:r>
      <w:r w:rsidRPr="001E2F77">
        <w:rPr>
          <w:rFonts w:ascii="仿宋_GB2312" w:eastAsia="仿宋_GB2312" w:hAnsi="宋体"/>
        </w:rPr>
        <w:t>〕</w:t>
      </w:r>
      <w:r w:rsidRPr="001E2F77">
        <w:rPr>
          <w:rFonts w:ascii="仿宋_GB2312" w:eastAsia="仿宋_GB2312" w:hAnsi="宋体"/>
        </w:rPr>
        <w:t>植筋、钢筋绑扎、模板支付</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5</w:t>
      </w:r>
      <w:r w:rsidRPr="001E2F77">
        <w:rPr>
          <w:rFonts w:ascii="仿宋_GB2312" w:eastAsia="仿宋_GB2312" w:hAnsi="宋体"/>
        </w:rPr>
        <w:t>〕</w:t>
      </w:r>
      <w:r w:rsidRPr="001E2F77">
        <w:rPr>
          <w:rFonts w:ascii="仿宋_GB2312" w:eastAsia="仿宋_GB2312" w:hAnsi="宋体"/>
        </w:rPr>
        <w:t>C40砼浇筑</w:t>
      </w:r>
    </w:p>
    <w:p w:rsidR="001E2F77" w:rsidRPr="001E2F77" w:rsidP="001E2F77">
      <w:pPr>
        <w:snapToGrid w:val="0"/>
        <w:ind w:firstLine="560"/>
        <w:rPr>
          <w:rFonts w:ascii="仿宋_GB2312" w:eastAsia="仿宋_GB2312" w:hAnsi="宋体"/>
        </w:rPr>
      </w:pPr>
      <w:r w:rsidRPr="001E2F77">
        <w:rPr>
          <w:rFonts w:ascii="仿宋_GB2312" w:eastAsia="仿宋_GB2312" w:hAnsi="宋体"/>
        </w:rPr>
        <w:t>〔</w:t>
      </w:r>
      <w:r w:rsidRPr="001E2F77">
        <w:rPr>
          <w:rFonts w:ascii="仿宋_GB2312" w:eastAsia="仿宋_GB2312" w:hAnsi="宋体"/>
        </w:rPr>
        <w:t>6</w:t>
      </w:r>
      <w:r w:rsidRPr="001E2F77">
        <w:rPr>
          <w:rFonts w:ascii="仿宋_GB2312" w:eastAsia="仿宋_GB2312" w:hAnsi="宋体"/>
        </w:rPr>
        <w:t>〕</w:t>
      </w:r>
      <w:r w:rsidRPr="001E2F77">
        <w:rPr>
          <w:rFonts w:ascii="仿宋_GB2312" w:eastAsia="仿宋_GB2312" w:hAnsi="宋体"/>
        </w:rPr>
        <w:t>撤除</w:t>
      </w:r>
      <w:r w:rsidRPr="001E2F77">
        <w:rPr>
          <w:rFonts w:ascii="仿宋_GB2312" w:eastAsia="仿宋_GB2312" w:hAnsi="宋体"/>
        </w:rPr>
        <w:t>操作架</w:t>
      </w:r>
    </w:p>
    <w:p w:rsidR="001E2F77" w:rsidRPr="00723559" w:rsidP="001E2F77">
      <w:pPr>
        <w:snapToGrid w:val="0"/>
        <w:ind w:firstLine="560"/>
        <w:rPr>
          <w:rFonts w:ascii="仿宋_GB2312" w:eastAsia="仿宋_GB2312" w:hAnsi="宋体"/>
        </w:rPr>
      </w:pPr>
      <w:r w:rsidRPr="001E2F77">
        <w:rPr>
          <w:rFonts w:ascii="仿宋_GB2312" w:eastAsia="仿宋_GB2312" w:hAnsi="宋体"/>
        </w:rPr>
        <w:t>总工期约90天</w:t>
      </w:r>
      <w:r>
        <w:rPr>
          <w:rFonts w:ascii="仿宋_GB2312" w:eastAsia="仿宋_GB2312" w:hAnsi="宋体" w:hint="eastAsia"/>
        </w:rPr>
        <w:t>，见后附图：巴南立交改造工程</w:t>
      </w:r>
      <w:r w:rsidR="00810FDD">
        <w:rPr>
          <w:rFonts w:ascii="仿宋_GB2312" w:eastAsia="仿宋_GB2312" w:hAnsi="宋体" w:hint="eastAsia"/>
        </w:rPr>
        <w:t>盖梁加固</w:t>
      </w:r>
      <w:r>
        <w:rPr>
          <w:rFonts w:ascii="仿宋_GB2312" w:eastAsia="仿宋_GB2312" w:hAnsi="宋体" w:hint="eastAsia"/>
        </w:rPr>
        <w:t>施工</w:t>
      </w:r>
      <w:r w:rsidRPr="00723559">
        <w:rPr>
          <w:rFonts w:ascii="仿宋_GB2312" w:eastAsia="仿宋_GB2312" w:hAnsi="宋体"/>
        </w:rPr>
        <w:t>进度</w:t>
      </w:r>
      <w:r w:rsidRPr="00723559">
        <w:rPr>
          <w:rFonts w:ascii="仿宋_GB2312" w:eastAsia="仿宋_GB2312" w:hAnsi="宋体"/>
        </w:rPr>
        <w:t>方案</w:t>
      </w:r>
      <w:r w:rsidRPr="00723559">
        <w:rPr>
          <w:rFonts w:ascii="仿宋_GB2312" w:eastAsia="仿宋_GB2312" w:hAnsi="宋体"/>
        </w:rPr>
        <w:t>横道图</w:t>
      </w:r>
      <w:r>
        <w:rPr>
          <w:rFonts w:ascii="仿宋_GB2312" w:eastAsia="仿宋_GB2312" w:hAnsi="宋体" w:hint="eastAsia"/>
        </w:rPr>
        <w:t>。</w:t>
      </w:r>
    </w:p>
    <w:p w:rsidR="00941945" w:rsidRPr="00B56402" w:rsidP="009E7AD1">
      <w:pPr>
        <w:snapToGrid w:val="0"/>
        <w:ind w:firstLine="0" w:firstLineChars="0"/>
        <w:outlineLvl w:val="1"/>
        <w:rPr>
          <w:rFonts w:ascii="仿宋_GB2312" w:eastAsia="仿宋_GB2312" w:hAnsi="宋体"/>
        </w:rPr>
      </w:pPr>
      <w:bookmarkStart w:id="35" w:name="_Toc4050"/>
      <w:bookmarkStart w:id="36" w:name="_Toc378343951"/>
      <w:bookmarkStart w:id="37" w:name="_Toc9704"/>
      <w:r w:rsidRPr="00B56402">
        <w:rPr>
          <w:rFonts w:ascii="仿宋_GB2312" w:eastAsia="仿宋_GB2312" w:hAnsi="宋体" w:hint="eastAsia"/>
        </w:rPr>
        <w:t>二、</w:t>
      </w:r>
      <w:r w:rsidRPr="00B56402">
        <w:rPr>
          <w:rFonts w:ascii="仿宋_GB2312" w:eastAsia="仿宋_GB2312" w:hAnsi="宋体" w:hint="eastAsia"/>
        </w:rPr>
        <w:t>材料、设备</w:t>
      </w:r>
      <w:r w:rsidRPr="00B56402">
        <w:rPr>
          <w:rFonts w:ascii="仿宋_GB2312" w:eastAsia="仿宋_GB2312" w:hAnsi="宋体" w:hint="eastAsia"/>
        </w:rPr>
        <w:t>方案</w:t>
      </w:r>
      <w:bookmarkEnd w:id="35"/>
      <w:bookmarkEnd w:id="36"/>
      <w:bookmarkEnd w:id="37"/>
    </w:p>
    <w:p w:rsidR="00941945" w:rsidRPr="00B56402" w:rsidP="009E7AD1">
      <w:pPr>
        <w:adjustRightInd w:val="0"/>
        <w:snapToGrid w:val="0"/>
        <w:ind w:firstLine="560"/>
        <w:outlineLvl w:val="2"/>
        <w:rPr>
          <w:rFonts w:ascii="仿宋_GB2312" w:eastAsia="仿宋_GB2312" w:hAnsi="宋体"/>
        </w:rPr>
      </w:pPr>
      <w:bookmarkStart w:id="38" w:name="_Toc378343952"/>
      <w:bookmarkEnd w:id="34"/>
      <w:r w:rsidRPr="00B56402">
        <w:rPr>
          <w:rFonts w:ascii="仿宋_GB2312" w:eastAsia="仿宋_GB2312" w:hAnsi="宋体" w:hint="eastAsia"/>
        </w:rPr>
        <w:t>1、</w:t>
      </w:r>
      <w:r w:rsidRPr="00B56402">
        <w:rPr>
          <w:rFonts w:ascii="仿宋_GB2312" w:eastAsia="仿宋_GB2312" w:hAnsi="宋体" w:hint="eastAsia"/>
        </w:rPr>
        <w:t>材料</w:t>
      </w:r>
      <w:r w:rsidRPr="00B56402">
        <w:rPr>
          <w:rFonts w:ascii="仿宋_GB2312" w:eastAsia="仿宋_GB2312" w:hAnsi="宋体" w:hint="eastAsia"/>
        </w:rPr>
        <w:t>方案</w:t>
      </w:r>
      <w:bookmarkEnd w:id="38"/>
    </w:p>
    <w:p w:rsidR="00941945" w:rsidP="009E7AD1">
      <w:pPr>
        <w:snapToGrid w:val="0"/>
        <w:ind w:firstLine="560"/>
        <w:rPr>
          <w:rFonts w:ascii="仿宋_GB2312" w:eastAsia="仿宋_GB2312" w:hAnsi="宋体"/>
        </w:rPr>
      </w:pPr>
      <w:r w:rsidRPr="00B56402">
        <w:rPr>
          <w:rFonts w:ascii="仿宋_GB2312" w:eastAsia="仿宋_GB2312" w:hAnsi="宋体" w:hint="eastAsia"/>
        </w:rPr>
        <w:t>本</w:t>
      </w:r>
      <w:r w:rsidR="00834AED">
        <w:rPr>
          <w:rFonts w:ascii="仿宋_GB2312" w:eastAsia="仿宋_GB2312" w:hAnsi="宋体" w:hint="eastAsia"/>
        </w:rPr>
        <w:t>改造加固</w:t>
      </w:r>
      <w:r w:rsidR="001E2F77">
        <w:rPr>
          <w:rFonts w:ascii="仿宋_GB2312" w:eastAsia="仿宋_GB2312" w:hAnsi="宋体" w:hint="eastAsia"/>
        </w:rPr>
        <w:t>工程施工操作平台</w:t>
      </w:r>
      <w:r w:rsidR="00810FDD">
        <w:rPr>
          <w:rFonts w:ascii="仿宋_GB2312" w:eastAsia="仿宋_GB2312" w:hAnsi="宋体" w:hint="eastAsia"/>
        </w:rPr>
        <w:t>采用碗扣式满堂支架、</w:t>
      </w:r>
      <w:r w:rsidRPr="00810FDD" w:rsidR="00810FDD">
        <w:rPr>
          <w:rFonts w:ascii="仿宋_GB2312" w:eastAsia="仿宋_GB2312" w:hAnsi="宋体" w:hint="eastAsia"/>
          <w:color w:val="FF0000"/>
        </w:rPr>
        <w:t>内模板</w:t>
      </w:r>
      <w:r w:rsidRPr="00810FDD">
        <w:rPr>
          <w:rFonts w:ascii="仿宋_GB2312" w:eastAsia="仿宋_GB2312" w:hAnsi="宋体" w:hint="eastAsia"/>
          <w:color w:val="FF0000"/>
        </w:rPr>
        <w:t>采用竹胶板</w:t>
      </w:r>
      <w:r w:rsidRPr="00810FDD" w:rsidR="00810FDD">
        <w:rPr>
          <w:rFonts w:ascii="仿宋_GB2312" w:eastAsia="仿宋_GB2312" w:hAnsi="宋体" w:hint="eastAsia"/>
          <w:color w:val="FF0000"/>
        </w:rPr>
        <w:t>外模采用定型钢模板</w:t>
      </w:r>
      <w:r w:rsidRPr="00B56402">
        <w:rPr>
          <w:rFonts w:ascii="仿宋_GB2312" w:eastAsia="仿宋_GB2312" w:hAnsi="宋体" w:hint="eastAsia"/>
        </w:rPr>
        <w:t>、方木等作周转材料。</w:t>
      </w:r>
    </w:p>
    <w:p w:rsidR="0061387F" w:rsidRPr="00B56402" w:rsidP="0061387F">
      <w:pPr>
        <w:adjustRightInd w:val="0"/>
        <w:snapToGrid w:val="0"/>
        <w:ind w:firstLine="560"/>
        <w:jc w:val="center"/>
        <w:rPr>
          <w:rFonts w:ascii="仿宋_GB2312" w:eastAsia="仿宋_GB2312" w:hAnsi="宋体"/>
        </w:rPr>
      </w:pPr>
      <w:r w:rsidRPr="00B56402">
        <w:rPr>
          <w:rFonts w:ascii="仿宋_GB2312" w:eastAsia="仿宋_GB2312" w:hAnsi="宋体" w:hint="eastAsia"/>
        </w:rPr>
        <w:t>主要</w:t>
      </w:r>
      <w:r>
        <w:rPr>
          <w:rFonts w:ascii="仿宋_GB2312" w:eastAsia="仿宋_GB2312" w:hAnsi="宋体" w:hint="eastAsia"/>
        </w:rPr>
        <w:t>材料</w:t>
      </w:r>
      <w:r>
        <w:rPr>
          <w:rFonts w:ascii="仿宋_GB2312" w:eastAsia="仿宋_GB2312" w:hAnsi="宋体" w:hint="eastAsia"/>
        </w:rPr>
        <w:t>供给</w:t>
      </w:r>
      <w:r w:rsidRPr="00B56402">
        <w:rPr>
          <w:rFonts w:ascii="仿宋_GB2312" w:eastAsia="仿宋_GB2312" w:hAnsi="宋体" w:hint="eastAsia"/>
        </w:rPr>
        <w:t>方案</w:t>
      </w:r>
    </w:p>
    <w:tbl>
      <w:tblPr>
        <w:tblStyle w:val="TableNormal"/>
        <w:tblW w:w="9327" w:type="dxa"/>
        <w:jc w:val="center"/>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6"/>
        <w:gridCol w:w="2126"/>
        <w:gridCol w:w="2820"/>
        <w:gridCol w:w="1048"/>
        <w:gridCol w:w="952"/>
        <w:gridCol w:w="1685"/>
      </w:tblGrid>
      <w:tr w:rsidTr="00113FF4">
        <w:tblPrEx>
          <w:tblW w:w="9327" w:type="dxa"/>
          <w:jc w:val="center"/>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bookmarkStart w:id="39" w:name="_Toc378343953"/>
            <w:r w:rsidRPr="00233C59">
              <w:rPr>
                <w:rFonts w:ascii="Times New Roman" w:eastAsia="仿宋_GB2312" w:hAnsi="Times New Roman" w:cs="Times New Roman"/>
                <w:szCs w:val="24"/>
              </w:rPr>
              <w:t>序号</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材料名称</w:t>
            </w:r>
          </w:p>
        </w:tc>
        <w:tc>
          <w:tcPr>
            <w:tcW w:w="2820"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型号与规格</w:t>
            </w:r>
          </w:p>
        </w:tc>
        <w:tc>
          <w:tcPr>
            <w:tcW w:w="1048"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单位</w:t>
            </w:r>
          </w:p>
        </w:tc>
        <w:tc>
          <w:tcPr>
            <w:tcW w:w="952"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数量</w:t>
            </w:r>
          </w:p>
        </w:tc>
        <w:tc>
          <w:tcPr>
            <w:tcW w:w="1685"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备注</w:t>
            </w: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碗扣支架</w:t>
            </w:r>
          </w:p>
        </w:tc>
        <w:tc>
          <w:tcPr>
            <w:tcW w:w="2820"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Φ48</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kg</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2480</w:t>
            </w:r>
            <w:r w:rsidRPr="0023363F">
              <w:rPr>
                <w:rFonts w:ascii="Times New Roman" w:eastAsia="仿宋_GB2312" w:hAnsi="Times New Roman" w:cs="Times New Roman"/>
                <w:szCs w:val="24"/>
              </w:rPr>
              <w:t>00</w:t>
            </w:r>
          </w:p>
        </w:tc>
        <w:tc>
          <w:tcPr>
            <w:tcW w:w="1685" w:type="dxa"/>
            <w:vAlign w:val="center"/>
          </w:tcPr>
          <w:p w:rsidR="00834AED" w:rsidRPr="00233C59" w:rsidP="00834AED">
            <w:pPr>
              <w:pStyle w:val="10"/>
              <w:rPr>
                <w:rFonts w:ascii="Times New Roman" w:eastAsia="仿宋_GB2312" w:hAnsi="Times New Roman" w:cs="Times New Roman"/>
                <w:szCs w:val="24"/>
              </w:rPr>
            </w:pPr>
          </w:p>
        </w:tc>
      </w:tr>
    </w:tbl>
    <w:p>
      <w:pPr>
        <w:sectPr w:rsidSect="004918A3">
          <w:type w:val="nextPage"/>
          <w:pgSz w:w="11906" w:h="16838"/>
          <w:pgMar w:top="1162" w:right="1270" w:bottom="1162" w:left="1230" w:header="567" w:footer="567" w:gutter="0"/>
          <w:pgNumType w:start="5"/>
          <w:cols w:space="720"/>
          <w:titlePg w:val="0"/>
          <w:docGrid w:type="lines" w:linePitch="389"/>
        </w:sectPr>
      </w:pPr>
    </w:p>
    <w:tbl>
      <w:tblPr>
        <w:tblStyle w:val="TableNormal"/>
        <w:tblW w:w="9327" w:type="dxa"/>
        <w:jc w:val="center"/>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96"/>
        <w:gridCol w:w="2126"/>
        <w:gridCol w:w="2820"/>
        <w:gridCol w:w="1048"/>
        <w:gridCol w:w="952"/>
        <w:gridCol w:w="1685"/>
      </w:tblGrid>
      <w:tr w:rsidTr="00113FF4">
        <w:tblPrEx>
          <w:tblW w:w="9327" w:type="dxa"/>
          <w:jc w:val="center"/>
          <w:tblInd w:w="-6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2</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密目式</w:t>
            </w:r>
            <w:r w:rsidRPr="00233C59">
              <w:rPr>
                <w:rFonts w:ascii="Times New Roman" w:eastAsia="仿宋_GB2312" w:hAnsi="Times New Roman" w:cs="Times New Roman"/>
                <w:szCs w:val="24"/>
              </w:rPr>
              <w:t>平安</w:t>
            </w:r>
            <w:r w:rsidRPr="00233C59">
              <w:rPr>
                <w:rFonts w:ascii="Times New Roman" w:eastAsia="仿宋_GB2312" w:hAnsi="Times New Roman" w:cs="Times New Roman"/>
                <w:szCs w:val="24"/>
              </w:rPr>
              <w:t>网</w:t>
            </w:r>
          </w:p>
        </w:tc>
        <w:tc>
          <w:tcPr>
            <w:tcW w:w="2820" w:type="dxa"/>
            <w:vAlign w:val="center"/>
          </w:tcPr>
          <w:p w:rsidR="00834AED" w:rsidRPr="00233C59" w:rsidP="00834AED">
            <w:pPr>
              <w:pStyle w:val="10"/>
              <w:rPr>
                <w:rFonts w:ascii="Times New Roman" w:eastAsia="仿宋_GB2312" w:hAnsi="Times New Roman" w:cs="Times New Roman"/>
                <w:szCs w:val="24"/>
              </w:rPr>
            </w:pP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szCs w:val="24"/>
              </w:rPr>
              <w:t>m</w:t>
            </w:r>
            <w:r w:rsidRPr="00834AED">
              <w:rPr>
                <w:rFonts w:ascii="Times New Roman" w:eastAsia="仿宋_GB2312" w:hAnsi="Times New Roman" w:cs="Times New Roman"/>
                <w:szCs w:val="24"/>
              </w:rPr>
              <w:t>2</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50</w:t>
            </w:r>
            <w:r w:rsidRPr="0023363F">
              <w:rPr>
                <w:rFonts w:ascii="Times New Roman" w:eastAsia="仿宋_GB2312" w:hAnsi="Times New Roman" w:cs="Times New Roman"/>
                <w:szCs w:val="24"/>
              </w:rPr>
              <w:t>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3</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普通钢管</w:t>
            </w:r>
          </w:p>
        </w:tc>
        <w:tc>
          <w:tcPr>
            <w:tcW w:w="2820"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Φ48</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kg</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20</w:t>
            </w:r>
            <w:r w:rsidRPr="0023363F">
              <w:rPr>
                <w:rFonts w:ascii="Times New Roman" w:eastAsia="仿宋_GB2312" w:hAnsi="Times New Roman" w:cs="Times New Roman"/>
                <w:szCs w:val="24"/>
              </w:rPr>
              <w:t>000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4</w:t>
            </w:r>
          </w:p>
        </w:tc>
        <w:tc>
          <w:tcPr>
            <w:tcW w:w="2126" w:type="dxa"/>
            <w:vAlign w:val="center"/>
          </w:tcPr>
          <w:p w:rsidR="00834AED" w:rsidRPr="00233C59" w:rsidP="00834AED">
            <w:pPr>
              <w:pStyle w:val="10"/>
              <w:rPr>
                <w:rFonts w:ascii="Times New Roman" w:eastAsia="仿宋_GB2312" w:hAnsi="Times New Roman" w:cs="Times New Roman"/>
                <w:szCs w:val="24"/>
              </w:rPr>
            </w:pPr>
            <w:r w:rsidRPr="008D6496">
              <w:rPr>
                <w:rFonts w:ascii="Times New Roman" w:eastAsia="仿宋_GB2312" w:hAnsi="Times New Roman" w:cs="Times New Roman"/>
                <w:szCs w:val="24"/>
              </w:rPr>
              <w:t>工字钢</w:t>
            </w:r>
          </w:p>
        </w:tc>
        <w:tc>
          <w:tcPr>
            <w:tcW w:w="2820" w:type="dxa"/>
            <w:vAlign w:val="center"/>
          </w:tcPr>
          <w:p w:rsidR="00834AED" w:rsidRPr="00233C59" w:rsidP="00834AED">
            <w:pPr>
              <w:pStyle w:val="10"/>
              <w:rPr>
                <w:rFonts w:ascii="Times New Roman" w:eastAsia="仿宋_GB2312" w:hAnsi="Times New Roman" w:cs="Times New Roman"/>
                <w:szCs w:val="24"/>
              </w:rPr>
            </w:pPr>
            <w:r w:rsidRPr="008D6496">
              <w:rPr>
                <w:rFonts w:ascii="Times New Roman" w:eastAsia="仿宋_GB2312" w:hAnsi="Times New Roman" w:cs="Times New Roman"/>
                <w:szCs w:val="24"/>
              </w:rPr>
              <w:t>45C</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kg</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7000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5</w:t>
            </w:r>
          </w:p>
        </w:tc>
        <w:tc>
          <w:tcPr>
            <w:tcW w:w="2126" w:type="dxa"/>
            <w:vAlign w:val="center"/>
          </w:tcPr>
          <w:p w:rsidR="00834AED" w:rsidRPr="00233C59" w:rsidP="00834AED">
            <w:pPr>
              <w:pStyle w:val="10"/>
              <w:rPr>
                <w:rFonts w:ascii="Times New Roman" w:eastAsia="仿宋_GB2312" w:hAnsi="Times New Roman" w:cs="Times New Roman"/>
                <w:szCs w:val="24"/>
              </w:rPr>
            </w:pPr>
            <w:r w:rsidRPr="003D2848">
              <w:rPr>
                <w:rFonts w:ascii="Times New Roman" w:eastAsia="仿宋_GB2312" w:hAnsi="Times New Roman" w:cs="Times New Roman"/>
                <w:szCs w:val="24"/>
              </w:rPr>
              <w:t>自密实</w:t>
            </w:r>
            <w:r>
              <w:rPr>
                <w:rFonts w:ascii="Times New Roman" w:eastAsia="仿宋_GB2312" w:hAnsi="Times New Roman" w:cs="Times New Roman" w:hint="eastAsia"/>
                <w:szCs w:val="24"/>
              </w:rPr>
              <w:t>混凝土</w:t>
            </w:r>
          </w:p>
        </w:tc>
        <w:tc>
          <w:tcPr>
            <w:tcW w:w="2820" w:type="dxa"/>
            <w:vAlign w:val="center"/>
          </w:tcPr>
          <w:p w:rsidR="00834AED" w:rsidRPr="00233C59" w:rsidP="00834AED">
            <w:pPr>
              <w:pStyle w:val="10"/>
              <w:rPr>
                <w:rFonts w:ascii="Times New Roman" w:eastAsia="仿宋_GB2312" w:hAnsi="Times New Roman" w:cs="Times New Roman"/>
                <w:szCs w:val="24"/>
              </w:rPr>
            </w:pPr>
            <w:r w:rsidRPr="003D2848">
              <w:rPr>
                <w:rFonts w:ascii="Times New Roman" w:eastAsia="仿宋_GB2312" w:hAnsi="Times New Roman" w:cs="Times New Roman"/>
                <w:szCs w:val="24"/>
              </w:rPr>
              <w:t>C50</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szCs w:val="24"/>
              </w:rPr>
              <w:t>m</w:t>
            </w:r>
            <w:r w:rsidRPr="00834AED">
              <w:rPr>
                <w:rFonts w:ascii="Times New Roman" w:eastAsia="仿宋_GB2312" w:hAnsi="Times New Roman" w:cs="Times New Roman"/>
                <w:szCs w:val="24"/>
              </w:rPr>
              <w:t>3</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100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6</w:t>
            </w:r>
          </w:p>
        </w:tc>
        <w:tc>
          <w:tcPr>
            <w:tcW w:w="2126"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模板</w:t>
            </w:r>
          </w:p>
        </w:tc>
        <w:tc>
          <w:tcPr>
            <w:tcW w:w="2820" w:type="dxa"/>
            <w:vAlign w:val="center"/>
          </w:tcPr>
          <w:p w:rsidR="00834AED" w:rsidRPr="00233C59" w:rsidP="003F4012">
            <w:pPr>
              <w:pStyle w:val="10"/>
              <w:rPr>
                <w:rFonts w:ascii="Times New Roman" w:eastAsia="仿宋_GB2312" w:hAnsi="Times New Roman" w:cs="Times New Roman"/>
                <w:szCs w:val="24"/>
              </w:rPr>
            </w:pPr>
            <w:r>
              <w:rPr>
                <w:rFonts w:ascii="Times New Roman" w:eastAsia="仿宋_GB2312" w:hAnsi="Times New Roman" w:cs="Times New Roman" w:hint="eastAsia"/>
                <w:szCs w:val="24"/>
              </w:rPr>
              <w:t>钢模</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m</w:t>
            </w:r>
            <w:r w:rsidRPr="00834AED">
              <w:rPr>
                <w:rFonts w:ascii="Times New Roman" w:eastAsia="仿宋_GB2312" w:hAnsi="Times New Roman" w:cs="Times New Roman" w:hint="eastAsia"/>
                <w:szCs w:val="24"/>
              </w:rPr>
              <w:t>2</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450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7</w:t>
            </w:r>
          </w:p>
        </w:tc>
        <w:tc>
          <w:tcPr>
            <w:tcW w:w="2126" w:type="dxa"/>
            <w:vAlign w:val="center"/>
          </w:tcPr>
          <w:p w:rsidR="00834AED" w:rsidRPr="00233C59" w:rsidP="00834AED">
            <w:pPr>
              <w:pStyle w:val="10"/>
              <w:rPr>
                <w:rFonts w:ascii="Times New Roman" w:eastAsia="仿宋_GB2312" w:hAnsi="Times New Roman" w:cs="Times New Roman"/>
                <w:szCs w:val="24"/>
              </w:rPr>
            </w:pPr>
            <w:r w:rsidRPr="00B63815">
              <w:rPr>
                <w:rFonts w:ascii="Times New Roman" w:eastAsia="仿宋_GB2312" w:hAnsi="Times New Roman" w:cs="Times New Roman" w:hint="eastAsia"/>
                <w:szCs w:val="24"/>
              </w:rPr>
              <w:t>预埋钢板</w:t>
            </w:r>
          </w:p>
        </w:tc>
        <w:tc>
          <w:tcPr>
            <w:tcW w:w="2820"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Q345C</w:t>
            </w:r>
            <w:r w:rsidRPr="00233C59">
              <w:rPr>
                <w:rFonts w:ascii="Times New Roman" w:eastAsia="仿宋_GB2312" w:hAnsi="Times New Roman" w:cs="Times New Roman"/>
                <w:szCs w:val="24"/>
              </w:rPr>
              <w:t>钢材</w:t>
            </w:r>
            <w:r>
              <w:rPr>
                <w:rFonts w:ascii="Times New Roman" w:eastAsia="仿宋_GB2312" w:hAnsi="Times New Roman" w:cs="Times New Roman" w:hint="eastAsia"/>
                <w:szCs w:val="24"/>
              </w:rPr>
              <w:t>25mm</w:t>
            </w:r>
            <w:r>
              <w:rPr>
                <w:rFonts w:ascii="Times New Roman" w:eastAsia="仿宋_GB2312" w:hAnsi="Times New Roman" w:cs="Times New Roman" w:hint="eastAsia"/>
                <w:szCs w:val="24"/>
              </w:rPr>
              <w:t>厚</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kg</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9000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8</w:t>
            </w:r>
          </w:p>
        </w:tc>
        <w:tc>
          <w:tcPr>
            <w:tcW w:w="2126"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钢筋</w:t>
            </w:r>
          </w:p>
        </w:tc>
        <w:tc>
          <w:tcPr>
            <w:tcW w:w="2820"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3</w:t>
            </w:r>
            <w:r>
              <w:rPr>
                <w:rFonts w:ascii="Times New Roman" w:eastAsia="仿宋_GB2312" w:hAnsi="Times New Roman" w:cs="Times New Roman" w:hint="eastAsia"/>
                <w:szCs w:val="24"/>
              </w:rPr>
              <w:t>级</w:t>
            </w:r>
            <w:r>
              <w:rPr>
                <w:rFonts w:ascii="Times New Roman" w:eastAsia="仿宋_GB2312" w:hAnsi="Times New Roman" w:cs="Times New Roman" w:hint="eastAsia"/>
                <w:szCs w:val="24"/>
              </w:rPr>
              <w:t>12mm</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kg</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2000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9</w:t>
            </w:r>
          </w:p>
        </w:tc>
        <w:tc>
          <w:tcPr>
            <w:tcW w:w="2126"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钢筋</w:t>
            </w:r>
          </w:p>
        </w:tc>
        <w:tc>
          <w:tcPr>
            <w:tcW w:w="2820"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3</w:t>
            </w:r>
            <w:r>
              <w:rPr>
                <w:rFonts w:ascii="Times New Roman" w:eastAsia="仿宋_GB2312" w:hAnsi="Times New Roman" w:cs="Times New Roman" w:hint="eastAsia"/>
                <w:szCs w:val="24"/>
              </w:rPr>
              <w:t>级</w:t>
            </w:r>
            <w:r>
              <w:rPr>
                <w:rFonts w:ascii="Times New Roman" w:eastAsia="仿宋_GB2312" w:hAnsi="Times New Roman" w:cs="Times New Roman" w:hint="eastAsia"/>
                <w:szCs w:val="24"/>
              </w:rPr>
              <w:t>16mm</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kg</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15000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Pr>
                <w:rFonts w:ascii="Times New Roman" w:eastAsia="仿宋_GB2312" w:hAnsi="Times New Roman" w:cs="Times New Roman" w:hint="eastAsia"/>
                <w:szCs w:val="24"/>
              </w:rPr>
              <w:t>0</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植筋胶</w:t>
            </w:r>
          </w:p>
        </w:tc>
        <w:tc>
          <w:tcPr>
            <w:tcW w:w="2820"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A</w:t>
            </w:r>
            <w:r w:rsidRPr="00233C59">
              <w:rPr>
                <w:rFonts w:ascii="Times New Roman" w:eastAsia="仿宋_GB2312" w:hAnsi="Times New Roman" w:cs="Times New Roman"/>
                <w:szCs w:val="24"/>
              </w:rPr>
              <w:t>级</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L</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10</w:t>
            </w:r>
            <w:r w:rsidRPr="0023363F">
              <w:rPr>
                <w:rFonts w:ascii="Times New Roman" w:eastAsia="仿宋_GB2312" w:hAnsi="Times New Roman" w:cs="Times New Roman"/>
                <w:szCs w:val="24"/>
              </w:rPr>
              <w:t>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11</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螺栓</w:t>
            </w:r>
          </w:p>
        </w:tc>
        <w:tc>
          <w:tcPr>
            <w:tcW w:w="2820"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M12</w:t>
            </w:r>
          </w:p>
        </w:tc>
        <w:tc>
          <w:tcPr>
            <w:tcW w:w="1048"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套</w:t>
            </w:r>
          </w:p>
        </w:tc>
        <w:tc>
          <w:tcPr>
            <w:tcW w:w="952"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936</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Pr>
                <w:rFonts w:ascii="Times New Roman" w:eastAsia="仿宋_GB2312" w:hAnsi="Times New Roman" w:cs="Times New Roman" w:hint="eastAsia"/>
                <w:szCs w:val="24"/>
              </w:rPr>
              <w:t>2</w:t>
            </w:r>
          </w:p>
        </w:tc>
        <w:tc>
          <w:tcPr>
            <w:tcW w:w="2126"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竹跳板</w:t>
            </w:r>
          </w:p>
        </w:tc>
        <w:tc>
          <w:tcPr>
            <w:tcW w:w="2820" w:type="dxa"/>
            <w:vAlign w:val="center"/>
          </w:tcPr>
          <w:p w:rsidR="00834AED" w:rsidRPr="00233C59" w:rsidP="00834AED">
            <w:pPr>
              <w:pStyle w:val="10"/>
              <w:rPr>
                <w:rFonts w:ascii="Times New Roman" w:eastAsia="仿宋_GB2312" w:hAnsi="Times New Roman" w:cs="Times New Roman"/>
                <w:szCs w:val="24"/>
              </w:rPr>
            </w:pPr>
          </w:p>
        </w:tc>
        <w:tc>
          <w:tcPr>
            <w:tcW w:w="1048"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m</w:t>
            </w:r>
            <w:r w:rsidRPr="00834AED">
              <w:rPr>
                <w:rFonts w:ascii="Times New Roman" w:eastAsia="仿宋_GB2312" w:hAnsi="Times New Roman" w:cs="Times New Roman"/>
                <w:szCs w:val="24"/>
              </w:rPr>
              <w:t>2</w:t>
            </w:r>
          </w:p>
        </w:tc>
        <w:tc>
          <w:tcPr>
            <w:tcW w:w="952"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450</w:t>
            </w:r>
          </w:p>
        </w:tc>
        <w:tc>
          <w:tcPr>
            <w:tcW w:w="1685" w:type="dxa"/>
            <w:vAlign w:val="center"/>
          </w:tcPr>
          <w:p w:rsidR="00834AED" w:rsidRPr="00233C59"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13</w:t>
            </w:r>
          </w:p>
        </w:tc>
        <w:tc>
          <w:tcPr>
            <w:tcW w:w="2126"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彩钢板</w:t>
            </w:r>
          </w:p>
        </w:tc>
        <w:tc>
          <w:tcPr>
            <w:tcW w:w="2820"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1.8</w:t>
            </w:r>
            <w:r>
              <w:rPr>
                <w:rFonts w:ascii="Times New Roman" w:eastAsia="仿宋_GB2312" w:hAnsi="Times New Roman" w:cs="Times New Roman" w:hint="eastAsia"/>
                <w:szCs w:val="24"/>
              </w:rPr>
              <w:t>米高</w:t>
            </w:r>
          </w:p>
        </w:tc>
        <w:tc>
          <w:tcPr>
            <w:tcW w:w="1048" w:type="dxa"/>
            <w:vAlign w:val="center"/>
          </w:tcPr>
          <w:p w:rsidR="00834AED" w:rsidRPr="00233C59" w:rsidP="00834AED">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m</w:t>
            </w:r>
            <w:r w:rsidRPr="00834AED">
              <w:rPr>
                <w:rFonts w:ascii="Times New Roman" w:eastAsia="仿宋_GB2312" w:hAnsi="Times New Roman" w:cs="Times New Roman"/>
                <w:szCs w:val="24"/>
              </w:rPr>
              <w:t>2</w:t>
            </w:r>
          </w:p>
        </w:tc>
        <w:tc>
          <w:tcPr>
            <w:tcW w:w="952"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300</w:t>
            </w:r>
          </w:p>
        </w:tc>
        <w:tc>
          <w:tcPr>
            <w:tcW w:w="1685" w:type="dxa"/>
            <w:vAlign w:val="center"/>
          </w:tcPr>
          <w:p w:rsidR="00834AED" w:rsidRPr="00233C59"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平安</w:t>
            </w:r>
            <w:r>
              <w:rPr>
                <w:rFonts w:ascii="Times New Roman" w:eastAsia="仿宋_GB2312" w:hAnsi="Times New Roman" w:cs="Times New Roman" w:hint="eastAsia"/>
                <w:szCs w:val="24"/>
              </w:rPr>
              <w:t>围挡</w:t>
            </w: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14</w:t>
            </w:r>
          </w:p>
        </w:tc>
        <w:tc>
          <w:tcPr>
            <w:tcW w:w="212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混凝土</w:t>
            </w:r>
          </w:p>
        </w:tc>
        <w:tc>
          <w:tcPr>
            <w:tcW w:w="2820"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C40</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szCs w:val="24"/>
              </w:rPr>
              <w:t>m</w:t>
            </w:r>
            <w:r w:rsidRPr="00834AED">
              <w:rPr>
                <w:rFonts w:ascii="Times New Roman" w:eastAsia="仿宋_GB2312" w:hAnsi="Times New Roman" w:cs="Times New Roman"/>
                <w:szCs w:val="24"/>
              </w:rPr>
              <w:t>3</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35</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15</w:t>
            </w:r>
          </w:p>
        </w:tc>
        <w:tc>
          <w:tcPr>
            <w:tcW w:w="212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机制路缘石</w:t>
            </w:r>
          </w:p>
        </w:tc>
        <w:tc>
          <w:tcPr>
            <w:tcW w:w="2820"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C30</w:t>
            </w:r>
            <w:r w:rsidRPr="0023363F">
              <w:rPr>
                <w:rFonts w:ascii="Times New Roman" w:eastAsia="仿宋_GB2312" w:hAnsi="Times New Roman" w:cs="Times New Roman" w:hint="eastAsia"/>
                <w:szCs w:val="24"/>
              </w:rPr>
              <w:t>，</w:t>
            </w:r>
            <w:r w:rsidRPr="0023363F">
              <w:rPr>
                <w:rFonts w:ascii="Times New Roman" w:eastAsia="仿宋_GB2312" w:hAnsi="Times New Roman" w:cs="Times New Roman" w:hint="eastAsia"/>
                <w:szCs w:val="24"/>
              </w:rPr>
              <w:t>150</w:t>
            </w:r>
            <w:r w:rsidRPr="0023363F">
              <w:rPr>
                <w:rFonts w:ascii="Times New Roman" w:eastAsia="仿宋_GB2312" w:hAnsi="Times New Roman" w:cs="Times New Roman" w:hint="eastAsia"/>
                <w:szCs w:val="24"/>
              </w:rPr>
              <w:t>×</w:t>
            </w:r>
            <w:r w:rsidRPr="0023363F">
              <w:rPr>
                <w:rFonts w:ascii="Times New Roman" w:eastAsia="仿宋_GB2312" w:hAnsi="Times New Roman" w:cs="Times New Roman" w:hint="eastAsia"/>
                <w:szCs w:val="24"/>
              </w:rPr>
              <w:t>360</w:t>
            </w:r>
            <w:r w:rsidRPr="0023363F">
              <w:rPr>
                <w:rFonts w:ascii="Times New Roman" w:eastAsia="仿宋_GB2312" w:hAnsi="Times New Roman" w:cs="Times New Roman" w:hint="eastAsia"/>
                <w:szCs w:val="24"/>
              </w:rPr>
              <w:t>×</w:t>
            </w:r>
            <w:r w:rsidRPr="0023363F">
              <w:rPr>
                <w:rFonts w:ascii="Times New Roman" w:eastAsia="仿宋_GB2312" w:hAnsi="Times New Roman" w:cs="Times New Roman" w:hint="eastAsia"/>
                <w:szCs w:val="24"/>
              </w:rPr>
              <w:t>1000</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m</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25</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16</w:t>
            </w:r>
          </w:p>
        </w:tc>
        <w:tc>
          <w:tcPr>
            <w:tcW w:w="212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混凝土</w:t>
            </w:r>
          </w:p>
        </w:tc>
        <w:tc>
          <w:tcPr>
            <w:tcW w:w="2820"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C25</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szCs w:val="24"/>
              </w:rPr>
              <w:t>m</w:t>
            </w:r>
            <w:r w:rsidRPr="00834AED">
              <w:rPr>
                <w:rFonts w:ascii="Times New Roman" w:eastAsia="仿宋_GB2312" w:hAnsi="Times New Roman" w:cs="Times New Roman"/>
                <w:szCs w:val="24"/>
              </w:rPr>
              <w:t>3</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3</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17</w:t>
            </w:r>
          </w:p>
        </w:tc>
        <w:tc>
          <w:tcPr>
            <w:tcW w:w="212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波形护栏桩</w:t>
            </w:r>
          </w:p>
        </w:tc>
        <w:tc>
          <w:tcPr>
            <w:tcW w:w="2820"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单根长</w:t>
            </w:r>
            <w:r w:rsidRPr="0023363F">
              <w:rPr>
                <w:rFonts w:ascii="Times New Roman" w:eastAsia="仿宋_GB2312" w:hAnsi="Times New Roman" w:cs="Times New Roman" w:hint="eastAsia"/>
                <w:szCs w:val="24"/>
              </w:rPr>
              <w:t>1.15</w:t>
            </w:r>
            <w:r w:rsidRPr="0023363F">
              <w:rPr>
                <w:rFonts w:ascii="Times New Roman" w:eastAsia="仿宋_GB2312" w:hAnsi="Times New Roman" w:cs="Times New Roman" w:hint="eastAsia"/>
                <w:szCs w:val="24"/>
              </w:rPr>
              <w:t>米</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根</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8</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18</w:t>
            </w:r>
          </w:p>
        </w:tc>
        <w:tc>
          <w:tcPr>
            <w:tcW w:w="212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波形护栏</w:t>
            </w:r>
          </w:p>
        </w:tc>
        <w:tc>
          <w:tcPr>
            <w:tcW w:w="2820" w:type="dxa"/>
            <w:vAlign w:val="center"/>
          </w:tcPr>
          <w:p w:rsidR="00834AED" w:rsidRPr="0023363F" w:rsidP="00834AED">
            <w:pPr>
              <w:pStyle w:val="10"/>
              <w:rPr>
                <w:rFonts w:ascii="Times New Roman" w:eastAsia="仿宋_GB2312" w:hAnsi="Times New Roman" w:cs="Times New Roman"/>
                <w:szCs w:val="24"/>
              </w:rPr>
            </w:pP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m</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20</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19</w:t>
            </w:r>
          </w:p>
        </w:tc>
        <w:tc>
          <w:tcPr>
            <w:tcW w:w="2126"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橡胶板</w:t>
            </w:r>
          </w:p>
        </w:tc>
        <w:tc>
          <w:tcPr>
            <w:tcW w:w="2820"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5cm</w:t>
            </w:r>
            <w:r w:rsidRPr="0023363F">
              <w:rPr>
                <w:rFonts w:ascii="Times New Roman" w:eastAsia="仿宋_GB2312" w:hAnsi="Times New Roman" w:cs="Times New Roman" w:hint="eastAsia"/>
                <w:szCs w:val="24"/>
              </w:rPr>
              <w:t>厚</w:t>
            </w:r>
          </w:p>
        </w:tc>
        <w:tc>
          <w:tcPr>
            <w:tcW w:w="1048"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szCs w:val="24"/>
              </w:rPr>
              <w:t>m</w:t>
            </w:r>
            <w:r w:rsidRPr="00834AED">
              <w:rPr>
                <w:rFonts w:ascii="Times New Roman" w:eastAsia="仿宋_GB2312" w:hAnsi="Times New Roman" w:cs="Times New Roman"/>
                <w:szCs w:val="24"/>
              </w:rPr>
              <w:t>2</w:t>
            </w:r>
          </w:p>
        </w:tc>
        <w:tc>
          <w:tcPr>
            <w:tcW w:w="952" w:type="dxa"/>
            <w:vAlign w:val="center"/>
          </w:tcPr>
          <w:p w:rsidR="00834AED" w:rsidRPr="0023363F" w:rsidP="00834AED">
            <w:pPr>
              <w:pStyle w:val="10"/>
              <w:rPr>
                <w:rFonts w:ascii="Times New Roman" w:eastAsia="仿宋_GB2312" w:hAnsi="Times New Roman" w:cs="Times New Roman"/>
                <w:szCs w:val="24"/>
              </w:rPr>
            </w:pPr>
            <w:r w:rsidRPr="0023363F">
              <w:rPr>
                <w:rFonts w:ascii="Times New Roman" w:eastAsia="仿宋_GB2312" w:hAnsi="Times New Roman" w:cs="Times New Roman" w:hint="eastAsia"/>
                <w:szCs w:val="24"/>
              </w:rPr>
              <w:t>50</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20</w:t>
            </w:r>
          </w:p>
        </w:tc>
        <w:tc>
          <w:tcPr>
            <w:tcW w:w="2126" w:type="dxa"/>
            <w:vAlign w:val="center"/>
          </w:tcPr>
          <w:p w:rsidR="00834AED" w:rsidRPr="00810FDD" w:rsidP="00834AED">
            <w:pPr>
              <w:pStyle w:val="10"/>
              <w:rPr>
                <w:rFonts w:ascii="Times New Roman" w:eastAsia="仿宋_GB2312" w:hAnsi="Times New Roman" w:cs="Times New Roman"/>
                <w:color w:val="FF0000"/>
                <w:szCs w:val="24"/>
              </w:rPr>
            </w:pPr>
            <w:r w:rsidRPr="00810FDD">
              <w:rPr>
                <w:rFonts w:ascii="Times New Roman" w:eastAsia="仿宋_GB2312" w:hAnsi="Times New Roman" w:cs="Times New Roman" w:hint="eastAsia"/>
                <w:color w:val="FF0000"/>
                <w:szCs w:val="24"/>
              </w:rPr>
              <w:t>钢楔块</w:t>
            </w:r>
          </w:p>
        </w:tc>
        <w:tc>
          <w:tcPr>
            <w:tcW w:w="2820"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盖梁上顶箱梁或钢箱梁</w:t>
            </w:r>
          </w:p>
        </w:tc>
        <w:tc>
          <w:tcPr>
            <w:tcW w:w="1048" w:type="dxa"/>
            <w:vAlign w:val="center"/>
          </w:tcPr>
          <w:p w:rsidR="00834AED" w:rsidRP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个</w:t>
            </w:r>
          </w:p>
        </w:tc>
        <w:tc>
          <w:tcPr>
            <w:tcW w:w="952" w:type="dxa"/>
            <w:vAlign w:val="center"/>
          </w:tcPr>
          <w:p w:rsidR="00834AED" w:rsidRP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16</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21</w:t>
            </w:r>
          </w:p>
        </w:tc>
        <w:tc>
          <w:tcPr>
            <w:tcW w:w="212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钢管柱</w:t>
            </w:r>
          </w:p>
        </w:tc>
        <w:tc>
          <w:tcPr>
            <w:tcW w:w="2820"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直径</w:t>
            </w:r>
            <w:r w:rsidRPr="00834AED">
              <w:rPr>
                <w:rFonts w:ascii="Times New Roman" w:eastAsia="仿宋_GB2312" w:hAnsi="Times New Roman" w:cs="Times New Roman" w:hint="eastAsia"/>
                <w:szCs w:val="24"/>
              </w:rPr>
              <w:t>610mm</w:t>
            </w:r>
            <w:r w:rsidR="00C7595C">
              <w:rPr>
                <w:rFonts w:ascii="Times New Roman" w:eastAsia="仿宋_GB2312" w:hAnsi="Times New Roman" w:cs="Times New Roman" w:hint="eastAsia"/>
                <w:szCs w:val="24"/>
              </w:rPr>
              <w:t>，壁厚</w:t>
            </w:r>
            <w:r w:rsidR="00C7595C">
              <w:rPr>
                <w:rFonts w:ascii="Times New Roman" w:eastAsia="仿宋_GB2312" w:hAnsi="Times New Roman" w:cs="Times New Roman" w:hint="eastAsia"/>
                <w:szCs w:val="24"/>
              </w:rPr>
              <w:t>16mm</w:t>
            </w:r>
          </w:p>
        </w:tc>
        <w:tc>
          <w:tcPr>
            <w:tcW w:w="1048"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m</w:t>
            </w:r>
          </w:p>
        </w:tc>
        <w:tc>
          <w:tcPr>
            <w:tcW w:w="952"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450</w:t>
            </w:r>
          </w:p>
        </w:tc>
        <w:tc>
          <w:tcPr>
            <w:tcW w:w="1685"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Q345</w:t>
            </w: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22</w:t>
            </w:r>
          </w:p>
        </w:tc>
        <w:tc>
          <w:tcPr>
            <w:tcW w:w="212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混凝土</w:t>
            </w:r>
          </w:p>
        </w:tc>
        <w:tc>
          <w:tcPr>
            <w:tcW w:w="2820"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C30</w:t>
            </w:r>
            <w:r w:rsidRPr="00834AED">
              <w:rPr>
                <w:rFonts w:ascii="Times New Roman" w:eastAsia="仿宋_GB2312" w:hAnsi="Times New Roman" w:cs="Times New Roman" w:hint="eastAsia"/>
                <w:szCs w:val="24"/>
              </w:rPr>
              <w:t>，钢管柱</w:t>
            </w:r>
            <w:r w:rsidRPr="00834AED">
              <w:rPr>
                <w:rFonts w:ascii="Times New Roman" w:eastAsia="仿宋_GB2312" w:hAnsi="Times New Roman" w:cs="Times New Roman" w:hint="eastAsia"/>
                <w:szCs w:val="24"/>
              </w:rPr>
              <w:t>根底</w:t>
            </w:r>
          </w:p>
        </w:tc>
        <w:tc>
          <w:tcPr>
            <w:tcW w:w="1048" w:type="dxa"/>
            <w:vAlign w:val="center"/>
          </w:tcPr>
          <w:p w:rsidR="00834AED" w:rsidP="00834AED">
            <w:pPr>
              <w:pStyle w:val="10"/>
              <w:rPr>
                <w:rFonts w:ascii="Times New Roman" w:eastAsia="仿宋_GB2312" w:hAnsi="Times New Roman" w:cs="Times New Roman"/>
                <w:szCs w:val="24"/>
              </w:rPr>
            </w:pPr>
            <w:r w:rsidRPr="0023363F">
              <w:rPr>
                <w:rFonts w:ascii="Times New Roman" w:eastAsia="仿宋_GB2312" w:hAnsi="Times New Roman" w:cs="Times New Roman"/>
                <w:szCs w:val="24"/>
              </w:rPr>
              <w:t>m</w:t>
            </w:r>
            <w:r w:rsidRPr="00834AED">
              <w:rPr>
                <w:rFonts w:ascii="Times New Roman" w:eastAsia="仿宋_GB2312" w:hAnsi="Times New Roman" w:cs="Times New Roman"/>
                <w:szCs w:val="24"/>
              </w:rPr>
              <w:t>3</w:t>
            </w:r>
          </w:p>
        </w:tc>
        <w:tc>
          <w:tcPr>
            <w:tcW w:w="952"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47</w:t>
            </w:r>
          </w:p>
        </w:tc>
        <w:tc>
          <w:tcPr>
            <w:tcW w:w="1685" w:type="dxa"/>
            <w:vAlign w:val="center"/>
          </w:tcPr>
          <w:p w:rsidR="00834AED" w:rsidP="00834AED">
            <w:pPr>
              <w:pStyle w:val="10"/>
              <w:rPr>
                <w:rFonts w:ascii="Times New Roman" w:eastAsia="仿宋_GB2312" w:hAnsi="Times New Roman" w:cs="Times New Roman"/>
                <w:szCs w:val="24"/>
              </w:rPr>
            </w:pP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23</w:t>
            </w:r>
          </w:p>
        </w:tc>
        <w:tc>
          <w:tcPr>
            <w:tcW w:w="212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工字钢</w:t>
            </w:r>
          </w:p>
        </w:tc>
        <w:tc>
          <w:tcPr>
            <w:tcW w:w="2820" w:type="dxa"/>
            <w:vAlign w:val="center"/>
          </w:tcPr>
          <w:p w:rsidR="00834AED" w:rsidRP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56</w:t>
            </w:r>
            <w:r w:rsidR="00230996">
              <w:rPr>
                <w:rFonts w:ascii="Times New Roman" w:eastAsia="仿宋_GB2312" w:hAnsi="Times New Roman" w:cs="Times New Roman" w:hint="eastAsia"/>
                <w:szCs w:val="24"/>
              </w:rPr>
              <w:t>C</w:t>
            </w:r>
          </w:p>
        </w:tc>
        <w:tc>
          <w:tcPr>
            <w:tcW w:w="1048" w:type="dxa"/>
            <w:vAlign w:val="center"/>
          </w:tcPr>
          <w:p w:rsidR="00834AED" w:rsidRPr="0023363F"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m</w:t>
            </w:r>
          </w:p>
        </w:tc>
        <w:tc>
          <w:tcPr>
            <w:tcW w:w="952" w:type="dxa"/>
            <w:vAlign w:val="center"/>
          </w:tcPr>
          <w:p w:rsidR="00834AED" w:rsidRP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46</w:t>
            </w:r>
          </w:p>
        </w:tc>
        <w:tc>
          <w:tcPr>
            <w:tcW w:w="1685"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Q345</w:t>
            </w:r>
          </w:p>
        </w:tc>
      </w:tr>
      <w:tr w:rsidTr="00113FF4">
        <w:tblPrEx>
          <w:tblW w:w="9327" w:type="dxa"/>
          <w:jc w:val="center"/>
          <w:tblInd w:w="-649" w:type="dxa"/>
          <w:tblLayout w:type="fixed"/>
          <w:tblLook w:val="04A0"/>
        </w:tblPrEx>
        <w:trPr>
          <w:trHeight w:val="397"/>
          <w:tblHeader/>
          <w:jc w:val="center"/>
        </w:trPr>
        <w:tc>
          <w:tcPr>
            <w:tcW w:w="69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24</w:t>
            </w:r>
          </w:p>
        </w:tc>
        <w:tc>
          <w:tcPr>
            <w:tcW w:w="2126"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槽钢</w:t>
            </w:r>
          </w:p>
        </w:tc>
        <w:tc>
          <w:tcPr>
            <w:tcW w:w="2820"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25#</w:t>
            </w:r>
          </w:p>
        </w:tc>
        <w:tc>
          <w:tcPr>
            <w:tcW w:w="1048"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m</w:t>
            </w:r>
          </w:p>
        </w:tc>
        <w:tc>
          <w:tcPr>
            <w:tcW w:w="952" w:type="dxa"/>
            <w:vAlign w:val="center"/>
          </w:tcPr>
          <w:p w:rsidR="00834AED" w:rsidRPr="00834AED" w:rsidP="00834AED">
            <w:pPr>
              <w:pStyle w:val="10"/>
              <w:rPr>
                <w:rFonts w:ascii="Times New Roman" w:eastAsia="仿宋_GB2312" w:hAnsi="Times New Roman" w:cs="Times New Roman"/>
                <w:szCs w:val="24"/>
              </w:rPr>
            </w:pPr>
            <w:r w:rsidRPr="00834AED">
              <w:rPr>
                <w:rFonts w:ascii="Times New Roman" w:eastAsia="仿宋_GB2312" w:hAnsi="Times New Roman" w:cs="Times New Roman" w:hint="eastAsia"/>
                <w:szCs w:val="24"/>
              </w:rPr>
              <w:t>100</w:t>
            </w:r>
          </w:p>
        </w:tc>
        <w:tc>
          <w:tcPr>
            <w:tcW w:w="1685" w:type="dxa"/>
            <w:vAlign w:val="center"/>
          </w:tcPr>
          <w:p w:rsidR="00834AED" w:rsidP="00834AED">
            <w:pPr>
              <w:pStyle w:val="10"/>
              <w:rPr>
                <w:rFonts w:ascii="Times New Roman" w:eastAsia="仿宋_GB2312" w:hAnsi="Times New Roman" w:cs="Times New Roman"/>
                <w:szCs w:val="24"/>
              </w:rPr>
            </w:pPr>
            <w:r>
              <w:rPr>
                <w:rFonts w:ascii="Times New Roman" w:eastAsia="仿宋_GB2312" w:hAnsi="Times New Roman" w:cs="Times New Roman" w:hint="eastAsia"/>
                <w:szCs w:val="24"/>
              </w:rPr>
              <w:t>Q235</w:t>
            </w:r>
          </w:p>
        </w:tc>
      </w:tr>
    </w:tbl>
    <w:p w:rsidR="0061387F" w:rsidRPr="00B56402" w:rsidP="0061387F">
      <w:pPr>
        <w:adjustRightInd w:val="0"/>
        <w:snapToGrid w:val="0"/>
        <w:ind w:firstLine="560"/>
        <w:outlineLvl w:val="2"/>
        <w:rPr>
          <w:rFonts w:ascii="仿宋_GB2312" w:eastAsia="仿宋_GB2312" w:hAnsi="宋体"/>
        </w:rPr>
      </w:pPr>
      <w:r w:rsidRPr="00B56402">
        <w:rPr>
          <w:rFonts w:ascii="仿宋_GB2312" w:eastAsia="仿宋_GB2312" w:hAnsi="宋体" w:hint="eastAsia"/>
        </w:rPr>
        <w:t>2、</w:t>
      </w:r>
      <w:r w:rsidRPr="00B56402" w:rsidR="00941945">
        <w:rPr>
          <w:rFonts w:ascii="仿宋_GB2312" w:eastAsia="仿宋_GB2312" w:hAnsi="宋体" w:hint="eastAsia"/>
        </w:rPr>
        <w:t>设备</w:t>
      </w:r>
      <w:r w:rsidRPr="00B56402" w:rsidR="00941945">
        <w:rPr>
          <w:rFonts w:ascii="仿宋_GB2312" w:eastAsia="仿宋_GB2312" w:hAnsi="宋体" w:hint="eastAsia"/>
        </w:rPr>
        <w:t>方案</w:t>
      </w:r>
      <w:bookmarkEnd w:id="39"/>
    </w:p>
    <w:p w:rsidR="00941945" w:rsidRPr="00B56402" w:rsidP="009E7AD1">
      <w:pPr>
        <w:adjustRightInd w:val="0"/>
        <w:snapToGrid w:val="0"/>
        <w:ind w:firstLine="560"/>
        <w:rPr>
          <w:rFonts w:ascii="仿宋_GB2312" w:eastAsia="仿宋_GB2312" w:hAnsi="宋体"/>
        </w:rPr>
      </w:pPr>
      <w:r w:rsidRPr="00B56402">
        <w:rPr>
          <w:rFonts w:ascii="仿宋_GB2312" w:eastAsia="仿宋_GB2312" w:hAnsi="宋体" w:hint="eastAsia"/>
        </w:rPr>
        <w:t>根据施工组织设计的需要，施工机具的需要量</w:t>
      </w:r>
      <w:r w:rsidRPr="00B56402">
        <w:rPr>
          <w:rFonts w:ascii="仿宋_GB2312" w:eastAsia="仿宋_GB2312" w:hAnsi="宋体" w:hint="eastAsia"/>
        </w:rPr>
        <w:t>方案</w:t>
      </w:r>
      <w:r w:rsidRPr="00B56402">
        <w:rPr>
          <w:rFonts w:ascii="仿宋_GB2312" w:eastAsia="仿宋_GB2312" w:hAnsi="宋体" w:hint="eastAsia"/>
        </w:rPr>
        <w:t>和进出场时间表为组织运输和确定机具的</w:t>
      </w:r>
      <w:r w:rsidRPr="00B56402">
        <w:rPr>
          <w:rFonts w:ascii="仿宋_GB2312" w:eastAsia="仿宋_GB2312" w:hAnsi="宋体" w:hint="eastAsia"/>
        </w:rPr>
        <w:t>储藏</w:t>
      </w:r>
      <w:r w:rsidRPr="00B56402">
        <w:rPr>
          <w:rFonts w:ascii="仿宋_GB2312" w:eastAsia="仿宋_GB2312" w:hAnsi="宋体" w:hint="eastAsia"/>
        </w:rPr>
        <w:t>提供详实依据。</w:t>
      </w:r>
    </w:p>
    <w:p w:rsidR="00941945" w:rsidRPr="00B56402" w:rsidP="009E7AD1">
      <w:pPr>
        <w:adjustRightInd w:val="0"/>
        <w:snapToGrid w:val="0"/>
        <w:ind w:firstLine="560"/>
        <w:jc w:val="center"/>
        <w:rPr>
          <w:rFonts w:ascii="仿宋_GB2312" w:eastAsia="仿宋_GB2312" w:hAnsi="宋体"/>
        </w:rPr>
      </w:pPr>
      <w:r w:rsidRPr="00B56402">
        <w:rPr>
          <w:rFonts w:ascii="仿宋_GB2312" w:eastAsia="仿宋_GB2312" w:hAnsi="宋体" w:hint="eastAsia"/>
        </w:rPr>
        <w:t>主要机械设备</w:t>
      </w:r>
      <w:r w:rsidRPr="00B56402">
        <w:rPr>
          <w:rFonts w:ascii="仿宋_GB2312" w:eastAsia="仿宋_GB2312" w:hAnsi="宋体" w:hint="eastAsia"/>
        </w:rPr>
        <w:t>方案</w:t>
      </w:r>
    </w:p>
    <w:tbl>
      <w:tblPr>
        <w:tblStyle w:val="TableNormal"/>
        <w:tblW w:w="8283" w:type="dxa"/>
        <w:jc w:val="center"/>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9"/>
        <w:gridCol w:w="3096"/>
        <w:gridCol w:w="2016"/>
        <w:gridCol w:w="865"/>
        <w:gridCol w:w="1447"/>
      </w:tblGrid>
      <w:tr w:rsidTr="00113FF4">
        <w:tblPrEx>
          <w:tblW w:w="8283" w:type="dxa"/>
          <w:jc w:val="center"/>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bookmarkStart w:id="40" w:name="_Toc378343954"/>
            <w:r w:rsidRPr="00233C59">
              <w:rPr>
                <w:rFonts w:ascii="Times New Roman" w:eastAsia="仿宋_GB2312" w:hAnsi="Times New Roman" w:cs="Times New Roman"/>
                <w:szCs w:val="24"/>
              </w:rPr>
              <w:t>序号</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机械或设备名称</w:t>
            </w:r>
          </w:p>
        </w:tc>
        <w:tc>
          <w:tcPr>
            <w:tcW w:w="201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型号与规格</w:t>
            </w: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数量</w:t>
            </w:r>
          </w:p>
        </w:tc>
        <w:tc>
          <w:tcPr>
            <w:tcW w:w="1447"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备注</w:t>
            </w: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汽车吊</w:t>
            </w:r>
          </w:p>
        </w:tc>
        <w:tc>
          <w:tcPr>
            <w:tcW w:w="201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QW25</w:t>
            </w: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2</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2</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钢板</w:t>
            </w:r>
            <w:r w:rsidRPr="00233C59">
              <w:rPr>
                <w:rFonts w:ascii="Times New Roman" w:eastAsia="仿宋_GB2312" w:hAnsi="Times New Roman" w:cs="Times New Roman"/>
                <w:szCs w:val="24"/>
              </w:rPr>
              <w:t>〔</w:t>
            </w:r>
            <w:r w:rsidRPr="00233C59">
              <w:rPr>
                <w:rFonts w:ascii="Times New Roman" w:eastAsia="仿宋_GB2312" w:hAnsi="Times New Roman" w:cs="Times New Roman"/>
                <w:szCs w:val="24"/>
              </w:rPr>
              <w:t>调平</w:t>
            </w:r>
            <w:r w:rsidRPr="00233C59">
              <w:rPr>
                <w:rFonts w:ascii="Times New Roman" w:eastAsia="仿宋_GB2312" w:hAnsi="Times New Roman" w:cs="Times New Roman"/>
                <w:szCs w:val="24"/>
              </w:rPr>
              <w:t>〕</w:t>
            </w:r>
            <w:r w:rsidRPr="00233C59">
              <w:rPr>
                <w:rFonts w:ascii="Times New Roman" w:eastAsia="仿宋_GB2312" w:hAnsi="Times New Roman" w:cs="Times New Roman"/>
                <w:szCs w:val="24"/>
              </w:rPr>
              <w:t>0.1~3cm</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2M²</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3</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柴油空压机</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4</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电锤</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5</w:t>
            </w:r>
            <w:r w:rsidRPr="00233C59">
              <w:rPr>
                <w:rFonts w:ascii="Times New Roman" w:eastAsia="仿宋_GB2312" w:hAnsi="Times New Roman" w:cs="Times New Roman"/>
                <w:szCs w:val="24"/>
              </w:rPr>
              <w:t>把</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5</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配电箱</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4</w:t>
            </w:r>
            <w:r w:rsidRPr="00233C59">
              <w:rPr>
                <w:rFonts w:ascii="Times New Roman" w:eastAsia="仿宋_GB2312" w:hAnsi="Times New Roman" w:cs="Times New Roman"/>
                <w:szCs w:val="24"/>
              </w:rPr>
              <w:t>个</w:t>
            </w:r>
          </w:p>
        </w:tc>
        <w:tc>
          <w:tcPr>
            <w:tcW w:w="1447" w:type="dxa"/>
            <w:vAlign w:val="center"/>
          </w:tcPr>
          <w:p w:rsidR="00834AED" w:rsidRPr="00233C59" w:rsidP="00113FF4">
            <w:pPr>
              <w:pStyle w:val="10"/>
              <w:rPr>
                <w:rFonts w:ascii="Times New Roman" w:eastAsia="仿宋_GB2312" w:hAnsi="Times New Roman" w:cs="Times New Roman"/>
                <w:szCs w:val="24"/>
              </w:rPr>
            </w:pPr>
          </w:p>
        </w:tc>
      </w:tr>
    </w:tbl>
    <w:p>
      <w:pPr>
        <w:sectPr w:rsidSect="004918A3">
          <w:type w:val="nextPage"/>
          <w:pgSz w:w="11906" w:h="16838"/>
          <w:pgMar w:top="1162" w:right="1270" w:bottom="1162" w:left="1230" w:header="567" w:footer="567" w:gutter="0"/>
          <w:pgNumType w:start="6"/>
          <w:cols w:space="720"/>
          <w:titlePg w:val="0"/>
          <w:docGrid w:type="lines" w:linePitch="389"/>
        </w:sectPr>
      </w:pPr>
    </w:p>
    <w:tbl>
      <w:tblPr>
        <w:tblStyle w:val="TableNormal"/>
        <w:tblW w:w="8283" w:type="dxa"/>
        <w:jc w:val="center"/>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859"/>
        <w:gridCol w:w="3096"/>
        <w:gridCol w:w="2016"/>
        <w:gridCol w:w="865"/>
        <w:gridCol w:w="1447"/>
      </w:tblGrid>
      <w:tr w:rsidTr="00113FF4">
        <w:tblPrEx>
          <w:tblW w:w="8283" w:type="dxa"/>
          <w:jc w:val="center"/>
          <w:tblInd w:w="-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6</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柴油发电机</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2</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200KW</w:t>
            </w: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7</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钢筋切割机</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8</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钢筋弯曲机</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9</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全站仪</w:t>
            </w:r>
          </w:p>
        </w:tc>
        <w:tc>
          <w:tcPr>
            <w:tcW w:w="201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TOPCON</w:t>
            </w: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10</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经纬仪</w:t>
            </w:r>
          </w:p>
        </w:tc>
        <w:tc>
          <w:tcPr>
            <w:tcW w:w="201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J2</w:t>
            </w: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11</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水准仪</w:t>
            </w:r>
          </w:p>
        </w:tc>
        <w:tc>
          <w:tcPr>
            <w:tcW w:w="201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DS3</w:t>
            </w: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12</w:t>
            </w:r>
          </w:p>
        </w:tc>
        <w:tc>
          <w:tcPr>
            <w:tcW w:w="3096"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数码摄像机</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sidRPr="00233C59">
              <w:rPr>
                <w:rFonts w:ascii="Times New Roman" w:eastAsia="仿宋_GB2312" w:hAnsi="Times New Roman" w:cs="Times New Roman"/>
                <w:szCs w:val="24"/>
              </w:rPr>
              <w:t>1</w:t>
            </w:r>
            <w:r w:rsidRPr="00233C59">
              <w:rPr>
                <w:rFonts w:ascii="Times New Roman" w:eastAsia="仿宋_GB2312" w:hAnsi="Times New Roman" w:cs="Times New Roman"/>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233C59" w:rsidP="00113FF4">
            <w:pPr>
              <w:pStyle w:val="10"/>
              <w:rPr>
                <w:rFonts w:ascii="Times New Roman" w:eastAsia="仿宋_GB2312" w:hAnsi="Times New Roman" w:cs="Times New Roman"/>
                <w:szCs w:val="24"/>
              </w:rPr>
            </w:pPr>
            <w:r>
              <w:rPr>
                <w:rFonts w:ascii="Times New Roman" w:eastAsia="仿宋_GB2312" w:hAnsi="Times New Roman" w:cs="Times New Roman" w:hint="eastAsia"/>
                <w:szCs w:val="24"/>
              </w:rPr>
              <w:t>13</w:t>
            </w:r>
          </w:p>
        </w:tc>
        <w:tc>
          <w:tcPr>
            <w:tcW w:w="3096" w:type="dxa"/>
            <w:vAlign w:val="center"/>
          </w:tcPr>
          <w:p w:rsidR="00834AED" w:rsidRPr="00233C59" w:rsidP="00113FF4">
            <w:pPr>
              <w:pStyle w:val="10"/>
              <w:rPr>
                <w:rFonts w:ascii="Times New Roman" w:eastAsia="仿宋_GB2312" w:hAnsi="Times New Roman" w:cs="Times New Roman"/>
                <w:szCs w:val="24"/>
              </w:rPr>
            </w:pPr>
            <w:r>
              <w:rPr>
                <w:rFonts w:ascii="Times New Roman" w:eastAsia="仿宋_GB2312" w:hAnsi="Times New Roman" w:cs="Times New Roman" w:hint="eastAsia"/>
                <w:szCs w:val="24"/>
              </w:rPr>
              <w:t>混凝土振动棒</w:t>
            </w:r>
          </w:p>
        </w:tc>
        <w:tc>
          <w:tcPr>
            <w:tcW w:w="2016" w:type="dxa"/>
            <w:vAlign w:val="center"/>
          </w:tcPr>
          <w:p w:rsidR="00834AED" w:rsidRPr="00233C59" w:rsidP="00113FF4">
            <w:pPr>
              <w:pStyle w:val="10"/>
              <w:rPr>
                <w:rFonts w:ascii="Times New Roman" w:eastAsia="仿宋_GB2312" w:hAnsi="Times New Roman" w:cs="Times New Roman"/>
                <w:szCs w:val="24"/>
              </w:rPr>
            </w:pPr>
          </w:p>
        </w:tc>
        <w:tc>
          <w:tcPr>
            <w:tcW w:w="865" w:type="dxa"/>
            <w:vAlign w:val="center"/>
          </w:tcPr>
          <w:p w:rsidR="00834AED" w:rsidRPr="00233C59" w:rsidP="00113FF4">
            <w:pPr>
              <w:pStyle w:val="10"/>
              <w:rPr>
                <w:rFonts w:ascii="Times New Roman" w:eastAsia="仿宋_GB2312" w:hAnsi="Times New Roman" w:cs="Times New Roman"/>
                <w:szCs w:val="24"/>
              </w:rPr>
            </w:pPr>
            <w:r>
              <w:rPr>
                <w:rFonts w:ascii="Times New Roman" w:eastAsia="仿宋_GB2312" w:hAnsi="Times New Roman" w:cs="Times New Roman" w:hint="eastAsia"/>
                <w:szCs w:val="24"/>
              </w:rPr>
              <w:t>3</w:t>
            </w:r>
            <w:r>
              <w:rPr>
                <w:rFonts w:ascii="Times New Roman" w:eastAsia="仿宋_GB2312" w:hAnsi="Times New Roman" w:cs="Times New Roman" w:hint="eastAsia"/>
                <w:szCs w:val="24"/>
              </w:rPr>
              <w:t>台</w:t>
            </w:r>
          </w:p>
        </w:tc>
        <w:tc>
          <w:tcPr>
            <w:tcW w:w="1447" w:type="dxa"/>
            <w:vAlign w:val="center"/>
          </w:tcPr>
          <w:p w:rsidR="00834AED" w:rsidRPr="00233C59" w:rsidP="00113FF4">
            <w:pPr>
              <w:pStyle w:val="10"/>
              <w:rPr>
                <w:rFonts w:ascii="Times New Roman" w:eastAsia="仿宋_GB2312" w:hAnsi="Times New Roman" w:cs="Times New Roman"/>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843558" w:rsidP="00113FF4">
            <w:pPr>
              <w:pStyle w:val="10"/>
              <w:rPr>
                <w:rFonts w:ascii="Times New Roman" w:eastAsia="仿宋_GB2312" w:hAnsi="Times New Roman" w:cs="Times New Roman"/>
                <w:color w:val="FF0000"/>
                <w:szCs w:val="24"/>
              </w:rPr>
            </w:pPr>
            <w:r w:rsidRPr="00843558">
              <w:rPr>
                <w:rFonts w:ascii="Times New Roman" w:eastAsia="仿宋_GB2312" w:hAnsi="Times New Roman" w:cs="Times New Roman" w:hint="eastAsia"/>
                <w:color w:val="FF0000"/>
                <w:szCs w:val="24"/>
              </w:rPr>
              <w:t>14</w:t>
            </w:r>
          </w:p>
        </w:tc>
        <w:tc>
          <w:tcPr>
            <w:tcW w:w="3096" w:type="dxa"/>
            <w:vAlign w:val="center"/>
          </w:tcPr>
          <w:p w:rsidR="00834AED" w:rsidRPr="00843558" w:rsidP="00113FF4">
            <w:pPr>
              <w:pStyle w:val="10"/>
              <w:rPr>
                <w:rFonts w:ascii="Times New Roman" w:eastAsia="仿宋_GB2312" w:hAnsi="Times New Roman" w:cs="Times New Roman"/>
                <w:color w:val="FF0000"/>
                <w:szCs w:val="24"/>
              </w:rPr>
            </w:pPr>
            <w:r w:rsidRPr="00843558">
              <w:rPr>
                <w:rFonts w:ascii="Times New Roman" w:eastAsia="仿宋_GB2312" w:hAnsi="Times New Roman" w:cs="Times New Roman" w:hint="eastAsia"/>
                <w:color w:val="FF0000"/>
                <w:szCs w:val="24"/>
              </w:rPr>
              <w:t>千斤顶</w:t>
            </w:r>
          </w:p>
        </w:tc>
        <w:tc>
          <w:tcPr>
            <w:tcW w:w="2016" w:type="dxa"/>
            <w:vAlign w:val="center"/>
          </w:tcPr>
          <w:p w:rsidR="00834AED" w:rsidRPr="00843558" w:rsidP="00113FF4">
            <w:pPr>
              <w:pStyle w:val="10"/>
              <w:rPr>
                <w:rFonts w:ascii="Times New Roman" w:eastAsia="仿宋_GB2312" w:hAnsi="Times New Roman" w:cs="Times New Roman"/>
                <w:color w:val="FF0000"/>
                <w:szCs w:val="24"/>
              </w:rPr>
            </w:pPr>
            <w:r>
              <w:rPr>
                <w:rFonts w:ascii="Times New Roman" w:eastAsia="仿宋_GB2312" w:hAnsi="Times New Roman" w:cs="Times New Roman" w:hint="eastAsia"/>
                <w:color w:val="FF0000"/>
                <w:szCs w:val="24"/>
              </w:rPr>
              <w:t>400T</w:t>
            </w:r>
          </w:p>
        </w:tc>
        <w:tc>
          <w:tcPr>
            <w:tcW w:w="865" w:type="dxa"/>
            <w:vAlign w:val="center"/>
          </w:tcPr>
          <w:p w:rsidR="00834AED" w:rsidRPr="00843558" w:rsidP="00113FF4">
            <w:pPr>
              <w:pStyle w:val="10"/>
              <w:rPr>
                <w:rFonts w:ascii="Times New Roman" w:eastAsia="仿宋_GB2312" w:hAnsi="Times New Roman" w:cs="Times New Roman"/>
                <w:color w:val="FF0000"/>
                <w:szCs w:val="24"/>
              </w:rPr>
            </w:pPr>
            <w:r w:rsidRPr="00843558">
              <w:rPr>
                <w:rFonts w:ascii="Times New Roman" w:eastAsia="仿宋_GB2312" w:hAnsi="Times New Roman" w:cs="Times New Roman" w:hint="eastAsia"/>
                <w:color w:val="FF0000"/>
                <w:szCs w:val="24"/>
              </w:rPr>
              <w:t>8</w:t>
            </w:r>
            <w:r>
              <w:rPr>
                <w:rFonts w:ascii="Times New Roman" w:eastAsia="仿宋_GB2312" w:hAnsi="Times New Roman" w:cs="Times New Roman" w:hint="eastAsia"/>
                <w:color w:val="FF0000"/>
                <w:szCs w:val="24"/>
              </w:rPr>
              <w:t>台</w:t>
            </w:r>
          </w:p>
        </w:tc>
        <w:tc>
          <w:tcPr>
            <w:tcW w:w="1447" w:type="dxa"/>
            <w:vAlign w:val="center"/>
          </w:tcPr>
          <w:p w:rsidR="00834AED" w:rsidRPr="00843558" w:rsidP="00113FF4">
            <w:pPr>
              <w:pStyle w:val="10"/>
              <w:rPr>
                <w:rFonts w:ascii="Times New Roman" w:eastAsia="仿宋_GB2312" w:hAnsi="Times New Roman" w:cs="Times New Roman"/>
                <w:color w:val="FF0000"/>
                <w:szCs w:val="24"/>
              </w:rPr>
            </w:pPr>
          </w:p>
        </w:tc>
      </w:tr>
      <w:tr w:rsidTr="00113FF4">
        <w:tblPrEx>
          <w:tblW w:w="8283" w:type="dxa"/>
          <w:jc w:val="center"/>
          <w:tblInd w:w="-163" w:type="dxa"/>
          <w:tblLayout w:type="fixed"/>
          <w:tblLook w:val="04A0"/>
        </w:tblPrEx>
        <w:trPr>
          <w:trHeight w:val="454"/>
          <w:tblHeader/>
          <w:jc w:val="center"/>
        </w:trPr>
        <w:tc>
          <w:tcPr>
            <w:tcW w:w="859" w:type="dxa"/>
            <w:vAlign w:val="center"/>
          </w:tcPr>
          <w:p w:rsidR="00834AED" w:rsidRPr="00843558" w:rsidP="00113FF4">
            <w:pPr>
              <w:pStyle w:val="10"/>
              <w:rPr>
                <w:rFonts w:ascii="Times New Roman" w:eastAsia="仿宋_GB2312" w:hAnsi="Times New Roman" w:cs="Times New Roman"/>
                <w:color w:val="FF0000"/>
                <w:szCs w:val="24"/>
              </w:rPr>
            </w:pPr>
            <w:r>
              <w:rPr>
                <w:rFonts w:ascii="Times New Roman" w:eastAsia="仿宋_GB2312" w:hAnsi="Times New Roman" w:cs="Times New Roman" w:hint="eastAsia"/>
                <w:color w:val="FF0000"/>
                <w:szCs w:val="24"/>
              </w:rPr>
              <w:t>15</w:t>
            </w:r>
          </w:p>
        </w:tc>
        <w:tc>
          <w:tcPr>
            <w:tcW w:w="3096" w:type="dxa"/>
            <w:vAlign w:val="center"/>
          </w:tcPr>
          <w:p w:rsidR="00834AED" w:rsidRPr="00843558" w:rsidP="00113FF4">
            <w:pPr>
              <w:pStyle w:val="10"/>
              <w:rPr>
                <w:rFonts w:ascii="Times New Roman" w:eastAsia="仿宋_GB2312" w:hAnsi="Times New Roman" w:cs="Times New Roman"/>
                <w:color w:val="FF0000"/>
                <w:szCs w:val="24"/>
              </w:rPr>
            </w:pPr>
            <w:r>
              <w:rPr>
                <w:rFonts w:ascii="Times New Roman" w:eastAsia="仿宋_GB2312" w:hAnsi="Times New Roman" w:cs="Times New Roman" w:hint="eastAsia"/>
                <w:color w:val="FF0000"/>
                <w:szCs w:val="24"/>
              </w:rPr>
              <w:t>电焊机</w:t>
            </w:r>
          </w:p>
        </w:tc>
        <w:tc>
          <w:tcPr>
            <w:tcW w:w="2016" w:type="dxa"/>
            <w:vAlign w:val="center"/>
          </w:tcPr>
          <w:p w:rsidR="00834AED" w:rsidP="00113FF4">
            <w:pPr>
              <w:pStyle w:val="10"/>
              <w:rPr>
                <w:rFonts w:ascii="Times New Roman" w:eastAsia="仿宋_GB2312" w:hAnsi="Times New Roman" w:cs="Times New Roman"/>
                <w:color w:val="FF0000"/>
                <w:szCs w:val="24"/>
              </w:rPr>
            </w:pPr>
          </w:p>
        </w:tc>
        <w:tc>
          <w:tcPr>
            <w:tcW w:w="865" w:type="dxa"/>
            <w:vAlign w:val="center"/>
          </w:tcPr>
          <w:p w:rsidR="00834AED" w:rsidRPr="00843558" w:rsidP="00113FF4">
            <w:pPr>
              <w:pStyle w:val="10"/>
              <w:rPr>
                <w:rFonts w:ascii="Times New Roman" w:eastAsia="仿宋_GB2312" w:hAnsi="Times New Roman" w:cs="Times New Roman"/>
                <w:color w:val="FF0000"/>
                <w:szCs w:val="24"/>
              </w:rPr>
            </w:pPr>
            <w:r>
              <w:rPr>
                <w:rFonts w:ascii="Times New Roman" w:eastAsia="仿宋_GB2312" w:hAnsi="Times New Roman" w:cs="Times New Roman" w:hint="eastAsia"/>
                <w:color w:val="FF0000"/>
                <w:szCs w:val="24"/>
              </w:rPr>
              <w:t>2</w:t>
            </w:r>
            <w:r>
              <w:rPr>
                <w:rFonts w:ascii="Times New Roman" w:eastAsia="仿宋_GB2312" w:hAnsi="Times New Roman" w:cs="Times New Roman" w:hint="eastAsia"/>
                <w:color w:val="FF0000"/>
                <w:szCs w:val="24"/>
              </w:rPr>
              <w:t>台</w:t>
            </w:r>
          </w:p>
        </w:tc>
        <w:tc>
          <w:tcPr>
            <w:tcW w:w="1447" w:type="dxa"/>
            <w:vAlign w:val="center"/>
          </w:tcPr>
          <w:p w:rsidR="00834AED" w:rsidRPr="00843558" w:rsidP="00113FF4">
            <w:pPr>
              <w:pStyle w:val="10"/>
              <w:rPr>
                <w:rFonts w:ascii="Times New Roman" w:eastAsia="仿宋_GB2312" w:hAnsi="Times New Roman" w:cs="Times New Roman"/>
                <w:color w:val="FF0000"/>
                <w:szCs w:val="24"/>
              </w:rPr>
            </w:pPr>
          </w:p>
        </w:tc>
      </w:tr>
    </w:tbl>
    <w:p w:rsidR="007A650B" w:rsidRPr="00B56402" w:rsidP="003B6A6E">
      <w:pPr>
        <w:adjustRightInd w:val="0"/>
        <w:snapToGrid w:val="0"/>
        <w:ind w:firstLine="0" w:firstLineChars="0"/>
        <w:rPr>
          <w:rFonts w:ascii="仿宋_GB2312" w:eastAsia="仿宋_GB2312" w:hAnsi="宋体"/>
        </w:rPr>
      </w:pPr>
      <w:r>
        <w:rPr>
          <w:rFonts w:ascii="仿宋_GB2312" w:eastAsia="仿宋_GB2312" w:hAnsi="宋体" w:hint="eastAsia"/>
        </w:rPr>
        <w:t>三</w:t>
      </w:r>
      <w:r w:rsidRPr="00B56402" w:rsidR="00DA24B5">
        <w:rPr>
          <w:rFonts w:ascii="仿宋_GB2312" w:eastAsia="仿宋_GB2312" w:hAnsi="宋体" w:hint="eastAsia"/>
        </w:rPr>
        <w:t>、劳动力</w:t>
      </w:r>
      <w:r w:rsidRPr="00B56402" w:rsidR="00DA24B5">
        <w:rPr>
          <w:rFonts w:ascii="仿宋_GB2312" w:eastAsia="仿宋_GB2312" w:hAnsi="宋体" w:hint="eastAsia"/>
        </w:rPr>
        <w:t>方案</w:t>
      </w:r>
    </w:p>
    <w:p w:rsidR="00DA24B5" w:rsidRPr="00B56402" w:rsidP="003B6A6E">
      <w:pPr>
        <w:snapToGrid w:val="0"/>
        <w:ind w:firstLine="549" w:firstLineChars="196"/>
        <w:outlineLvl w:val="1"/>
        <w:rPr>
          <w:rFonts w:ascii="仿宋_GB2312" w:eastAsia="仿宋_GB2312" w:hAnsi="宋体"/>
        </w:rPr>
      </w:pPr>
      <w:bookmarkStart w:id="41" w:name="_Toc20063"/>
      <w:bookmarkStart w:id="42" w:name="_Toc378343976"/>
      <w:bookmarkStart w:id="43" w:name="_Toc8028"/>
      <w:r w:rsidRPr="00B56402">
        <w:rPr>
          <w:rFonts w:ascii="仿宋_GB2312" w:eastAsia="仿宋_GB2312" w:hAnsi="宋体" w:hint="eastAsia"/>
        </w:rPr>
        <w:t>1、劳动力保障措施</w:t>
      </w:r>
      <w:bookmarkEnd w:id="41"/>
      <w:bookmarkEnd w:id="42"/>
      <w:bookmarkEnd w:id="43"/>
    </w:p>
    <w:p w:rsidR="00834AED" w:rsidRPr="00233C59" w:rsidP="00834AED">
      <w:pPr>
        <w:ind w:firstLine="560"/>
        <w:rPr>
          <w:rFonts w:ascii="Times New Roman" w:eastAsia="仿宋_GB2312" w:hAnsi="Times New Roman" w:cs="Times New Roman"/>
        </w:rPr>
      </w:pPr>
      <w:r w:rsidRPr="00233C59">
        <w:rPr>
          <w:rFonts w:ascii="Times New Roman" w:eastAsia="仿宋_GB2312" w:hAnsi="Times New Roman" w:cs="Times New Roman"/>
        </w:rPr>
        <w:t>根据我单位在以往工程中行之有效的经验，为能按时完成工期要求，需要投入大量人员、设备，实行多班组平行作业，才能有效进行管理，明确工作责任，完成施工任务。</w:t>
      </w:r>
    </w:p>
    <w:p w:rsidR="00CC12CA" w:rsidP="00723559">
      <w:pPr>
        <w:snapToGrid w:val="0"/>
        <w:ind w:firstLine="549" w:firstLineChars="196"/>
        <w:outlineLvl w:val="1"/>
        <w:rPr>
          <w:rFonts w:ascii="仿宋_GB2312" w:eastAsia="仿宋_GB2312" w:hAnsi="宋体"/>
        </w:rPr>
      </w:pPr>
      <w:r w:rsidRPr="00B56402">
        <w:rPr>
          <w:rFonts w:ascii="仿宋_GB2312" w:eastAsia="仿宋_GB2312" w:hAnsi="宋体" w:hint="eastAsia"/>
        </w:rPr>
        <w:t>2、劳动力</w:t>
      </w:r>
      <w:r w:rsidRPr="00B56402">
        <w:rPr>
          <w:rFonts w:ascii="仿宋_GB2312" w:eastAsia="仿宋_GB2312" w:hAnsi="宋体" w:hint="eastAsia"/>
        </w:rPr>
        <w:t>方案</w:t>
      </w:r>
    </w:p>
    <w:p w:rsidR="00834AED" w:rsidRPr="00233C59" w:rsidP="00834AED">
      <w:pPr>
        <w:ind w:firstLine="0" w:firstLineChars="0"/>
        <w:jc w:val="center"/>
        <w:rPr>
          <w:rFonts w:ascii="Times New Roman" w:eastAsia="仿宋_GB2312" w:hAnsi="Times New Roman" w:cs="Times New Roman"/>
        </w:rPr>
      </w:pPr>
      <w:r w:rsidRPr="00233C59">
        <w:rPr>
          <w:rFonts w:ascii="Times New Roman" w:eastAsia="仿宋_GB2312" w:hAnsi="Times New Roman" w:cs="Times New Roman"/>
        </w:rPr>
        <w:t>管理人员配备</w:t>
      </w:r>
      <w:r w:rsidRPr="00233C59">
        <w:rPr>
          <w:rFonts w:ascii="Times New Roman" w:eastAsia="仿宋_GB2312" w:hAnsi="Times New Roman" w:cs="Times New Roman"/>
        </w:rPr>
        <w:t>方案</w:t>
      </w:r>
      <w:r w:rsidRPr="00233C59">
        <w:rPr>
          <w:rFonts w:ascii="Times New Roman" w:eastAsia="仿宋_GB2312" w:hAnsi="Times New Roman" w:cs="Times New Roman"/>
        </w:rPr>
        <w:t>表</w:t>
      </w:r>
    </w:p>
    <w:tbl>
      <w:tblPr>
        <w:tblStyle w:val="TableNormal"/>
        <w:tblW w:w="8039" w:type="dxa"/>
        <w:jc w:val="center"/>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265"/>
        <w:gridCol w:w="2614"/>
        <w:gridCol w:w="2205"/>
        <w:gridCol w:w="1955"/>
      </w:tblGrid>
      <w:tr w:rsidTr="00113FF4">
        <w:tblPrEx>
          <w:tblW w:w="8039" w:type="dxa"/>
          <w:jc w:val="center"/>
          <w:tblInd w:w="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序号</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职务</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证书编号</w:t>
            </w: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备注</w:t>
            </w: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1</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工程</w:t>
            </w:r>
            <w:r w:rsidRPr="00233C59">
              <w:rPr>
                <w:rFonts w:ascii="Times New Roman" w:eastAsia="仿宋_GB2312" w:hAnsi="Times New Roman" w:cs="Times New Roman"/>
                <w:sz w:val="24"/>
                <w:szCs w:val="24"/>
              </w:rPr>
              <w:t>经理</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2</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技术负责人</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宋体" w:hAnsi="Times New Roman" w:cs="Times New Roman"/>
                <w:kern w:val="0"/>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3</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专职</w:t>
            </w:r>
            <w:r w:rsidRPr="00233C59">
              <w:rPr>
                <w:rFonts w:ascii="Times New Roman" w:eastAsia="仿宋_GB2312" w:hAnsi="Times New Roman" w:cs="Times New Roman"/>
                <w:sz w:val="24"/>
                <w:szCs w:val="24"/>
              </w:rPr>
              <w:t>平安</w:t>
            </w:r>
            <w:r w:rsidRPr="00233C59">
              <w:rPr>
                <w:rFonts w:ascii="Times New Roman" w:eastAsia="仿宋_GB2312" w:hAnsi="Times New Roman" w:cs="Times New Roman"/>
                <w:sz w:val="24"/>
                <w:szCs w:val="24"/>
              </w:rPr>
              <w:t>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4</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质检员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5</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材料员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6</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资料员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7</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施工员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8</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造价员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39" w:type="dxa"/>
          <w:jc w:val="center"/>
          <w:tblInd w:w="606" w:type="dxa"/>
          <w:tblLayout w:type="fixed"/>
          <w:tblLook w:val="04A0"/>
        </w:tblPrEx>
        <w:trPr>
          <w:jc w:val="center"/>
        </w:trPr>
        <w:tc>
          <w:tcPr>
            <w:tcW w:w="126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9</w:t>
            </w:r>
          </w:p>
        </w:tc>
        <w:tc>
          <w:tcPr>
            <w:tcW w:w="2614"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测量员</w:t>
            </w:r>
          </w:p>
        </w:tc>
        <w:tc>
          <w:tcPr>
            <w:tcW w:w="220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c>
          <w:tcPr>
            <w:tcW w:w="195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bl>
    <w:p w:rsidR="00834AED" w:rsidRPr="00233C59" w:rsidP="00834AED">
      <w:pPr>
        <w:ind w:firstLine="0" w:firstLineChars="0"/>
        <w:jc w:val="center"/>
        <w:rPr>
          <w:rFonts w:ascii="Times New Roman" w:eastAsia="仿宋_GB2312" w:hAnsi="Times New Roman" w:cs="Times New Roman"/>
        </w:rPr>
      </w:pPr>
      <w:r w:rsidRPr="00233C59">
        <w:rPr>
          <w:rFonts w:ascii="Times New Roman" w:eastAsia="仿宋_GB2312" w:hAnsi="Times New Roman" w:cs="Times New Roman"/>
        </w:rPr>
        <w:t>作业人员</w:t>
      </w:r>
      <w:r w:rsidRPr="00233C59">
        <w:rPr>
          <w:rFonts w:ascii="Times New Roman" w:eastAsia="仿宋_GB2312" w:hAnsi="Times New Roman" w:cs="Times New Roman"/>
        </w:rPr>
        <w:t>〔</w:t>
      </w:r>
      <w:r w:rsidRPr="00233C59">
        <w:rPr>
          <w:rFonts w:ascii="Times New Roman" w:eastAsia="仿宋_GB2312" w:hAnsi="Times New Roman" w:cs="Times New Roman"/>
        </w:rPr>
        <w:t>含特种作业人员</w:t>
      </w:r>
      <w:r w:rsidRPr="00233C59">
        <w:rPr>
          <w:rFonts w:ascii="Times New Roman" w:eastAsia="仿宋_GB2312" w:hAnsi="Times New Roman" w:cs="Times New Roman"/>
        </w:rPr>
        <w:t>〕</w:t>
      </w:r>
      <w:r w:rsidRPr="00233C59">
        <w:rPr>
          <w:rFonts w:ascii="Times New Roman" w:eastAsia="仿宋_GB2312" w:hAnsi="Times New Roman" w:cs="Times New Roman"/>
        </w:rPr>
        <w:t>配备</w:t>
      </w:r>
      <w:r w:rsidRPr="00233C59">
        <w:rPr>
          <w:rFonts w:ascii="Times New Roman" w:eastAsia="仿宋_GB2312" w:hAnsi="Times New Roman" w:cs="Times New Roman"/>
        </w:rPr>
        <w:t>方案</w:t>
      </w:r>
      <w:r w:rsidRPr="00233C59">
        <w:rPr>
          <w:rFonts w:ascii="Times New Roman" w:eastAsia="仿宋_GB2312" w:hAnsi="Times New Roman" w:cs="Times New Roman"/>
        </w:rPr>
        <w:t>表</w:t>
      </w:r>
    </w:p>
    <w:tbl>
      <w:tblPr>
        <w:tblStyle w:val="TableNormal"/>
        <w:tblW w:w="8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5"/>
        <w:gridCol w:w="2551"/>
        <w:gridCol w:w="2268"/>
        <w:gridCol w:w="1910"/>
      </w:tblGrid>
      <w:tr w:rsidTr="00113FF4">
        <w:tblPrEx>
          <w:tblW w:w="8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序号</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工种</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人数</w:t>
            </w:r>
            <w:r w:rsidRPr="00233C59">
              <w:rPr>
                <w:rFonts w:ascii="Times New Roman" w:eastAsia="仿宋_GB2312" w:hAnsi="Times New Roman" w:cs="Times New Roman"/>
                <w:sz w:val="24"/>
                <w:szCs w:val="24"/>
              </w:rPr>
              <w:t>〔</w:t>
            </w:r>
            <w:r w:rsidRPr="00233C59">
              <w:rPr>
                <w:rFonts w:ascii="Times New Roman" w:eastAsia="仿宋_GB2312" w:hAnsi="Times New Roman" w:cs="Times New Roman"/>
                <w:sz w:val="24"/>
                <w:szCs w:val="24"/>
              </w:rPr>
              <w:t>名</w:t>
            </w:r>
            <w:r w:rsidRPr="00233C59">
              <w:rPr>
                <w:rFonts w:ascii="Times New Roman" w:eastAsia="仿宋_GB2312" w:hAnsi="Times New Roman" w:cs="Times New Roman"/>
                <w:sz w:val="24"/>
                <w:szCs w:val="24"/>
              </w:rPr>
              <w:t>〕</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备注</w:t>
            </w: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1</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架子工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4</w:t>
            </w:r>
            <w:r w:rsidRPr="00233C59">
              <w:rPr>
                <w:rFonts w:ascii="Times New Roman" w:eastAsia="仿宋_GB2312" w:hAnsi="Times New Roman" w:cs="Times New Roman"/>
                <w:sz w:val="24"/>
                <w:szCs w:val="24"/>
              </w:rPr>
              <w:t>0</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2</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指挥工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2</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bl>
    <w:p>
      <w:pPr>
        <w:sectPr w:rsidSect="004918A3">
          <w:type w:val="nextPage"/>
          <w:pgSz w:w="11906" w:h="16838"/>
          <w:pgMar w:top="1162" w:right="1270" w:bottom="1162" w:left="1230" w:header="567" w:footer="567" w:gutter="0"/>
          <w:pgNumType w:start="7"/>
          <w:cols w:space="720"/>
          <w:titlePg w:val="0"/>
          <w:docGrid w:type="lines" w:linePitch="389"/>
        </w:sectPr>
      </w:pPr>
    </w:p>
    <w:tbl>
      <w:tblPr>
        <w:tblStyle w:val="TableNormal"/>
        <w:tblW w:w="8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45"/>
        <w:gridCol w:w="2551"/>
        <w:gridCol w:w="2268"/>
        <w:gridCol w:w="1910"/>
      </w:tblGrid>
      <w:tr w:rsidTr="00113FF4">
        <w:tblPrEx>
          <w:tblW w:w="807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3</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电工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1</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4</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焊工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2</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5</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起重工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4</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6</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钢筋工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2</w:t>
            </w:r>
            <w:r w:rsidRPr="00233C59">
              <w:rPr>
                <w:rFonts w:ascii="Times New Roman" w:eastAsia="仿宋_GB2312" w:hAnsi="Times New Roman" w:cs="Times New Roman"/>
                <w:sz w:val="24"/>
                <w:szCs w:val="24"/>
              </w:rPr>
              <w:t>0</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7</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杂工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10</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8</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吊车司机</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sidRPr="00233C59">
              <w:rPr>
                <w:rFonts w:ascii="Times New Roman" w:eastAsia="仿宋_GB2312" w:hAnsi="Times New Roman" w:cs="Times New Roman"/>
                <w:sz w:val="24"/>
                <w:szCs w:val="24"/>
              </w:rPr>
              <w:t>2</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r w:rsidTr="00113FF4">
        <w:tblPrEx>
          <w:tblW w:w="8074" w:type="dxa"/>
          <w:jc w:val="center"/>
          <w:tblLayout w:type="fixed"/>
          <w:tblLook w:val="04A0"/>
        </w:tblPrEx>
        <w:trPr>
          <w:trHeight w:val="391"/>
          <w:jc w:val="center"/>
        </w:trPr>
        <w:tc>
          <w:tcPr>
            <w:tcW w:w="1345"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9</w:t>
            </w:r>
          </w:p>
        </w:tc>
        <w:tc>
          <w:tcPr>
            <w:tcW w:w="2551"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木工</w:t>
            </w:r>
          </w:p>
        </w:tc>
        <w:tc>
          <w:tcPr>
            <w:tcW w:w="2268"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r>
              <w:rPr>
                <w:rFonts w:ascii="Times New Roman" w:eastAsia="仿宋_GB2312" w:hAnsi="Times New Roman" w:cs="Times New Roman" w:hint="eastAsia"/>
                <w:sz w:val="24"/>
                <w:szCs w:val="24"/>
              </w:rPr>
              <w:t>30</w:t>
            </w:r>
          </w:p>
        </w:tc>
        <w:tc>
          <w:tcPr>
            <w:tcW w:w="1910" w:type="dxa"/>
            <w:vAlign w:val="center"/>
          </w:tcPr>
          <w:p w:rsidR="00834AED" w:rsidRPr="00233C59" w:rsidP="00113FF4">
            <w:pPr>
              <w:adjustRightInd w:val="0"/>
              <w:spacing w:line="240" w:lineRule="auto"/>
              <w:ind w:firstLine="0" w:firstLineChars="0"/>
              <w:jc w:val="center"/>
              <w:outlineLvl w:val="1"/>
              <w:rPr>
                <w:rFonts w:ascii="Times New Roman" w:eastAsia="仿宋_GB2312" w:hAnsi="Times New Roman" w:cs="Times New Roman"/>
                <w:sz w:val="24"/>
                <w:szCs w:val="24"/>
              </w:rPr>
            </w:pPr>
          </w:p>
        </w:tc>
      </w:tr>
    </w:tbl>
    <w:p w:rsidR="00723559" w:rsidP="00834AED">
      <w:pPr>
        <w:adjustRightInd w:val="0"/>
        <w:ind w:firstLine="0" w:firstLineChars="0"/>
        <w:rPr>
          <w:rFonts w:ascii="仿宋_GB2312" w:eastAsia="仿宋_GB2312" w:hAnsi="宋体"/>
          <w:color w:val="FF0000"/>
        </w:rPr>
      </w:pPr>
      <w:r>
        <w:rPr>
          <w:rFonts w:ascii="仿宋_GB2312" w:eastAsia="仿宋_GB2312" w:hAnsi="宋体" w:hint="eastAsia"/>
          <w:color w:val="FF0000"/>
        </w:rPr>
        <w:t>特种作业人员证书附后。</w:t>
      </w:r>
    </w:p>
    <w:p w:rsidR="00941945">
      <w:pPr>
        <w:numPr>
          <w:ilvl w:val="0"/>
          <w:numId w:val="16"/>
        </w:numPr>
        <w:adjustRightInd w:val="0"/>
        <w:spacing w:line="240" w:lineRule="auto"/>
        <w:ind w:firstLine="0" w:firstLineChars="0"/>
        <w:jc w:val="center"/>
        <w:outlineLvl w:val="0"/>
        <w:rPr>
          <w:rFonts w:ascii="仿宋_GB2312" w:eastAsia="仿宋_GB2312" w:hAnsi="宋体"/>
        </w:rPr>
      </w:pPr>
      <w:bookmarkStart w:id="44" w:name="_Toc10495"/>
      <w:bookmarkStart w:id="45" w:name="_Toc3612"/>
      <w:r w:rsidRPr="00B56402">
        <w:rPr>
          <w:rFonts w:ascii="仿宋_GB2312" w:eastAsia="仿宋_GB2312" w:hAnsi="宋体" w:hint="eastAsia"/>
        </w:rPr>
        <w:t>施工</w:t>
      </w:r>
      <w:bookmarkEnd w:id="40"/>
      <w:r w:rsidRPr="00B56402">
        <w:rPr>
          <w:rFonts w:ascii="仿宋_GB2312" w:eastAsia="仿宋_GB2312" w:hAnsi="宋体" w:hint="eastAsia"/>
        </w:rPr>
        <w:t>工艺技术</w:t>
      </w:r>
      <w:bookmarkEnd w:id="44"/>
      <w:bookmarkEnd w:id="45"/>
    </w:p>
    <w:p w:rsidR="00941945" w:rsidP="00FF7A7F">
      <w:pPr>
        <w:snapToGrid w:val="0"/>
        <w:ind w:firstLine="0" w:firstLineChars="0"/>
        <w:rPr>
          <w:rFonts w:ascii="Times New Roman" w:eastAsia="仿宋_GB2312" w:hAnsi="Times New Roman" w:cs="Times New Roman"/>
        </w:rPr>
      </w:pPr>
      <w:bookmarkStart w:id="46" w:name="_Toc29879"/>
      <w:bookmarkStart w:id="47" w:name="_Toc17671"/>
      <w:r w:rsidRPr="00B56402">
        <w:rPr>
          <w:rFonts w:ascii="仿宋_GB2312" w:eastAsia="仿宋_GB2312" w:hAnsi="宋体" w:hint="eastAsia"/>
        </w:rPr>
        <w:t>一、</w:t>
      </w:r>
      <w:bookmarkEnd w:id="46"/>
      <w:bookmarkEnd w:id="47"/>
      <w:r w:rsidR="004C625F">
        <w:rPr>
          <w:rFonts w:ascii="Times New Roman" w:eastAsia="仿宋_GB2312" w:hAnsi="Times New Roman" w:cs="Times New Roman" w:hint="eastAsia"/>
        </w:rPr>
        <w:t>测量</w:t>
      </w:r>
      <w:r w:rsidRPr="00233C59" w:rsidR="00FF7A7F">
        <w:rPr>
          <w:rFonts w:ascii="Times New Roman" w:eastAsia="仿宋_GB2312" w:hAnsi="Times New Roman" w:cs="Times New Roman"/>
        </w:rPr>
        <w:t>施工</w:t>
      </w:r>
    </w:p>
    <w:p w:rsidR="004C625F" w:rsidRPr="00E87313"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w:t>
      </w:r>
      <w:r>
        <w:rPr>
          <w:rFonts w:ascii="Times New Roman" w:eastAsia="仿宋_GB2312" w:hAnsi="Times New Roman" w:cs="Times New Roman" w:hint="eastAsia"/>
        </w:rPr>
        <w:t>、</w:t>
      </w:r>
      <w:r w:rsidRPr="00E87313">
        <w:rPr>
          <w:rFonts w:ascii="Times New Roman" w:eastAsia="仿宋_GB2312" w:hAnsi="Times New Roman" w:cs="Times New Roman" w:hint="eastAsia"/>
        </w:rPr>
        <w:t>测量准备工作流程</w:t>
      </w:r>
    </w:p>
    <w:p w:rsidR="004C625F" w:rsidP="004C625F">
      <w:pPr>
        <w:snapToGrid w:val="0"/>
        <w:ind w:firstLine="570" w:firstLineChars="0"/>
        <w:rPr>
          <w:rFonts w:ascii="Times New Roman" w:eastAsia="仿宋_GB2312" w:hAnsi="Times New Roman" w:cs="Times New Roman"/>
        </w:rPr>
      </w:pPr>
      <w:r w:rsidRPr="00E87313">
        <w:rPr>
          <w:rFonts w:ascii="Times New Roman" w:eastAsia="仿宋_GB2312" w:hAnsi="Times New Roman" w:cs="Times New Roman"/>
        </w:rPr>
        <w:t>编制测量方案</w:t>
      </w:r>
      <w:r w:rsidRPr="00E87313">
        <w:rPr>
          <w:rFonts w:ascii="Times New Roman" w:eastAsia="仿宋_GB2312" w:hAnsi="Times New Roman" w:cs="Times New Roman"/>
        </w:rPr>
        <w:t>→</w:t>
      </w:r>
      <w:r w:rsidRPr="00E87313">
        <w:rPr>
          <w:rFonts w:ascii="Times New Roman" w:eastAsia="仿宋_GB2312" w:hAnsi="Times New Roman" w:cs="Times New Roman" w:hint="eastAsia"/>
        </w:rPr>
        <w:t>配置并检校测量仪器</w:t>
      </w:r>
      <w:r w:rsidRPr="00E87313">
        <w:rPr>
          <w:rFonts w:ascii="Times New Roman" w:eastAsia="仿宋_GB2312" w:hAnsi="Times New Roman" w:cs="Times New Roman"/>
        </w:rPr>
        <w:t>→</w:t>
      </w:r>
      <w:r w:rsidRPr="00E87313">
        <w:rPr>
          <w:rFonts w:ascii="Times New Roman" w:eastAsia="仿宋_GB2312" w:hAnsi="Times New Roman" w:cs="Times New Roman"/>
        </w:rPr>
        <w:t>建立施工首级控制网</w:t>
      </w:r>
      <w:r w:rsidRPr="00E87313">
        <w:rPr>
          <w:rFonts w:ascii="Times New Roman" w:eastAsia="仿宋_GB2312" w:hAnsi="Times New Roman" w:cs="Times New Roman"/>
        </w:rPr>
        <w:t>→</w:t>
      </w:r>
      <w:r w:rsidRPr="00E87313">
        <w:rPr>
          <w:rFonts w:ascii="Times New Roman" w:eastAsia="仿宋_GB2312" w:hAnsi="Times New Roman" w:cs="Times New Roman"/>
        </w:rPr>
        <w:t>提出控制测量成果</w:t>
      </w:r>
      <w:r w:rsidRPr="00E87313">
        <w:rPr>
          <w:rFonts w:ascii="Times New Roman" w:eastAsia="仿宋_GB2312" w:hAnsi="Times New Roman" w:cs="Times New Roman"/>
        </w:rPr>
        <w:t>→</w:t>
      </w:r>
      <w:r w:rsidRPr="00E87313">
        <w:rPr>
          <w:rFonts w:ascii="Times New Roman" w:eastAsia="仿宋_GB2312" w:hAnsi="Times New Roman" w:cs="Times New Roman"/>
        </w:rPr>
        <w:t>复核设计坐标及标高</w:t>
      </w:r>
      <w:r w:rsidRPr="00E87313">
        <w:rPr>
          <w:rFonts w:ascii="Times New Roman" w:eastAsia="仿宋_GB2312" w:hAnsi="Times New Roman" w:cs="Times New Roman"/>
        </w:rPr>
        <w:t>→</w:t>
      </w:r>
      <w:r w:rsidRPr="00E87313">
        <w:rPr>
          <w:rFonts w:ascii="Times New Roman" w:eastAsia="仿宋_GB2312" w:hAnsi="Times New Roman" w:cs="Times New Roman"/>
        </w:rPr>
        <w:t>计算施测点位的坐标及标高</w:t>
      </w:r>
      <w:r w:rsidRPr="00E87313">
        <w:rPr>
          <w:rFonts w:ascii="Times New Roman" w:eastAsia="仿宋_GB2312" w:hAnsi="Times New Roman" w:cs="Times New Roman" w:hint="eastAsia"/>
        </w:rPr>
        <w:t>。</w:t>
      </w:r>
    </w:p>
    <w:p w:rsidR="004C625F" w:rsidRPr="00E87313"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hint="eastAsia"/>
        </w:rPr>
        <w:t>、</w:t>
      </w:r>
      <w:r w:rsidRPr="00E87313">
        <w:rPr>
          <w:rFonts w:ascii="Times New Roman" w:eastAsia="仿宋_GB2312" w:hAnsi="Times New Roman" w:cs="Times New Roman" w:hint="eastAsia"/>
        </w:rPr>
        <w:t>建立施工测量控制网</w:t>
      </w:r>
    </w:p>
    <w:p w:rsidR="004C625F" w:rsidP="004C625F">
      <w:pPr>
        <w:snapToGrid w:val="0"/>
        <w:ind w:firstLine="570" w:firstLineChars="0"/>
        <w:rPr>
          <w:rFonts w:ascii="Times New Roman" w:eastAsia="仿宋_GB2312" w:hAnsi="Times New Roman" w:cs="Times New Roman"/>
        </w:rPr>
      </w:pPr>
      <w:r w:rsidRPr="00E87313">
        <w:rPr>
          <w:rFonts w:ascii="Times New Roman" w:eastAsia="仿宋_GB2312" w:hAnsi="Times New Roman" w:cs="Times New Roman"/>
        </w:rPr>
        <w:t>根据业主提供的控制点位、工程特点和现场实际情况，按《工程测量</w:t>
      </w:r>
      <w:r w:rsidRPr="00E87313">
        <w:rPr>
          <w:rFonts w:ascii="Times New Roman" w:eastAsia="仿宋_GB2312" w:hAnsi="Times New Roman" w:cs="Times New Roman"/>
        </w:rPr>
        <w:t>标准</w:t>
      </w:r>
      <w:r w:rsidRPr="00E87313">
        <w:rPr>
          <w:rFonts w:ascii="Times New Roman" w:eastAsia="仿宋_GB2312" w:hAnsi="Times New Roman" w:cs="Times New Roman"/>
        </w:rPr>
        <w:t>》</w:t>
      </w:r>
      <w:r w:rsidRPr="00E87313">
        <w:rPr>
          <w:rFonts w:ascii="Times New Roman" w:eastAsia="仿宋_GB2312" w:hAnsi="Times New Roman" w:cs="Times New Roman"/>
        </w:rPr>
        <w:t>〔</w:t>
      </w:r>
      <w:r w:rsidRPr="00E87313">
        <w:rPr>
          <w:rFonts w:ascii="Times New Roman" w:eastAsia="仿宋_GB2312" w:hAnsi="Times New Roman" w:cs="Times New Roman"/>
        </w:rPr>
        <w:t>GB50026-93</w:t>
      </w:r>
      <w:r w:rsidRPr="00E87313">
        <w:rPr>
          <w:rFonts w:ascii="Times New Roman" w:eastAsia="仿宋_GB2312" w:hAnsi="Times New Roman" w:cs="Times New Roman"/>
        </w:rPr>
        <w:t>〕</w:t>
      </w:r>
      <w:r w:rsidRPr="00E87313">
        <w:rPr>
          <w:rFonts w:ascii="Times New Roman" w:eastAsia="仿宋_GB2312" w:hAnsi="Times New Roman" w:cs="Times New Roman"/>
        </w:rPr>
        <w:t>要求，建立二级导线平面控制网和四等水准线路，将控制测量成果以图、表形式提交监理审核，作为施工放样或加密控制的依据。</w:t>
      </w:r>
    </w:p>
    <w:p w:rsidR="004C625F" w:rsidRPr="00E87313"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2.1</w:t>
      </w:r>
      <w:r>
        <w:rPr>
          <w:rFonts w:ascii="Times New Roman" w:eastAsia="仿宋_GB2312" w:hAnsi="Times New Roman" w:cs="Times New Roman" w:hint="eastAsia"/>
        </w:rPr>
        <w:t>、</w:t>
      </w:r>
      <w:r w:rsidRPr="00E87313">
        <w:rPr>
          <w:rFonts w:ascii="Times New Roman" w:eastAsia="仿宋_GB2312" w:hAnsi="Times New Roman" w:cs="Times New Roman" w:hint="eastAsia"/>
        </w:rPr>
        <w:t>平面控制</w:t>
      </w:r>
    </w:p>
    <w:p w:rsidR="004C625F" w:rsidP="004C625F">
      <w:pPr>
        <w:snapToGrid w:val="0"/>
        <w:ind w:firstLine="570" w:firstLineChars="0"/>
        <w:rPr>
          <w:rFonts w:ascii="Times New Roman" w:eastAsia="仿宋_GB2312" w:hAnsi="Times New Roman" w:cs="Times New Roman"/>
        </w:rPr>
      </w:pPr>
      <w:r w:rsidRPr="00E87313">
        <w:rPr>
          <w:rFonts w:ascii="Times New Roman" w:eastAsia="仿宋_GB2312" w:hAnsi="Times New Roman" w:cs="Times New Roman"/>
        </w:rPr>
        <w:t>导线</w:t>
      </w:r>
      <w:r w:rsidRPr="00E87313">
        <w:rPr>
          <w:rFonts w:ascii="Times New Roman" w:eastAsia="仿宋_GB2312" w:hAnsi="Times New Roman" w:cs="Times New Roman"/>
        </w:rPr>
        <w:t>〔</w:t>
      </w:r>
      <w:r w:rsidRPr="00E87313">
        <w:rPr>
          <w:rFonts w:ascii="Times New Roman" w:eastAsia="仿宋_GB2312" w:hAnsi="Times New Roman" w:cs="Times New Roman"/>
        </w:rPr>
        <w:t>网</w:t>
      </w:r>
      <w:r w:rsidRPr="00E87313">
        <w:rPr>
          <w:rFonts w:ascii="Times New Roman" w:eastAsia="仿宋_GB2312" w:hAnsi="Times New Roman" w:cs="Times New Roman"/>
        </w:rPr>
        <w:t>〕</w:t>
      </w:r>
      <w:r w:rsidRPr="00E87313">
        <w:rPr>
          <w:rFonts w:ascii="Times New Roman" w:eastAsia="仿宋_GB2312" w:hAnsi="Times New Roman" w:cs="Times New Roman"/>
        </w:rPr>
        <w:t>布设选点时，根据本工程平面形状，利用业主提供的点位，将导线布设成环形网，导线边长尽可能相等，且不宜相距太近，一般</w:t>
      </w:r>
      <w:r w:rsidRPr="00E87313">
        <w:rPr>
          <w:rFonts w:ascii="Times New Roman" w:eastAsia="仿宋_GB2312" w:hAnsi="Times New Roman" w:cs="Times New Roman"/>
        </w:rPr>
        <w:t>80~</w:t>
      </w:r>
      <w:smartTag w:uri="urn:schemas-microsoft-com:office:smarttags" w:element="chmetcnv">
        <w:smartTagPr>
          <w:attr w:name="HasSpace" w:val="False"/>
          <w:attr w:name="Negative" w:val="False"/>
          <w:attr w:name="NumberType" w:val="1"/>
          <w:attr w:name="SourceValue" w:val="100"/>
          <w:attr w:name="TCSC" w:val="0"/>
          <w:attr w:name="UnitName" w:val="m"/>
        </w:smartTagPr>
        <w:r w:rsidRPr="00E87313">
          <w:rPr>
            <w:rFonts w:ascii="Times New Roman" w:eastAsia="仿宋_GB2312" w:hAnsi="Times New Roman" w:cs="Times New Roman"/>
          </w:rPr>
          <w:t>100m</w:t>
        </w:r>
      </w:smartTag>
      <w:r w:rsidRPr="00E87313">
        <w:rPr>
          <w:rFonts w:ascii="Times New Roman" w:eastAsia="仿宋_GB2312" w:hAnsi="Times New Roman" w:cs="Times New Roman"/>
        </w:rPr>
        <w:t>；相邻点之间通视良好，避开障碍物及高压线强电磁场干扰；为保证施工期点位不被破坏，采用埋石设点。</w:t>
      </w:r>
    </w:p>
    <w:p w:rsidR="004C625F" w:rsidRPr="00E87313"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2.2</w:t>
      </w:r>
      <w:r>
        <w:rPr>
          <w:rFonts w:ascii="Times New Roman" w:eastAsia="仿宋_GB2312" w:hAnsi="Times New Roman" w:cs="Times New Roman" w:hint="eastAsia"/>
        </w:rPr>
        <w:t>、</w:t>
      </w:r>
      <w:r w:rsidRPr="00E87313">
        <w:rPr>
          <w:rFonts w:ascii="Times New Roman" w:eastAsia="仿宋_GB2312" w:hAnsi="Times New Roman" w:cs="Times New Roman" w:hint="eastAsia"/>
        </w:rPr>
        <w:t>高程控制</w:t>
      </w:r>
    </w:p>
    <w:p w:rsidR="004C625F" w:rsidP="004C625F">
      <w:pPr>
        <w:snapToGrid w:val="0"/>
        <w:ind w:firstLine="560"/>
        <w:rPr>
          <w:rFonts w:ascii="Times New Roman" w:eastAsia="仿宋_GB2312" w:hAnsi="Times New Roman" w:cs="Times New Roman"/>
        </w:rPr>
      </w:pPr>
      <w:r w:rsidRPr="00E87313">
        <w:rPr>
          <w:rFonts w:ascii="Times New Roman" w:eastAsia="仿宋_GB2312" w:hAnsi="Times New Roman" w:cs="Times New Roman"/>
        </w:rPr>
        <w:t>首级高程控制网应布设成环形网。当加密时，宜布设成附合路线或结点网。水准点应选择在土质坚硬、便于长期保存和使用方便的地点，并埋设水准石，作好编号。根据本工程特点，首级高程控制布设为四等水准线路，高程测量采用水准测量。</w:t>
      </w:r>
    </w:p>
    <w:p w:rsidR="004C625F" w:rsidP="004C625F">
      <w:pPr>
        <w:snapToGrid w:val="0"/>
        <w:ind w:firstLine="0" w:firstLineChars="0"/>
        <w:rPr>
          <w:rFonts w:ascii="Times New Roman" w:eastAsia="仿宋_GB2312" w:hAnsi="Times New Roman" w:cs="Times New Roman"/>
        </w:rPr>
      </w:pPr>
      <w:r>
        <w:rPr>
          <w:rFonts w:ascii="Times New Roman" w:eastAsia="仿宋_GB2312" w:hAnsi="Times New Roman" w:cs="Times New Roman" w:hint="eastAsia"/>
        </w:rPr>
        <w:t>二、操作平台支架施工</w:t>
      </w:r>
    </w:p>
    <w:p w:rsidR="004C625F" w:rsidRPr="00B67F62" w:rsidP="004C625F">
      <w:pPr>
        <w:snapToGrid w:val="0"/>
        <w:ind w:firstLine="570" w:firstLineChars="0"/>
        <w:rPr>
          <w:rFonts w:ascii="Times New Roman" w:eastAsia="仿宋_GB2312" w:hAnsi="Times New Roman" w:cs="Times New Roman"/>
        </w:rPr>
        <w:sectPr w:rsidSect="004918A3">
          <w:type w:val="nextPage"/>
          <w:pgSz w:w="11906" w:h="16838"/>
          <w:pgMar w:top="1162" w:right="1270" w:bottom="1162" w:left="1230" w:header="567" w:footer="567" w:gutter="0"/>
          <w:pgNumType w:start="8"/>
          <w:cols w:space="720"/>
          <w:titlePg w:val="0"/>
          <w:docGrid w:type="lines" w:linePitch="389"/>
        </w:sectPr>
      </w:pPr>
      <w:r>
        <w:rPr>
          <w:rFonts w:ascii="Times New Roman" w:eastAsia="仿宋_GB2312" w:hAnsi="Times New Roman" w:cs="Times New Roman" w:hint="eastAsia"/>
        </w:rPr>
        <w:t>1</w:t>
      </w:r>
      <w:r>
        <w:rPr>
          <w:rFonts w:ascii="Times New Roman" w:eastAsia="仿宋_GB2312" w:hAnsi="Times New Roman" w:cs="Times New Roman" w:hint="eastAsia"/>
        </w:rPr>
        <w:t>、</w:t>
      </w:r>
      <w:r w:rsidRPr="00B67F62">
        <w:rPr>
          <w:rFonts w:ascii="Times New Roman" w:eastAsia="仿宋_GB2312" w:hAnsi="Times New Roman" w:cs="Times New Roman"/>
        </w:rPr>
        <w:t>支架地基处理</w:t>
      </w:r>
    </w:p>
    <w:p w:rsidR="004C625F" w:rsidRPr="00B67F62" w:rsidP="004C625F">
      <w:pPr>
        <w:snapToGrid w:val="0"/>
        <w:ind w:firstLine="570" w:firstLineChars="0"/>
        <w:rPr>
          <w:rFonts w:ascii="Times New Roman" w:eastAsia="仿宋_GB2312" w:hAnsi="Times New Roman" w:cs="Times New Roman"/>
        </w:rPr>
      </w:pPr>
      <w:r w:rsidRPr="00B67F62">
        <w:rPr>
          <w:rFonts w:ascii="Times New Roman" w:eastAsia="仿宋_GB2312" w:hAnsi="Times New Roman" w:cs="Times New Roman"/>
        </w:rPr>
        <w:t>支架采用碗扣式落地脚手架，搭设在现有人行道或车行道上。</w:t>
      </w:r>
      <w:r w:rsidRPr="00810FDD" w:rsidR="00810FDD">
        <w:rPr>
          <w:rFonts w:ascii="Times New Roman" w:eastAsia="仿宋_GB2312" w:hAnsi="Times New Roman" w:cs="Times New Roman" w:hint="eastAsia"/>
          <w:color w:val="FF0000"/>
        </w:rPr>
        <w:t>施工人员上下操作平台的通道采用工具式钢管人形塔梯</w:t>
      </w:r>
      <w:r w:rsidR="00810FDD">
        <w:rPr>
          <w:rFonts w:ascii="Times New Roman" w:eastAsia="仿宋_GB2312" w:hAnsi="Times New Roman" w:cs="Times New Roman" w:hint="eastAsia"/>
        </w:rPr>
        <w:t>。</w:t>
      </w:r>
      <w:r w:rsidRPr="00B67F62">
        <w:rPr>
          <w:rFonts w:ascii="Times New Roman" w:eastAsia="仿宋_GB2312" w:hAnsi="Times New Roman" w:cs="Times New Roman"/>
        </w:rPr>
        <w:t>清理平整人行道或车行道，</w:t>
      </w:r>
      <w:r w:rsidRPr="00FA7939">
        <w:rPr>
          <w:rFonts w:ascii="Times New Roman" w:eastAsia="仿宋_GB2312" w:hAnsi="Times New Roman" w:cs="Times New Roman"/>
        </w:rPr>
        <w:t>并对软弱</w:t>
      </w:r>
      <w:r>
        <w:rPr>
          <w:rFonts w:ascii="Times New Roman" w:eastAsia="仿宋_GB2312" w:hAnsi="Times New Roman" w:cs="Times New Roman" w:hint="eastAsia"/>
        </w:rPr>
        <w:t>处</w:t>
      </w:r>
      <w:r w:rsidRPr="00FA7939">
        <w:rPr>
          <w:rFonts w:ascii="Times New Roman" w:eastAsia="仿宋_GB2312" w:hAnsi="Times New Roman" w:cs="Times New Roman"/>
        </w:rPr>
        <w:t>采用</w:t>
      </w:r>
      <w:r w:rsidRPr="00FA7939">
        <w:rPr>
          <w:rFonts w:ascii="Times New Roman" w:eastAsia="仿宋_GB2312" w:hAnsi="Times New Roman" w:cs="Times New Roman"/>
        </w:rPr>
        <w:t>C2</w:t>
      </w:r>
      <w:r>
        <w:rPr>
          <w:rFonts w:ascii="Times New Roman" w:eastAsia="仿宋_GB2312" w:hAnsi="Times New Roman" w:cs="Times New Roman" w:hint="eastAsia"/>
        </w:rPr>
        <w:t>5</w:t>
      </w:r>
      <w:r w:rsidRPr="00FA7939">
        <w:rPr>
          <w:rFonts w:ascii="Times New Roman" w:eastAsia="仿宋_GB2312" w:hAnsi="Times New Roman" w:cs="Times New Roman"/>
        </w:rPr>
        <w:t>砼补强承载力</w:t>
      </w:r>
      <w:r w:rsidRPr="00B67F62">
        <w:rPr>
          <w:rFonts w:ascii="Times New Roman" w:eastAsia="仿宋_GB2312" w:hAnsi="Times New Roman" w:cs="Times New Roman"/>
        </w:rPr>
        <w:t>，同时要做好排水工作。</w:t>
      </w:r>
      <w:r w:rsidRPr="00810FDD" w:rsidR="00810FDD">
        <w:rPr>
          <w:rFonts w:ascii="Times New Roman" w:eastAsia="仿宋_GB2312" w:hAnsi="Times New Roman" w:cs="Times New Roman" w:hint="eastAsia"/>
          <w:color w:val="FF0000"/>
        </w:rPr>
        <w:t>探明地下管网布置图，采取必要的加固措施防护管线的</w:t>
      </w:r>
      <w:r w:rsidRPr="00810FDD" w:rsidR="00810FDD">
        <w:rPr>
          <w:rFonts w:ascii="Times New Roman" w:eastAsia="仿宋_GB2312" w:hAnsi="Times New Roman" w:cs="Times New Roman" w:hint="eastAsia"/>
          <w:color w:val="FF0000"/>
        </w:rPr>
        <w:t>平安</w:t>
      </w:r>
      <w:r w:rsidRPr="00810FDD" w:rsidR="00810FDD">
        <w:rPr>
          <w:rFonts w:ascii="Times New Roman" w:eastAsia="仿宋_GB2312" w:hAnsi="Times New Roman" w:cs="Times New Roman" w:hint="eastAsia"/>
          <w:color w:val="FF0000"/>
        </w:rPr>
        <w:t>。</w:t>
      </w:r>
      <w:r w:rsidRPr="00B67F62">
        <w:rPr>
          <w:rFonts w:ascii="Times New Roman" w:eastAsia="仿宋_GB2312" w:hAnsi="Times New Roman" w:cs="Times New Roman"/>
        </w:rPr>
        <w:t>坚决杜绝因雨水或地表水对支架的浸泡而造成支架的不均匀沉降。</w:t>
      </w:r>
    </w:p>
    <w:p w:rsidR="004C625F" w:rsidRPr="00233C59" w:rsidP="004C625F">
      <w:pPr>
        <w:ind w:firstLine="560"/>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hint="eastAsia"/>
        </w:rPr>
        <w:t>、</w:t>
      </w:r>
      <w:r w:rsidRPr="00233C59">
        <w:rPr>
          <w:rFonts w:ascii="Times New Roman" w:eastAsia="仿宋_GB2312" w:hAnsi="Times New Roman" w:cs="Times New Roman"/>
        </w:rPr>
        <w:t>支架</w:t>
      </w:r>
      <w:r>
        <w:rPr>
          <w:rFonts w:ascii="Times New Roman" w:eastAsia="仿宋_GB2312" w:hAnsi="Times New Roman" w:cs="Times New Roman" w:hint="eastAsia"/>
        </w:rPr>
        <w:t>搭设</w:t>
      </w:r>
    </w:p>
    <w:p w:rsidR="004C625F" w:rsidRPr="00233C59" w:rsidP="004C625F">
      <w:pPr>
        <w:ind w:firstLine="560"/>
        <w:jc w:val="left"/>
        <w:rPr>
          <w:rFonts w:ascii="Times New Roman" w:eastAsia="仿宋_GB2312" w:hAnsi="Times New Roman" w:cs="Times New Roman"/>
        </w:rPr>
      </w:pPr>
      <w:r w:rsidRPr="00233C59">
        <w:rPr>
          <w:rFonts w:ascii="Times New Roman" w:eastAsia="仿宋_GB2312" w:hAnsi="Times New Roman" w:cs="Times New Roman"/>
        </w:rPr>
        <w:t>支架搭设应按照施工图、《建筑施工碗扣式钢管脚手架</w:t>
      </w:r>
      <w:r w:rsidRPr="00233C59">
        <w:rPr>
          <w:rFonts w:ascii="Times New Roman" w:eastAsia="仿宋_GB2312" w:hAnsi="Times New Roman" w:cs="Times New Roman"/>
        </w:rPr>
        <w:t>平安</w:t>
      </w:r>
      <w:r w:rsidRPr="00233C59">
        <w:rPr>
          <w:rFonts w:ascii="Times New Roman" w:eastAsia="仿宋_GB2312" w:hAnsi="Times New Roman" w:cs="Times New Roman"/>
        </w:rPr>
        <w:t>技术</w:t>
      </w:r>
      <w:r w:rsidRPr="00233C59">
        <w:rPr>
          <w:rFonts w:ascii="Times New Roman" w:eastAsia="仿宋_GB2312" w:hAnsi="Times New Roman" w:cs="Times New Roman"/>
        </w:rPr>
        <w:t>标准</w:t>
      </w:r>
      <w:r w:rsidRPr="00233C59">
        <w:rPr>
          <w:rFonts w:ascii="Times New Roman" w:eastAsia="仿宋_GB2312" w:hAnsi="Times New Roman" w:cs="Times New Roman"/>
        </w:rPr>
        <w:t>》以及《建筑施工扣件式钢管脚手架</w:t>
      </w:r>
      <w:r w:rsidRPr="00233C59">
        <w:rPr>
          <w:rFonts w:ascii="Times New Roman" w:eastAsia="仿宋_GB2312" w:hAnsi="Times New Roman" w:cs="Times New Roman"/>
        </w:rPr>
        <w:t>平安</w:t>
      </w:r>
      <w:r w:rsidRPr="00233C59">
        <w:rPr>
          <w:rFonts w:ascii="Times New Roman" w:eastAsia="仿宋_GB2312" w:hAnsi="Times New Roman" w:cs="Times New Roman"/>
        </w:rPr>
        <w:t>技术</w:t>
      </w:r>
      <w:r w:rsidRPr="00233C59">
        <w:rPr>
          <w:rFonts w:ascii="Times New Roman" w:eastAsia="仿宋_GB2312" w:hAnsi="Times New Roman" w:cs="Times New Roman"/>
        </w:rPr>
        <w:t>标准</w:t>
      </w:r>
      <w:r w:rsidRPr="00233C59">
        <w:rPr>
          <w:rFonts w:ascii="Times New Roman" w:eastAsia="仿宋_GB2312" w:hAnsi="Times New Roman" w:cs="Times New Roman"/>
        </w:rPr>
        <w:t>》的要求实施。</w:t>
      </w:r>
    </w:p>
    <w:p w:rsidR="004C625F" w:rsidP="004C625F">
      <w:pPr>
        <w:ind w:firstLine="560"/>
        <w:rPr>
          <w:rFonts w:ascii="Times New Roman" w:eastAsia="仿宋_GB2312" w:hAnsi="Times New Roman" w:cs="Times New Roman"/>
        </w:rPr>
      </w:pPr>
      <w:r w:rsidRPr="00233C59">
        <w:rPr>
          <w:rFonts w:ascii="Times New Roman" w:eastAsia="仿宋_GB2312" w:hAnsi="Times New Roman" w:cs="Times New Roman"/>
        </w:rPr>
        <w:t>支架采用</w:t>
      </w:r>
      <w:r w:rsidRPr="00233C59">
        <w:rPr>
          <w:rFonts w:ascii="Times New Roman" w:eastAsia="仿宋_GB2312" w:hAnsi="Times New Roman" w:cs="Times New Roman"/>
          <w:szCs w:val="24"/>
        </w:rPr>
        <w:t>Φ48×3.5</w:t>
      </w:r>
      <w:r w:rsidRPr="00233C59">
        <w:rPr>
          <w:rFonts w:ascii="Times New Roman" w:eastAsia="仿宋_GB2312" w:hAnsi="Times New Roman" w:cs="Times New Roman"/>
          <w:szCs w:val="24"/>
        </w:rPr>
        <w:t>碗扣式钢管架</w:t>
      </w:r>
      <w:r w:rsidRPr="00233C59">
        <w:rPr>
          <w:rFonts w:ascii="Times New Roman" w:eastAsia="仿宋_GB2312" w:hAnsi="Times New Roman" w:cs="Times New Roman"/>
        </w:rPr>
        <w:t>，立杆间距为</w:t>
      </w:r>
      <w:r w:rsidR="00810FDD">
        <w:rPr>
          <w:rFonts w:ascii="Times New Roman" w:eastAsia="仿宋_GB2312" w:hAnsi="Times New Roman" w:cs="Times New Roman" w:hint="eastAsia"/>
        </w:rPr>
        <w:t>3</w:t>
      </w:r>
      <w:r w:rsidRPr="00233C59">
        <w:rPr>
          <w:rFonts w:ascii="Times New Roman" w:eastAsia="仿宋_GB2312" w:hAnsi="Times New Roman" w:cs="Times New Roman"/>
        </w:rPr>
        <w:t>0</w:t>
      </w:r>
      <w:r w:rsidRPr="00233C59">
        <w:rPr>
          <w:rFonts w:ascii="Times New Roman" w:eastAsia="仿宋_GB2312" w:hAnsi="Times New Roman" w:cs="Times New Roman"/>
        </w:rPr>
        <w:t>㎝，步距</w:t>
      </w:r>
      <w:r w:rsidR="00810FDD">
        <w:rPr>
          <w:rFonts w:ascii="Times New Roman" w:eastAsia="仿宋_GB2312" w:hAnsi="Times New Roman" w:cs="Times New Roman" w:hint="eastAsia"/>
        </w:rPr>
        <w:t>3</w:t>
      </w:r>
      <w:r w:rsidRPr="00233C59">
        <w:rPr>
          <w:rFonts w:ascii="Times New Roman" w:eastAsia="仿宋_GB2312" w:hAnsi="Times New Roman" w:cs="Times New Roman"/>
        </w:rPr>
        <w:t>0</w:t>
      </w:r>
      <w:r w:rsidRPr="00233C59">
        <w:rPr>
          <w:rFonts w:ascii="Times New Roman" w:eastAsia="仿宋_GB2312" w:hAnsi="Times New Roman" w:cs="Times New Roman"/>
        </w:rPr>
        <w:t>㎝。剪刀撑按加强型布设，采用脚手钢管和扣件，立面每</w:t>
      </w:r>
      <w:r w:rsidRPr="00233C59">
        <w:rPr>
          <w:rFonts w:ascii="Times New Roman" w:eastAsia="仿宋_GB2312" w:hAnsi="Times New Roman" w:cs="Times New Roman"/>
        </w:rPr>
        <w:t>5</w:t>
      </w:r>
      <w:r w:rsidRPr="00233C59">
        <w:rPr>
          <w:rFonts w:ascii="Times New Roman" w:eastAsia="仿宋_GB2312" w:hAnsi="Times New Roman" w:cs="Times New Roman"/>
        </w:rPr>
        <w:t>跨设置剪刀撑。</w:t>
      </w:r>
    </w:p>
    <w:p w:rsidR="004C625F" w:rsidP="004C625F">
      <w:pPr>
        <w:snapToGrid w:val="0"/>
        <w:ind w:firstLine="570" w:firstLineChars="0"/>
        <w:rPr>
          <w:rFonts w:ascii="Times New Roman" w:eastAsia="仿宋_GB2312" w:hAnsi="Times New Roman" w:cs="Times New Roman"/>
          <w:color w:val="FF0000"/>
        </w:rPr>
      </w:pPr>
      <w:r w:rsidRPr="00816000">
        <w:rPr>
          <w:rFonts w:ascii="Times New Roman" w:eastAsia="仿宋_GB2312" w:hAnsi="Times New Roman" w:cs="Times New Roman" w:hint="eastAsia"/>
          <w:color w:val="FF0000"/>
        </w:rPr>
        <w:t>为保证行人通行</w:t>
      </w:r>
      <w:r w:rsidRPr="00816000">
        <w:rPr>
          <w:rFonts w:ascii="Times New Roman" w:eastAsia="仿宋_GB2312" w:hAnsi="Times New Roman" w:cs="Times New Roman" w:hint="eastAsia"/>
          <w:color w:val="FF0000"/>
        </w:rPr>
        <w:t>平安</w:t>
      </w:r>
      <w:r w:rsidRPr="00816000">
        <w:rPr>
          <w:rFonts w:ascii="Times New Roman" w:eastAsia="仿宋_GB2312" w:hAnsi="Times New Roman" w:cs="Times New Roman" w:hint="eastAsia"/>
          <w:color w:val="FF0000"/>
        </w:rPr>
        <w:t>，设置人行道支架防护棚</w:t>
      </w:r>
      <w:r w:rsidRPr="00816000">
        <w:rPr>
          <w:rFonts w:ascii="Times New Roman" w:eastAsia="仿宋_GB2312" w:hAnsi="Times New Roman" w:cs="Times New Roman" w:hint="eastAsia"/>
          <w:color w:val="FF0000"/>
        </w:rPr>
        <w:t>〔</w:t>
      </w:r>
      <w:r w:rsidRPr="00816000">
        <w:rPr>
          <w:rFonts w:ascii="Times New Roman" w:eastAsia="仿宋_GB2312" w:hAnsi="Times New Roman" w:cs="Times New Roman" w:hint="eastAsia"/>
          <w:color w:val="FF0000"/>
        </w:rPr>
        <w:t>详见：人行通道支架布置图</w:t>
      </w:r>
      <w:r w:rsidRPr="00816000">
        <w:rPr>
          <w:rFonts w:ascii="Times New Roman" w:eastAsia="仿宋_GB2312" w:hAnsi="Times New Roman" w:cs="Times New Roman" w:hint="eastAsia"/>
          <w:color w:val="FF0000"/>
        </w:rPr>
        <w:t>〕</w:t>
      </w:r>
      <w:r w:rsidRPr="00816000">
        <w:rPr>
          <w:rFonts w:ascii="Times New Roman" w:eastAsia="仿宋_GB2312" w:hAnsi="Times New Roman" w:cs="Times New Roman" w:hint="eastAsia"/>
          <w:color w:val="FF0000"/>
        </w:rPr>
        <w:t>。</w:t>
      </w:r>
    </w:p>
    <w:p w:rsidR="004C625F" w:rsidRPr="006B24BB"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2.1</w:t>
      </w:r>
      <w:r>
        <w:rPr>
          <w:rFonts w:ascii="Times New Roman" w:eastAsia="仿宋_GB2312" w:hAnsi="Times New Roman" w:cs="Times New Roman" w:hint="eastAsia"/>
        </w:rPr>
        <w:t>、</w:t>
      </w:r>
      <w:r w:rsidRPr="006B24BB">
        <w:rPr>
          <w:rFonts w:ascii="Times New Roman" w:eastAsia="仿宋_GB2312" w:hAnsi="Times New Roman" w:cs="Times New Roman"/>
        </w:rPr>
        <w:t>施工准备</w:t>
      </w:r>
    </w:p>
    <w:p w:rsidR="004C625F" w:rsidRPr="006B24BB"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w:t>
      </w:r>
      <w:r>
        <w:rPr>
          <w:rFonts w:ascii="Times New Roman" w:eastAsia="仿宋_GB2312" w:hAnsi="Times New Roman" w:cs="Times New Roman" w:hint="eastAsia"/>
        </w:rPr>
        <w:t>〕</w:t>
      </w:r>
      <w:r w:rsidRPr="006B24BB">
        <w:rPr>
          <w:rFonts w:ascii="Times New Roman" w:eastAsia="仿宋_GB2312" w:hAnsi="Times New Roman" w:cs="Times New Roman"/>
        </w:rPr>
        <w:t>脚手架搭设前，应按施工方案向施工人员进行交底。</w:t>
      </w:r>
    </w:p>
    <w:p w:rsidR="004C625F" w:rsidRPr="006B24BB"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hint="eastAsia"/>
        </w:rPr>
        <w:t>〕</w:t>
      </w:r>
      <w:r w:rsidRPr="006B24BB">
        <w:rPr>
          <w:rFonts w:ascii="Times New Roman" w:eastAsia="仿宋_GB2312" w:hAnsi="Times New Roman" w:cs="Times New Roman"/>
        </w:rPr>
        <w:t>应按</w:t>
      </w:r>
      <w:r w:rsidRPr="006B24BB">
        <w:rPr>
          <w:rFonts w:ascii="Times New Roman" w:eastAsia="仿宋_GB2312" w:hAnsi="Times New Roman" w:cs="Times New Roman"/>
        </w:rPr>
        <w:t>标准</w:t>
      </w:r>
      <w:r w:rsidRPr="006B24BB">
        <w:rPr>
          <w:rFonts w:ascii="Times New Roman" w:eastAsia="仿宋_GB2312" w:hAnsi="Times New Roman" w:cs="Times New Roman"/>
        </w:rPr>
        <w:t>的规定和施工方案要求对碗扣钢管、扣件、脚手板、可调托撑等进行检查验收，不合格产品不得使用。</w:t>
      </w:r>
    </w:p>
    <w:p w:rsidR="004C625F" w:rsidRPr="006B24BB"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3</w:t>
      </w:r>
      <w:r>
        <w:rPr>
          <w:rFonts w:ascii="Times New Roman" w:eastAsia="仿宋_GB2312" w:hAnsi="Times New Roman" w:cs="Times New Roman" w:hint="eastAsia"/>
        </w:rPr>
        <w:t>〕</w:t>
      </w:r>
      <w:r w:rsidRPr="006B24BB">
        <w:rPr>
          <w:rFonts w:ascii="Times New Roman" w:eastAsia="仿宋_GB2312" w:hAnsi="Times New Roman" w:cs="Times New Roman"/>
        </w:rPr>
        <w:t>经检验合格的构配件应按品种、规格分类，堆放整齐、平稳，堆放场地不得有积水。应</w:t>
      </w:r>
      <w:r w:rsidRPr="006B24BB">
        <w:rPr>
          <w:rFonts w:ascii="Times New Roman" w:eastAsia="仿宋_GB2312" w:hAnsi="Times New Roman" w:cs="Times New Roman"/>
        </w:rPr>
        <w:t>去除</w:t>
      </w:r>
      <w:r w:rsidRPr="006B24BB">
        <w:rPr>
          <w:rFonts w:ascii="Times New Roman" w:eastAsia="仿宋_GB2312" w:hAnsi="Times New Roman" w:cs="Times New Roman"/>
        </w:rPr>
        <w:t>搭设场地杂物，平整搭设场地，并应使排水畅通。</w:t>
      </w:r>
    </w:p>
    <w:p w:rsidR="004C625F"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2.2</w:t>
      </w:r>
      <w:r>
        <w:rPr>
          <w:rFonts w:ascii="Times New Roman" w:eastAsia="仿宋_GB2312" w:hAnsi="Times New Roman" w:cs="Times New Roman" w:hint="eastAsia"/>
        </w:rPr>
        <w:t>、</w:t>
      </w:r>
      <w:r w:rsidRPr="00233C59">
        <w:rPr>
          <w:rFonts w:ascii="Times New Roman" w:eastAsia="仿宋_GB2312" w:hAnsi="Times New Roman" w:cs="Times New Roman"/>
        </w:rPr>
        <w:t>支架搭设</w:t>
      </w:r>
    </w:p>
    <w:p w:rsidR="004C625F" w:rsidP="004C625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w:t>
      </w:r>
      <w:r>
        <w:rPr>
          <w:rFonts w:ascii="Times New Roman" w:eastAsia="仿宋_GB2312" w:hAnsi="Times New Roman" w:cs="Times New Roman" w:hint="eastAsia"/>
        </w:rPr>
        <w:t>〕</w:t>
      </w:r>
      <w:r>
        <w:rPr>
          <w:rFonts w:ascii="Times New Roman" w:eastAsia="仿宋_GB2312" w:hAnsi="Times New Roman" w:cs="Times New Roman" w:hint="eastAsia"/>
        </w:rPr>
        <w:t>要求</w:t>
      </w:r>
    </w:p>
    <w:p w:rsidR="004C625F" w:rsidRPr="00F514AB" w:rsidP="004C625F">
      <w:pPr>
        <w:snapToGrid w:val="0"/>
        <w:ind w:firstLine="570" w:firstLineChars="0"/>
        <w:rPr>
          <w:rFonts w:ascii="Times New Roman" w:eastAsia="仿宋_GB2312" w:hAnsi="Times New Roman" w:cs="Times New Roman"/>
        </w:rPr>
      </w:pPr>
      <w:r w:rsidRPr="00F514AB">
        <w:rPr>
          <w:rFonts w:ascii="Times New Roman" w:eastAsia="仿宋_GB2312" w:hAnsi="Times New Roman" w:cs="Times New Roman"/>
        </w:rPr>
        <w:t xml:space="preserve">a. </w:t>
      </w:r>
      <w:r w:rsidRPr="00F514AB">
        <w:rPr>
          <w:rFonts w:ascii="Times New Roman" w:eastAsia="仿宋_GB2312" w:hAnsi="Times New Roman" w:cs="Times New Roman"/>
        </w:rPr>
        <w:t>模板支撑架搭设应与模板施工相配合，利用可调底座或可调托撑调整底模标高。</w:t>
      </w:r>
    </w:p>
    <w:p w:rsidR="004C625F" w:rsidRPr="00F514AB" w:rsidP="004C625F">
      <w:pPr>
        <w:snapToGrid w:val="0"/>
        <w:ind w:firstLine="570" w:firstLineChars="0"/>
        <w:rPr>
          <w:rFonts w:ascii="Times New Roman" w:eastAsia="仿宋_GB2312" w:hAnsi="Times New Roman" w:cs="Times New Roman"/>
        </w:rPr>
      </w:pPr>
      <w:r w:rsidRPr="00F514AB">
        <w:rPr>
          <w:rFonts w:ascii="Times New Roman" w:eastAsia="仿宋_GB2312" w:hAnsi="Times New Roman" w:cs="Times New Roman"/>
        </w:rPr>
        <w:t xml:space="preserve">b. </w:t>
      </w:r>
      <w:r w:rsidRPr="00F514AB">
        <w:rPr>
          <w:rFonts w:ascii="Times New Roman" w:eastAsia="仿宋_GB2312" w:hAnsi="Times New Roman" w:cs="Times New Roman"/>
        </w:rPr>
        <w:t>按施工方案弹线定位，放置可调底座后分别按先立杆后横杆再斜杆</w:t>
      </w:r>
      <w:r w:rsidRPr="00F514AB">
        <w:rPr>
          <w:rFonts w:ascii="Times New Roman" w:eastAsia="仿宋_GB2312" w:hAnsi="Times New Roman" w:cs="Times New Roman"/>
        </w:rPr>
        <w:t>的搭设顺序进行。应保证上下层支撑立杆在同一轴线上。</w:t>
      </w:r>
    </w:p>
    <w:p w:rsidR="004C625F" w:rsidRPr="00F514AB" w:rsidP="004C625F">
      <w:pPr>
        <w:snapToGrid w:val="0"/>
        <w:ind w:firstLine="570" w:firstLineChars="0"/>
        <w:rPr>
          <w:rFonts w:ascii="Times New Roman" w:eastAsia="仿宋_GB2312" w:hAnsi="Times New Roman" w:cs="Times New Roman"/>
        </w:rPr>
      </w:pPr>
      <w:r w:rsidRPr="00F514AB">
        <w:rPr>
          <w:rFonts w:ascii="Times New Roman" w:eastAsia="仿宋_GB2312" w:hAnsi="Times New Roman" w:cs="Times New Roman"/>
        </w:rPr>
        <w:t xml:space="preserve">c. </w:t>
      </w:r>
      <w:r w:rsidRPr="00F514AB">
        <w:rPr>
          <w:rFonts w:ascii="Times New Roman" w:eastAsia="仿宋_GB2312" w:hAnsi="Times New Roman" w:cs="Times New Roman"/>
        </w:rPr>
        <w:t>支架全高的垂直度应小于</w:t>
      </w:r>
      <w:r w:rsidRPr="00F514AB">
        <w:rPr>
          <w:rFonts w:ascii="Times New Roman" w:eastAsia="仿宋_GB2312" w:hAnsi="Times New Roman" w:cs="Times New Roman"/>
          <w:i/>
        </w:rPr>
        <w:t>L</w:t>
      </w:r>
      <w:r w:rsidRPr="00F514AB">
        <w:rPr>
          <w:rFonts w:ascii="Times New Roman" w:eastAsia="仿宋_GB2312" w:hAnsi="Times New Roman" w:cs="Times New Roman"/>
        </w:rPr>
        <w:t>/500</w:t>
      </w:r>
      <w:r w:rsidRPr="00F514AB">
        <w:rPr>
          <w:rFonts w:ascii="Times New Roman" w:eastAsia="仿宋_GB2312" w:hAnsi="Times New Roman" w:cs="Times New Roman"/>
        </w:rPr>
        <w:t>；最大允许偏差应小于</w:t>
      </w:r>
      <w:r w:rsidRPr="00F514AB">
        <w:rPr>
          <w:rFonts w:ascii="Times New Roman" w:eastAsia="仿宋_GB2312" w:hAnsi="Times New Roman" w:cs="Times New Roman"/>
        </w:rPr>
        <w:t>100mm</w:t>
      </w:r>
      <w:r w:rsidRPr="00F514AB">
        <w:rPr>
          <w:rFonts w:ascii="Times New Roman" w:eastAsia="仿宋_GB2312" w:hAnsi="Times New Roman" w:cs="Times New Roman"/>
        </w:rPr>
        <w:t>。</w:t>
      </w:r>
    </w:p>
    <w:p w:rsidR="004C625F" w:rsidP="00A20697">
      <w:pPr>
        <w:ind w:firstLine="560"/>
        <w:jc w:val="left"/>
        <w:rPr>
          <w:rFonts w:ascii="Times New Roman" w:eastAsia="仿宋_GB2312" w:hAnsi="Times New Roman" w:cs="Times New Roman"/>
        </w:rPr>
        <w:sectPr w:rsidSect="004918A3">
          <w:type w:val="nextPage"/>
          <w:pgSz w:w="11906" w:h="16838"/>
          <w:pgMar w:top="1162" w:right="1270" w:bottom="1162" w:left="1230" w:header="567" w:footer="567" w:gutter="0"/>
          <w:pgNumType w:start="9"/>
          <w:cols w:space="720"/>
          <w:titlePg w:val="0"/>
          <w:docGrid w:type="lines" w:linePitch="389"/>
        </w:sectPr>
      </w:pPr>
      <w:r w:rsidRPr="00F514AB">
        <w:rPr>
          <w:rFonts w:ascii="Times New Roman" w:eastAsia="仿宋_GB2312" w:hAnsi="Times New Roman" w:cs="Times New Roman"/>
        </w:rPr>
        <w:t xml:space="preserve">d. </w:t>
      </w:r>
      <w:r w:rsidRPr="00F514AB">
        <w:rPr>
          <w:rFonts w:ascii="Times New Roman" w:eastAsia="仿宋_GB2312" w:hAnsi="Times New Roman" w:cs="Times New Roman"/>
        </w:rPr>
        <w:t>支架搭设到顶时，应组织技术、</w:t>
      </w:r>
      <w:r w:rsidRPr="00F514AB">
        <w:rPr>
          <w:rFonts w:ascii="Times New Roman" w:eastAsia="仿宋_GB2312" w:hAnsi="Times New Roman" w:cs="Times New Roman"/>
        </w:rPr>
        <w:t>平安</w:t>
      </w:r>
    </w:p>
    <w:p w:rsidR="004C625F" w:rsidP="00A20697">
      <w:pPr>
        <w:ind w:firstLine="560"/>
        <w:jc w:val="left"/>
        <w:rPr>
          <w:rFonts w:ascii="Times New Roman" w:eastAsia="仿宋_GB2312" w:hAnsi="Times New Roman" w:cs="Times New Roman"/>
        </w:rPr>
      </w:pPr>
      <w:r w:rsidRPr="00F514AB">
        <w:rPr>
          <w:rFonts w:ascii="Times New Roman" w:eastAsia="仿宋_GB2312" w:hAnsi="Times New Roman" w:cs="Times New Roman"/>
        </w:rPr>
        <w:t>、施工人员对整个架体结构进行全面的检查和验收，及时解决存在的结构缺陷。</w:t>
      </w:r>
    </w:p>
    <w:p w:rsidR="004C625F" w:rsidRPr="00A20697" w:rsidP="004C625F">
      <w:pPr>
        <w:ind w:firstLine="560"/>
        <w:jc w:val="left"/>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hint="eastAsia"/>
        </w:rPr>
        <w:t>〕</w:t>
      </w:r>
      <w:r>
        <w:rPr>
          <w:rFonts w:ascii="Times New Roman" w:eastAsia="仿宋_GB2312" w:hAnsi="Times New Roman" w:cs="Times New Roman" w:hint="eastAsia"/>
        </w:rPr>
        <w:t>支架搭设</w:t>
      </w:r>
      <w:r w:rsidRPr="00233C59">
        <w:rPr>
          <w:rFonts w:ascii="Times New Roman" w:eastAsia="仿宋_GB2312" w:hAnsi="Times New Roman" w:cs="Times New Roman"/>
        </w:rPr>
        <w:t>施工工艺流程</w:t>
      </w:r>
    </w:p>
    <w:p w:rsidR="004C625F" w:rsidP="00A20697">
      <w:pPr>
        <w:ind w:firstLine="560"/>
        <w:jc w:val="left"/>
        <w:rPr>
          <w:rFonts w:ascii="Times New Roman" w:eastAsia="仿宋_GB2312" w:hAnsi="Times New Roman" w:cs="Times New Roman"/>
        </w:rPr>
      </w:pPr>
      <w:r w:rsidRPr="00A20697">
        <w:rPr>
          <w:rFonts w:ascii="Times New Roman" w:eastAsia="仿宋_GB2312" w:hAnsi="Times New Roman" w:cs="Times New Roman"/>
        </w:rPr>
        <w:t>根底</w:t>
      </w:r>
      <w:r w:rsidRPr="00A20697">
        <w:rPr>
          <w:rFonts w:ascii="Times New Roman" w:eastAsia="仿宋_GB2312" w:hAnsi="Times New Roman" w:cs="Times New Roman"/>
        </w:rPr>
        <w:t>处理</w:t>
      </w:r>
      <w:r w:rsidRPr="00A20697">
        <w:rPr>
          <w:rFonts w:ascii="Times New Roman" w:eastAsia="仿宋_GB2312" w:hAnsi="Times New Roman" w:cs="Times New Roman"/>
        </w:rPr>
        <w:t>→</w:t>
      </w:r>
      <w:r w:rsidRPr="00A20697">
        <w:rPr>
          <w:rFonts w:ascii="Times New Roman" w:eastAsia="仿宋_GB2312" w:hAnsi="Times New Roman" w:cs="Times New Roman"/>
        </w:rPr>
        <w:t>测量放样</w:t>
      </w:r>
      <w:r w:rsidRPr="00A20697">
        <w:rPr>
          <w:rFonts w:ascii="Times New Roman" w:eastAsia="仿宋_GB2312" w:hAnsi="Times New Roman" w:cs="Times New Roman"/>
        </w:rPr>
        <w:t>→</w:t>
      </w:r>
      <w:r w:rsidRPr="00A20697">
        <w:rPr>
          <w:rFonts w:ascii="Times New Roman" w:eastAsia="仿宋_GB2312" w:hAnsi="Times New Roman" w:cs="Times New Roman"/>
        </w:rPr>
        <w:t>安装竖杆</w:t>
      </w:r>
      <w:r w:rsidRPr="00A20697">
        <w:rPr>
          <w:rFonts w:ascii="Times New Roman" w:eastAsia="仿宋_GB2312" w:hAnsi="Times New Roman" w:cs="Times New Roman"/>
        </w:rPr>
        <w:t>→</w:t>
      </w:r>
      <w:r w:rsidRPr="00A20697">
        <w:rPr>
          <w:rFonts w:ascii="Times New Roman" w:eastAsia="仿宋_GB2312" w:hAnsi="Times New Roman" w:cs="Times New Roman"/>
        </w:rPr>
        <w:t>安装纵、横向横杆</w:t>
      </w:r>
      <w:r w:rsidRPr="00A20697">
        <w:rPr>
          <w:rFonts w:ascii="Times New Roman" w:eastAsia="仿宋_GB2312" w:hAnsi="Times New Roman" w:cs="Times New Roman"/>
        </w:rPr>
        <w:t>→</w:t>
      </w:r>
      <w:r w:rsidRPr="00A20697">
        <w:rPr>
          <w:rFonts w:ascii="Times New Roman" w:eastAsia="仿宋_GB2312" w:hAnsi="Times New Roman" w:cs="Times New Roman"/>
        </w:rPr>
        <w:t>安装上托</w:t>
      </w:r>
      <w:r w:rsidRPr="00A20697">
        <w:rPr>
          <w:rFonts w:ascii="Times New Roman" w:eastAsia="仿宋_GB2312" w:hAnsi="Times New Roman" w:cs="Times New Roman"/>
        </w:rPr>
        <w:t>→</w:t>
      </w:r>
      <w:r w:rsidRPr="00A20697">
        <w:rPr>
          <w:rFonts w:ascii="Times New Roman" w:eastAsia="仿宋_GB2312" w:hAnsi="Times New Roman" w:cs="Times New Roman"/>
        </w:rPr>
        <w:t>设置剪刀撑</w:t>
      </w:r>
      <w:r w:rsidRPr="00A20697">
        <w:rPr>
          <w:rFonts w:ascii="Times New Roman" w:eastAsia="仿宋_GB2312" w:hAnsi="Times New Roman" w:cs="Times New Roman"/>
        </w:rPr>
        <w:t>→</w:t>
      </w:r>
      <w:r w:rsidRPr="00A20697">
        <w:rPr>
          <w:rFonts w:ascii="Times New Roman" w:eastAsia="仿宋_GB2312" w:hAnsi="Times New Roman" w:cs="Times New Roman"/>
        </w:rPr>
        <w:t>铺设横向方木</w:t>
      </w:r>
      <w:r w:rsidRPr="00A20697">
        <w:rPr>
          <w:rFonts w:ascii="Times New Roman" w:eastAsia="仿宋_GB2312" w:hAnsi="Times New Roman" w:cs="Times New Roman"/>
        </w:rPr>
        <w:t>→</w:t>
      </w:r>
      <w:r w:rsidRPr="00A20697">
        <w:rPr>
          <w:rFonts w:ascii="Times New Roman" w:eastAsia="仿宋_GB2312" w:hAnsi="Times New Roman" w:cs="Times New Roman"/>
        </w:rPr>
        <w:t>铺设纵向方木</w:t>
      </w:r>
      <w:r w:rsidRPr="00A20697">
        <w:rPr>
          <w:rFonts w:ascii="Times New Roman" w:eastAsia="仿宋_GB2312" w:hAnsi="Times New Roman" w:cs="Times New Roman"/>
        </w:rPr>
        <w:t>→</w:t>
      </w:r>
      <w:r w:rsidRPr="00A20697">
        <w:rPr>
          <w:rFonts w:ascii="Times New Roman" w:eastAsia="仿宋_GB2312" w:hAnsi="Times New Roman" w:cs="Times New Roman"/>
        </w:rPr>
        <w:t>安装</w:t>
      </w:r>
      <w:r w:rsidRPr="00A20697" w:rsidR="00A20697">
        <w:rPr>
          <w:rFonts w:ascii="Times New Roman" w:eastAsia="仿宋_GB2312" w:hAnsi="Times New Roman" w:cs="Times New Roman" w:hint="eastAsia"/>
        </w:rPr>
        <w:t>钢</w:t>
      </w:r>
      <w:r w:rsidRPr="00A20697">
        <w:rPr>
          <w:rFonts w:ascii="Times New Roman" w:eastAsia="仿宋_GB2312" w:hAnsi="Times New Roman" w:cs="Times New Roman"/>
        </w:rPr>
        <w:t>模板</w:t>
      </w:r>
      <w:r w:rsidRPr="00A20697">
        <w:rPr>
          <w:rFonts w:ascii="Times New Roman" w:eastAsia="仿宋_GB2312" w:hAnsi="Times New Roman" w:cs="Times New Roman"/>
        </w:rPr>
        <w:t>→</w:t>
      </w:r>
      <w:r w:rsidRPr="00A20697">
        <w:rPr>
          <w:rFonts w:ascii="Times New Roman" w:eastAsia="仿宋_GB2312" w:hAnsi="Times New Roman" w:cs="Times New Roman"/>
        </w:rPr>
        <w:t>设置</w:t>
      </w:r>
      <w:r w:rsidRPr="00A20697">
        <w:rPr>
          <w:rFonts w:ascii="Times New Roman" w:eastAsia="仿宋_GB2312" w:hAnsi="Times New Roman" w:cs="Times New Roman"/>
        </w:rPr>
        <w:t>平安</w:t>
      </w:r>
      <w:r w:rsidRPr="00A20697">
        <w:rPr>
          <w:rFonts w:ascii="Times New Roman" w:eastAsia="仿宋_GB2312" w:hAnsi="Times New Roman" w:cs="Times New Roman"/>
        </w:rPr>
        <w:t>密目网</w:t>
      </w:r>
      <w:r w:rsidRPr="00A20697">
        <w:rPr>
          <w:rFonts w:ascii="Times New Roman" w:eastAsia="仿宋_GB2312" w:hAnsi="Times New Roman" w:cs="Times New Roman"/>
        </w:rPr>
        <w:t>→</w:t>
      </w:r>
      <w:r w:rsidRPr="00A20697">
        <w:rPr>
          <w:rFonts w:ascii="Times New Roman" w:eastAsia="仿宋_GB2312" w:hAnsi="Times New Roman" w:cs="Times New Roman"/>
        </w:rPr>
        <w:t>调整支架高度</w:t>
      </w:r>
      <w:r w:rsidRPr="00A20697">
        <w:rPr>
          <w:rFonts w:ascii="Times New Roman" w:eastAsia="仿宋_GB2312" w:hAnsi="Times New Roman" w:cs="Times New Roman" w:hint="eastAsia"/>
        </w:rPr>
        <w:t>。</w:t>
      </w:r>
    </w:p>
    <w:p w:rsidR="004C625F" w:rsidRPr="00A20697" w:rsidP="004C625F">
      <w:pPr>
        <w:ind w:firstLine="560"/>
        <w:jc w:val="left"/>
        <w:rPr>
          <w:rFonts w:ascii="Times New Roman" w:eastAsia="仿宋_GB2312" w:hAnsi="Times New Roman" w:cs="Times New Roman"/>
        </w:rPr>
      </w:pPr>
      <w:r>
        <w:rPr>
          <w:rFonts w:ascii="Times New Roman" w:eastAsia="仿宋_GB2312" w:hAnsi="Times New Roman" w:cs="Times New Roman" w:hint="eastAsia"/>
        </w:rPr>
        <w:t>3</w:t>
      </w:r>
      <w:r>
        <w:rPr>
          <w:rFonts w:ascii="Times New Roman" w:eastAsia="仿宋_GB2312" w:hAnsi="Times New Roman" w:cs="Times New Roman" w:hint="eastAsia"/>
        </w:rPr>
        <w:t>〕</w:t>
      </w:r>
      <w:r w:rsidRPr="00A20697">
        <w:rPr>
          <w:rFonts w:ascii="Times New Roman" w:eastAsia="仿宋_GB2312" w:hAnsi="Times New Roman" w:cs="Times New Roman"/>
        </w:rPr>
        <w:t>支搭排架</w:t>
      </w:r>
    </w:p>
    <w:p w:rsidR="004C625F" w:rsidRPr="00A20697" w:rsidP="004C625F">
      <w:pPr>
        <w:ind w:firstLine="560"/>
        <w:jc w:val="left"/>
        <w:rPr>
          <w:rFonts w:ascii="Times New Roman" w:eastAsia="仿宋_GB2312" w:hAnsi="Times New Roman" w:cs="Times New Roman"/>
        </w:rPr>
      </w:pPr>
      <w:r w:rsidRPr="00A20697">
        <w:rPr>
          <w:rFonts w:ascii="Times New Roman" w:eastAsia="仿宋_GB2312" w:hAnsi="Times New Roman" w:cs="Times New Roman"/>
        </w:rPr>
        <w:t xml:space="preserve">a. </w:t>
      </w:r>
      <w:r w:rsidRPr="00A20697">
        <w:rPr>
          <w:rFonts w:ascii="Times New Roman" w:eastAsia="仿宋_GB2312" w:hAnsi="Times New Roman" w:cs="Times New Roman"/>
        </w:rPr>
        <w:t>根据组架方案和尺寸，测定框架底脚位置，安放可调支座，保证同一块阵中的柱脚位于同一水平面上。</w:t>
      </w:r>
    </w:p>
    <w:p w:rsidR="004C625F" w:rsidRPr="00A20697" w:rsidP="004C625F">
      <w:pPr>
        <w:ind w:firstLine="560"/>
        <w:jc w:val="left"/>
        <w:rPr>
          <w:rFonts w:ascii="Times New Roman" w:eastAsia="仿宋_GB2312" w:hAnsi="Times New Roman" w:cs="Times New Roman"/>
        </w:rPr>
      </w:pPr>
      <w:r w:rsidRPr="00A20697">
        <w:rPr>
          <w:rFonts w:ascii="Times New Roman" w:eastAsia="仿宋_GB2312" w:hAnsi="Times New Roman" w:cs="Times New Roman"/>
        </w:rPr>
        <w:t xml:space="preserve">b. </w:t>
      </w:r>
      <w:r w:rsidRPr="00A20697">
        <w:rPr>
          <w:rFonts w:ascii="Times New Roman" w:eastAsia="仿宋_GB2312" w:hAnsi="Times New Roman" w:cs="Times New Roman"/>
        </w:rPr>
        <w:t>从一端开始，按横向、纵向均为</w:t>
      </w:r>
      <w:r w:rsidRPr="00325623" w:rsidR="00325623">
        <w:rPr>
          <w:rFonts w:ascii="Times New Roman" w:eastAsia="仿宋_GB2312" w:hAnsi="Times New Roman" w:cs="Times New Roman" w:hint="eastAsia"/>
          <w:color w:val="FF0000"/>
        </w:rPr>
        <w:t>3</w:t>
      </w:r>
      <w:r w:rsidRPr="00325623">
        <w:rPr>
          <w:rFonts w:ascii="Times New Roman" w:eastAsia="仿宋_GB2312" w:hAnsi="Times New Roman" w:cs="Times New Roman"/>
          <w:color w:val="FF0000"/>
        </w:rPr>
        <w:t>0cm</w:t>
      </w:r>
      <w:r w:rsidRPr="00325623">
        <w:rPr>
          <w:rFonts w:ascii="Times New Roman" w:eastAsia="仿宋_GB2312" w:hAnsi="Times New Roman" w:cs="Times New Roman"/>
          <w:color w:val="FF0000"/>
        </w:rPr>
        <w:t>间距</w:t>
      </w:r>
      <w:r w:rsidRPr="00A20697">
        <w:rPr>
          <w:rFonts w:ascii="Times New Roman" w:eastAsia="仿宋_GB2312" w:hAnsi="Times New Roman" w:cs="Times New Roman"/>
        </w:rPr>
        <w:t>安装底层立杆和横杆，调整立杆垂直度和位置后并将碗扣稍许扣紧，一层立杆、横杆安装完后再进行第二层立杆和横杆的安装，直至最顶层，支架完成后，安装支座。</w:t>
      </w:r>
    </w:p>
    <w:p w:rsidR="004C625F" w:rsidRPr="00A20697" w:rsidP="004C625F">
      <w:pPr>
        <w:ind w:firstLine="560"/>
        <w:jc w:val="left"/>
        <w:rPr>
          <w:rFonts w:ascii="Times New Roman" w:eastAsia="仿宋_GB2312" w:hAnsi="Times New Roman" w:cs="Times New Roman"/>
        </w:rPr>
      </w:pPr>
      <w:r w:rsidRPr="00A20697">
        <w:rPr>
          <w:rFonts w:ascii="Times New Roman" w:eastAsia="仿宋_GB2312" w:hAnsi="Times New Roman" w:cs="Times New Roman"/>
        </w:rPr>
        <w:t xml:space="preserve">c. </w:t>
      </w:r>
      <w:r w:rsidRPr="00A20697">
        <w:rPr>
          <w:rFonts w:ascii="Times New Roman" w:eastAsia="仿宋_GB2312" w:hAnsi="Times New Roman" w:cs="Times New Roman"/>
        </w:rPr>
        <w:t>在上托座调整好后铺设横向</w:t>
      </w:r>
      <w:r w:rsidRPr="00A20697">
        <w:rPr>
          <w:rFonts w:ascii="Times New Roman" w:eastAsia="仿宋_GB2312" w:hAnsi="Times New Roman" w:cs="Times New Roman"/>
        </w:rPr>
        <w:t>10×10cm</w:t>
      </w:r>
      <w:r w:rsidRPr="00A20697">
        <w:rPr>
          <w:rFonts w:ascii="Times New Roman" w:eastAsia="仿宋_GB2312" w:hAnsi="Times New Roman" w:cs="Times New Roman"/>
        </w:rPr>
        <w:t>方木，铺设时注意使其纵向方木接头处于上托座上，接着按</w:t>
      </w:r>
      <w:r w:rsidRPr="00A20697">
        <w:rPr>
          <w:rFonts w:ascii="Times New Roman" w:eastAsia="仿宋_GB2312" w:hAnsi="Times New Roman" w:cs="Times New Roman"/>
        </w:rPr>
        <w:t xml:space="preserve"> 20cm</w:t>
      </w:r>
      <w:r w:rsidRPr="00A20697">
        <w:rPr>
          <w:rFonts w:ascii="Times New Roman" w:eastAsia="仿宋_GB2312" w:hAnsi="Times New Roman" w:cs="Times New Roman"/>
        </w:rPr>
        <w:t>和</w:t>
      </w:r>
      <w:r w:rsidRPr="00A20697">
        <w:rPr>
          <w:rFonts w:ascii="Times New Roman" w:eastAsia="仿宋_GB2312" w:hAnsi="Times New Roman" w:cs="Times New Roman"/>
        </w:rPr>
        <w:t>25</w:t>
      </w:r>
      <w:r w:rsidRPr="00A20697">
        <w:rPr>
          <w:rFonts w:ascii="Times New Roman" w:eastAsia="仿宋_GB2312" w:hAnsi="Times New Roman" w:cs="Times New Roman"/>
        </w:rPr>
        <w:t>㎝间距铺设纵向</w:t>
      </w:r>
      <w:r w:rsidRPr="00A20697">
        <w:rPr>
          <w:rFonts w:ascii="Times New Roman" w:eastAsia="仿宋_GB2312" w:hAnsi="Times New Roman" w:cs="Times New Roman"/>
        </w:rPr>
        <w:t>5×</w:t>
      </w:r>
      <w:smartTag w:uri="urn:schemas-microsoft-com:office:smarttags" w:element="chmetcnv">
        <w:smartTagPr>
          <w:attr w:name="HasSpace" w:val="False"/>
          <w:attr w:name="Negative" w:val="False"/>
          <w:attr w:name="NumberType" w:val="1"/>
          <w:attr w:name="SourceValue" w:val="10"/>
          <w:attr w:name="TCSC" w:val="0"/>
          <w:attr w:name="UnitName" w:val="cm"/>
        </w:smartTagPr>
        <w:r w:rsidRPr="00A20697">
          <w:rPr>
            <w:rFonts w:ascii="Times New Roman" w:eastAsia="仿宋_GB2312" w:hAnsi="Times New Roman" w:cs="Times New Roman"/>
          </w:rPr>
          <w:t>10cm</w:t>
        </w:r>
      </w:smartTag>
      <w:r w:rsidRPr="00A20697">
        <w:rPr>
          <w:rFonts w:ascii="Times New Roman" w:eastAsia="仿宋_GB2312" w:hAnsi="Times New Roman" w:cs="Times New Roman"/>
        </w:rPr>
        <w:t>方木，</w:t>
      </w:r>
      <w:r w:rsidRPr="00A20697" w:rsidR="00A20697">
        <w:rPr>
          <w:rFonts w:ascii="Times New Roman" w:eastAsia="仿宋_GB2312" w:hAnsi="Times New Roman" w:cs="Times New Roman" w:hint="eastAsia"/>
        </w:rPr>
        <w:t>选用钢模</w:t>
      </w:r>
      <w:r w:rsidRPr="00A20697">
        <w:rPr>
          <w:rFonts w:ascii="Times New Roman" w:eastAsia="仿宋_GB2312" w:hAnsi="Times New Roman" w:cs="Times New Roman"/>
        </w:rPr>
        <w:t>做为底模。</w:t>
      </w:r>
    </w:p>
    <w:p w:rsidR="004C625F" w:rsidRPr="00A20697" w:rsidP="00A20697">
      <w:pPr>
        <w:ind w:firstLine="560"/>
        <w:jc w:val="left"/>
        <w:rPr>
          <w:rFonts w:ascii="Times New Roman" w:eastAsia="仿宋_GB2312" w:hAnsi="Times New Roman" w:cs="Times New Roman"/>
        </w:rPr>
      </w:pPr>
      <w:r w:rsidRPr="00A20697">
        <w:rPr>
          <w:rFonts w:ascii="Times New Roman" w:eastAsia="仿宋_GB2312" w:hAnsi="Times New Roman" w:cs="Times New Roman"/>
        </w:rPr>
        <w:t xml:space="preserve">d. </w:t>
      </w:r>
      <w:r w:rsidRPr="00A20697">
        <w:rPr>
          <w:rFonts w:ascii="Times New Roman" w:eastAsia="仿宋_GB2312" w:hAnsi="Times New Roman" w:cs="Times New Roman"/>
        </w:rPr>
        <w:t>为了确保满堂支架的整体强度、刚度和稳定性，支架立面横向剪刀撑每</w:t>
      </w:r>
      <w:r w:rsidRPr="00A20697">
        <w:rPr>
          <w:rFonts w:ascii="Times New Roman" w:eastAsia="仿宋_GB2312" w:hAnsi="Times New Roman" w:cs="Times New Roman"/>
        </w:rPr>
        <w:t>5</w:t>
      </w:r>
      <w:r w:rsidRPr="00A20697">
        <w:rPr>
          <w:rFonts w:ascii="Times New Roman" w:eastAsia="仿宋_GB2312" w:hAnsi="Times New Roman" w:cs="Times New Roman"/>
        </w:rPr>
        <w:t>跨设置一道</w:t>
      </w:r>
      <w:r w:rsidRPr="00A20697">
        <w:rPr>
          <w:rFonts w:ascii="Times New Roman" w:eastAsia="仿宋_GB2312" w:hAnsi="Times New Roman" w:cs="Times New Roman" w:hint="eastAsia"/>
        </w:rPr>
        <w:t>，</w:t>
      </w:r>
      <w:r w:rsidRPr="00A20697">
        <w:rPr>
          <w:rFonts w:ascii="Times New Roman" w:eastAsia="仿宋_GB2312" w:hAnsi="Times New Roman" w:cs="Times New Roman"/>
        </w:rPr>
        <w:t>连续设置，剪刀撑接头搭接长度不小于</w:t>
      </w:r>
      <w:r w:rsidRPr="00A20697">
        <w:rPr>
          <w:rFonts w:ascii="Times New Roman" w:eastAsia="仿宋_GB2312" w:hAnsi="Times New Roman" w:cs="Times New Roman"/>
        </w:rPr>
        <w:t>1m</w:t>
      </w:r>
      <w:r w:rsidRPr="00A20697">
        <w:rPr>
          <w:rFonts w:ascii="Times New Roman" w:eastAsia="仿宋_GB2312" w:hAnsi="Times New Roman" w:cs="Times New Roman"/>
        </w:rPr>
        <w:t>，剪刀撑拉杆斜度控制为</w:t>
      </w:r>
      <w:r w:rsidRPr="00A20697">
        <w:rPr>
          <w:rFonts w:ascii="Times New Roman" w:eastAsia="仿宋_GB2312" w:hAnsi="Times New Roman" w:cs="Times New Roman"/>
        </w:rPr>
        <w:t>45°-60°</w:t>
      </w:r>
      <w:r w:rsidRPr="00A20697">
        <w:rPr>
          <w:rFonts w:ascii="Times New Roman" w:eastAsia="仿宋_GB2312" w:hAnsi="Times New Roman" w:cs="Times New Roman"/>
        </w:rPr>
        <w:t>，必须用扣件扣紧，确保空间网架结构的稳定性。</w:t>
      </w:r>
    </w:p>
    <w:p w:rsidR="004C625F" w:rsidP="004C625F">
      <w:pPr>
        <w:snapToGrid w:val="0"/>
        <w:ind w:firstLine="0" w:firstLineChars="0"/>
        <w:rPr>
          <w:rFonts w:ascii="Times New Roman" w:eastAsia="仿宋_GB2312" w:hAnsi="Times New Roman" w:cs="Times New Roman"/>
        </w:rPr>
      </w:pPr>
      <w:r>
        <w:rPr>
          <w:rFonts w:ascii="仿宋_GB2312" w:eastAsia="仿宋_GB2312" w:hAnsi="宋体" w:hint="eastAsia"/>
        </w:rPr>
        <w:t>三</w:t>
      </w:r>
      <w:r w:rsidRPr="00B56402">
        <w:rPr>
          <w:rFonts w:ascii="仿宋_GB2312" w:eastAsia="仿宋_GB2312" w:hAnsi="宋体" w:hint="eastAsia"/>
        </w:rPr>
        <w:t>、</w:t>
      </w:r>
      <w:r w:rsidRPr="00233C59">
        <w:rPr>
          <w:rFonts w:ascii="Times New Roman" w:eastAsia="仿宋_GB2312" w:hAnsi="Times New Roman" w:cs="Times New Roman"/>
        </w:rPr>
        <w:t>盖梁加固施工</w:t>
      </w:r>
    </w:p>
    <w:p w:rsidR="00FF7A7F" w:rsidP="00FF7A7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w:t>
      </w:r>
      <w:r>
        <w:rPr>
          <w:rFonts w:ascii="Times New Roman" w:eastAsia="仿宋_GB2312" w:hAnsi="Times New Roman" w:cs="Times New Roman" w:hint="eastAsia"/>
        </w:rPr>
        <w:t>、施工工艺流程</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1.1</w:t>
      </w:r>
      <w:r>
        <w:rPr>
          <w:rFonts w:ascii="Times New Roman" w:eastAsia="仿宋_GB2312" w:hAnsi="Times New Roman" w:cs="Times New Roman" w:hint="eastAsia"/>
        </w:rPr>
        <w:t>、</w:t>
      </w:r>
      <w:r w:rsidRPr="00B67F62">
        <w:rPr>
          <w:rFonts w:ascii="Times New Roman" w:eastAsia="仿宋_GB2312" w:hAnsi="Times New Roman" w:cs="Times New Roman"/>
        </w:rPr>
        <w:t>施工准备、交通管制及组织。</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1.2</w:t>
      </w:r>
      <w:r>
        <w:rPr>
          <w:rFonts w:ascii="Times New Roman" w:eastAsia="仿宋_GB2312" w:hAnsi="Times New Roman" w:cs="Times New Roman" w:hint="eastAsia"/>
        </w:rPr>
        <w:t>、</w:t>
      </w:r>
      <w:r w:rsidRPr="00B67F62">
        <w:rPr>
          <w:rFonts w:ascii="Times New Roman" w:eastAsia="仿宋_GB2312" w:hAnsi="Times New Roman" w:cs="Times New Roman"/>
        </w:rPr>
        <w:t>碗扣式支撑架及操作平台搭设，并设置专用上下通道和密目式</w:t>
      </w:r>
      <w:r w:rsidRPr="00B67F62">
        <w:rPr>
          <w:rFonts w:ascii="Times New Roman" w:eastAsia="仿宋_GB2312" w:hAnsi="Times New Roman" w:cs="Times New Roman"/>
        </w:rPr>
        <w:t>平安</w:t>
      </w:r>
      <w:r w:rsidRPr="00B67F62">
        <w:rPr>
          <w:rFonts w:ascii="Times New Roman" w:eastAsia="仿宋_GB2312" w:hAnsi="Times New Roman" w:cs="Times New Roman"/>
        </w:rPr>
        <w:t>网立面全封闭；</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1.3</w:t>
      </w:r>
      <w:r>
        <w:rPr>
          <w:rFonts w:ascii="Times New Roman" w:eastAsia="仿宋_GB2312" w:hAnsi="Times New Roman" w:cs="Times New Roman" w:hint="eastAsia"/>
        </w:rPr>
        <w:t>、</w:t>
      </w:r>
      <w:r w:rsidRPr="00B67F62">
        <w:rPr>
          <w:rFonts w:ascii="Times New Roman" w:eastAsia="仿宋_GB2312" w:hAnsi="Times New Roman" w:cs="Times New Roman"/>
        </w:rPr>
        <w:t>在盖梁顶顶升上部结构横梁，每个顶升点的顶升力为</w:t>
      </w:r>
      <w:r w:rsidRPr="00B67F62">
        <w:rPr>
          <w:rFonts w:ascii="Times New Roman" w:eastAsia="仿宋_GB2312" w:hAnsi="Times New Roman" w:cs="Times New Roman"/>
        </w:rPr>
        <w:t>2t</w:t>
      </w:r>
      <w:r w:rsidRPr="00B67F62">
        <w:rPr>
          <w:rFonts w:ascii="Times New Roman" w:eastAsia="仿宋_GB2312" w:hAnsi="Times New Roman" w:cs="Times New Roman"/>
        </w:rPr>
        <w:t>；</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1.4</w:t>
      </w:r>
      <w:r>
        <w:rPr>
          <w:rFonts w:ascii="Times New Roman" w:eastAsia="仿宋_GB2312" w:hAnsi="Times New Roman" w:cs="Times New Roman" w:hint="eastAsia"/>
        </w:rPr>
        <w:t>、</w:t>
      </w:r>
      <w:r w:rsidRPr="00B67F62">
        <w:rPr>
          <w:rFonts w:ascii="Times New Roman" w:eastAsia="仿宋_GB2312" w:hAnsi="Times New Roman" w:cs="Times New Roman"/>
        </w:rPr>
        <w:t>在墩顶位置对桥墩凿毛、植筋；</w:t>
      </w:r>
    </w:p>
    <w:p w:rsidR="00B67F62" w:rsidRPr="00B67F62" w:rsidP="00B67F62">
      <w:pPr>
        <w:snapToGrid w:val="0"/>
        <w:ind w:firstLine="570" w:firstLineChars="0"/>
        <w:rPr>
          <w:rFonts w:ascii="Times New Roman" w:eastAsia="仿宋_GB2312" w:hAnsi="Times New Roman" w:cs="Times New Roman"/>
        </w:rPr>
        <w:sectPr w:rsidSect="004918A3">
          <w:type w:val="nextPage"/>
          <w:pgSz w:w="11906" w:h="16838"/>
          <w:pgMar w:top="1162" w:right="1270" w:bottom="1162" w:left="1230" w:header="567" w:footer="567" w:gutter="0"/>
          <w:pgNumType w:start="10"/>
          <w:cols w:space="720"/>
          <w:titlePg w:val="0"/>
          <w:docGrid w:type="lines" w:linePitch="389"/>
        </w:sectPr>
      </w:pPr>
      <w:r>
        <w:rPr>
          <w:rFonts w:ascii="Times New Roman" w:eastAsia="仿宋_GB2312" w:hAnsi="Times New Roman" w:cs="Times New Roman" w:hint="eastAsia"/>
        </w:rPr>
        <w:t>1.5</w:t>
      </w:r>
      <w:r>
        <w:rPr>
          <w:rFonts w:ascii="Times New Roman" w:eastAsia="仿宋_GB2312" w:hAnsi="Times New Roman" w:cs="Times New Roman" w:hint="eastAsia"/>
        </w:rPr>
        <w:t>、</w:t>
      </w:r>
      <w:r w:rsidRPr="00B67F62">
        <w:rPr>
          <w:rFonts w:ascii="Times New Roman" w:eastAsia="仿宋_GB2312" w:hAnsi="Times New Roman" w:cs="Times New Roman"/>
        </w:rPr>
        <w:t>钢板开孔，与植入桥墩的钢筋进行塞焊；</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1.6</w:t>
      </w:r>
      <w:r>
        <w:rPr>
          <w:rFonts w:ascii="Times New Roman" w:eastAsia="仿宋_GB2312" w:hAnsi="Times New Roman" w:cs="Times New Roman" w:hint="eastAsia"/>
        </w:rPr>
        <w:t>、</w:t>
      </w:r>
      <w:r w:rsidRPr="00B67F62">
        <w:rPr>
          <w:rFonts w:ascii="Times New Roman" w:eastAsia="仿宋_GB2312" w:hAnsi="Times New Roman" w:cs="Times New Roman"/>
        </w:rPr>
        <w:t>浇筑第一</w:t>
      </w:r>
      <w:r w:rsidRPr="00B67F62">
        <w:rPr>
          <w:rFonts w:ascii="Times New Roman" w:eastAsia="仿宋_GB2312" w:hAnsi="Times New Roman" w:cs="Times New Roman"/>
        </w:rPr>
        <w:t>局部</w:t>
      </w:r>
      <w:r w:rsidRPr="00B67F62">
        <w:rPr>
          <w:rFonts w:ascii="Times New Roman" w:eastAsia="仿宋_GB2312" w:hAnsi="Times New Roman" w:cs="Times New Roman"/>
        </w:rPr>
        <w:t>C50</w:t>
      </w:r>
      <w:r w:rsidRPr="00B67F62">
        <w:rPr>
          <w:rFonts w:ascii="Times New Roman" w:eastAsia="仿宋_GB2312" w:hAnsi="Times New Roman" w:cs="Times New Roman"/>
        </w:rPr>
        <w:t>自密实混凝土；</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1.7</w:t>
      </w:r>
      <w:r>
        <w:rPr>
          <w:rFonts w:ascii="Times New Roman" w:eastAsia="仿宋_GB2312" w:hAnsi="Times New Roman" w:cs="Times New Roman" w:hint="eastAsia"/>
        </w:rPr>
        <w:t>、</w:t>
      </w:r>
      <w:r w:rsidRPr="00B67F62">
        <w:rPr>
          <w:rFonts w:ascii="Times New Roman" w:eastAsia="仿宋_GB2312" w:hAnsi="Times New Roman" w:cs="Times New Roman"/>
        </w:rPr>
        <w:t>在盖梁两侧底板植入螺栓并粘贴钢板；</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1.8</w:t>
      </w:r>
      <w:r>
        <w:rPr>
          <w:rFonts w:ascii="Times New Roman" w:eastAsia="仿宋_GB2312" w:hAnsi="Times New Roman" w:cs="Times New Roman" w:hint="eastAsia"/>
        </w:rPr>
        <w:t>、</w:t>
      </w:r>
      <w:r w:rsidRPr="00B67F62">
        <w:rPr>
          <w:rFonts w:ascii="Times New Roman" w:eastAsia="仿宋_GB2312" w:hAnsi="Times New Roman" w:cs="Times New Roman"/>
        </w:rPr>
        <w:t>将切割好的工字钢与钢板进行满焊；</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1.9</w:t>
      </w:r>
      <w:r>
        <w:rPr>
          <w:rFonts w:ascii="Times New Roman" w:eastAsia="仿宋_GB2312" w:hAnsi="Times New Roman" w:cs="Times New Roman" w:hint="eastAsia"/>
        </w:rPr>
        <w:t>、</w:t>
      </w:r>
      <w:r w:rsidRPr="00B67F62">
        <w:rPr>
          <w:rFonts w:ascii="Times New Roman" w:eastAsia="仿宋_GB2312" w:hAnsi="Times New Roman" w:cs="Times New Roman"/>
        </w:rPr>
        <w:t>在盖梁前后</w:t>
      </w:r>
      <w:r w:rsidRPr="00B67F62">
        <w:rPr>
          <w:rFonts w:ascii="Times New Roman" w:eastAsia="仿宋_GB2312" w:hAnsi="Times New Roman" w:cs="Times New Roman"/>
        </w:rPr>
        <w:t>外表</w:t>
      </w:r>
      <w:r w:rsidRPr="00B67F62">
        <w:rPr>
          <w:rFonts w:ascii="Times New Roman" w:eastAsia="仿宋_GB2312" w:hAnsi="Times New Roman" w:cs="Times New Roman"/>
        </w:rPr>
        <w:t>位置植筋，形成</w:t>
      </w:r>
      <w:r w:rsidRPr="00B67F62">
        <w:rPr>
          <w:rFonts w:ascii="Times New Roman" w:eastAsia="仿宋_GB2312" w:hAnsi="Times New Roman" w:cs="Times New Roman"/>
        </w:rPr>
        <w:t>外表</w:t>
      </w:r>
      <w:r w:rsidRPr="00B67F62">
        <w:rPr>
          <w:rFonts w:ascii="Times New Roman" w:eastAsia="仿宋_GB2312" w:hAnsi="Times New Roman" w:cs="Times New Roman"/>
        </w:rPr>
        <w:t>钢筋网；</w:t>
      </w:r>
    </w:p>
    <w:p w:rsidR="00B67F62" w:rsidRPr="00B67F62"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1.10</w:t>
      </w:r>
      <w:r>
        <w:rPr>
          <w:rFonts w:ascii="Times New Roman" w:eastAsia="仿宋_GB2312" w:hAnsi="Times New Roman" w:cs="Times New Roman" w:hint="eastAsia"/>
        </w:rPr>
        <w:t>、</w:t>
      </w:r>
      <w:r w:rsidRPr="00B67F62">
        <w:rPr>
          <w:rFonts w:ascii="Times New Roman" w:eastAsia="仿宋_GB2312" w:hAnsi="Times New Roman" w:cs="Times New Roman"/>
        </w:rPr>
        <w:t>浇筑第二</w:t>
      </w:r>
      <w:r w:rsidRPr="00B67F62">
        <w:rPr>
          <w:rFonts w:ascii="Times New Roman" w:eastAsia="仿宋_GB2312" w:hAnsi="Times New Roman" w:cs="Times New Roman"/>
        </w:rPr>
        <w:t>局部</w:t>
      </w:r>
      <w:r w:rsidRPr="00B67F62">
        <w:rPr>
          <w:rFonts w:ascii="Times New Roman" w:eastAsia="仿宋_GB2312" w:hAnsi="Times New Roman" w:cs="Times New Roman"/>
        </w:rPr>
        <w:t>C50</w:t>
      </w:r>
      <w:r w:rsidRPr="00B67F62">
        <w:rPr>
          <w:rFonts w:ascii="Times New Roman" w:eastAsia="仿宋_GB2312" w:hAnsi="Times New Roman" w:cs="Times New Roman"/>
        </w:rPr>
        <w:t>自密实混凝土。</w:t>
      </w:r>
    </w:p>
    <w:p w:rsidR="00FF7A7F" w:rsidP="00B67F62">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1.11</w:t>
      </w:r>
      <w:r>
        <w:rPr>
          <w:rFonts w:ascii="Times New Roman" w:eastAsia="仿宋_GB2312" w:hAnsi="Times New Roman" w:cs="Times New Roman" w:hint="eastAsia"/>
        </w:rPr>
        <w:t>、</w:t>
      </w:r>
      <w:r w:rsidRPr="00B67F62">
        <w:rPr>
          <w:rFonts w:ascii="Times New Roman" w:eastAsia="仿宋_GB2312" w:hAnsi="Times New Roman" w:cs="Times New Roman"/>
        </w:rPr>
        <w:t>撤除</w:t>
      </w:r>
      <w:r w:rsidRPr="00B67F62">
        <w:rPr>
          <w:rFonts w:ascii="Times New Roman" w:eastAsia="仿宋_GB2312" w:hAnsi="Times New Roman" w:cs="Times New Roman"/>
        </w:rPr>
        <w:t>支架等防护，现场清理，恢复交通。</w:t>
      </w:r>
    </w:p>
    <w:p w:rsidR="006C1169" w:rsidP="006C1169">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hint="eastAsia"/>
        </w:rPr>
        <w:t>、</w:t>
      </w:r>
      <w:r w:rsidR="00E87313">
        <w:rPr>
          <w:rFonts w:ascii="Times New Roman" w:eastAsia="仿宋_GB2312" w:hAnsi="Times New Roman" w:cs="Times New Roman" w:hint="eastAsia"/>
        </w:rPr>
        <w:t>梁体顶升支撑系统施工</w:t>
      </w:r>
    </w:p>
    <w:p w:rsidR="008102A3" w:rsidP="006C1169">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梁体顶升支撑系统如</w:t>
      </w:r>
      <w:r>
        <w:rPr>
          <w:rFonts w:ascii="Times New Roman" w:eastAsia="仿宋_GB2312" w:hAnsi="Times New Roman" w:cs="Times New Roman" w:hint="eastAsia"/>
        </w:rPr>
        <w:t>以下</w:t>
      </w:r>
      <w:r>
        <w:rPr>
          <w:rFonts w:ascii="Times New Roman" w:eastAsia="仿宋_GB2312" w:hAnsi="Times New Roman" w:cs="Times New Roman" w:hint="eastAsia"/>
        </w:rPr>
        <w:t>图</w:t>
      </w:r>
      <w:r>
        <w:rPr>
          <w:rFonts w:ascii="Times New Roman" w:eastAsia="仿宋_GB2312" w:hAnsi="Times New Roman" w:cs="Times New Roman" w:hint="eastAsia"/>
        </w:rPr>
        <w:t>：</w:t>
      </w:r>
    </w:p>
    <w:p w:rsidR="008102A3" w:rsidRPr="008102A3" w:rsidP="008102A3">
      <w:pPr>
        <w:snapToGrid w:val="0"/>
        <w:ind w:firstLine="570" w:firstLineChars="0"/>
        <w:jc w:val="center"/>
        <w:rPr>
          <w:rFonts w:ascii="Times New Roman" w:eastAsia="仿宋_GB2312" w:hAnsi="Times New Roman" w:cs="Times New Roman"/>
        </w:rPr>
      </w:pPr>
      <w:r>
        <w:rPr>
          <w:rFonts w:ascii="Times New Roman" w:eastAsia="仿宋_GB2312" w:hAnsi="Times New Roman" w:cs="Times New Roman" w:hint="eastAsia"/>
        </w:rPr>
        <w:t>立面图</w:t>
      </w:r>
    </w:p>
    <w:p w:rsidR="008102A3" w:rsidP="008102A3">
      <w:pPr>
        <w:snapToGrid w:val="0"/>
        <w:ind w:firstLine="570" w:firstLineChars="0"/>
        <w:jc w:val="center"/>
        <w:rPr>
          <w:rFonts w:ascii="Times New Roman" w:eastAsia="仿宋_GB2312" w:hAnsi="Times New Roman" w:cs="Times New Roman"/>
        </w:rPr>
      </w:pPr>
      <w:r>
        <w:rPr>
          <w:rFonts w:ascii="Times New Roman" w:eastAsia="仿宋_GB2312" w:hAnsi="Times New Roman" w:cs="Times New Roman" w:hint="eastAsia"/>
        </w:rPr>
        <w:t>平面图</w:t>
      </w:r>
    </w:p>
    <w:p w:rsidR="006C1169" w:rsidP="006C1169">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2.1</w:t>
      </w:r>
      <w:r>
        <w:rPr>
          <w:rFonts w:ascii="Times New Roman" w:eastAsia="仿宋_GB2312" w:hAnsi="Times New Roman" w:cs="Times New Roman" w:hint="eastAsia"/>
        </w:rPr>
        <w:t>、</w:t>
      </w:r>
      <w:r>
        <w:rPr>
          <w:rFonts w:ascii="Times New Roman" w:eastAsia="仿宋_GB2312" w:hAnsi="Times New Roman" w:cs="Times New Roman" w:hint="eastAsia"/>
        </w:rPr>
        <w:t>施工工艺流程</w:t>
      </w:r>
    </w:p>
    <w:p w:rsidR="006C1169" w:rsidP="006C1169">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color w:val="FF0000"/>
        </w:rPr>
        <w:t>测量定位</w:t>
      </w:r>
      <w:r w:rsidRPr="0062743A">
        <w:rPr>
          <w:rFonts w:ascii="Times New Roman" w:eastAsia="仿宋_GB2312" w:hAnsi="Times New Roman" w:cs="Times New Roman" w:hint="eastAsia"/>
          <w:color w:val="FF0000"/>
        </w:rPr>
        <w:t>→</w:t>
      </w:r>
      <w:r>
        <w:rPr>
          <w:rFonts w:ascii="Times New Roman" w:eastAsia="仿宋_GB2312" w:hAnsi="Times New Roman" w:cs="Times New Roman" w:hint="eastAsia"/>
          <w:color w:val="FF0000"/>
        </w:rPr>
        <w:t>浇筑</w:t>
      </w:r>
      <w:r>
        <w:rPr>
          <w:rFonts w:ascii="Times New Roman" w:eastAsia="仿宋_GB2312" w:hAnsi="Times New Roman" w:cs="Times New Roman" w:hint="eastAsia"/>
          <w:color w:val="FF0000"/>
        </w:rPr>
        <w:t>C30</w:t>
      </w:r>
      <w:r>
        <w:rPr>
          <w:rFonts w:ascii="Times New Roman" w:eastAsia="仿宋_GB2312" w:hAnsi="Times New Roman" w:cs="Times New Roman" w:hint="eastAsia"/>
          <w:color w:val="FF0000"/>
        </w:rPr>
        <w:t>混凝土</w:t>
      </w:r>
      <w:r>
        <w:rPr>
          <w:rFonts w:ascii="Times New Roman" w:eastAsia="仿宋_GB2312" w:hAnsi="Times New Roman" w:cs="Times New Roman" w:hint="eastAsia"/>
          <w:color w:val="FF0000"/>
        </w:rPr>
        <w:t>根底</w:t>
      </w:r>
      <w:r w:rsidRPr="0062743A">
        <w:rPr>
          <w:rFonts w:ascii="Times New Roman" w:eastAsia="仿宋_GB2312" w:hAnsi="Times New Roman" w:cs="Times New Roman" w:hint="eastAsia"/>
          <w:color w:val="FF0000"/>
        </w:rPr>
        <w:t>→</w:t>
      </w:r>
      <w:r>
        <w:rPr>
          <w:rFonts w:ascii="Times New Roman" w:eastAsia="仿宋_GB2312" w:hAnsi="Times New Roman" w:cs="Times New Roman" w:hint="eastAsia"/>
          <w:color w:val="FF0000"/>
        </w:rPr>
        <w:t>安装钢管柱，并焊接剪刀撑及连接</w:t>
      </w:r>
      <w:r>
        <w:rPr>
          <w:rFonts w:ascii="Times New Roman" w:eastAsia="仿宋_GB2312" w:hAnsi="Times New Roman" w:cs="Times New Roman" w:hint="eastAsia"/>
          <w:color w:val="FF0000"/>
        </w:rPr>
        <w:t>25#</w:t>
      </w:r>
      <w:r>
        <w:rPr>
          <w:rFonts w:ascii="Times New Roman" w:eastAsia="仿宋_GB2312" w:hAnsi="Times New Roman" w:cs="Times New Roman" w:hint="eastAsia"/>
          <w:color w:val="FF0000"/>
        </w:rPr>
        <w:t>槽钢</w:t>
      </w:r>
      <w:r w:rsidRPr="0062743A">
        <w:rPr>
          <w:rFonts w:ascii="Times New Roman" w:eastAsia="仿宋_GB2312" w:hAnsi="Times New Roman" w:cs="Times New Roman" w:hint="eastAsia"/>
          <w:color w:val="FF0000"/>
        </w:rPr>
        <w:t>→</w:t>
      </w:r>
      <w:r>
        <w:rPr>
          <w:rFonts w:ascii="Times New Roman" w:eastAsia="仿宋_GB2312" w:hAnsi="Times New Roman" w:cs="Times New Roman" w:hint="eastAsia"/>
          <w:color w:val="FF0000"/>
        </w:rPr>
        <w:t>焊接</w:t>
      </w:r>
      <w:r>
        <w:rPr>
          <w:rFonts w:ascii="Times New Roman" w:eastAsia="仿宋_GB2312" w:hAnsi="Times New Roman" w:cs="Times New Roman" w:hint="eastAsia"/>
          <w:color w:val="FF0000"/>
        </w:rPr>
        <w:t>45#</w:t>
      </w:r>
      <w:r>
        <w:rPr>
          <w:rFonts w:ascii="Times New Roman" w:eastAsia="仿宋_GB2312" w:hAnsi="Times New Roman" w:cs="Times New Roman" w:hint="eastAsia"/>
          <w:color w:val="FF0000"/>
        </w:rPr>
        <w:t>工字钢</w:t>
      </w:r>
      <w:r w:rsidRPr="0062743A">
        <w:rPr>
          <w:rFonts w:ascii="Times New Roman" w:eastAsia="仿宋_GB2312" w:hAnsi="Times New Roman" w:cs="Times New Roman" w:hint="eastAsia"/>
          <w:color w:val="FF0000"/>
        </w:rPr>
        <w:t>→每个盖梁设置两台千斤顶，并顶升，顶升荷载为</w:t>
      </w:r>
      <w:r w:rsidRPr="0062743A">
        <w:rPr>
          <w:rFonts w:ascii="Times New Roman" w:eastAsia="仿宋_GB2312" w:hAnsi="Times New Roman" w:cs="Times New Roman" w:hint="eastAsia"/>
          <w:color w:val="FF0000"/>
        </w:rPr>
        <w:t>2000KN</w:t>
      </w:r>
      <w:r w:rsidRPr="0062743A">
        <w:rPr>
          <w:rFonts w:ascii="Times New Roman" w:eastAsia="仿宋_GB2312" w:hAnsi="Times New Roman" w:cs="Times New Roman" w:hint="eastAsia"/>
          <w:color w:val="FF0000"/>
        </w:rPr>
        <w:t>→</w:t>
      </w:r>
      <w:r w:rsidR="00325623">
        <w:rPr>
          <w:rFonts w:ascii="Times New Roman" w:eastAsia="仿宋_GB2312" w:hAnsi="Times New Roman" w:cs="Times New Roman" w:hint="eastAsia"/>
          <w:color w:val="FF0000"/>
        </w:rPr>
        <w:t>在设计图要求设置千斤顶的位置安放</w:t>
      </w:r>
      <w:r w:rsidRPr="00325623" w:rsidR="00325623">
        <w:rPr>
          <w:rFonts w:ascii="Times New Roman" w:eastAsia="仿宋_GB2312" w:hAnsi="Times New Roman" w:cs="Times New Roman" w:hint="eastAsia"/>
          <w:b/>
          <w:color w:val="FF0000"/>
        </w:rPr>
        <w:t>钢楔块</w:t>
      </w:r>
      <w:r w:rsidR="00231848">
        <w:rPr>
          <w:rFonts w:ascii="Times New Roman" w:eastAsia="仿宋_GB2312" w:hAnsi="Times New Roman" w:cs="Times New Roman" w:hint="eastAsia"/>
          <w:color w:val="FF0000"/>
        </w:rPr>
        <w:t>。</w:t>
      </w:r>
    </w:p>
    <w:p w:rsidR="00E87313" w:rsidP="00E87313">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w:t>
      </w:r>
      <w:r w:rsidR="00231848">
        <w:rPr>
          <w:rFonts w:ascii="Times New Roman" w:eastAsia="仿宋_GB2312" w:hAnsi="Times New Roman" w:cs="Times New Roman" w:hint="eastAsia"/>
        </w:rPr>
        <w:t>2</w:t>
      </w:r>
      <w:r>
        <w:rPr>
          <w:rFonts w:ascii="Times New Roman" w:eastAsia="仿宋_GB2312" w:hAnsi="Times New Roman" w:cs="Times New Roman" w:hint="eastAsia"/>
        </w:rPr>
        <w:t>、</w:t>
      </w:r>
      <w:r>
        <w:rPr>
          <w:rFonts w:ascii="Times New Roman" w:eastAsia="仿宋_GB2312" w:hAnsi="Times New Roman" w:cs="Times New Roman" w:hint="eastAsia"/>
        </w:rPr>
        <w:t>根底</w:t>
      </w:r>
      <w:r>
        <w:rPr>
          <w:rFonts w:ascii="Times New Roman" w:eastAsia="仿宋_GB2312" w:hAnsi="Times New Roman" w:cs="Times New Roman" w:hint="eastAsia"/>
        </w:rPr>
        <w:t>施工</w:t>
      </w:r>
    </w:p>
    <w:p w:rsidR="00E87313" w:rsidP="00E87313">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根底</w:t>
      </w:r>
      <w:r>
        <w:rPr>
          <w:rFonts w:ascii="Times New Roman" w:eastAsia="仿宋_GB2312" w:hAnsi="Times New Roman" w:cs="Times New Roman" w:hint="eastAsia"/>
        </w:rPr>
        <w:t>采用条形</w:t>
      </w:r>
      <w:r>
        <w:rPr>
          <w:rFonts w:ascii="Times New Roman" w:eastAsia="仿宋_GB2312" w:hAnsi="Times New Roman" w:cs="Times New Roman" w:hint="eastAsia"/>
        </w:rPr>
        <w:t>根底</w:t>
      </w:r>
      <w:r>
        <w:rPr>
          <w:rFonts w:ascii="Times New Roman" w:eastAsia="仿宋_GB2312" w:hAnsi="Times New Roman" w:cs="Times New Roman" w:hint="eastAsia"/>
        </w:rPr>
        <w:t>形式，纵向</w:t>
      </w:r>
      <w:r>
        <w:rPr>
          <w:rFonts w:ascii="Times New Roman" w:eastAsia="仿宋_GB2312" w:hAnsi="Times New Roman" w:cs="Times New Roman" w:hint="eastAsia"/>
        </w:rPr>
        <w:t>4.7m</w:t>
      </w:r>
      <w:r>
        <w:rPr>
          <w:rFonts w:ascii="Times New Roman" w:eastAsia="仿宋_GB2312" w:hAnsi="Times New Roman" w:cs="Times New Roman" w:hint="eastAsia"/>
        </w:rPr>
        <w:t>，宽</w:t>
      </w:r>
      <w:r>
        <w:rPr>
          <w:rFonts w:ascii="Times New Roman" w:eastAsia="仿宋_GB2312" w:hAnsi="Times New Roman" w:cs="Times New Roman" w:hint="eastAsia"/>
        </w:rPr>
        <w:t>3.2m</w:t>
      </w:r>
      <w:r>
        <w:rPr>
          <w:rFonts w:ascii="Times New Roman" w:eastAsia="仿宋_GB2312" w:hAnsi="Times New Roman" w:cs="Times New Roman" w:hint="eastAsia"/>
        </w:rPr>
        <w:t>，高</w:t>
      </w:r>
      <w:r>
        <w:rPr>
          <w:rFonts w:ascii="Times New Roman" w:eastAsia="仿宋_GB2312" w:hAnsi="Times New Roman" w:cs="Times New Roman" w:hint="eastAsia"/>
        </w:rPr>
        <w:t>1.5m</w:t>
      </w:r>
      <w:r>
        <w:rPr>
          <w:rFonts w:ascii="Times New Roman" w:eastAsia="仿宋_GB2312" w:hAnsi="Times New Roman" w:cs="Times New Roman" w:hint="eastAsia"/>
        </w:rPr>
        <w:t>，采用</w:t>
      </w:r>
      <w:r>
        <w:rPr>
          <w:rFonts w:ascii="Times New Roman" w:eastAsia="仿宋_GB2312" w:hAnsi="Times New Roman" w:cs="Times New Roman" w:hint="eastAsia"/>
        </w:rPr>
        <w:t>C30</w:t>
      </w:r>
      <w:r>
        <w:rPr>
          <w:rFonts w:ascii="Times New Roman" w:eastAsia="仿宋_GB2312" w:hAnsi="Times New Roman" w:cs="Times New Roman" w:hint="eastAsia"/>
        </w:rPr>
        <w:t>混凝土浇筑成型。</w:t>
      </w:r>
    </w:p>
    <w:p w:rsidR="00E87313" w:rsidP="00E87313">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w:t>
      </w:r>
      <w:r w:rsidR="00231848">
        <w:rPr>
          <w:rFonts w:ascii="Times New Roman" w:eastAsia="仿宋_GB2312" w:hAnsi="Times New Roman" w:cs="Times New Roman" w:hint="eastAsia"/>
        </w:rPr>
        <w:t>3</w:t>
      </w:r>
      <w:r>
        <w:rPr>
          <w:rFonts w:ascii="Times New Roman" w:eastAsia="仿宋_GB2312" w:hAnsi="Times New Roman" w:cs="Times New Roman" w:hint="eastAsia"/>
        </w:rPr>
        <w:t>、钢管墩搭设</w:t>
      </w:r>
    </w:p>
    <w:p w:rsidR="00E87313" w:rsidP="00E87313">
      <w:pPr>
        <w:snapToGrid w:val="0"/>
        <w:ind w:firstLine="560"/>
        <w:outlineLvl w:val="1"/>
        <w:rPr>
          <w:rFonts w:ascii="仿宋_GB2312" w:eastAsia="仿宋_GB2312" w:hAnsi="宋体"/>
        </w:rPr>
      </w:pPr>
      <w:r>
        <w:rPr>
          <w:rFonts w:ascii="仿宋_GB2312" w:eastAsia="仿宋_GB2312" w:hAnsi="宋体" w:hint="eastAsia"/>
        </w:rPr>
        <w:t>一个盖梁顶升支撑系统需要4根</w:t>
      </w:r>
      <w:r>
        <w:rPr>
          <w:rFonts w:ascii="仿宋_GB2312" w:eastAsia="仿宋_GB2312" w:hAnsi="宋体" w:hint="eastAsia"/>
        </w:rPr>
        <w:t>钢管墩</w:t>
      </w:r>
      <w:r>
        <w:rPr>
          <w:rFonts w:ascii="仿宋_GB2312" w:eastAsia="仿宋_GB2312" w:hAnsi="宋体" w:hint="eastAsia"/>
        </w:rPr>
        <w:t>，</w:t>
      </w:r>
      <w:r>
        <w:rPr>
          <w:rFonts w:ascii="仿宋_GB2312" w:eastAsia="仿宋_GB2312" w:hAnsi="宋体" w:hint="eastAsia"/>
        </w:rPr>
        <w:t>外径为</w:t>
      </w:r>
      <w:r>
        <w:rPr>
          <w:rFonts w:ascii="仿宋_GB2312" w:eastAsia="仿宋_GB2312" w:hAnsi="宋体" w:hint="eastAsia"/>
        </w:rPr>
        <w:t>61</w:t>
      </w:r>
      <w:r>
        <w:rPr>
          <w:rFonts w:ascii="仿宋_GB2312" w:eastAsia="仿宋_GB2312" w:hAnsi="宋体" w:hint="eastAsia"/>
        </w:rPr>
        <w:t>0</w:t>
      </w:r>
      <w:r>
        <w:rPr>
          <w:rFonts w:ascii="仿宋_GB2312" w:eastAsia="仿宋_GB2312" w:hAnsi="宋体" w:hint="eastAsia"/>
        </w:rPr>
        <w:t>mm</w:t>
      </w:r>
      <w:r>
        <w:rPr>
          <w:rFonts w:ascii="仿宋_GB2312" w:eastAsia="仿宋_GB2312" w:hAnsi="宋体" w:hint="eastAsia"/>
        </w:rPr>
        <w:t>、壁厚1</w:t>
      </w:r>
      <w:r w:rsidR="004319EA">
        <w:rPr>
          <w:rFonts w:ascii="仿宋_GB2312" w:eastAsia="仿宋_GB2312" w:hAnsi="宋体" w:hint="eastAsia"/>
        </w:rPr>
        <w:t>6m</w:t>
      </w:r>
      <w:r>
        <w:rPr>
          <w:rFonts w:ascii="仿宋_GB2312" w:eastAsia="仿宋_GB2312" w:hAnsi="宋体" w:hint="eastAsia"/>
        </w:rPr>
        <w:t>m无缝钢管</w:t>
      </w:r>
      <w:r w:rsidR="00C7595C">
        <w:rPr>
          <w:rFonts w:ascii="仿宋_GB2312" w:eastAsia="仿宋_GB2312" w:hAnsi="宋体" w:hint="eastAsia"/>
        </w:rPr>
        <w:t>，材料</w:t>
      </w:r>
      <w:r w:rsidR="00C7595C">
        <w:rPr>
          <w:rFonts w:ascii="仿宋_GB2312" w:eastAsia="仿宋_GB2312" w:hAnsi="仿宋" w:hint="eastAsia"/>
        </w:rPr>
        <w:t>选用Q345钢材。</w:t>
      </w:r>
      <w:r>
        <w:rPr>
          <w:rFonts w:ascii="仿宋_GB2312" w:eastAsia="仿宋_GB2312" w:hAnsi="宋体" w:hint="eastAsia"/>
        </w:rPr>
        <w:t>。钢管墩</w:t>
      </w:r>
      <w:r w:rsidRPr="00B77789">
        <w:rPr>
          <w:rFonts w:ascii="仿宋_GB2312" w:eastAsia="仿宋_GB2312" w:hAnsi="宋体" w:hint="eastAsia"/>
        </w:rPr>
        <w:t>柱底部与</w:t>
      </w:r>
      <w:r>
        <w:rPr>
          <w:rFonts w:ascii="仿宋_GB2312" w:eastAsia="仿宋_GB2312" w:hAnsi="宋体" w:hint="eastAsia"/>
        </w:rPr>
        <w:t>C30混凝土</w:t>
      </w:r>
      <w:r>
        <w:rPr>
          <w:rFonts w:ascii="仿宋_GB2312" w:eastAsia="仿宋_GB2312" w:hAnsi="宋体" w:hint="eastAsia"/>
        </w:rPr>
        <w:t>根底</w:t>
      </w:r>
      <w:r w:rsidRPr="00B77789">
        <w:rPr>
          <w:rFonts w:ascii="仿宋_GB2312" w:eastAsia="仿宋_GB2312" w:hAnsi="宋体" w:hint="eastAsia"/>
        </w:rPr>
        <w:t>法兰连接</w:t>
      </w:r>
      <w:r>
        <w:rPr>
          <w:rFonts w:ascii="仿宋_GB2312" w:eastAsia="仿宋_GB2312" w:hAnsi="宋体" w:hint="eastAsia"/>
        </w:rPr>
        <w:t>，</w:t>
      </w:r>
      <w:r>
        <w:rPr>
          <w:rFonts w:ascii="仿宋_GB2312" w:eastAsia="仿宋_GB2312" w:hAnsi="宋体" w:hint="eastAsia"/>
        </w:rPr>
        <w:t>方便安装与拆卸。</w:t>
      </w:r>
      <w:r w:rsidR="00113FF4">
        <w:rPr>
          <w:rFonts w:ascii="仿宋_GB2312" w:eastAsia="仿宋_GB2312" w:hAnsi="宋体" w:hint="eastAsia"/>
        </w:rPr>
        <w:t>如</w:t>
      </w:r>
      <w:r w:rsidR="00113FF4">
        <w:rPr>
          <w:rFonts w:ascii="仿宋_GB2312" w:eastAsia="仿宋_GB2312" w:hAnsi="宋体" w:hint="eastAsia"/>
        </w:rPr>
        <w:t>以下</w:t>
      </w:r>
      <w:r w:rsidR="00113FF4">
        <w:rPr>
          <w:rFonts w:ascii="仿宋_GB2312" w:eastAsia="仿宋_GB2312" w:hAnsi="宋体" w:hint="eastAsia"/>
        </w:rPr>
        <w:t>图</w:t>
      </w:r>
      <w:r w:rsidR="00113FF4">
        <w:rPr>
          <w:rFonts w:ascii="仿宋_GB2312" w:eastAsia="仿宋_GB2312" w:hAnsi="宋体" w:hint="eastAsia"/>
        </w:rPr>
        <w:t>：</w:t>
      </w:r>
    </w:p>
    <w:p w:rsidR="00E87313" w:rsidRPr="00905C48" w:rsidP="00E87313">
      <w:pPr>
        <w:snapToGrid w:val="0"/>
        <w:ind w:firstLine="570" w:firstLineChars="0"/>
        <w:rPr>
          <w:rFonts w:ascii="仿宋_GB2312" w:eastAsia="仿宋_GB2312" w:hAnsi="宋体"/>
        </w:rPr>
      </w:pPr>
      <w:r>
        <w:rPr>
          <w:rFonts w:ascii="仿宋_GB2312" w:eastAsia="仿宋_GB2312" w:hAnsi="宋体" w:hint="eastAsia"/>
        </w:rPr>
        <w:t>设置两道横向系梁，间距为</w:t>
      </w:r>
      <w:r w:rsidR="00E07829">
        <w:rPr>
          <w:rFonts w:ascii="仿宋_GB2312" w:eastAsia="仿宋_GB2312" w:hAnsi="宋体" w:hint="eastAsia"/>
        </w:rPr>
        <w:t>8</w:t>
      </w:r>
      <w:r>
        <w:rPr>
          <w:rFonts w:ascii="仿宋_GB2312" w:eastAsia="仿宋_GB2312" w:hAnsi="宋体" w:hint="eastAsia"/>
        </w:rPr>
        <w:t>m，采用</w:t>
      </w:r>
      <w:r w:rsidR="00E07829">
        <w:rPr>
          <w:rFonts w:ascii="仿宋_GB2312" w:eastAsia="仿宋_GB2312" w:hAnsi="宋体" w:hint="eastAsia"/>
        </w:rPr>
        <w:t>25#槽钢</w:t>
      </w:r>
      <w:r>
        <w:rPr>
          <w:rFonts w:ascii="仿宋_GB2312" w:eastAsia="仿宋_GB2312" w:hAnsi="宋体" w:hint="eastAsia"/>
        </w:rPr>
        <w:t>焊接，</w:t>
      </w:r>
      <w:r w:rsidRPr="005044D0" w:rsidR="005044D0">
        <w:rPr>
          <w:rFonts w:ascii="仿宋_GB2312" w:eastAsia="仿宋_GB2312" w:hAnsi="宋体" w:hint="eastAsia"/>
          <w:color w:val="FF0000"/>
        </w:rPr>
        <w:t>四根钢支撑成为整体连接</w:t>
      </w:r>
      <w:r w:rsidR="005044D0">
        <w:rPr>
          <w:rFonts w:ascii="仿宋_GB2312" w:eastAsia="仿宋_GB2312" w:hAnsi="宋体" w:hint="eastAsia"/>
        </w:rPr>
        <w:t>，</w:t>
      </w:r>
      <w:r>
        <w:rPr>
          <w:rFonts w:ascii="仿宋_GB2312" w:eastAsia="仿宋_GB2312" w:hAnsi="宋体" w:hint="eastAsia"/>
        </w:rPr>
        <w:t>上下两道横向系梁设置剪刀撑，呈45°角焊接成型。</w:t>
      </w:r>
    </w:p>
    <w:p w:rsidR="009F29D1" w:rsidP="00E87313">
      <w:pPr>
        <w:snapToGrid w:val="0"/>
        <w:ind w:firstLine="570" w:firstLineChars="0"/>
        <w:rPr>
          <w:rFonts w:ascii="Times New Roman" w:eastAsia="仿宋_GB2312" w:hAnsi="Times New Roman" w:cs="Times New Roman"/>
        </w:rPr>
      </w:pPr>
      <w:r w:rsidRPr="009F29D1">
        <w:rPr>
          <w:rFonts w:ascii="Times New Roman" w:eastAsia="仿宋_GB2312" w:hAnsi="Times New Roman" w:cs="Times New Roman" w:hint="eastAsia"/>
        </w:rPr>
        <w:t>2.</w:t>
      </w:r>
      <w:r w:rsidR="00231848">
        <w:rPr>
          <w:rFonts w:ascii="Times New Roman" w:eastAsia="仿宋_GB2312" w:hAnsi="Times New Roman" w:cs="Times New Roman" w:hint="eastAsia"/>
        </w:rPr>
        <w:t>4</w:t>
      </w:r>
      <w:r w:rsidRPr="009F29D1">
        <w:rPr>
          <w:rFonts w:ascii="Times New Roman" w:eastAsia="仿宋_GB2312" w:hAnsi="Times New Roman" w:cs="Times New Roman" w:hint="eastAsia"/>
        </w:rPr>
        <w:t>、搭设</w:t>
      </w:r>
      <w:r>
        <w:rPr>
          <w:rFonts w:ascii="Times New Roman" w:eastAsia="仿宋_GB2312" w:hAnsi="Times New Roman" w:cs="Times New Roman" w:hint="eastAsia"/>
        </w:rPr>
        <w:t>支撑横梁</w:t>
      </w:r>
    </w:p>
    <w:p w:rsidR="009F29D1" w:rsidP="00E87313">
      <w:pPr>
        <w:snapToGrid w:val="0"/>
        <w:ind w:firstLine="570" w:firstLineChars="0"/>
        <w:rPr>
          <w:rFonts w:ascii="仿宋_GB2312" w:eastAsia="仿宋_GB2312" w:hAnsi="宋体"/>
        </w:rPr>
        <w:sectPr w:rsidSect="004918A3">
          <w:type w:val="nextPage"/>
          <w:pgSz w:w="11906" w:h="16838"/>
          <w:pgMar w:top="1162" w:right="1270" w:bottom="1162" w:left="1230" w:header="567" w:footer="567" w:gutter="0"/>
          <w:pgNumType w:start="11"/>
          <w:cols w:space="720"/>
          <w:titlePg w:val="0"/>
          <w:docGrid w:type="lines" w:linePitch="389"/>
        </w:sectPr>
      </w:pPr>
      <w:r>
        <w:rPr>
          <w:rFonts w:ascii="仿宋_GB2312" w:eastAsia="仿宋_GB2312" w:hAnsi="宋体" w:hint="eastAsia"/>
        </w:rPr>
        <w:t>采用</w:t>
      </w:r>
      <w:r w:rsidR="001A107B">
        <w:rPr>
          <w:rFonts w:ascii="仿宋_GB2312" w:eastAsia="仿宋_GB2312" w:hAnsi="宋体" w:hint="eastAsia"/>
        </w:rPr>
        <w:t>2根</w:t>
      </w:r>
      <w:r>
        <w:rPr>
          <w:rFonts w:ascii="仿宋_GB2312" w:eastAsia="仿宋_GB2312" w:hAnsi="宋体" w:hint="eastAsia"/>
        </w:rPr>
        <w:t>I</w:t>
      </w:r>
      <w:r w:rsidR="001C19BC">
        <w:rPr>
          <w:rFonts w:ascii="仿宋_GB2312" w:eastAsia="仿宋_GB2312" w:hAnsi="宋体" w:hint="eastAsia"/>
        </w:rPr>
        <w:t>56c</w:t>
      </w:r>
      <w:r>
        <w:rPr>
          <w:rFonts w:ascii="仿宋_GB2312" w:eastAsia="仿宋_GB2312" w:hAnsi="宋体" w:hint="eastAsia"/>
        </w:rPr>
        <w:t>工钢组合</w:t>
      </w:r>
      <w:r w:rsidR="001C19BC">
        <w:rPr>
          <w:rFonts w:ascii="仿宋_GB2312" w:eastAsia="仿宋_GB2312" w:hAnsi="宋体" w:hint="eastAsia"/>
        </w:rPr>
        <w:t>，上铺钢板，</w:t>
      </w:r>
      <w:r w:rsidR="00B871EA">
        <w:rPr>
          <w:rFonts w:ascii="仿宋_GB2312" w:eastAsia="仿宋_GB2312" w:hAnsi="宋体" w:hint="eastAsia"/>
        </w:rPr>
        <w:t>焊接成型</w:t>
      </w:r>
      <w:r>
        <w:rPr>
          <w:rFonts w:ascii="仿宋_GB2312" w:eastAsia="仿宋_GB2312" w:hAnsi="宋体" w:hint="eastAsia"/>
        </w:rPr>
        <w:t>作为顶升支撑横梁，与钢管墩焊接成型。</w:t>
      </w:r>
      <w:r w:rsidR="00C7595C">
        <w:rPr>
          <w:rFonts w:ascii="仿宋_GB2312" w:eastAsia="仿宋_GB2312" w:hAnsi="宋体" w:hint="eastAsia"/>
        </w:rPr>
        <w:t>材料</w:t>
      </w:r>
      <w:r w:rsidR="00C7595C">
        <w:rPr>
          <w:rFonts w:ascii="仿宋_GB2312" w:eastAsia="仿宋_GB2312" w:hAnsi="仿宋" w:hint="eastAsia"/>
        </w:rPr>
        <w:t>选用Q345钢材。</w:t>
      </w:r>
    </w:p>
    <w:p w:rsidR="009F29D1" w:rsidP="00E87313">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2.</w:t>
      </w:r>
      <w:r w:rsidR="00231848">
        <w:rPr>
          <w:rFonts w:ascii="Times New Roman" w:eastAsia="仿宋_GB2312" w:hAnsi="Times New Roman" w:cs="Times New Roman" w:hint="eastAsia"/>
        </w:rPr>
        <w:t>5</w:t>
      </w:r>
      <w:r>
        <w:rPr>
          <w:rFonts w:ascii="Times New Roman" w:eastAsia="仿宋_GB2312" w:hAnsi="Times New Roman" w:cs="Times New Roman" w:hint="eastAsia"/>
        </w:rPr>
        <w:t>、千斤顶布置</w:t>
      </w:r>
    </w:p>
    <w:p w:rsidR="00C758FF" w:rsidP="00E87313">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在</w:t>
      </w:r>
      <w:r w:rsidR="00B2180C">
        <w:rPr>
          <w:rFonts w:ascii="Times New Roman" w:eastAsia="仿宋_GB2312" w:hAnsi="Times New Roman" w:cs="Times New Roman" w:hint="eastAsia"/>
        </w:rPr>
        <w:t>两根</w:t>
      </w:r>
      <w:r w:rsidR="00B2180C">
        <w:rPr>
          <w:rFonts w:ascii="Times New Roman" w:eastAsia="仿宋_GB2312" w:hAnsi="Times New Roman" w:cs="Times New Roman" w:hint="eastAsia"/>
        </w:rPr>
        <w:t>45</w:t>
      </w:r>
      <w:r w:rsidR="00B2180C">
        <w:rPr>
          <w:rFonts w:ascii="Times New Roman" w:eastAsia="仿宋_GB2312" w:hAnsi="Times New Roman" w:cs="Times New Roman" w:hint="eastAsia"/>
        </w:rPr>
        <w:t>工钢</w:t>
      </w:r>
      <w:r>
        <w:rPr>
          <w:rFonts w:ascii="Times New Roman" w:eastAsia="仿宋_GB2312" w:hAnsi="Times New Roman" w:cs="Times New Roman" w:hint="eastAsia"/>
        </w:rPr>
        <w:t>上按设计图纸要求</w:t>
      </w:r>
      <w:r w:rsidR="00B2180C">
        <w:rPr>
          <w:rFonts w:ascii="Times New Roman" w:eastAsia="仿宋_GB2312" w:hAnsi="Times New Roman" w:cs="Times New Roman" w:hint="eastAsia"/>
        </w:rPr>
        <w:t>分别</w:t>
      </w:r>
      <w:r>
        <w:rPr>
          <w:rFonts w:ascii="Times New Roman" w:eastAsia="仿宋_GB2312" w:hAnsi="Times New Roman" w:cs="Times New Roman" w:hint="eastAsia"/>
        </w:rPr>
        <w:t>布置</w:t>
      </w:r>
      <w:r w:rsidR="00B2180C">
        <w:rPr>
          <w:rFonts w:ascii="Times New Roman" w:eastAsia="仿宋_GB2312" w:hAnsi="Times New Roman" w:cs="Times New Roman" w:hint="eastAsia"/>
        </w:rPr>
        <w:t>1</w:t>
      </w:r>
      <w:r>
        <w:rPr>
          <w:rFonts w:ascii="Times New Roman" w:eastAsia="仿宋_GB2312" w:hAnsi="Times New Roman" w:cs="Times New Roman" w:hint="eastAsia"/>
        </w:rPr>
        <w:t>台千斤顶</w:t>
      </w:r>
      <w:r w:rsidR="006C6B5C">
        <w:rPr>
          <w:rFonts w:ascii="Times New Roman" w:eastAsia="仿宋_GB2312" w:hAnsi="Times New Roman" w:cs="Times New Roman" w:hint="eastAsia"/>
        </w:rPr>
        <w:t>，顶升荷载为</w:t>
      </w:r>
      <w:r w:rsidR="006C6B5C">
        <w:rPr>
          <w:rFonts w:ascii="Times New Roman" w:eastAsia="仿宋_GB2312" w:hAnsi="Times New Roman" w:cs="Times New Roman" w:hint="eastAsia"/>
        </w:rPr>
        <w:t>2000KN</w:t>
      </w:r>
      <w:r w:rsidR="006C6B5C">
        <w:rPr>
          <w:rFonts w:ascii="Times New Roman" w:eastAsia="仿宋_GB2312" w:hAnsi="Times New Roman" w:cs="Times New Roman" w:hint="eastAsia"/>
        </w:rPr>
        <w:t>。并设置位移传感器，以便更好的监控监测顶升过程。</w:t>
      </w:r>
    </w:p>
    <w:p w:rsidR="00FF7A7F" w:rsidP="00FF7A7F">
      <w:pPr>
        <w:snapToGrid w:val="0"/>
        <w:ind w:firstLine="570" w:firstLineChars="0"/>
        <w:rPr>
          <w:rFonts w:ascii="Times New Roman" w:eastAsia="仿宋_GB2312" w:hAnsi="Times New Roman" w:cs="Times New Roman"/>
        </w:rPr>
      </w:pPr>
      <w:r>
        <w:rPr>
          <w:rFonts w:ascii="Times New Roman" w:eastAsia="仿宋_GB2312" w:hAnsi="Times New Roman" w:cs="Times New Roman" w:hint="eastAsia"/>
        </w:rPr>
        <w:t>3</w:t>
      </w:r>
      <w:r w:rsidR="006C6B5C">
        <w:rPr>
          <w:rFonts w:ascii="Times New Roman" w:eastAsia="仿宋_GB2312" w:hAnsi="Times New Roman" w:cs="Times New Roman" w:hint="eastAsia"/>
        </w:rPr>
        <w:t>、顶升施工</w:t>
      </w:r>
    </w:p>
    <w:p w:rsidR="00231848" w:rsidP="00231848">
      <w:pPr>
        <w:snapToGrid w:val="0"/>
        <w:ind w:firstLine="560"/>
        <w:outlineLvl w:val="2"/>
        <w:rPr>
          <w:rFonts w:ascii="仿宋_GB2312" w:eastAsia="仿宋_GB2312" w:hAnsi="宋体"/>
          <w:color w:val="000000"/>
        </w:rPr>
      </w:pPr>
      <w:r>
        <w:rPr>
          <w:rFonts w:ascii="Times New Roman" w:eastAsia="仿宋_GB2312" w:hAnsi="Times New Roman" w:cs="Times New Roman" w:hint="eastAsia"/>
        </w:rPr>
        <w:t>3</w:t>
      </w:r>
      <w:r>
        <w:rPr>
          <w:rFonts w:ascii="Times New Roman" w:eastAsia="仿宋_GB2312" w:hAnsi="Times New Roman" w:cs="Times New Roman" w:hint="eastAsia"/>
        </w:rPr>
        <w:t>.1</w:t>
      </w:r>
      <w:r>
        <w:rPr>
          <w:rFonts w:ascii="Times New Roman" w:eastAsia="仿宋_GB2312" w:hAnsi="Times New Roman" w:cs="Times New Roman" w:hint="eastAsia"/>
        </w:rPr>
        <w:t>、</w:t>
      </w:r>
      <w:r>
        <w:rPr>
          <w:rFonts w:ascii="仿宋_GB2312" w:eastAsia="仿宋_GB2312" w:hAnsi="宋体" w:hint="eastAsia"/>
          <w:color w:val="000000"/>
        </w:rPr>
        <w:t>施工准备</w:t>
      </w:r>
    </w:p>
    <w:p w:rsidR="00166CF7" w:rsidRPr="00166CF7" w:rsidP="00166CF7">
      <w:pPr>
        <w:snapToGrid w:val="0"/>
        <w:ind w:firstLine="560"/>
        <w:outlineLvl w:val="2"/>
        <w:rPr>
          <w:rFonts w:ascii="仿宋_GB2312" w:eastAsia="仿宋_GB2312" w:hAnsi="宋体"/>
          <w:color w:val="000000"/>
        </w:rPr>
      </w:pPr>
      <w:r>
        <w:rPr>
          <w:rFonts w:ascii="仿宋_GB2312" w:eastAsia="仿宋_GB2312" w:hAnsi="宋体" w:hint="eastAsia"/>
          <w:color w:val="000000"/>
        </w:rPr>
        <w:t xml:space="preserve">3.1.1 </w:t>
      </w:r>
      <w:r w:rsidRPr="00166CF7">
        <w:rPr>
          <w:rFonts w:ascii="仿宋_GB2312" w:eastAsia="仿宋_GB2312" w:hAnsi="宋体" w:hint="eastAsia"/>
          <w:color w:val="000000"/>
        </w:rPr>
        <w:t>顶升前在桥面上</w:t>
      </w:r>
      <w:r w:rsidR="008102A3">
        <w:rPr>
          <w:rFonts w:ascii="仿宋_GB2312" w:eastAsia="仿宋_GB2312" w:hAnsi="宋体" w:hint="eastAsia"/>
          <w:color w:val="000000"/>
        </w:rPr>
        <w:t>布置</w:t>
      </w:r>
      <w:r w:rsidRPr="00166CF7">
        <w:rPr>
          <w:rFonts w:ascii="仿宋_GB2312" w:eastAsia="仿宋_GB2312" w:hAnsi="仿宋_GB2312" w:cs="仿宋_GB2312" w:hint="eastAsia"/>
          <w:color w:val="000000"/>
        </w:rPr>
        <w:t>假设</w:t>
      </w:r>
      <w:r w:rsidRPr="00166CF7">
        <w:rPr>
          <w:rFonts w:ascii="仿宋_GB2312" w:eastAsia="仿宋_GB2312" w:hAnsi="仿宋_GB2312" w:cs="仿宋_GB2312" w:hint="eastAsia"/>
          <w:color w:val="000000"/>
        </w:rPr>
        <w:t>干标高和中线观测点，精确测量各点的标高值及桥</w:t>
      </w:r>
      <w:r w:rsidRPr="00166CF7">
        <w:rPr>
          <w:rFonts w:ascii="仿宋_GB2312" w:eastAsia="仿宋_GB2312" w:hAnsi="宋体" w:hint="eastAsia"/>
          <w:color w:val="000000"/>
        </w:rPr>
        <w:t>梁偏移情况，并做好记录，在取得设计认可的</w:t>
      </w:r>
      <w:r w:rsidRPr="00166CF7">
        <w:rPr>
          <w:rFonts w:ascii="仿宋_GB2312" w:eastAsia="仿宋_GB2312" w:hAnsi="宋体" w:hint="eastAsia"/>
          <w:color w:val="000000"/>
        </w:rPr>
        <w:t>根底</w:t>
      </w:r>
      <w:r w:rsidRPr="00166CF7">
        <w:rPr>
          <w:rFonts w:ascii="仿宋_GB2312" w:eastAsia="仿宋_GB2312" w:hAnsi="宋体" w:hint="eastAsia"/>
          <w:color w:val="000000"/>
        </w:rPr>
        <w:t>上，确定各点的精确顶升高度。并作好如下准备工作:</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顶升系统可靠性检验。</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成立顶升指挥系统。</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顶升液压系统</w:t>
      </w:r>
      <w:r>
        <w:rPr>
          <w:rFonts w:ascii="仿宋_GB2312" w:eastAsia="仿宋_GB2312" w:hAnsi="宋体" w:hint="eastAsia"/>
          <w:color w:val="000000"/>
        </w:rPr>
        <w:t>布置</w:t>
      </w:r>
      <w:r w:rsidRPr="00166CF7">
        <w:rPr>
          <w:rFonts w:ascii="仿宋_GB2312" w:eastAsia="仿宋_GB2312" w:hAnsi="仿宋_GB2312" w:cs="仿宋_GB2312" w:hint="eastAsia"/>
          <w:color w:val="000000"/>
        </w:rPr>
        <w:t>。</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顶升系统测试。</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确定观测点。</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检查桥梁是否存有连接现象。</w:t>
      </w:r>
    </w:p>
    <w:p w:rsidR="00166CF7" w:rsidP="00231848">
      <w:pPr>
        <w:snapToGrid w:val="0"/>
        <w:ind w:firstLine="560"/>
        <w:outlineLvl w:val="2"/>
        <w:rPr>
          <w:rFonts w:ascii="仿宋_GB2312" w:eastAsia="仿宋_GB2312" w:hAnsi="宋体"/>
          <w:color w:val="000000"/>
        </w:rPr>
      </w:pPr>
      <w:r>
        <w:rPr>
          <w:rFonts w:ascii="仿宋_GB2312" w:eastAsia="仿宋_GB2312" w:hAnsi="宋体" w:hint="eastAsia"/>
          <w:color w:val="000000"/>
        </w:rPr>
        <w:t xml:space="preserve">3.1.2 </w:t>
      </w:r>
      <w:r w:rsidRPr="00166CF7">
        <w:rPr>
          <w:rFonts w:ascii="仿宋_GB2312" w:eastAsia="仿宋_GB2312" w:hAnsi="宋体" w:hint="eastAsia"/>
          <w:color w:val="000000"/>
        </w:rPr>
        <w:t>顶升系统可靠性检验</w:t>
      </w:r>
    </w:p>
    <w:p w:rsid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元件的可靠性检验：元件的质量是系统质量的</w:t>
      </w:r>
      <w:r w:rsidRPr="00166CF7">
        <w:rPr>
          <w:rFonts w:ascii="仿宋_GB2312" w:eastAsia="仿宋_GB2312" w:hAnsi="宋体" w:hint="eastAsia"/>
          <w:color w:val="000000"/>
        </w:rPr>
        <w:t>根底</w:t>
      </w:r>
      <w:r w:rsidRPr="00166CF7">
        <w:rPr>
          <w:rFonts w:ascii="仿宋_GB2312" w:eastAsia="仿宋_GB2312" w:hAnsi="宋体" w:hint="eastAsia"/>
          <w:color w:val="000000"/>
        </w:rPr>
        <w:t>，为确保元件可靠，本系统选用的元件均为Enerpac的优质产品或国际品牌产品。在正式实施顶升前，将以70％-90%的顶升力在现场保压5小时，再次确认密封的可靠性。</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液压油的清洁度：液压油的清洁度是系统可靠的保证，本系统的设计和装配工艺，除严格按照污染控制的设计准</w:t>
      </w:r>
      <w:r w:rsidRPr="00166CF7">
        <w:rPr>
          <w:rFonts w:ascii="仿宋_GB2312" w:eastAsia="仿宋_GB2312" w:hAnsi="宋体" w:hint="eastAsia"/>
          <w:color w:val="000000"/>
        </w:rPr>
        <w:t>那么</w:t>
      </w:r>
      <w:r w:rsidRPr="00166CF7">
        <w:rPr>
          <w:rFonts w:ascii="仿宋_GB2312" w:eastAsia="仿宋_GB2312" w:hAnsi="宋体" w:hint="eastAsia"/>
          <w:color w:val="000000"/>
        </w:rPr>
        <w:t>和工艺要求进行外，连接软管在工厂进行严格冲洗，封口后移至现场，现场安装完毕进行10次空载运行，以排除现场装配过程中，可能意外混入的污垢。</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力闭环的稳定性：所谓力闭环就是当系统设定好一定的力后，力的误差在5%内，当力超过此范围后，系统自动调整到设定值的范围；力闭环是本系统的</w:t>
      </w:r>
      <w:r w:rsidRPr="00166CF7">
        <w:rPr>
          <w:rFonts w:ascii="仿宋_GB2312" w:eastAsia="仿宋_GB2312" w:hAnsi="宋体" w:hint="eastAsia"/>
          <w:color w:val="000000"/>
        </w:rPr>
        <w:t>根底</w:t>
      </w:r>
      <w:r w:rsidRPr="00166CF7">
        <w:rPr>
          <w:rFonts w:ascii="仿宋_GB2312" w:eastAsia="仿宋_GB2312" w:hAnsi="宋体" w:hint="eastAsia"/>
          <w:color w:val="000000"/>
        </w:rPr>
        <w:t>，力闭环的调试利用死点加压，在工厂内逐台进行。</w:t>
      </w:r>
    </w:p>
    <w:p w:rsidR="00166CF7" w:rsidRPr="00166CF7" w:rsidP="00166CF7">
      <w:pPr>
        <w:snapToGrid w:val="0"/>
        <w:ind w:firstLine="560"/>
        <w:outlineLvl w:val="2"/>
        <w:rPr>
          <w:rFonts w:ascii="仿宋_GB2312" w:eastAsia="仿宋_GB2312" w:hAnsi="宋体"/>
          <w:color w:val="000000"/>
        </w:rPr>
        <w:sectPr w:rsidSect="004918A3">
          <w:type w:val="nextPage"/>
          <w:pgSz w:w="11906" w:h="16838"/>
          <w:pgMar w:top="1162" w:right="1270" w:bottom="1162" w:left="1230" w:header="567" w:footer="567" w:gutter="0"/>
          <w:pgNumType w:start="12"/>
          <w:cols w:space="720"/>
          <w:titlePg w:val="0"/>
          <w:docGrid w:type="lines" w:linePitch="389"/>
        </w:sectPr>
      </w:pPr>
      <w:r>
        <w:rPr>
          <w:rFonts w:ascii="仿宋_GB2312" w:eastAsia="仿宋_GB2312" w:hAnsi="宋体" w:hint="eastAsia"/>
          <w:color w:val="000000"/>
        </w:rPr>
        <w:t>位置</w:t>
      </w:r>
      <w:r w:rsidRPr="00166CF7">
        <w:rPr>
          <w:rFonts w:ascii="仿宋_GB2312" w:eastAsia="仿宋_GB2312" w:hAnsi="仿宋_GB2312" w:cs="仿宋_GB2312" w:hint="eastAsia"/>
          <w:color w:val="000000"/>
        </w:rPr>
        <w:t>闭环的稳定性：所谓</w:t>
      </w:r>
      <w:r>
        <w:rPr>
          <w:rFonts w:ascii="仿宋_GB2312" w:eastAsia="仿宋_GB2312" w:hAnsi="仿宋_GB2312" w:cs="仿宋_GB2312" w:hint="eastAsia"/>
          <w:color w:val="000000"/>
        </w:rPr>
        <w:t>位置</w:t>
      </w:r>
      <w:r w:rsidRPr="00166CF7">
        <w:rPr>
          <w:rFonts w:ascii="仿宋_GB2312" w:eastAsia="仿宋_GB2312" w:hAnsi="仿宋_GB2312" w:cs="仿宋_GB2312" w:hint="eastAsia"/>
          <w:color w:val="000000"/>
        </w:rPr>
        <w:t>闭环就是当系统给位移传感器设定顶升高度</w:t>
      </w:r>
    </w:p>
    <w:p w:rsidR="00166CF7" w:rsidRPr="00166CF7" w:rsidP="00166CF7">
      <w:pPr>
        <w:snapToGrid w:val="0"/>
        <w:ind w:firstLine="560"/>
        <w:outlineLvl w:val="2"/>
        <w:rPr>
          <w:rFonts w:ascii="仿宋_GB2312" w:eastAsia="仿宋_GB2312" w:hAnsi="宋体"/>
          <w:color w:val="000000"/>
        </w:rPr>
      </w:pPr>
      <w:r w:rsidRPr="00166CF7">
        <w:rPr>
          <w:rFonts w:ascii="仿宋_GB2312" w:eastAsia="仿宋_GB2312" w:hAnsi="宋体" w:hint="eastAsia"/>
          <w:color w:val="000000"/>
        </w:rPr>
        <w:t>后，当顶升高度超过此高度系统自动降至此高度，当顶升高度低于此高度系统自动升至此高度，保证系统顶升的</w:t>
      </w:r>
      <w:r w:rsidRPr="00166CF7">
        <w:rPr>
          <w:rFonts w:ascii="仿宋_GB2312" w:eastAsia="仿宋_GB2312" w:hAnsi="宋体" w:hint="eastAsia"/>
          <w:color w:val="000000"/>
        </w:rPr>
        <w:t>平安</w:t>
      </w:r>
      <w:r w:rsidRPr="00166CF7">
        <w:rPr>
          <w:rFonts w:ascii="仿宋_GB2312" w:eastAsia="仿宋_GB2312" w:hAnsi="宋体" w:hint="eastAsia"/>
          <w:color w:val="000000"/>
        </w:rPr>
        <w:t>性与同步性。</w:t>
      </w:r>
    </w:p>
    <w:p w:rsidR="00166CF7" w:rsidRPr="00166CF7" w:rsidP="00166CF7">
      <w:pPr>
        <w:snapToGrid w:val="0"/>
        <w:ind w:firstLine="560"/>
        <w:outlineLvl w:val="2"/>
        <w:rPr>
          <w:rFonts w:ascii="仿宋_GB2312" w:eastAsia="仿宋_GB2312" w:hAnsi="宋体"/>
          <w:color w:val="000000"/>
        </w:rPr>
      </w:pPr>
      <w:r w:rsidRPr="00762D11">
        <w:rPr>
          <w:rFonts w:ascii="仿宋_GB2312" w:eastAsia="仿宋_GB2312" w:hAnsi="宋体" w:hint="eastAsia"/>
          <w:color w:val="000000"/>
        </w:rPr>
        <w:t>成立顶升现场指挥部</w:t>
      </w:r>
    </w:p>
    <w:p w:rsidR="00231848" w:rsidP="00231848">
      <w:pPr>
        <w:snapToGrid w:val="0"/>
        <w:ind w:firstLine="560"/>
        <w:outlineLvl w:val="2"/>
        <w:rPr>
          <w:rFonts w:ascii="仿宋_GB2312" w:eastAsia="仿宋_GB2312" w:hAnsi="宋体"/>
          <w:color w:val="000000"/>
        </w:rPr>
      </w:pPr>
      <w:r w:rsidRPr="00762D11">
        <w:rPr>
          <w:rFonts w:ascii="仿宋_GB2312" w:eastAsia="仿宋_GB2312" w:hAnsi="宋体" w:hint="eastAsia"/>
          <w:color w:val="000000"/>
        </w:rPr>
        <w:t>对</w:t>
      </w:r>
      <w:r>
        <w:rPr>
          <w:rFonts w:ascii="仿宋_GB2312" w:eastAsia="仿宋_GB2312" w:hAnsi="宋体" w:hint="eastAsia"/>
          <w:color w:val="000000"/>
        </w:rPr>
        <w:t>顶升</w:t>
      </w:r>
      <w:r w:rsidRPr="00762D11">
        <w:rPr>
          <w:rFonts w:ascii="仿宋_GB2312" w:eastAsia="仿宋_GB2312" w:hAnsi="宋体" w:hint="eastAsia"/>
          <w:color w:val="000000"/>
        </w:rPr>
        <w:t>结构的混凝土强度和质量进行确认；顶升方案</w:t>
      </w:r>
      <w:r w:rsidRPr="00762D11">
        <w:rPr>
          <w:rFonts w:ascii="仿宋_GB2312" w:eastAsia="仿宋_GB2312" w:hAnsi="宋体" w:hint="eastAsia"/>
          <w:color w:val="000000"/>
        </w:rPr>
        <w:t>确实</w:t>
      </w:r>
      <w:r w:rsidRPr="00762D11">
        <w:rPr>
          <w:rFonts w:ascii="仿宋_GB2312" w:eastAsia="仿宋_GB2312" w:hAnsi="宋体" w:hint="eastAsia"/>
          <w:color w:val="000000"/>
        </w:rPr>
        <w:t>定；对顶升机械进行调试及校验和对参加顶升的技术人员和工人进行</w:t>
      </w:r>
      <w:r w:rsidRPr="00762D11">
        <w:rPr>
          <w:rFonts w:ascii="仿宋_GB2312" w:eastAsia="仿宋_GB2312" w:hAnsi="宋体" w:hint="eastAsia"/>
          <w:color w:val="000000"/>
        </w:rPr>
        <w:t>平安</w:t>
      </w:r>
      <w:r w:rsidRPr="00762D11">
        <w:rPr>
          <w:rFonts w:ascii="仿宋_GB2312" w:eastAsia="仿宋_GB2312" w:hAnsi="宋体" w:hint="eastAsia"/>
          <w:color w:val="000000"/>
        </w:rPr>
        <w:t>技术交底等。</w:t>
      </w:r>
    </w:p>
    <w:p w:rsidR="00231848" w:rsidRPr="00762D11" w:rsidP="00231848">
      <w:pPr>
        <w:snapToGrid w:val="0"/>
        <w:ind w:firstLine="560"/>
        <w:outlineLvl w:val="2"/>
        <w:rPr>
          <w:rFonts w:ascii="仿宋_GB2312" w:eastAsia="仿宋_GB2312" w:hAnsi="宋体"/>
          <w:color w:val="000000"/>
        </w:rPr>
      </w:pPr>
      <w:r w:rsidRPr="00762D11">
        <w:rPr>
          <w:rFonts w:ascii="仿宋_GB2312" w:eastAsia="仿宋_GB2312" w:hAnsi="宋体" w:hint="eastAsia"/>
          <w:color w:val="000000"/>
        </w:rPr>
        <w:t>由于整体顶升工程是一个技术难度高，有一定风险的工程，必须成立一个现场总指挥部对</w:t>
      </w:r>
      <w:r>
        <w:rPr>
          <w:rFonts w:ascii="仿宋_GB2312" w:eastAsia="仿宋_GB2312" w:hAnsi="宋体" w:hint="eastAsia"/>
          <w:color w:val="000000"/>
        </w:rPr>
        <w:t>每个顶升作用点在</w:t>
      </w:r>
      <w:r w:rsidRPr="00762D11">
        <w:rPr>
          <w:rFonts w:ascii="仿宋_GB2312" w:eastAsia="仿宋_GB2312" w:hAnsi="宋体" w:hint="eastAsia"/>
          <w:color w:val="000000"/>
        </w:rPr>
        <w:t>顶升过程中有可能出现的各种技术</w:t>
      </w:r>
      <w:r w:rsidRPr="00762D11">
        <w:rPr>
          <w:rFonts w:ascii="仿宋_GB2312" w:eastAsia="仿宋_GB2312" w:hAnsi="宋体" w:hint="eastAsia"/>
          <w:color w:val="000000"/>
        </w:rPr>
        <w:t>和</w:t>
      </w:r>
      <w:r w:rsidRPr="00762D11">
        <w:rPr>
          <w:rFonts w:ascii="仿宋_GB2312" w:eastAsia="仿宋_GB2312" w:hAnsi="宋体" w:hint="eastAsia"/>
          <w:color w:val="000000"/>
        </w:rPr>
        <w:t>平安</w:t>
      </w:r>
      <w:r w:rsidRPr="00762D11">
        <w:rPr>
          <w:rFonts w:ascii="仿宋_GB2312" w:eastAsia="仿宋_GB2312" w:hAnsi="宋体" w:hint="eastAsia"/>
          <w:color w:val="000000"/>
        </w:rPr>
        <w:t>问题以及突发事情进行综合协调和应急处理。总指挥部下设一个</w:t>
      </w:r>
      <w:r w:rsidRPr="00762D11">
        <w:rPr>
          <w:rFonts w:ascii="仿宋_GB2312" w:eastAsia="仿宋_GB2312" w:hAnsi="宋体" w:hint="eastAsia"/>
          <w:color w:val="000000"/>
        </w:rPr>
        <w:t>平安</w:t>
      </w:r>
      <w:r w:rsidRPr="00762D11">
        <w:rPr>
          <w:rFonts w:ascii="仿宋_GB2312" w:eastAsia="仿宋_GB2312" w:hAnsi="宋体" w:hint="eastAsia"/>
          <w:color w:val="000000"/>
        </w:rPr>
        <w:t>指挥分部和一个技术指挥分部，</w:t>
      </w:r>
      <w:r w:rsidRPr="00762D11">
        <w:rPr>
          <w:rFonts w:ascii="仿宋_GB2312" w:eastAsia="仿宋_GB2312" w:hAnsi="宋体" w:hint="eastAsia"/>
          <w:color w:val="000000"/>
        </w:rPr>
        <w:t>平安</w:t>
      </w:r>
      <w:r w:rsidRPr="00762D11">
        <w:rPr>
          <w:rFonts w:ascii="仿宋_GB2312" w:eastAsia="仿宋_GB2312" w:hAnsi="宋体" w:hint="eastAsia"/>
          <w:color w:val="000000"/>
        </w:rPr>
        <w:t>指挥发部主要负责顶升过程的治安、交通、人员疏散等</w:t>
      </w:r>
      <w:r w:rsidRPr="00762D11">
        <w:rPr>
          <w:rFonts w:ascii="仿宋_GB2312" w:eastAsia="仿宋_GB2312" w:hAnsi="宋体" w:hint="eastAsia"/>
          <w:color w:val="000000"/>
        </w:rPr>
        <w:t>平安</w:t>
      </w:r>
      <w:r w:rsidRPr="00762D11">
        <w:rPr>
          <w:rFonts w:ascii="仿宋_GB2312" w:eastAsia="仿宋_GB2312" w:hAnsi="宋体" w:hint="eastAsia"/>
          <w:color w:val="000000"/>
        </w:rPr>
        <w:t>问题的处理；技术分部主要负责顶升的方案编制、顶升过程的参数确定及应急措施的制定和启动应急措施等技术问题。</w:t>
      </w:r>
    </w:p>
    <w:p w:rsidR="004A4A8C" w:rsidRPr="004A4A8C" w:rsidP="004A4A8C">
      <w:pPr>
        <w:snapToGrid w:val="0"/>
        <w:ind w:firstLine="570" w:firstLineChars="0"/>
        <w:rPr>
          <w:rFonts w:ascii="仿宋_GB2312" w:eastAsia="仿宋_GB2312" w:hAnsi="宋体"/>
          <w:color w:val="000000"/>
        </w:rPr>
      </w:pPr>
      <w:r w:rsidRPr="004A4A8C">
        <w:rPr>
          <w:rFonts w:ascii="仿宋_GB2312" w:eastAsia="仿宋_GB2312" w:hAnsi="宋体" w:hint="eastAsia"/>
          <w:color w:val="000000"/>
        </w:rPr>
        <w:t>现场指挥组设总指挥1名，全面负责现场指挥作业，指挥组下设4个职能小组：分别是监测组、控制组、液压组和作业组，负责相关的工作，各职能小组设组长一名，与总指挥共同组成现场指挥组。</w:t>
      </w:r>
    </w:p>
    <w:p w:rsidR="004A4A8C" w:rsidRPr="004A4A8C" w:rsidP="004A4A8C">
      <w:pPr>
        <w:snapToGrid w:val="0"/>
        <w:ind w:firstLine="570" w:firstLineChars="0"/>
        <w:rPr>
          <w:rFonts w:ascii="仿宋_GB2312" w:eastAsia="仿宋_GB2312" w:hAnsi="宋体"/>
          <w:color w:val="000000"/>
        </w:rPr>
      </w:pPr>
      <w:r w:rsidRPr="004A4A8C">
        <w:rPr>
          <w:rFonts w:ascii="仿宋_GB2312" w:eastAsia="仿宋_GB2312" w:hAnsi="宋体" w:hint="eastAsia"/>
          <w:color w:val="000000"/>
        </w:rPr>
        <w:t>各职能小组的功能分别是：</w:t>
      </w:r>
    </w:p>
    <w:p w:rsidR="004A4A8C" w:rsidRPr="004A4A8C" w:rsidP="004A4A8C">
      <w:pPr>
        <w:snapToGrid w:val="0"/>
        <w:ind w:firstLine="570" w:firstLineChars="0"/>
        <w:rPr>
          <w:rFonts w:ascii="仿宋_GB2312" w:eastAsia="仿宋_GB2312" w:hAnsi="宋体"/>
          <w:color w:val="000000"/>
        </w:rPr>
      </w:pPr>
      <w:r w:rsidRPr="004A4A8C">
        <w:rPr>
          <w:rFonts w:ascii="仿宋_GB2312" w:eastAsia="仿宋_GB2312" w:hAnsi="宋体" w:hint="eastAsia"/>
          <w:color w:val="000000"/>
        </w:rPr>
        <w:t>a、监测组：负责监测桥梁的整个运动轨迹、整体姿态等，定期将监测结果汇总后报现场总指挥，当出现异常情况或监测结果超出报警值时，</w:t>
      </w:r>
      <w:r w:rsidRPr="004A4A8C">
        <w:rPr>
          <w:rFonts w:ascii="仿宋_GB2312" w:eastAsia="仿宋_GB2312" w:hAnsi="宋体" w:hint="eastAsia"/>
          <w:color w:val="000000"/>
        </w:rPr>
        <w:t>那么</w:t>
      </w:r>
      <w:r w:rsidRPr="004A4A8C">
        <w:rPr>
          <w:rFonts w:ascii="仿宋_GB2312" w:eastAsia="仿宋_GB2312" w:hAnsi="宋体" w:hint="eastAsia"/>
          <w:color w:val="000000"/>
        </w:rPr>
        <w:t>应及时向总指挥汇报，并提出建议。</w:t>
      </w:r>
    </w:p>
    <w:p w:rsidR="004A4A8C" w:rsidRPr="004A4A8C" w:rsidP="004A4A8C">
      <w:pPr>
        <w:snapToGrid w:val="0"/>
        <w:ind w:firstLine="570" w:firstLineChars="0"/>
        <w:rPr>
          <w:rFonts w:ascii="仿宋_GB2312" w:eastAsia="仿宋_GB2312" w:hAnsi="宋体"/>
          <w:color w:val="000000"/>
        </w:rPr>
      </w:pPr>
      <w:r w:rsidRPr="004A4A8C">
        <w:rPr>
          <w:rFonts w:ascii="仿宋_GB2312" w:eastAsia="仿宋_GB2312" w:hAnsi="宋体" w:hint="eastAsia"/>
          <w:color w:val="000000"/>
        </w:rPr>
        <w:t>b、控制组：根据总指挥的命令对液压系统发出启动、顶升或停止等操作指令。对于启动、顶升或停止指令，只听从总指挥的指令，当出现异常情况需紧急停止时，应在得到信息的第一时间对系统发出停止指令，而不管这一信息是否自总指挥发出。</w:t>
      </w:r>
    </w:p>
    <w:p w:rsidR="004A4A8C" w:rsidRPr="004A4A8C" w:rsidP="004A4A8C">
      <w:pPr>
        <w:snapToGrid w:val="0"/>
        <w:ind w:firstLine="570" w:firstLineChars="0"/>
        <w:rPr>
          <w:rFonts w:ascii="仿宋_GB2312" w:eastAsia="仿宋_GB2312" w:hAnsi="宋体"/>
          <w:color w:val="000000"/>
        </w:rPr>
      </w:pPr>
      <w:r w:rsidRPr="004A4A8C">
        <w:rPr>
          <w:rFonts w:ascii="仿宋_GB2312" w:eastAsia="仿宋_GB2312" w:hAnsi="宋体" w:hint="eastAsia"/>
          <w:color w:val="000000"/>
        </w:rPr>
        <w:t>c、液压组：负责整个液压系统的安装与形成，维护与保养，检查与维修等。根据总指挥的要求调整液压元件的</w:t>
      </w:r>
      <w:r>
        <w:rPr>
          <w:rFonts w:ascii="仿宋_GB2312" w:eastAsia="仿宋_GB2312" w:hAnsi="宋体" w:hint="eastAsia"/>
          <w:color w:val="000000"/>
        </w:rPr>
        <w:t>设置</w:t>
      </w:r>
      <w:r w:rsidRPr="004A4A8C">
        <w:rPr>
          <w:rFonts w:ascii="仿宋_GB2312" w:eastAsia="仿宋_GB2312" w:hAnsi="仿宋_GB2312" w:cs="仿宋_GB2312" w:hint="eastAsia"/>
          <w:color w:val="000000"/>
        </w:rPr>
        <w:t>。</w:t>
      </w:r>
    </w:p>
    <w:p w:rsidR="004A4A8C" w:rsidRPr="004A4A8C" w:rsidP="004A4A8C">
      <w:pPr>
        <w:snapToGrid w:val="0"/>
        <w:ind w:firstLine="570" w:firstLineChars="0"/>
        <w:rPr>
          <w:rFonts w:ascii="仿宋_GB2312" w:eastAsia="仿宋_GB2312" w:hAnsi="宋体"/>
          <w:color w:val="000000"/>
        </w:rPr>
        <w:sectPr w:rsidSect="004918A3">
          <w:type w:val="nextPage"/>
          <w:pgSz w:w="11906" w:h="16838"/>
          <w:pgMar w:top="1162" w:right="1270" w:bottom="1162" w:left="1230" w:header="567" w:footer="567" w:gutter="0"/>
          <w:pgNumType w:start="13"/>
          <w:cols w:space="720"/>
          <w:titlePg w:val="0"/>
          <w:docGrid w:type="lines" w:linePitch="389"/>
        </w:sectPr>
      </w:pPr>
      <w:r w:rsidRPr="004A4A8C">
        <w:rPr>
          <w:rFonts w:ascii="仿宋_GB2312" w:eastAsia="仿宋_GB2312" w:hAnsi="宋体" w:hint="eastAsia"/>
          <w:color w:val="000000"/>
        </w:rPr>
        <w:t>d、作业组：负责顶升期间的劳力</w:t>
      </w:r>
      <w:r>
        <w:rPr>
          <w:rFonts w:ascii="仿宋_GB2312" w:eastAsia="仿宋_GB2312" w:hAnsi="宋体" w:hint="eastAsia"/>
          <w:color w:val="000000"/>
        </w:rPr>
        <w:t>配置</w:t>
      </w:r>
      <w:r w:rsidRPr="004A4A8C">
        <w:rPr>
          <w:rFonts w:ascii="仿宋_GB2312" w:eastAsia="仿宋_GB2312" w:hAnsi="仿宋_GB2312" w:cs="仿宋_GB2312" w:hint="eastAsia"/>
          <w:color w:val="000000"/>
        </w:rPr>
        <w:t>，</w:t>
      </w:r>
      <w:r w:rsidRPr="004A4A8C">
        <w:rPr>
          <w:rFonts w:ascii="仿宋_GB2312" w:eastAsia="仿宋_GB2312" w:hAnsi="宋体" w:hint="eastAsia"/>
          <w:color w:val="000000"/>
        </w:rPr>
        <w:t>在顶升的整个过程中提供劳务作业。其工作内容包括施工准备时的场地清理、顶升时的垫铁安装等。</w:t>
      </w:r>
    </w:p>
    <w:p w:rsidR="004A4A8C" w:rsidRPr="004A4A8C" w:rsidP="004A4A8C">
      <w:pPr>
        <w:snapToGrid w:val="0"/>
        <w:ind w:firstLine="570" w:firstLineChars="0"/>
        <w:rPr>
          <w:rFonts w:ascii="仿宋_GB2312" w:eastAsia="仿宋_GB2312" w:hAnsi="宋体"/>
          <w:color w:val="000000"/>
        </w:rPr>
      </w:pPr>
      <w:r w:rsidRPr="004A4A8C">
        <w:rPr>
          <w:rFonts w:ascii="仿宋_GB2312" w:eastAsia="仿宋_GB2312" w:hAnsi="宋体" w:hint="eastAsia"/>
          <w:color w:val="000000"/>
        </w:rPr>
        <w:t>各职能小组受总指挥统一指挥，向总指挥汇报工作，总指挥汇总领导组其它成</w:t>
      </w:r>
      <w:r>
        <w:rPr>
          <w:rFonts w:ascii="仿宋_GB2312" w:eastAsia="仿宋_GB2312" w:hAnsi="宋体" w:hint="eastAsia"/>
          <w:color w:val="000000"/>
        </w:rPr>
        <w:t>员的意见后做出决策，并由总指挥向各职能小组发出指令，进入下一道工序工作。</w:t>
      </w:r>
    </w:p>
    <w:p w:rsidR="00FF7A7F" w:rsidP="00FF7A7F">
      <w:pPr>
        <w:snapToGrid w:val="0"/>
        <w:ind w:firstLine="570" w:firstLineChars="0"/>
        <w:rPr>
          <w:rFonts w:ascii="仿宋_GB2312" w:eastAsia="仿宋_GB2312" w:hAnsi="宋体"/>
        </w:rPr>
      </w:pPr>
      <w:r w:rsidRPr="004A4A8C">
        <w:rPr>
          <w:rFonts w:ascii="仿宋_GB2312" w:eastAsia="仿宋_GB2312" w:hAnsi="宋体" w:hint="eastAsia"/>
        </w:rPr>
        <w:t>3.2、</w:t>
      </w:r>
      <w:r w:rsidRPr="004A4A8C" w:rsidR="004A4A8C">
        <w:rPr>
          <w:rFonts w:ascii="仿宋_GB2312" w:eastAsia="仿宋_GB2312" w:hAnsi="宋体" w:hint="eastAsia"/>
        </w:rPr>
        <w:t>试</w:t>
      </w:r>
      <w:r w:rsidRPr="004A4A8C">
        <w:rPr>
          <w:rFonts w:ascii="仿宋_GB2312" w:eastAsia="仿宋_GB2312" w:hAnsi="宋体" w:hint="eastAsia"/>
        </w:rPr>
        <w:t>顶升</w:t>
      </w:r>
    </w:p>
    <w:p w:rsidR="004A4A8C" w:rsidRPr="004A4A8C" w:rsidP="004A4A8C">
      <w:pPr>
        <w:snapToGrid w:val="0"/>
        <w:ind w:firstLine="570" w:firstLineChars="0"/>
        <w:rPr>
          <w:rFonts w:ascii="仿宋_GB2312" w:eastAsia="仿宋_GB2312" w:hAnsi="宋体"/>
        </w:rPr>
      </w:pPr>
      <w:r w:rsidRPr="004A4A8C">
        <w:rPr>
          <w:rFonts w:ascii="仿宋_GB2312" w:eastAsia="仿宋_GB2312" w:hAnsi="宋体" w:hint="eastAsia"/>
        </w:rPr>
        <w:t>为了观察和考核整个顶升施工系统的工作状态以及对称重结果的校核，在正式顶升之前，应进行试顶升，试顶升高度20mm。</w:t>
      </w:r>
      <w:r w:rsidRPr="004A4A8C">
        <w:rPr>
          <w:rFonts w:ascii="仿宋_GB2312" w:eastAsia="仿宋_GB2312" w:hAnsi="宋体" w:hint="eastAsia"/>
        </w:rPr>
        <w:t>试顶升结束后，提供整体姿态、结构位移等情况，为正式顶升提供依据。</w:t>
      </w:r>
    </w:p>
    <w:p w:rsidR="00FF7A7F" w:rsidRPr="004A4A8C" w:rsidP="00FF7A7F">
      <w:pPr>
        <w:snapToGrid w:val="0"/>
        <w:ind w:firstLine="570" w:firstLineChars="0"/>
        <w:rPr>
          <w:rFonts w:ascii="仿宋_GB2312" w:eastAsia="仿宋_GB2312" w:hAnsi="宋体"/>
        </w:rPr>
      </w:pPr>
      <w:r>
        <w:rPr>
          <w:rFonts w:ascii="仿宋_GB2312" w:eastAsia="仿宋_GB2312" w:hAnsi="宋体" w:hint="eastAsia"/>
        </w:rPr>
        <w:t>3.3、正式顶升</w:t>
      </w:r>
    </w:p>
    <w:p w:rsidR="004A4A8C" w:rsidP="008264F3">
      <w:pPr>
        <w:snapToGrid w:val="0"/>
        <w:ind w:firstLine="560"/>
        <w:outlineLvl w:val="1"/>
        <w:rPr>
          <w:rFonts w:ascii="仿宋_GB2312" w:eastAsia="仿宋_GB2312" w:hAnsi="宋体"/>
        </w:rPr>
      </w:pPr>
      <w:r w:rsidRPr="004A4A8C">
        <w:rPr>
          <w:rFonts w:ascii="仿宋_GB2312" w:eastAsia="仿宋_GB2312" w:hAnsi="宋体" w:hint="eastAsia"/>
        </w:rPr>
        <w:t>试顶升后，观察</w:t>
      </w:r>
      <w:r w:rsidRPr="004A4A8C">
        <w:rPr>
          <w:rFonts w:ascii="仿宋_GB2312" w:eastAsia="仿宋_GB2312" w:hAnsi="宋体" w:hint="eastAsia"/>
        </w:rPr>
        <w:t>假设</w:t>
      </w:r>
      <w:r w:rsidRPr="004A4A8C">
        <w:rPr>
          <w:rFonts w:ascii="仿宋_GB2312" w:eastAsia="仿宋_GB2312" w:hAnsi="宋体" w:hint="eastAsia"/>
        </w:rPr>
        <w:t>无问题，便进行正式顶升，</w:t>
      </w:r>
      <w:r w:rsidRPr="000E21FC">
        <w:rPr>
          <w:rFonts w:ascii="仿宋_GB2312" w:eastAsia="仿宋_GB2312" w:hAnsi="宋体" w:hint="eastAsia"/>
          <w:color w:val="000000"/>
        </w:rPr>
        <w:t>千斤顶最大行程为</w:t>
      </w:r>
      <w:r w:rsidRPr="000E21FC">
        <w:rPr>
          <w:rFonts w:ascii="仿宋_GB2312" w:eastAsia="仿宋_GB2312" w:hAnsi="宋体"/>
          <w:color w:val="000000"/>
        </w:rPr>
        <w:t>60mm，每一顶升标准行程为5mm，最大顶升速度10mm/min。</w:t>
      </w:r>
    </w:p>
    <w:p w:rsidR="004A4A8C" w:rsidRPr="000E21FC" w:rsidP="004A4A8C">
      <w:pPr>
        <w:snapToGrid w:val="0"/>
        <w:ind w:firstLine="560"/>
        <w:outlineLvl w:val="2"/>
        <w:rPr>
          <w:rFonts w:ascii="仿宋_GB2312" w:eastAsia="仿宋_GB2312" w:hAnsi="宋体"/>
          <w:color w:val="000000"/>
        </w:rPr>
      </w:pPr>
      <w:r w:rsidRPr="000E21FC">
        <w:rPr>
          <w:rFonts w:ascii="仿宋_GB2312" w:eastAsia="仿宋_GB2312" w:hAnsi="宋体"/>
          <w:color w:val="000000"/>
        </w:rPr>
        <w:t>顶升须按</w:t>
      </w:r>
      <w:r w:rsidRPr="000E21FC">
        <w:rPr>
          <w:rFonts w:ascii="仿宋_GB2312" w:eastAsia="仿宋_GB2312" w:hAnsi="宋体"/>
          <w:color w:val="000000"/>
        </w:rPr>
        <w:t>以下</w:t>
      </w:r>
      <w:r w:rsidRPr="000E21FC">
        <w:rPr>
          <w:rFonts w:ascii="仿宋_GB2312" w:eastAsia="仿宋_GB2312" w:hAnsi="宋体"/>
          <w:color w:val="000000"/>
        </w:rPr>
        <w:t>程序进行并作好记录</w:t>
      </w:r>
    </w:p>
    <w:p w:rsidR="004A4A8C" w:rsidRPr="000E21FC" w:rsidP="004A4A8C">
      <w:pPr>
        <w:snapToGrid w:val="0"/>
        <w:ind w:firstLine="560"/>
        <w:outlineLvl w:val="2"/>
        <w:rPr>
          <w:rFonts w:ascii="仿宋_GB2312" w:eastAsia="仿宋_GB2312" w:hAnsi="宋体"/>
          <w:color w:val="000000"/>
        </w:rPr>
      </w:pPr>
      <w:r w:rsidRPr="000E21FC">
        <w:rPr>
          <w:rFonts w:ascii="仿宋_GB2312" w:eastAsia="仿宋_GB2312" w:hAnsi="宋体" w:hint="eastAsia"/>
          <w:color w:val="000000"/>
        </w:rPr>
        <w:t>操作：按预设荷载进行加载和顶升；</w:t>
      </w:r>
    </w:p>
    <w:p w:rsidR="004A4A8C" w:rsidRPr="000E21FC" w:rsidP="004A4A8C">
      <w:pPr>
        <w:snapToGrid w:val="0"/>
        <w:ind w:firstLine="560"/>
        <w:outlineLvl w:val="2"/>
        <w:rPr>
          <w:rFonts w:ascii="仿宋_GB2312" w:eastAsia="仿宋_GB2312" w:hAnsi="宋体"/>
          <w:color w:val="000000"/>
        </w:rPr>
      </w:pPr>
      <w:r w:rsidRPr="000E21FC">
        <w:rPr>
          <w:rFonts w:ascii="仿宋_GB2312" w:eastAsia="仿宋_GB2312" w:hAnsi="宋体" w:hint="eastAsia"/>
          <w:color w:val="000000"/>
        </w:rPr>
        <w:t>观察：各个观察点及时反映测量情况。</w:t>
      </w:r>
    </w:p>
    <w:p w:rsidR="004A4A8C" w:rsidRPr="000E21FC" w:rsidP="004A4A8C">
      <w:pPr>
        <w:snapToGrid w:val="0"/>
        <w:ind w:firstLine="560"/>
        <w:outlineLvl w:val="2"/>
        <w:rPr>
          <w:rFonts w:ascii="仿宋_GB2312" w:eastAsia="仿宋_GB2312" w:hAnsi="宋体"/>
          <w:color w:val="000000"/>
        </w:rPr>
      </w:pPr>
      <w:r w:rsidRPr="000E21FC">
        <w:rPr>
          <w:rFonts w:ascii="仿宋_GB2312" w:eastAsia="仿宋_GB2312" w:hAnsi="宋体" w:hint="eastAsia"/>
          <w:color w:val="000000"/>
        </w:rPr>
        <w:t>测量：各个测量点认真做好测量工作，及时反映测量数据；</w:t>
      </w:r>
    </w:p>
    <w:p w:rsidR="004A4A8C" w:rsidRPr="000E21FC" w:rsidP="004A4A8C">
      <w:pPr>
        <w:snapToGrid w:val="0"/>
        <w:ind w:firstLine="560"/>
        <w:outlineLvl w:val="2"/>
        <w:rPr>
          <w:rFonts w:ascii="仿宋_GB2312" w:eastAsia="仿宋_GB2312" w:hAnsi="宋体"/>
          <w:color w:val="000000"/>
        </w:rPr>
      </w:pPr>
      <w:r w:rsidRPr="000E21FC">
        <w:rPr>
          <w:rFonts w:ascii="仿宋_GB2312" w:eastAsia="仿宋_GB2312" w:hAnsi="宋体" w:hint="eastAsia"/>
          <w:color w:val="000000"/>
        </w:rPr>
        <w:t>校核：数据报送至现场领导组，</w:t>
      </w:r>
      <w:r w:rsidRPr="000E21FC">
        <w:rPr>
          <w:rFonts w:ascii="仿宋_GB2312" w:eastAsia="仿宋_GB2312" w:hAnsi="宋体" w:hint="eastAsia"/>
          <w:color w:val="000000"/>
        </w:rPr>
        <w:t>比拟</w:t>
      </w:r>
      <w:r w:rsidRPr="000E21FC">
        <w:rPr>
          <w:rFonts w:ascii="仿宋_GB2312" w:eastAsia="仿宋_GB2312" w:hAnsi="宋体" w:hint="eastAsia"/>
          <w:color w:val="000000"/>
        </w:rPr>
        <w:t>实测数据与理论数据的差异；</w:t>
      </w:r>
    </w:p>
    <w:p w:rsidR="004A4A8C" w:rsidRPr="000E21FC" w:rsidP="004A4A8C">
      <w:pPr>
        <w:snapToGrid w:val="0"/>
        <w:ind w:firstLine="560"/>
        <w:outlineLvl w:val="2"/>
        <w:rPr>
          <w:rFonts w:ascii="仿宋_GB2312" w:eastAsia="仿宋_GB2312" w:hAnsi="宋体"/>
          <w:color w:val="000000"/>
        </w:rPr>
      </w:pPr>
      <w:r w:rsidRPr="000E21FC">
        <w:rPr>
          <w:rFonts w:ascii="仿宋_GB2312" w:eastAsia="仿宋_GB2312" w:hAnsi="宋体" w:hint="eastAsia"/>
          <w:color w:val="000000"/>
        </w:rPr>
        <w:t>分析：</w:t>
      </w:r>
      <w:r w:rsidRPr="000E21FC">
        <w:rPr>
          <w:rFonts w:ascii="仿宋_GB2312" w:eastAsia="仿宋_GB2312" w:hAnsi="宋体" w:hint="eastAsia"/>
          <w:color w:val="000000"/>
        </w:rPr>
        <w:t>假设</w:t>
      </w:r>
      <w:r w:rsidRPr="000E21FC">
        <w:rPr>
          <w:rFonts w:ascii="仿宋_GB2312" w:eastAsia="仿宋_GB2312" w:hAnsi="宋体" w:hint="eastAsia"/>
          <w:color w:val="000000"/>
        </w:rPr>
        <w:t>有数据偏差，有关各方认真分析并及时进行调整。</w:t>
      </w:r>
    </w:p>
    <w:p w:rsidR="004A4A8C" w:rsidP="004A4A8C">
      <w:pPr>
        <w:snapToGrid w:val="0"/>
        <w:ind w:firstLine="560"/>
        <w:outlineLvl w:val="1"/>
        <w:rPr>
          <w:rFonts w:ascii="仿宋_GB2312" w:eastAsia="仿宋_GB2312" w:hAnsi="宋体"/>
          <w:color w:val="000000"/>
        </w:rPr>
      </w:pPr>
      <w:r w:rsidRPr="000E21FC">
        <w:rPr>
          <w:rFonts w:ascii="仿宋_GB2312" w:eastAsia="仿宋_GB2312" w:hAnsi="宋体" w:hint="eastAsia"/>
          <w:color w:val="000000"/>
        </w:rPr>
        <w:t>决策：认可当前工作状态，并决策下一步操作。</w:t>
      </w:r>
    </w:p>
    <w:p w:rsidR="004A4A8C" w:rsidP="004A4A8C">
      <w:pPr>
        <w:snapToGrid w:val="0"/>
        <w:ind w:firstLine="560"/>
        <w:outlineLvl w:val="1"/>
        <w:rPr>
          <w:rFonts w:ascii="仿宋_GB2312" w:eastAsia="仿宋_GB2312" w:hAnsi="宋体"/>
          <w:color w:val="000000"/>
        </w:rPr>
      </w:pPr>
      <w:r>
        <w:rPr>
          <w:rFonts w:ascii="仿宋_GB2312" w:eastAsia="仿宋_GB2312" w:hAnsi="宋体" w:hint="eastAsia"/>
          <w:color w:val="000000"/>
        </w:rPr>
        <w:t>3.3.2顶升</w:t>
      </w:r>
      <w:r>
        <w:rPr>
          <w:rFonts w:ascii="仿宋_GB2312" w:eastAsia="仿宋_GB2312" w:hAnsi="宋体" w:hint="eastAsia"/>
          <w:color w:val="000000"/>
        </w:rPr>
        <w:t>考前须知</w:t>
      </w:r>
    </w:p>
    <w:p w:rsidR="00054A56" w:rsidRPr="00054A56" w:rsidP="00054A56">
      <w:pPr>
        <w:snapToGrid w:val="0"/>
        <w:ind w:firstLine="560"/>
        <w:outlineLvl w:val="1"/>
        <w:rPr>
          <w:rFonts w:ascii="仿宋_GB2312" w:eastAsia="仿宋_GB2312" w:hAnsi="宋体"/>
          <w:color w:val="000000"/>
        </w:rPr>
      </w:pPr>
      <w:r>
        <w:rPr>
          <w:rFonts w:ascii="仿宋_GB2312" w:eastAsia="仿宋_GB2312" w:hAnsi="宋体" w:hint="eastAsia"/>
          <w:color w:val="000000"/>
        </w:rPr>
        <w:t>1</w:t>
      </w:r>
      <w:r>
        <w:rPr>
          <w:rFonts w:ascii="仿宋_GB2312" w:eastAsia="仿宋_GB2312" w:hAnsi="宋体" w:hint="eastAsia"/>
          <w:color w:val="000000"/>
        </w:rPr>
        <w:t>〕</w:t>
      </w:r>
      <w:r w:rsidRPr="00054A56">
        <w:rPr>
          <w:rFonts w:ascii="仿宋_GB2312" w:eastAsia="仿宋_GB2312" w:hAnsi="宋体" w:hint="eastAsia"/>
          <w:color w:val="000000"/>
        </w:rPr>
        <w:t>每次顶升的高度应稍高于垫块厚度，能满足垫块安装的要求即可，不宜超出垫块厚度较多，以</w:t>
      </w:r>
      <w:r w:rsidRPr="00054A56">
        <w:rPr>
          <w:rFonts w:ascii="仿宋_GB2312" w:eastAsia="仿宋_GB2312" w:hAnsi="宋体" w:hint="eastAsia"/>
          <w:color w:val="000000"/>
        </w:rPr>
        <w:t>防止</w:t>
      </w:r>
      <w:r w:rsidRPr="00054A56">
        <w:rPr>
          <w:rFonts w:ascii="仿宋_GB2312" w:eastAsia="仿宋_GB2312" w:hAnsi="宋体" w:hint="eastAsia"/>
          <w:color w:val="000000"/>
        </w:rPr>
        <w:t>负载下降的风险</w:t>
      </w:r>
    </w:p>
    <w:p w:rsidR="004A4A8C" w:rsidRPr="00054A56" w:rsidP="004A4A8C">
      <w:pPr>
        <w:snapToGrid w:val="0"/>
        <w:ind w:firstLine="560"/>
        <w:outlineLvl w:val="1"/>
        <w:rPr>
          <w:rFonts w:ascii="仿宋_GB2312" w:eastAsia="仿宋_GB2312" w:hAnsi="宋体"/>
          <w:color w:val="000000"/>
        </w:rPr>
      </w:pPr>
      <w:r>
        <w:rPr>
          <w:rFonts w:ascii="仿宋_GB2312" w:eastAsia="仿宋_GB2312" w:hAnsi="宋体" w:hint="eastAsia"/>
          <w:color w:val="000000"/>
        </w:rPr>
        <w:t>2</w:t>
      </w:r>
      <w:r>
        <w:rPr>
          <w:rFonts w:ascii="仿宋_GB2312" w:eastAsia="仿宋_GB2312" w:hAnsi="宋体" w:hint="eastAsia"/>
          <w:color w:val="000000"/>
        </w:rPr>
        <w:t>〕</w:t>
      </w:r>
      <w:r w:rsidRPr="00054A56">
        <w:rPr>
          <w:rFonts w:ascii="仿宋_GB2312" w:eastAsia="仿宋_GB2312" w:hAnsi="宋体" w:hint="eastAsia"/>
          <w:color w:val="000000"/>
        </w:rPr>
        <w:t>顶升关系到主体结构的</w:t>
      </w:r>
      <w:r w:rsidRPr="00054A56">
        <w:rPr>
          <w:rFonts w:ascii="仿宋_GB2312" w:eastAsia="仿宋_GB2312" w:hAnsi="宋体" w:hint="eastAsia"/>
          <w:color w:val="000000"/>
        </w:rPr>
        <w:t>平安</w:t>
      </w:r>
      <w:r w:rsidRPr="00054A56">
        <w:rPr>
          <w:rFonts w:ascii="仿宋_GB2312" w:eastAsia="仿宋_GB2312" w:hAnsi="宋体" w:hint="eastAsia"/>
          <w:color w:val="000000"/>
        </w:rPr>
        <w:t>，各方要密切配合；</w:t>
      </w:r>
    </w:p>
    <w:p w:rsidR="004A4A8C" w:rsidP="008264F3">
      <w:pPr>
        <w:snapToGrid w:val="0"/>
        <w:ind w:firstLine="560"/>
        <w:outlineLvl w:val="1"/>
        <w:rPr>
          <w:rFonts w:ascii="仿宋_GB2312" w:eastAsia="仿宋_GB2312" w:hAnsi="宋体"/>
        </w:rPr>
      </w:pPr>
      <w:r>
        <w:rPr>
          <w:rFonts w:ascii="仿宋_GB2312" w:eastAsia="仿宋_GB2312" w:hAnsi="宋体" w:hint="eastAsia"/>
          <w:color w:val="000000"/>
        </w:rPr>
        <w:t>3</w:t>
      </w:r>
      <w:r>
        <w:rPr>
          <w:rFonts w:ascii="仿宋_GB2312" w:eastAsia="仿宋_GB2312" w:hAnsi="宋体" w:hint="eastAsia"/>
          <w:color w:val="000000"/>
        </w:rPr>
        <w:t>〕</w:t>
      </w:r>
      <w:r w:rsidRPr="00054A56">
        <w:rPr>
          <w:rFonts w:ascii="仿宋_GB2312" w:eastAsia="仿宋_GB2312" w:hAnsi="宋体" w:hint="eastAsia"/>
          <w:color w:val="000000"/>
        </w:rPr>
        <w:t>整体顶升过程中，认真做好记录工作；</w:t>
      </w:r>
    </w:p>
    <w:p w:rsidR="00054A56" w:rsidRPr="00054A56" w:rsidP="00054A56">
      <w:pPr>
        <w:snapToGrid w:val="0"/>
        <w:ind w:firstLine="560"/>
        <w:outlineLvl w:val="1"/>
        <w:rPr>
          <w:rFonts w:ascii="仿宋_GB2312" w:eastAsia="仿宋_GB2312" w:hAnsi="宋体"/>
          <w:color w:val="000000"/>
        </w:rPr>
      </w:pPr>
      <w:r>
        <w:rPr>
          <w:rFonts w:ascii="仿宋_GB2312" w:eastAsia="仿宋_GB2312" w:hAnsi="宋体" w:hint="eastAsia"/>
          <w:color w:val="000000"/>
        </w:rPr>
        <w:t>4</w:t>
      </w:r>
      <w:r>
        <w:rPr>
          <w:rFonts w:ascii="仿宋_GB2312" w:eastAsia="仿宋_GB2312" w:hAnsi="宋体" w:hint="eastAsia"/>
          <w:color w:val="000000"/>
        </w:rPr>
        <w:t>〕</w:t>
      </w:r>
      <w:r w:rsidRPr="00054A56">
        <w:rPr>
          <w:rFonts w:ascii="仿宋_GB2312" w:eastAsia="仿宋_GB2312" w:hAnsi="宋体" w:hint="eastAsia"/>
          <w:color w:val="000000"/>
        </w:rPr>
        <w:t>顶升过程中，应加强巡视工作，应指定专人观察整体个系统的工作情况。</w:t>
      </w:r>
      <w:r w:rsidRPr="00054A56">
        <w:rPr>
          <w:rFonts w:ascii="仿宋_GB2312" w:eastAsia="仿宋_GB2312" w:hAnsi="宋体" w:hint="eastAsia"/>
          <w:color w:val="000000"/>
        </w:rPr>
        <w:t>假设</w:t>
      </w:r>
      <w:r w:rsidRPr="00054A56">
        <w:rPr>
          <w:rFonts w:ascii="仿宋_GB2312" w:eastAsia="仿宋_GB2312" w:hAnsi="宋体" w:hint="eastAsia"/>
          <w:color w:val="000000"/>
        </w:rPr>
        <w:t>有异常，直接通知指挥控制中心；</w:t>
      </w:r>
    </w:p>
    <w:p w:rsidR="004A4A8C" w:rsidRPr="00054A56" w:rsidP="008264F3">
      <w:pPr>
        <w:snapToGrid w:val="0"/>
        <w:ind w:firstLine="560"/>
        <w:outlineLvl w:val="1"/>
        <w:rPr>
          <w:rFonts w:ascii="仿宋_GB2312" w:eastAsia="仿宋_GB2312" w:hAnsi="宋体"/>
        </w:rPr>
      </w:pPr>
      <w:r>
        <w:rPr>
          <w:rFonts w:ascii="仿宋_GB2312" w:eastAsia="仿宋_GB2312" w:hAnsi="宋体" w:hint="eastAsia"/>
        </w:rPr>
        <w:t>5</w:t>
      </w:r>
      <w:r>
        <w:rPr>
          <w:rFonts w:ascii="仿宋_GB2312" w:eastAsia="仿宋_GB2312" w:hAnsi="宋体" w:hint="eastAsia"/>
        </w:rPr>
        <w:t>〕</w:t>
      </w:r>
      <w:r w:rsidRPr="00054A56">
        <w:rPr>
          <w:rFonts w:ascii="仿宋_GB2312" w:eastAsia="仿宋_GB2312" w:hAnsi="宋体" w:hint="eastAsia"/>
        </w:rPr>
        <w:t>结构顶升空间内不得有障碍物；</w:t>
      </w:r>
    </w:p>
    <w:p w:rsidR="004A4A8C" w:rsidP="008264F3">
      <w:pPr>
        <w:snapToGrid w:val="0"/>
        <w:ind w:firstLine="560"/>
        <w:outlineLvl w:val="1"/>
        <w:rPr>
          <w:rFonts w:ascii="仿宋_GB2312" w:eastAsia="仿宋_GB2312" w:hAnsi="宋体"/>
        </w:rPr>
        <w:sectPr w:rsidSect="004918A3">
          <w:type w:val="nextPage"/>
          <w:pgSz w:w="11906" w:h="16838"/>
          <w:pgMar w:top="1162" w:right="1270" w:bottom="1162" w:left="1230" w:header="567" w:footer="567" w:gutter="0"/>
          <w:pgNumType w:start="14"/>
          <w:cols w:space="720"/>
          <w:titlePg w:val="0"/>
          <w:docGrid w:type="lines" w:linePitch="389"/>
        </w:sectPr>
      </w:pPr>
      <w:r>
        <w:rPr>
          <w:rFonts w:ascii="仿宋_GB2312" w:eastAsia="仿宋_GB2312" w:hAnsi="宋体" w:hint="eastAsia"/>
          <w:color w:val="000000"/>
        </w:rPr>
        <w:t>6</w:t>
      </w:r>
      <w:r>
        <w:rPr>
          <w:rFonts w:ascii="仿宋_GB2312" w:eastAsia="仿宋_GB2312" w:hAnsi="宋体" w:hint="eastAsia"/>
          <w:color w:val="000000"/>
        </w:rPr>
        <w:t>〕</w:t>
      </w:r>
      <w:r w:rsidRPr="00054A56">
        <w:rPr>
          <w:rFonts w:ascii="仿宋_GB2312" w:eastAsia="仿宋_GB2312" w:hAnsi="宋体" w:hint="eastAsia"/>
          <w:color w:val="000000"/>
        </w:rPr>
        <w:t>在施工过程中，要密切观察结构的变形情况；</w:t>
      </w:r>
    </w:p>
    <w:p w:rsidR="004A4A8C" w:rsidP="008264F3">
      <w:pPr>
        <w:snapToGrid w:val="0"/>
        <w:ind w:firstLine="560"/>
        <w:outlineLvl w:val="1"/>
        <w:rPr>
          <w:rFonts w:ascii="仿宋_GB2312" w:eastAsia="仿宋_GB2312" w:hAnsi="宋体"/>
        </w:rPr>
      </w:pPr>
      <w:r>
        <w:rPr>
          <w:rFonts w:ascii="仿宋_GB2312" w:eastAsia="仿宋_GB2312" w:hAnsi="宋体" w:hint="eastAsia"/>
          <w:color w:val="000000"/>
        </w:rPr>
        <w:t>7</w:t>
      </w:r>
      <w:r>
        <w:rPr>
          <w:rFonts w:ascii="仿宋_GB2312" w:eastAsia="仿宋_GB2312" w:hAnsi="宋体" w:hint="eastAsia"/>
          <w:color w:val="000000"/>
        </w:rPr>
        <w:t>〕</w:t>
      </w:r>
      <w:r w:rsidRPr="00054A56">
        <w:rPr>
          <w:rFonts w:ascii="仿宋_GB2312" w:eastAsia="仿宋_GB2312" w:hAnsi="宋体" w:hint="eastAsia"/>
          <w:color w:val="000000"/>
        </w:rPr>
        <w:t>顶升过程中，未经许可不得擅自进入施工现场。</w:t>
      </w:r>
    </w:p>
    <w:p w:rsidR="004A4A8C" w:rsidRPr="00054A56" w:rsidP="008264F3">
      <w:pPr>
        <w:snapToGrid w:val="0"/>
        <w:ind w:firstLine="560"/>
        <w:outlineLvl w:val="1"/>
        <w:rPr>
          <w:rFonts w:ascii="仿宋_GB2312" w:eastAsia="仿宋_GB2312" w:hAnsi="宋体"/>
        </w:rPr>
      </w:pPr>
      <w:r>
        <w:rPr>
          <w:rFonts w:ascii="仿宋_GB2312" w:eastAsia="仿宋_GB2312" w:hAnsi="宋体" w:hint="eastAsia"/>
        </w:rPr>
        <w:t>8</w:t>
      </w:r>
      <w:r>
        <w:rPr>
          <w:rFonts w:ascii="仿宋_GB2312" w:eastAsia="仿宋_GB2312" w:hAnsi="宋体" w:hint="eastAsia"/>
        </w:rPr>
        <w:t>〕</w:t>
      </w:r>
      <w:r w:rsidRPr="00054A56">
        <w:rPr>
          <w:rFonts w:ascii="Times New Roman" w:eastAsia="仿宋_GB2312" w:hAnsi="Times New Roman" w:cs="Times New Roman" w:hint="eastAsia"/>
        </w:rPr>
        <w:t>顶升过程中</w:t>
      </w:r>
      <w:r w:rsidRPr="00054A56">
        <w:rPr>
          <w:rFonts w:ascii="Times New Roman" w:eastAsia="仿宋_GB2312" w:hAnsi="Times New Roman" w:cs="Times New Roman" w:hint="eastAsia"/>
        </w:rPr>
        <w:t>假设</w:t>
      </w:r>
      <w:r w:rsidRPr="00054A56">
        <w:rPr>
          <w:rFonts w:ascii="Times New Roman" w:eastAsia="仿宋_GB2312" w:hAnsi="Times New Roman" w:cs="Times New Roman" w:hint="eastAsia"/>
        </w:rPr>
        <w:t>出现异常情况应立即停止顶升，并及时告知设计、监理和建设单位，顶升过程中应对顶升处桥面、架体结构进行监控，便于发现异常。</w:t>
      </w:r>
    </w:p>
    <w:p w:rsidR="004A4A8C" w:rsidP="008264F3">
      <w:pPr>
        <w:snapToGrid w:val="0"/>
        <w:ind w:firstLine="560"/>
        <w:outlineLvl w:val="1"/>
        <w:rPr>
          <w:rFonts w:ascii="仿宋_GB2312" w:eastAsia="仿宋_GB2312" w:hAnsi="宋体"/>
        </w:rPr>
      </w:pPr>
      <w:r>
        <w:rPr>
          <w:rFonts w:ascii="仿宋_GB2312" w:eastAsia="仿宋_GB2312" w:hAnsi="宋体" w:hint="eastAsia"/>
        </w:rPr>
        <w:t>9</w:t>
      </w:r>
      <w:r>
        <w:rPr>
          <w:rFonts w:ascii="仿宋_GB2312" w:eastAsia="仿宋_GB2312" w:hAnsi="宋体" w:hint="eastAsia"/>
        </w:rPr>
        <w:t>〕</w:t>
      </w:r>
      <w:r>
        <w:rPr>
          <w:rFonts w:ascii="仿宋_GB2312" w:eastAsia="仿宋_GB2312" w:hAnsi="宋体" w:hint="eastAsia"/>
        </w:rPr>
        <w:t>顶升过程控制</w:t>
      </w:r>
    </w:p>
    <w:p w:rsidR="00054A56" w:rsidRPr="00054A56" w:rsidP="00054A56">
      <w:pPr>
        <w:snapToGrid w:val="0"/>
        <w:ind w:firstLine="560"/>
        <w:outlineLvl w:val="1"/>
        <w:rPr>
          <w:rFonts w:ascii="仿宋_GB2312" w:eastAsia="仿宋_GB2312" w:hAnsi="宋体"/>
        </w:rPr>
      </w:pPr>
      <w:r w:rsidRPr="00054A56">
        <w:rPr>
          <w:rFonts w:ascii="仿宋_GB2312" w:eastAsia="仿宋_GB2312" w:hAnsi="宋体" w:hint="eastAsia"/>
        </w:rPr>
        <w:t>整个顶升过程应保持位移传感器的</w:t>
      </w:r>
      <w:r>
        <w:rPr>
          <w:rFonts w:ascii="仿宋_GB2312" w:eastAsia="仿宋_GB2312" w:hAnsi="宋体" w:hint="eastAsia"/>
        </w:rPr>
        <w:t>位置</w:t>
      </w:r>
      <w:r w:rsidRPr="00054A56">
        <w:rPr>
          <w:rFonts w:ascii="仿宋_GB2312" w:eastAsia="仿宋_GB2312" w:hAnsi="仿宋_GB2312" w:cs="仿宋_GB2312" w:hint="eastAsia"/>
        </w:rPr>
        <w:t>同步误差小于</w:t>
      </w:r>
      <w:r w:rsidRPr="00054A56">
        <w:rPr>
          <w:rFonts w:ascii="仿宋_GB2312" w:eastAsia="仿宋_GB2312" w:hAnsi="宋体" w:hint="eastAsia"/>
        </w:rPr>
        <w:t>2mm，一旦位</w:t>
      </w:r>
      <w:r w:rsidR="008102A3">
        <w:rPr>
          <w:rFonts w:ascii="宋体" w:eastAsia="宋体" w:hAnsi="宋体" w:cs="宋体" w:hint="eastAsia"/>
        </w:rPr>
        <w:t>置</w:t>
      </w:r>
      <w:r w:rsidRPr="00054A56">
        <w:rPr>
          <w:rFonts w:ascii="仿宋_GB2312" w:eastAsia="仿宋_GB2312" w:hAnsi="仿宋_GB2312" w:cs="仿宋_GB2312" w:hint="eastAsia"/>
        </w:rPr>
        <w:t>误差大</w:t>
      </w:r>
      <w:r w:rsidRPr="00054A56">
        <w:rPr>
          <w:rFonts w:ascii="仿宋_GB2312" w:eastAsia="仿宋_GB2312" w:hAnsi="宋体" w:hint="eastAsia"/>
        </w:rPr>
        <w:t>于2</w:t>
      </w:r>
      <w:r w:rsidRPr="00054A56">
        <w:rPr>
          <w:rFonts w:ascii="仿宋_GB2312" w:eastAsia="仿宋_GB2312" w:hAnsi="宋体" w:hint="eastAsia"/>
        </w:rPr>
        <w:t>mm或任何一缸的压力误差大于5%，控制系统立即关闭液控单向阀，</w:t>
      </w:r>
      <w:r w:rsidRPr="00054A56">
        <w:rPr>
          <w:rFonts w:ascii="仿宋_GB2312" w:eastAsia="仿宋_GB2312" w:hAnsi="宋体" w:hint="eastAsia"/>
        </w:rPr>
        <w:t>以确保梁体</w:t>
      </w:r>
      <w:r w:rsidRPr="00054A56">
        <w:rPr>
          <w:rFonts w:ascii="仿宋_GB2312" w:eastAsia="仿宋_GB2312" w:hAnsi="宋体" w:hint="eastAsia"/>
        </w:rPr>
        <w:t>平安</w:t>
      </w:r>
      <w:r w:rsidRPr="00054A56">
        <w:rPr>
          <w:rFonts w:ascii="仿宋_GB2312" w:eastAsia="仿宋_GB2312" w:hAnsi="宋体" w:hint="eastAsia"/>
        </w:rPr>
        <w:t>。</w:t>
      </w:r>
    </w:p>
    <w:p w:rsidR="00054A56" w:rsidRPr="00054A56" w:rsidP="00054A56">
      <w:pPr>
        <w:snapToGrid w:val="0"/>
        <w:ind w:firstLine="560"/>
        <w:outlineLvl w:val="1"/>
        <w:rPr>
          <w:rFonts w:ascii="仿宋_GB2312" w:eastAsia="仿宋_GB2312" w:hAnsi="宋体"/>
        </w:rPr>
      </w:pPr>
      <w:r w:rsidRPr="00054A56">
        <w:rPr>
          <w:rFonts w:ascii="仿宋_GB2312" w:eastAsia="仿宋_GB2312" w:hAnsi="宋体" w:hint="eastAsia"/>
        </w:rPr>
        <w:t>每一轮顶升完成后，对计算机显示的各油缸的位移和千斤顶的压力情况，随时整理分析，如有异常，及时处理。顶升并固定完成后，测量各标高观测点的标高值，计算各观测点的抬升高度，作为工程竣工验收资料。</w:t>
      </w:r>
    </w:p>
    <w:p w:rsidR="00054A56" w:rsidRPr="00054A56" w:rsidP="008264F3">
      <w:pPr>
        <w:snapToGrid w:val="0"/>
        <w:ind w:firstLine="560"/>
        <w:outlineLvl w:val="1"/>
        <w:rPr>
          <w:rFonts w:ascii="仿宋_GB2312" w:eastAsia="仿宋_GB2312" w:hAnsi="宋体"/>
        </w:rPr>
      </w:pPr>
      <w:r>
        <w:rPr>
          <w:rFonts w:ascii="仿宋_GB2312" w:eastAsia="仿宋_GB2312" w:hAnsi="宋体" w:hint="eastAsia"/>
        </w:rPr>
        <w:t>3.4、安装</w:t>
      </w:r>
      <w:r w:rsidRPr="001E2AA4" w:rsidR="001E2AA4">
        <w:rPr>
          <w:rFonts w:ascii="仿宋_GB2312" w:eastAsia="仿宋_GB2312" w:hAnsi="宋体" w:hint="eastAsia"/>
          <w:color w:val="FF0000"/>
        </w:rPr>
        <w:t>钢楔块支撑</w:t>
      </w:r>
    </w:p>
    <w:p w:rsidR="004A4A8C" w:rsidP="008264F3">
      <w:pPr>
        <w:snapToGrid w:val="0"/>
        <w:ind w:firstLine="560"/>
        <w:outlineLvl w:val="1"/>
        <w:rPr>
          <w:rFonts w:ascii="仿宋_GB2312" w:eastAsia="仿宋_GB2312" w:hAnsi="宋体" w:hint="eastAsia"/>
        </w:rPr>
      </w:pPr>
      <w:r>
        <w:rPr>
          <w:rFonts w:ascii="仿宋_GB2312" w:eastAsia="仿宋_GB2312" w:hAnsi="宋体" w:hint="eastAsia"/>
        </w:rPr>
        <w:t>顶升力</w:t>
      </w:r>
      <w:r w:rsidR="00054A56">
        <w:rPr>
          <w:rFonts w:ascii="仿宋_GB2312" w:eastAsia="仿宋_GB2312" w:hAnsi="宋体" w:hint="eastAsia"/>
        </w:rPr>
        <w:t>到达</w:t>
      </w:r>
      <w:r w:rsidR="00054A56">
        <w:rPr>
          <w:rFonts w:ascii="仿宋_GB2312" w:eastAsia="仿宋_GB2312" w:hAnsi="宋体" w:hint="eastAsia"/>
        </w:rPr>
        <w:t>设计要求</w:t>
      </w:r>
      <w:r>
        <w:rPr>
          <w:rFonts w:ascii="仿宋_GB2312" w:eastAsia="仿宋_GB2312" w:hAnsi="宋体" w:hint="eastAsia"/>
        </w:rPr>
        <w:t>2000KN</w:t>
      </w:r>
      <w:r w:rsidR="00054A56">
        <w:rPr>
          <w:rFonts w:ascii="仿宋_GB2312" w:eastAsia="仿宋_GB2312" w:hAnsi="宋体" w:hint="eastAsia"/>
        </w:rPr>
        <w:t>时，</w:t>
      </w:r>
      <w:r w:rsidR="004319EA">
        <w:rPr>
          <w:rFonts w:ascii="仿宋_GB2312" w:eastAsia="仿宋_GB2312" w:hAnsi="宋体" w:hint="eastAsia"/>
        </w:rPr>
        <w:t>按设计要求位置</w:t>
      </w:r>
      <w:r w:rsidR="00054A56">
        <w:rPr>
          <w:rFonts w:ascii="仿宋_GB2312" w:eastAsia="仿宋_GB2312" w:hAnsi="宋体" w:hint="eastAsia"/>
        </w:rPr>
        <w:t>安装</w:t>
      </w:r>
      <w:r>
        <w:rPr>
          <w:rFonts w:ascii="仿宋_GB2312" w:eastAsia="仿宋_GB2312" w:hAnsi="宋体" w:hint="eastAsia"/>
        </w:rPr>
        <w:t>钢楔块支撑桥梁</w:t>
      </w:r>
      <w:r w:rsidR="00054A56">
        <w:rPr>
          <w:rFonts w:ascii="仿宋_GB2312" w:eastAsia="仿宋_GB2312" w:hAnsi="宋体" w:hint="eastAsia"/>
        </w:rPr>
        <w:t>。</w:t>
      </w:r>
    </w:p>
    <w:p w:rsidR="00E0127B" w:rsidP="008264F3">
      <w:pPr>
        <w:snapToGrid w:val="0"/>
        <w:ind w:firstLine="560"/>
        <w:outlineLvl w:val="1"/>
        <w:rPr>
          <w:rFonts w:ascii="仿宋_GB2312" w:eastAsia="仿宋_GB2312" w:hAnsi="宋体" w:hint="eastAsia"/>
        </w:rPr>
      </w:pPr>
      <w:r>
        <w:rPr>
          <w:rFonts w:ascii="仿宋_GB2312" w:eastAsia="仿宋_GB2312" w:hAnsi="宋体" w:hint="eastAsia"/>
        </w:rPr>
        <w:t>钢楔块大样图如下：</w:t>
      </w:r>
    </w:p>
    <w:p w:rsidR="001E2AA4" w:rsidP="008264F3">
      <w:pPr>
        <w:snapToGrid w:val="0"/>
        <w:ind w:firstLine="560"/>
        <w:outlineLvl w:val="1"/>
        <w:rPr>
          <w:rFonts w:ascii="仿宋_GB2312" w:eastAsia="仿宋_GB2312" w:hAnsi="宋体"/>
        </w:rPr>
      </w:pPr>
      <w:r>
        <w:rPr>
          <w:rFonts w:ascii="仿宋_GB2312" w:eastAsia="仿宋_GB2312" w:hAnsi="宋体" w:hint="eastAsia"/>
        </w:rPr>
        <w:t>3.5、钢楔块安装完成后，卸载千斤顶，传感器观察桥梁下沉情况，确保</w:t>
      </w:r>
      <w:r w:rsidR="00402CBD">
        <w:rPr>
          <w:rFonts w:ascii="仿宋_GB2312" w:eastAsia="仿宋_GB2312" w:hAnsi="宋体" w:hint="eastAsia"/>
        </w:rPr>
        <w:t>设计要求。</w:t>
      </w:r>
    </w:p>
    <w:p w:rsidR="00054A56" w:rsidP="008264F3">
      <w:pPr>
        <w:snapToGrid w:val="0"/>
        <w:ind w:firstLine="560"/>
        <w:outlineLvl w:val="1"/>
        <w:rPr>
          <w:rFonts w:ascii="仿宋_GB2312" w:eastAsia="仿宋_GB2312" w:hAnsi="宋体"/>
        </w:rPr>
      </w:pPr>
      <w:r>
        <w:rPr>
          <w:rFonts w:ascii="仿宋_GB2312" w:eastAsia="仿宋_GB2312" w:hAnsi="宋体" w:hint="eastAsia"/>
        </w:rPr>
        <w:t>4、盖梁增大截面施工</w:t>
      </w:r>
    </w:p>
    <w:p w:rsidR="00650CCD" w:rsidP="008264F3">
      <w:pPr>
        <w:snapToGrid w:val="0"/>
        <w:ind w:firstLine="560"/>
        <w:outlineLvl w:val="1"/>
        <w:rPr>
          <w:rFonts w:ascii="仿宋_GB2312" w:eastAsia="仿宋_GB2312" w:hAnsi="宋体"/>
        </w:rPr>
      </w:pPr>
      <w:r>
        <w:rPr>
          <w:rFonts w:ascii="仿宋_GB2312" w:eastAsia="仿宋_GB2312" w:hAnsi="宋体" w:hint="eastAsia"/>
        </w:rPr>
        <w:t>4.1、新老混凝土结合面凿毛</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hint="eastAsia"/>
        </w:rPr>
        <w:t>新老混凝土结合面处，老混凝土</w:t>
      </w:r>
      <w:r w:rsidRPr="00650CCD">
        <w:rPr>
          <w:rFonts w:ascii="仿宋_GB2312" w:eastAsia="仿宋_GB2312" w:hAnsi="宋体" w:hint="eastAsia"/>
        </w:rPr>
        <w:t>外表</w:t>
      </w:r>
      <w:r w:rsidRPr="00650CCD">
        <w:rPr>
          <w:rFonts w:ascii="仿宋_GB2312" w:eastAsia="仿宋_GB2312" w:hAnsi="宋体" w:hint="eastAsia"/>
        </w:rPr>
        <w:t>应凿成凹凸差不小于</w:t>
      </w:r>
      <w:smartTag w:uri="urn:schemas-microsoft-com:office:smarttags" w:element="chsdate">
        <w:smartTagPr>
          <w:attr w:name="HasSpace" w:val="False"/>
          <w:attr w:name="Negative" w:val="False"/>
          <w:attr w:name="NumberType" w:val="1"/>
          <w:attr w:name="SourceValue" w:val="6"/>
          <w:attr w:name="TCSC" w:val="0"/>
          <w:attr w:name="UnitName" w:val="mm"/>
        </w:smartTagPr>
        <w:r w:rsidRPr="00650CCD">
          <w:rPr>
            <w:rFonts w:ascii="仿宋_GB2312" w:eastAsia="仿宋_GB2312" w:hAnsi="宋体" w:hint="eastAsia"/>
          </w:rPr>
          <w:t>6mm</w:t>
        </w:r>
      </w:smartTag>
      <w:r w:rsidRPr="00650CCD">
        <w:rPr>
          <w:rFonts w:ascii="仿宋_GB2312" w:eastAsia="仿宋_GB2312" w:hAnsi="宋体" w:hint="eastAsia"/>
        </w:rPr>
        <w:t>的粗造面。在浇筑前，应在老混凝土</w:t>
      </w:r>
      <w:r w:rsidRPr="00650CCD">
        <w:rPr>
          <w:rFonts w:ascii="仿宋_GB2312" w:eastAsia="仿宋_GB2312" w:hAnsi="宋体" w:hint="eastAsia"/>
        </w:rPr>
        <w:t>外表</w:t>
      </w:r>
      <w:r w:rsidRPr="00650CCD">
        <w:rPr>
          <w:rFonts w:ascii="仿宋_GB2312" w:eastAsia="仿宋_GB2312" w:hAnsi="宋体" w:hint="eastAsia"/>
        </w:rPr>
        <w:t>涂刷一层界面处理材料，其粘结强度必须高于次层混凝土。</w:t>
      </w:r>
    </w:p>
    <w:p w:rsidR="00054A56" w:rsidP="008264F3">
      <w:pPr>
        <w:snapToGrid w:val="0"/>
        <w:ind w:firstLine="560"/>
        <w:outlineLvl w:val="1"/>
        <w:rPr>
          <w:rFonts w:ascii="仿宋_GB2312" w:eastAsia="仿宋_GB2312" w:hAnsi="宋体"/>
        </w:rPr>
      </w:pPr>
      <w:r>
        <w:rPr>
          <w:rFonts w:ascii="仿宋_GB2312" w:eastAsia="仿宋_GB2312" w:hAnsi="宋体" w:hint="eastAsia"/>
        </w:rPr>
        <w:t>4.</w:t>
      </w:r>
      <w:r w:rsidR="00650CCD">
        <w:rPr>
          <w:rFonts w:ascii="仿宋_GB2312" w:eastAsia="仿宋_GB2312" w:hAnsi="宋体" w:hint="eastAsia"/>
        </w:rPr>
        <w:t>2</w:t>
      </w:r>
      <w:r>
        <w:rPr>
          <w:rFonts w:ascii="仿宋_GB2312" w:eastAsia="仿宋_GB2312" w:hAnsi="宋体" w:hint="eastAsia"/>
        </w:rPr>
        <w:t>、</w:t>
      </w:r>
      <w:r w:rsidR="00700397">
        <w:rPr>
          <w:rFonts w:ascii="仿宋_GB2312" w:eastAsia="仿宋_GB2312" w:hAnsi="宋体" w:hint="eastAsia"/>
        </w:rPr>
        <w:t>钢筋</w:t>
      </w:r>
      <w:r w:rsidR="00650CCD">
        <w:rPr>
          <w:rFonts w:ascii="仿宋_GB2312" w:eastAsia="仿宋_GB2312" w:hAnsi="宋体" w:hint="eastAsia"/>
        </w:rPr>
        <w:t>制作与安装</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1</w:t>
      </w:r>
      <w:r w:rsidRPr="00650CCD">
        <w:rPr>
          <w:rFonts w:ascii="仿宋_GB2312" w:eastAsia="仿宋_GB2312" w:hAnsi="宋体"/>
        </w:rPr>
        <w:t>〕</w:t>
      </w:r>
      <w:r w:rsidRPr="00650CCD">
        <w:rPr>
          <w:rFonts w:ascii="仿宋_GB2312" w:eastAsia="仿宋_GB2312" w:hAnsi="宋体"/>
        </w:rPr>
        <w:t>原材料的技术要求及存放</w:t>
      </w:r>
    </w:p>
    <w:p w:rsidR="00650CCD" w:rsidRPr="00650CCD" w:rsidP="00650CCD">
      <w:pPr>
        <w:snapToGrid w:val="0"/>
        <w:ind w:firstLine="560"/>
        <w:outlineLvl w:val="1"/>
        <w:rPr>
          <w:rFonts w:ascii="仿宋_GB2312" w:eastAsia="仿宋_GB2312" w:hAnsi="宋体"/>
        </w:rPr>
        <w:sectPr w:rsidSect="004918A3">
          <w:type w:val="nextPage"/>
          <w:pgSz w:w="11906" w:h="16838"/>
          <w:pgMar w:top="1162" w:right="1270" w:bottom="1162" w:left="1230" w:header="567" w:footer="567" w:gutter="0"/>
          <w:pgNumType w:start="15"/>
          <w:cols w:space="720"/>
          <w:titlePg w:val="0"/>
          <w:docGrid w:type="lines" w:linePitch="389"/>
        </w:sectPr>
      </w:pPr>
      <w:r w:rsidRPr="00650CCD">
        <w:rPr>
          <w:rFonts w:ascii="仿宋_GB2312" w:eastAsia="仿宋_GB2312" w:hAnsi="宋体"/>
        </w:rPr>
        <w:t>①</w:t>
      </w:r>
      <w:r w:rsidRPr="00650CCD">
        <w:rPr>
          <w:rFonts w:ascii="仿宋_GB2312" w:eastAsia="仿宋_GB2312" w:hAnsi="宋体"/>
        </w:rPr>
        <w:t>钢板的质量必须符合相关国家标准的规定，具有抗拉强度、伸长率、屈服强度、冷弯试验和碳、硫、磷含量的合格保证书；普通钢筋的力学性能必须符合国家标准的规定，并有工厂质量保适盘(或捡验合格证)。钢板</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和普通钢筋应按设计技术指标和型号进行采购，并按有关质量检验标准进行严格的检验，遵照施工技术</w:t>
      </w:r>
      <w:r w:rsidRPr="00650CCD">
        <w:rPr>
          <w:rFonts w:ascii="仿宋_GB2312" w:eastAsia="仿宋_GB2312" w:hAnsi="宋体"/>
        </w:rPr>
        <w:t>标准</w:t>
      </w:r>
      <w:r w:rsidRPr="00650CCD">
        <w:rPr>
          <w:rFonts w:ascii="仿宋_GB2312" w:eastAsia="仿宋_GB2312" w:hAnsi="宋体"/>
        </w:rPr>
        <w:t>及有关要求进行施工。</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②</w:t>
      </w:r>
      <w:r w:rsidRPr="00650CCD">
        <w:rPr>
          <w:rFonts w:ascii="仿宋_GB2312" w:eastAsia="仿宋_GB2312" w:hAnsi="宋体"/>
        </w:rPr>
        <w:t>所有钢板不得采用</w:t>
      </w:r>
      <w:r w:rsidRPr="00650CCD">
        <w:rPr>
          <w:rFonts w:ascii="仿宋_GB2312" w:eastAsia="仿宋_GB2312" w:hAnsi="宋体"/>
        </w:rPr>
        <w:t>外表</w:t>
      </w:r>
      <w:r w:rsidRPr="00650CCD">
        <w:rPr>
          <w:rFonts w:ascii="仿宋_GB2312" w:eastAsia="仿宋_GB2312" w:hAnsi="宋体"/>
        </w:rPr>
        <w:t>原始锈蚀等级低于B级的钢板。</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③</w:t>
      </w:r>
      <w:r w:rsidRPr="00650CCD">
        <w:rPr>
          <w:rFonts w:ascii="仿宋_GB2312" w:eastAsia="仿宋_GB2312" w:hAnsi="宋体"/>
        </w:rPr>
        <w:t>钢筋进场前应由厂家提供出厂质量证明书和试验报告单。进场后钢筋应检测试验。严禁采用改制钢材。施工时任何钢筋的替换，均应经设计单位同意</w:t>
      </w:r>
      <w:r w:rsidRPr="00650CCD">
        <w:rPr>
          <w:rFonts w:ascii="仿宋_GB2312" w:eastAsia="仿宋_GB2312" w:hAnsi="宋体"/>
        </w:rPr>
        <w:t>前方</w:t>
      </w:r>
      <w:r w:rsidRPr="00650CCD">
        <w:rPr>
          <w:rFonts w:ascii="仿宋_GB2312" w:eastAsia="仿宋_GB2312" w:hAnsi="宋体"/>
        </w:rPr>
        <w:t>可进行。</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④</w:t>
      </w:r>
      <w:r w:rsidRPr="00650CCD">
        <w:rPr>
          <w:rFonts w:ascii="仿宋_GB2312" w:eastAsia="仿宋_GB2312" w:hAnsi="宋体"/>
        </w:rPr>
        <w:t>钢筋堆放应架空，并用彩条布或雨篷布覆盖以防锈蚀。钢筋存放应分类，并设置标示标牌。</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2</w:t>
      </w:r>
      <w:r w:rsidRPr="00650CCD">
        <w:rPr>
          <w:rFonts w:ascii="仿宋_GB2312" w:eastAsia="仿宋_GB2312" w:hAnsi="宋体"/>
        </w:rPr>
        <w:t>〕</w:t>
      </w:r>
      <w:r w:rsidRPr="00650CCD">
        <w:rPr>
          <w:rFonts w:ascii="仿宋_GB2312" w:eastAsia="仿宋_GB2312" w:hAnsi="宋体"/>
        </w:rPr>
        <w:t>钢材制作及连接</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①</w:t>
      </w:r>
      <w:r w:rsidRPr="00650CCD">
        <w:rPr>
          <w:rFonts w:ascii="仿宋_GB2312" w:eastAsia="仿宋_GB2312" w:hAnsi="宋体"/>
        </w:rPr>
        <w:t>钢筋下料前，应经过认真的研究，计算出各种不同直径的钢筋最优的下料长度，下料过程中要考虑到钢筋接头位置应错开，以及钢筋的预埋长度，并要求在保证满足</w:t>
      </w:r>
      <w:r w:rsidRPr="00650CCD">
        <w:rPr>
          <w:rFonts w:ascii="仿宋_GB2312" w:eastAsia="仿宋_GB2312" w:hAnsi="宋体"/>
        </w:rPr>
        <w:t>标准</w:t>
      </w:r>
      <w:r w:rsidRPr="00650CCD">
        <w:rPr>
          <w:rFonts w:ascii="仿宋_GB2312" w:eastAsia="仿宋_GB2312" w:hAnsi="宋体"/>
        </w:rPr>
        <w:t>要求的</w:t>
      </w:r>
      <w:r w:rsidRPr="00650CCD">
        <w:rPr>
          <w:rFonts w:ascii="仿宋_GB2312" w:eastAsia="仿宋_GB2312" w:hAnsi="宋体"/>
        </w:rPr>
        <w:t>根底</w:t>
      </w:r>
      <w:r w:rsidRPr="00650CCD">
        <w:rPr>
          <w:rFonts w:ascii="仿宋_GB2312" w:eastAsia="仿宋_GB2312" w:hAnsi="宋体"/>
        </w:rPr>
        <w:t>上，做到充分利用原材料，降低损耗，统筹安排，采用连续配料法下料以减少钢筋的损耗。</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②</w:t>
      </w:r>
      <w:r w:rsidRPr="00650CCD">
        <w:rPr>
          <w:rFonts w:ascii="仿宋_GB2312" w:eastAsia="仿宋_GB2312" w:hAnsi="宋体"/>
        </w:rPr>
        <w:t>钢筋成型应事先放出钢筋大样，根据大样试弯三根，监理及技术人员检查合格</w:t>
      </w:r>
      <w:r w:rsidRPr="00650CCD">
        <w:rPr>
          <w:rFonts w:ascii="仿宋_GB2312" w:eastAsia="仿宋_GB2312" w:hAnsi="宋体"/>
        </w:rPr>
        <w:t>前方</w:t>
      </w:r>
      <w:r w:rsidRPr="00650CCD">
        <w:rPr>
          <w:rFonts w:ascii="仿宋_GB2312" w:eastAsia="仿宋_GB2312" w:hAnsi="宋体"/>
        </w:rPr>
        <w:t>可大批成型。</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③</w:t>
      </w:r>
      <w:r w:rsidRPr="00650CCD">
        <w:rPr>
          <w:rFonts w:ascii="仿宋_GB2312" w:eastAsia="仿宋_GB2312" w:hAnsi="宋体"/>
        </w:rPr>
        <w:t>凡因施工需要，断开的普通钢筋和钢板再次连接时，必须进行焊接，并应符合施工技术</w:t>
      </w:r>
      <w:r w:rsidRPr="00650CCD">
        <w:rPr>
          <w:rFonts w:ascii="仿宋_GB2312" w:eastAsia="仿宋_GB2312" w:hAnsi="宋体"/>
        </w:rPr>
        <w:t>标准</w:t>
      </w:r>
      <w:r w:rsidRPr="00650CCD">
        <w:rPr>
          <w:rFonts w:ascii="仿宋_GB2312" w:eastAsia="仿宋_GB2312" w:hAnsi="宋体"/>
        </w:rPr>
        <w:t>的有关规定。</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3</w:t>
      </w:r>
      <w:r w:rsidRPr="00650CCD">
        <w:rPr>
          <w:rFonts w:ascii="仿宋_GB2312" w:eastAsia="仿宋_GB2312" w:hAnsi="宋体"/>
        </w:rPr>
        <w:t>〕</w:t>
      </w:r>
      <w:r w:rsidRPr="00650CCD">
        <w:rPr>
          <w:rFonts w:ascii="仿宋_GB2312" w:eastAsia="仿宋_GB2312" w:hAnsi="宋体"/>
        </w:rPr>
        <w:t>钢筋安装</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①</w:t>
      </w:r>
      <w:r w:rsidRPr="00650CCD">
        <w:rPr>
          <w:rFonts w:ascii="仿宋_GB2312" w:eastAsia="仿宋_GB2312" w:hAnsi="宋体"/>
        </w:rPr>
        <w:t>钢筋安装采用25吨汽车吊。</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②</w:t>
      </w:r>
      <w:r w:rsidRPr="00650CCD">
        <w:rPr>
          <w:rFonts w:ascii="仿宋_GB2312" w:eastAsia="仿宋_GB2312" w:hAnsi="宋体"/>
        </w:rPr>
        <w:t>安装的钢筋品种、级别、规格和数量必须符合设计要求。</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③</w:t>
      </w:r>
      <w:r w:rsidRPr="00650CCD">
        <w:rPr>
          <w:rFonts w:ascii="仿宋_GB2312" w:eastAsia="仿宋_GB2312" w:hAnsi="宋体"/>
        </w:rPr>
        <w:t>钢筋保护层垫块位置和数量应符合设计要求，且保护层的分布均匀，数量足够。</w:t>
      </w:r>
    </w:p>
    <w:p w:rsidR="00650CCD" w:rsidP="00650CCD">
      <w:pPr>
        <w:snapToGrid w:val="0"/>
        <w:ind w:firstLine="560"/>
        <w:outlineLvl w:val="1"/>
        <w:rPr>
          <w:rFonts w:ascii="仿宋_GB2312" w:eastAsia="仿宋_GB2312" w:hAnsi="宋体"/>
        </w:rPr>
      </w:pPr>
      <w:r w:rsidRPr="00650CCD">
        <w:rPr>
          <w:rFonts w:ascii="仿宋_GB2312" w:eastAsia="仿宋_GB2312" w:hAnsi="宋体"/>
        </w:rPr>
        <w:t>4</w:t>
      </w:r>
      <w:r w:rsidRPr="00650CCD">
        <w:rPr>
          <w:rFonts w:ascii="仿宋_GB2312" w:eastAsia="仿宋_GB2312" w:hAnsi="宋体"/>
        </w:rPr>
        <w:t>〕</w:t>
      </w:r>
      <w:r w:rsidRPr="00650CCD">
        <w:rPr>
          <w:rFonts w:ascii="仿宋_GB2312" w:eastAsia="仿宋_GB2312" w:hAnsi="宋体"/>
        </w:rPr>
        <w:t>植筋施工</w:t>
      </w:r>
    </w:p>
    <w:p w:rsidR="00650CCD" w:rsidRPr="00566B96" w:rsidP="00650CCD">
      <w:pPr>
        <w:snapToGrid w:val="0"/>
        <w:ind w:firstLine="560"/>
        <w:outlineLvl w:val="2"/>
        <w:rPr>
          <w:rFonts w:ascii="仿宋_GB2312" w:eastAsia="仿宋_GB2312" w:hAnsi="宋体"/>
          <w:color w:val="000000"/>
        </w:rPr>
      </w:pPr>
      <w:r w:rsidRPr="00566B96">
        <w:rPr>
          <w:rFonts w:ascii="仿宋_GB2312" w:eastAsia="仿宋_GB2312" w:hAnsi="宋体" w:hint="eastAsia"/>
          <w:color w:val="000000"/>
        </w:rPr>
        <w:t>植筋主要工艺流程：定位→钻孔→清孔→钻孔注胶→插入钢筋→养护。</w:t>
      </w:r>
    </w:p>
    <w:p w:rsidR="00650CCD" w:rsidRPr="00566B96" w:rsidP="00650CCD">
      <w:pPr>
        <w:snapToGrid w:val="0"/>
        <w:ind w:firstLine="560"/>
        <w:outlineLvl w:val="2"/>
        <w:rPr>
          <w:rFonts w:ascii="仿宋_GB2312" w:eastAsia="仿宋_GB2312" w:hAnsi="宋体"/>
          <w:color w:val="000000"/>
        </w:rPr>
        <w:sectPr w:rsidSect="004918A3">
          <w:type w:val="nextPage"/>
          <w:pgSz w:w="11906" w:h="16838"/>
          <w:pgMar w:top="1162" w:right="1270" w:bottom="1162" w:left="1230" w:header="567" w:footer="567" w:gutter="0"/>
          <w:pgNumType w:start="16"/>
          <w:cols w:space="720"/>
          <w:titlePg w:val="0"/>
          <w:docGrid w:type="lines" w:linePitch="389"/>
        </w:sectPr>
      </w:pPr>
      <w:r>
        <w:rPr>
          <w:rFonts w:ascii="仿宋_GB2312" w:eastAsia="仿宋_GB2312" w:hAnsi="宋体" w:hint="eastAsia"/>
          <w:color w:val="000000"/>
        </w:rPr>
        <w:t>在原结构上钻孔，植入连接钢筋，植入钢筋</w:t>
      </w:r>
      <w:r w:rsidRPr="00566B96">
        <w:rPr>
          <w:rFonts w:ascii="仿宋_GB2312" w:eastAsia="仿宋_GB2312" w:hAnsi="宋体" w:hint="eastAsia"/>
          <w:color w:val="000000"/>
        </w:rPr>
        <w:t>采用φ</w:t>
      </w:r>
      <w:r w:rsidRPr="00566B96">
        <w:rPr>
          <w:rFonts w:ascii="仿宋_GB2312" w:eastAsia="仿宋_GB2312" w:hAnsi="宋体"/>
          <w:color w:val="000000"/>
        </w:rPr>
        <w:t xml:space="preserve">16 </w:t>
      </w:r>
      <w:r>
        <w:rPr>
          <w:rFonts w:ascii="仿宋_GB2312" w:eastAsia="仿宋_GB2312" w:hAnsi="宋体" w:hint="eastAsia"/>
          <w:color w:val="000000"/>
        </w:rPr>
        <w:t>、</w:t>
      </w:r>
      <w:r w:rsidRPr="00566B96">
        <w:rPr>
          <w:rFonts w:ascii="仿宋_GB2312" w:eastAsia="仿宋_GB2312" w:hAnsi="宋体" w:hint="eastAsia"/>
          <w:color w:val="000000"/>
        </w:rPr>
        <w:t>φ</w:t>
      </w:r>
      <w:r>
        <w:rPr>
          <w:rFonts w:ascii="仿宋_GB2312" w:eastAsia="仿宋_GB2312" w:hAnsi="宋体"/>
          <w:color w:val="000000"/>
        </w:rPr>
        <w:t>1</w:t>
      </w:r>
      <w:r>
        <w:rPr>
          <w:rFonts w:ascii="仿宋_GB2312" w:eastAsia="仿宋_GB2312" w:hAnsi="宋体" w:hint="eastAsia"/>
          <w:color w:val="000000"/>
        </w:rPr>
        <w:t>2的</w:t>
      </w:r>
      <w:r w:rsidRPr="00566B96">
        <w:rPr>
          <w:rFonts w:ascii="仿宋_GB2312" w:eastAsia="仿宋_GB2312" w:hAnsi="宋体"/>
          <w:color w:val="000000"/>
        </w:rPr>
        <w:t>螺纹钢筋，</w:t>
      </w:r>
      <w:r>
        <w:rPr>
          <w:rFonts w:ascii="仿宋_GB2312" w:eastAsia="仿宋_GB2312" w:hAnsi="宋体" w:hint="eastAsia"/>
          <w:color w:val="000000"/>
        </w:rPr>
        <w:t>植入深度分别为260mm、200mm。</w:t>
      </w:r>
      <w:r w:rsidRPr="00566B96">
        <w:rPr>
          <w:rFonts w:ascii="仿宋_GB2312" w:eastAsia="仿宋_GB2312" w:hAnsi="宋体"/>
          <w:color w:val="000000"/>
        </w:rPr>
        <w:t>植筋胶采用优质威士邦A级改性环氧</w:t>
      </w:r>
    </w:p>
    <w:p w:rsidR="00650CCD" w:rsidRPr="00566B96" w:rsidP="00650CCD">
      <w:pPr>
        <w:snapToGrid w:val="0"/>
        <w:ind w:firstLine="560"/>
        <w:outlineLvl w:val="2"/>
        <w:rPr>
          <w:rFonts w:ascii="仿宋_GB2312" w:eastAsia="仿宋_GB2312" w:hAnsi="宋体"/>
          <w:color w:val="000000"/>
        </w:rPr>
      </w:pPr>
      <w:r w:rsidRPr="00566B96">
        <w:rPr>
          <w:rFonts w:ascii="仿宋_GB2312" w:eastAsia="仿宋_GB2312" w:hAnsi="宋体"/>
          <w:color w:val="000000"/>
        </w:rPr>
        <w:t>树脂类植筋结构胶，应具有良好的触变性，且具有足够的粘结强度和耐久性，其性能应符合《公路桥梁加固设计</w:t>
      </w:r>
      <w:r w:rsidRPr="00566B96">
        <w:rPr>
          <w:rFonts w:ascii="仿宋_GB2312" w:eastAsia="仿宋_GB2312" w:hAnsi="宋体"/>
          <w:color w:val="000000"/>
        </w:rPr>
        <w:t>标准</w:t>
      </w:r>
      <w:r w:rsidRPr="00566B96">
        <w:rPr>
          <w:rFonts w:ascii="仿宋_GB2312" w:eastAsia="仿宋_GB2312" w:hAnsi="宋体"/>
          <w:color w:val="000000"/>
        </w:rPr>
        <w:t>》(JTG/T J22-</w:t>
      </w:r>
      <w:r w:rsidRPr="00566B96">
        <w:rPr>
          <w:rFonts w:ascii="仿宋_GB2312" w:eastAsia="仿宋_GB2312" w:hAnsi="宋体"/>
          <w:color w:val="000000"/>
        </w:rPr>
        <w:t>2023</w:t>
      </w:r>
      <w:r w:rsidRPr="00566B96">
        <w:rPr>
          <w:rFonts w:ascii="仿宋_GB2312" w:eastAsia="仿宋_GB2312" w:hAnsi="宋体"/>
          <w:color w:val="000000"/>
        </w:rPr>
        <w:t>)第4.6.6条的要求。详见植筋胶力学性能指标：</w:t>
      </w:r>
    </w:p>
    <w:p w:rsidR="00650CCD" w:rsidRPr="00566B96" w:rsidP="00650CCD">
      <w:pPr>
        <w:snapToGrid w:val="0"/>
        <w:ind w:firstLine="560"/>
        <w:outlineLvl w:val="2"/>
        <w:rPr>
          <w:rFonts w:ascii="仿宋_GB2312" w:eastAsia="仿宋_GB2312" w:hAnsi="宋体"/>
          <w:color w:val="000000"/>
        </w:rPr>
      </w:pPr>
      <w:r w:rsidRPr="00566B96">
        <w:rPr>
          <w:rFonts w:ascii="仿宋_GB2312" w:eastAsia="仿宋_GB2312" w:hAnsi="宋体" w:hint="eastAsia"/>
          <w:color w:val="000000"/>
        </w:rPr>
        <w:t>植筋胶力学性能指标</w:t>
      </w:r>
      <w:r w:rsidRPr="00566B96">
        <w:rPr>
          <w:rFonts w:ascii="仿宋_GB2312" w:eastAsia="仿宋_GB2312" w:hAnsi="宋体"/>
          <w:color w:val="000000"/>
        </w:rPr>
        <w:t>:</w:t>
      </w:r>
    </w:p>
    <w:tbl>
      <w:tblPr>
        <w:tblStyle w:val="TableNormal"/>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854"/>
        <w:gridCol w:w="2664"/>
        <w:gridCol w:w="1596"/>
        <w:gridCol w:w="986"/>
        <w:gridCol w:w="2858"/>
      </w:tblGrid>
      <w:tr w:rsidTr="00496DE3">
        <w:tblPrEx>
          <w:tblW w:w="895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Ex>
        <w:trPr>
          <w:trHeight w:val="564"/>
        </w:trPr>
        <w:tc>
          <w:tcPr>
            <w:tcW w:w="3518" w:type="dxa"/>
            <w:gridSpan w:val="2"/>
            <w:vAlign w:val="center"/>
          </w:tcPr>
          <w:p w:rsidR="00650CCD" w:rsidRPr="000047D6" w:rsidP="00496DE3">
            <w:pPr>
              <w:ind w:firstLine="0" w:firstLineChars="0"/>
              <w:jc w:val="center"/>
              <w:rPr>
                <w:rFonts w:ascii="仿宋_GB2312" w:eastAsia="仿宋_GB2312" w:hAnsi="仿宋"/>
                <w:sz w:val="24"/>
              </w:rPr>
            </w:pPr>
            <w:r w:rsidRPr="000047D6">
              <w:rPr>
                <w:rFonts w:ascii="仿宋_GB2312" w:eastAsia="仿宋_GB2312" w:hAnsi="仿宋" w:hint="eastAsia"/>
                <w:sz w:val="24"/>
              </w:rPr>
              <w:t>性能</w:t>
            </w:r>
            <w:r w:rsidRPr="000047D6">
              <w:rPr>
                <w:rFonts w:ascii="仿宋_GB2312" w:eastAsia="仿宋_GB2312" w:hAnsi="仿宋" w:hint="eastAsia"/>
                <w:sz w:val="24"/>
              </w:rPr>
              <w:t>工程</w:t>
            </w:r>
          </w:p>
        </w:tc>
        <w:tc>
          <w:tcPr>
            <w:tcW w:w="2582" w:type="dxa"/>
            <w:gridSpan w:val="2"/>
            <w:vAlign w:val="center"/>
          </w:tcPr>
          <w:p w:rsidR="00650CCD" w:rsidRPr="000047D6" w:rsidP="00496DE3">
            <w:pPr>
              <w:ind w:firstLine="0" w:firstLineChars="0"/>
              <w:jc w:val="center"/>
              <w:rPr>
                <w:rFonts w:ascii="仿宋_GB2312" w:eastAsia="仿宋_GB2312" w:hAnsi="仿宋"/>
                <w:sz w:val="24"/>
              </w:rPr>
            </w:pPr>
            <w:r w:rsidRPr="000047D6">
              <w:rPr>
                <w:rFonts w:ascii="仿宋_GB2312" w:eastAsia="仿宋_GB2312" w:hAnsi="仿宋" w:hint="eastAsia"/>
                <w:sz w:val="24"/>
              </w:rPr>
              <w:t>性能指标</w:t>
            </w:r>
          </w:p>
        </w:tc>
        <w:tc>
          <w:tcPr>
            <w:tcW w:w="2858" w:type="dxa"/>
            <w:vAlign w:val="center"/>
          </w:tcPr>
          <w:p w:rsidR="00650CCD" w:rsidRPr="000047D6" w:rsidP="00496DE3">
            <w:pPr>
              <w:ind w:firstLine="0" w:firstLineChars="0"/>
              <w:jc w:val="center"/>
              <w:rPr>
                <w:rFonts w:ascii="仿宋_GB2312" w:eastAsia="仿宋_GB2312" w:hAnsi="仿宋"/>
                <w:sz w:val="24"/>
              </w:rPr>
            </w:pPr>
            <w:r w:rsidRPr="000047D6">
              <w:rPr>
                <w:rFonts w:ascii="仿宋_GB2312" w:eastAsia="仿宋_GB2312" w:hAnsi="仿宋" w:hint="eastAsia"/>
                <w:sz w:val="24"/>
              </w:rPr>
              <w:t>试验方法标准</w:t>
            </w:r>
          </w:p>
        </w:tc>
      </w:tr>
      <w:tr w:rsidTr="00496DE3">
        <w:tblPrEx>
          <w:tblW w:w="8958" w:type="dxa"/>
          <w:tblLook w:val="01E0"/>
        </w:tblPrEx>
        <w:trPr>
          <w:trHeight w:val="442"/>
        </w:trPr>
        <w:tc>
          <w:tcPr>
            <w:tcW w:w="854" w:type="dxa"/>
            <w:vMerge w:val="restart"/>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胶体性能</w:t>
            </w:r>
          </w:p>
        </w:tc>
        <w:tc>
          <w:tcPr>
            <w:tcW w:w="2664"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劈裂抗拉强度(MPa)</w:t>
            </w:r>
          </w:p>
        </w:tc>
        <w:tc>
          <w:tcPr>
            <w:tcW w:w="2582" w:type="dxa"/>
            <w:gridSpan w:val="2"/>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≥8.5</w:t>
            </w:r>
          </w:p>
        </w:tc>
        <w:tc>
          <w:tcPr>
            <w:tcW w:w="2858"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GB50367-2006附录G</w:t>
            </w:r>
          </w:p>
        </w:tc>
      </w:tr>
      <w:tr w:rsidTr="00496DE3">
        <w:tblPrEx>
          <w:tblW w:w="8958" w:type="dxa"/>
          <w:tblLook w:val="01E0"/>
        </w:tblPrEx>
        <w:trPr>
          <w:trHeight w:val="442"/>
        </w:trPr>
        <w:tc>
          <w:tcPr>
            <w:tcW w:w="854" w:type="dxa"/>
            <w:vMerge/>
            <w:vAlign w:val="center"/>
          </w:tcPr>
          <w:p w:rsidR="00650CCD" w:rsidRPr="000047D6" w:rsidP="00496DE3">
            <w:pPr>
              <w:ind w:firstLine="0" w:firstLineChars="0"/>
              <w:jc w:val="left"/>
              <w:rPr>
                <w:rFonts w:ascii="仿宋_GB2312" w:eastAsia="仿宋_GB2312" w:hAnsi="仿宋"/>
                <w:sz w:val="24"/>
              </w:rPr>
            </w:pPr>
          </w:p>
        </w:tc>
        <w:tc>
          <w:tcPr>
            <w:tcW w:w="2664"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抗弯强度(MPa)</w:t>
            </w:r>
          </w:p>
        </w:tc>
        <w:tc>
          <w:tcPr>
            <w:tcW w:w="2582" w:type="dxa"/>
            <w:gridSpan w:val="2"/>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≥50</w:t>
            </w:r>
          </w:p>
        </w:tc>
        <w:tc>
          <w:tcPr>
            <w:tcW w:w="2858"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GB/T 2570</w:t>
            </w:r>
          </w:p>
        </w:tc>
      </w:tr>
      <w:tr w:rsidTr="00496DE3">
        <w:tblPrEx>
          <w:tblW w:w="8958" w:type="dxa"/>
          <w:tblLook w:val="01E0"/>
        </w:tblPrEx>
        <w:trPr>
          <w:trHeight w:val="442"/>
        </w:trPr>
        <w:tc>
          <w:tcPr>
            <w:tcW w:w="854" w:type="dxa"/>
            <w:vMerge/>
            <w:vAlign w:val="center"/>
          </w:tcPr>
          <w:p w:rsidR="00650CCD" w:rsidRPr="000047D6" w:rsidP="00496DE3">
            <w:pPr>
              <w:ind w:firstLine="0" w:firstLineChars="0"/>
              <w:jc w:val="left"/>
              <w:rPr>
                <w:rFonts w:ascii="仿宋_GB2312" w:eastAsia="仿宋_GB2312" w:hAnsi="仿宋"/>
                <w:sz w:val="24"/>
              </w:rPr>
            </w:pPr>
          </w:p>
        </w:tc>
        <w:tc>
          <w:tcPr>
            <w:tcW w:w="2664"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抗压强度(MPa)</w:t>
            </w:r>
          </w:p>
        </w:tc>
        <w:tc>
          <w:tcPr>
            <w:tcW w:w="2582" w:type="dxa"/>
            <w:gridSpan w:val="2"/>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≥60</w:t>
            </w:r>
          </w:p>
        </w:tc>
        <w:tc>
          <w:tcPr>
            <w:tcW w:w="2858"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GB/T 2569</w:t>
            </w:r>
          </w:p>
        </w:tc>
      </w:tr>
      <w:tr w:rsidTr="00496DE3">
        <w:tblPrEx>
          <w:tblW w:w="8958" w:type="dxa"/>
          <w:tblLook w:val="01E0"/>
        </w:tblPrEx>
        <w:trPr>
          <w:trHeight w:val="848"/>
        </w:trPr>
        <w:tc>
          <w:tcPr>
            <w:tcW w:w="854" w:type="dxa"/>
            <w:vMerge w:val="restart"/>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粘结能力</w:t>
            </w:r>
          </w:p>
        </w:tc>
        <w:tc>
          <w:tcPr>
            <w:tcW w:w="2664"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钢-钢(钢套筒法)拉伸抗剪强度标准值(MPa)</w:t>
            </w:r>
          </w:p>
        </w:tc>
        <w:tc>
          <w:tcPr>
            <w:tcW w:w="2582" w:type="dxa"/>
            <w:gridSpan w:val="2"/>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f Bv,k≥16</w:t>
            </w:r>
          </w:p>
        </w:tc>
        <w:tc>
          <w:tcPr>
            <w:tcW w:w="2858"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GB50367-2006附录J</w:t>
            </w:r>
          </w:p>
        </w:tc>
      </w:tr>
      <w:tr w:rsidTr="00496DE3">
        <w:tblPrEx>
          <w:tblW w:w="8958" w:type="dxa"/>
          <w:tblLook w:val="01E0"/>
        </w:tblPrEx>
        <w:trPr>
          <w:trHeight w:val="271"/>
        </w:trPr>
        <w:tc>
          <w:tcPr>
            <w:tcW w:w="854" w:type="dxa"/>
            <w:vMerge/>
            <w:vAlign w:val="center"/>
          </w:tcPr>
          <w:p w:rsidR="00650CCD" w:rsidRPr="000047D6" w:rsidP="00496DE3">
            <w:pPr>
              <w:ind w:firstLine="0" w:firstLineChars="0"/>
              <w:jc w:val="left"/>
              <w:rPr>
                <w:rFonts w:ascii="仿宋_GB2312" w:eastAsia="仿宋_GB2312" w:hAnsi="仿宋"/>
                <w:sz w:val="24"/>
              </w:rPr>
            </w:pPr>
          </w:p>
        </w:tc>
        <w:tc>
          <w:tcPr>
            <w:tcW w:w="2664" w:type="dxa"/>
            <w:vMerge w:val="restart"/>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约束拉拔条件下带肋钢筋与混凝土的粘结强度(MPa)</w:t>
            </w:r>
          </w:p>
        </w:tc>
        <w:tc>
          <w:tcPr>
            <w:tcW w:w="1596"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C30、25</w:t>
            </w:r>
          </w:p>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L=</w:t>
            </w:r>
            <w:smartTag w:uri="urn:schemas-microsoft-com:office:smarttags" w:element="chmetcnv">
              <w:smartTagPr>
                <w:attr w:name="HasSpace" w:val="False"/>
                <w:attr w:name="Negative" w:val="False"/>
                <w:attr w:name="NumberType" w:val="1"/>
                <w:attr w:name="SourceValue" w:val="150"/>
                <w:attr w:name="TCSC" w:val="0"/>
                <w:attr w:name="UnitName" w:val="mm"/>
              </w:smartTagPr>
              <w:r w:rsidRPr="000047D6">
                <w:rPr>
                  <w:rFonts w:ascii="仿宋_GB2312" w:eastAsia="仿宋_GB2312" w:hAnsi="仿宋" w:hint="eastAsia"/>
                  <w:sz w:val="24"/>
                </w:rPr>
                <w:t>150mm</w:t>
              </w:r>
            </w:smartTag>
          </w:p>
        </w:tc>
        <w:tc>
          <w:tcPr>
            <w:tcW w:w="986"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≥11.0</w:t>
            </w:r>
          </w:p>
        </w:tc>
        <w:tc>
          <w:tcPr>
            <w:tcW w:w="2858" w:type="dxa"/>
            <w:vMerge w:val="restart"/>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GB50367-2006附录K</w:t>
            </w:r>
          </w:p>
        </w:tc>
      </w:tr>
      <w:tr w:rsidTr="00496DE3">
        <w:tblPrEx>
          <w:tblW w:w="8958" w:type="dxa"/>
          <w:tblLook w:val="01E0"/>
        </w:tblPrEx>
        <w:trPr>
          <w:trHeight w:val="271"/>
        </w:trPr>
        <w:tc>
          <w:tcPr>
            <w:tcW w:w="854" w:type="dxa"/>
            <w:vMerge/>
            <w:vAlign w:val="center"/>
          </w:tcPr>
          <w:p w:rsidR="00650CCD" w:rsidRPr="000047D6" w:rsidP="00496DE3">
            <w:pPr>
              <w:ind w:firstLine="0" w:firstLineChars="0"/>
              <w:jc w:val="left"/>
              <w:rPr>
                <w:rFonts w:ascii="仿宋_GB2312" w:eastAsia="仿宋_GB2312" w:hAnsi="仿宋"/>
                <w:sz w:val="24"/>
              </w:rPr>
            </w:pPr>
          </w:p>
        </w:tc>
        <w:tc>
          <w:tcPr>
            <w:tcW w:w="2664" w:type="dxa"/>
            <w:vMerge/>
            <w:vAlign w:val="center"/>
          </w:tcPr>
          <w:p w:rsidR="00650CCD" w:rsidRPr="000047D6" w:rsidP="00496DE3">
            <w:pPr>
              <w:ind w:firstLine="0" w:firstLineChars="0"/>
              <w:jc w:val="left"/>
              <w:rPr>
                <w:rFonts w:ascii="仿宋_GB2312" w:eastAsia="仿宋_GB2312" w:hAnsi="仿宋"/>
                <w:sz w:val="24"/>
              </w:rPr>
            </w:pPr>
          </w:p>
        </w:tc>
        <w:tc>
          <w:tcPr>
            <w:tcW w:w="1596"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C60、25</w:t>
            </w:r>
          </w:p>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Q345</w:t>
            </w:r>
          </w:p>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L=</w:t>
            </w:r>
            <w:smartTag w:uri="urn:schemas-microsoft-com:office:smarttags" w:element="chmetcnv">
              <w:smartTagPr>
                <w:attr w:name="HasSpace" w:val="False"/>
                <w:attr w:name="Negative" w:val="False"/>
                <w:attr w:name="NumberType" w:val="1"/>
                <w:attr w:name="SourceValue" w:val="125"/>
                <w:attr w:name="TCSC" w:val="0"/>
                <w:attr w:name="UnitName" w:val="mm"/>
              </w:smartTagPr>
              <w:r w:rsidRPr="000047D6">
                <w:rPr>
                  <w:rFonts w:ascii="仿宋_GB2312" w:eastAsia="仿宋_GB2312" w:hAnsi="仿宋" w:hint="eastAsia"/>
                  <w:sz w:val="24"/>
                </w:rPr>
                <w:t>125mm</w:t>
              </w:r>
            </w:smartTag>
          </w:p>
        </w:tc>
        <w:tc>
          <w:tcPr>
            <w:tcW w:w="986"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≥17.0</w:t>
            </w:r>
          </w:p>
        </w:tc>
        <w:tc>
          <w:tcPr>
            <w:tcW w:w="2858" w:type="dxa"/>
            <w:vMerge/>
            <w:vAlign w:val="center"/>
          </w:tcPr>
          <w:p w:rsidR="00650CCD" w:rsidRPr="000047D6" w:rsidP="00496DE3">
            <w:pPr>
              <w:ind w:firstLine="0" w:firstLineChars="0"/>
              <w:jc w:val="left"/>
              <w:rPr>
                <w:rFonts w:ascii="仿宋_GB2312" w:eastAsia="仿宋_GB2312" w:hAnsi="仿宋"/>
                <w:sz w:val="24"/>
              </w:rPr>
            </w:pPr>
          </w:p>
        </w:tc>
      </w:tr>
      <w:tr w:rsidTr="00496DE3">
        <w:tblPrEx>
          <w:tblW w:w="8958" w:type="dxa"/>
          <w:tblLook w:val="01E0"/>
        </w:tblPrEx>
        <w:trPr>
          <w:trHeight w:val="441"/>
        </w:trPr>
        <w:tc>
          <w:tcPr>
            <w:tcW w:w="3518" w:type="dxa"/>
            <w:gridSpan w:val="2"/>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不挥发物含量(固体含量)(%)</w:t>
            </w:r>
          </w:p>
        </w:tc>
        <w:tc>
          <w:tcPr>
            <w:tcW w:w="2582" w:type="dxa"/>
            <w:gridSpan w:val="2"/>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≥99</w:t>
            </w:r>
          </w:p>
        </w:tc>
        <w:tc>
          <w:tcPr>
            <w:tcW w:w="2858" w:type="dxa"/>
            <w:vAlign w:val="center"/>
          </w:tcPr>
          <w:p w:rsidR="00650CCD" w:rsidRPr="000047D6" w:rsidP="00496DE3">
            <w:pPr>
              <w:ind w:firstLine="0" w:firstLineChars="0"/>
              <w:jc w:val="left"/>
              <w:rPr>
                <w:rFonts w:ascii="仿宋_GB2312" w:eastAsia="仿宋_GB2312" w:hAnsi="仿宋"/>
                <w:sz w:val="24"/>
              </w:rPr>
            </w:pPr>
            <w:r w:rsidRPr="000047D6">
              <w:rPr>
                <w:rFonts w:ascii="仿宋_GB2312" w:eastAsia="仿宋_GB2312" w:hAnsi="仿宋" w:hint="eastAsia"/>
                <w:sz w:val="24"/>
              </w:rPr>
              <w:t>GB/T  2793</w:t>
            </w:r>
          </w:p>
        </w:tc>
      </w:tr>
    </w:tbl>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①</w:t>
      </w:r>
      <w:r w:rsidRPr="00650CCD">
        <w:rPr>
          <w:rFonts w:ascii="仿宋_GB2312" w:eastAsia="仿宋_GB2312" w:hAnsi="宋体"/>
        </w:rPr>
        <w:t>对照原盖梁施工图，掌握植筋位置附近的受力主钢筋和结构钢筋的分布情况，精确放出需植筋的具体位置，并尽量与受力主钢筋、结构钢筋错开布置，必要时采用钢筋定位仪测量原有钢筋位置，确保钻孔不会损伤原结构主筋。植筋孔位与设计位置最大偏移量不大于5cm；</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②</w:t>
      </w:r>
      <w:r w:rsidRPr="00650CCD">
        <w:rPr>
          <w:rFonts w:ascii="仿宋_GB2312" w:eastAsia="仿宋_GB2312" w:hAnsi="宋体"/>
        </w:rPr>
        <w:t>钻孔前用相应的标尺表示出钻孔的深度来控制钻孔深度，尽量采用专用电锤或振动小的施工工艺，以保证不损伤结构，钻孔施工垂直于植筋部位的结构混凝土，避开原结构受力主筋和结构钢筋；</w:t>
      </w:r>
    </w:p>
    <w:p w:rsidR="00650CCD" w:rsidRPr="00650CCD" w:rsidP="00650CCD">
      <w:pPr>
        <w:snapToGrid w:val="0"/>
        <w:ind w:firstLine="560"/>
        <w:outlineLvl w:val="1"/>
        <w:rPr>
          <w:rFonts w:ascii="仿宋_GB2312" w:eastAsia="仿宋_GB2312" w:hAnsi="宋体"/>
        </w:rPr>
        <w:sectPr w:rsidSect="004918A3">
          <w:type w:val="nextPage"/>
          <w:pgSz w:w="11906" w:h="16838"/>
          <w:pgMar w:top="1162" w:right="1270" w:bottom="1162" w:left="1230" w:header="567" w:footer="567" w:gutter="0"/>
          <w:pgNumType w:start="17"/>
          <w:cols w:space="720"/>
          <w:titlePg w:val="0"/>
          <w:docGrid w:type="lines" w:linePitch="389"/>
        </w:sectPr>
      </w:pPr>
      <w:r w:rsidRPr="00650CCD">
        <w:rPr>
          <w:rFonts w:ascii="仿宋_GB2312" w:eastAsia="仿宋_GB2312" w:hAnsi="宋体"/>
        </w:rPr>
        <w:t>③</w:t>
      </w:r>
      <w:r w:rsidRPr="00650CCD">
        <w:rPr>
          <w:rFonts w:ascii="仿宋_GB2312" w:eastAsia="仿宋_GB2312" w:hAnsi="宋体"/>
        </w:rPr>
        <w:t>成孔后，首先检查钻孔深度和直径，并用需要植入的钢筋或螺栓试插，当满足要求再用压缩空气吹出孔内积灰，用毛刷檫刷孔壁，然后用压</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缩空气吹灰，如此反复几次，确保孔中清洁、干爽，禁止用水清洗孔洞；</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④</w:t>
      </w:r>
      <w:r w:rsidRPr="00650CCD">
        <w:rPr>
          <w:rFonts w:ascii="仿宋_GB2312" w:eastAsia="仿宋_GB2312" w:hAnsi="宋体"/>
        </w:rPr>
        <w:t>将植筋胶安装在专用注射胶枪中，抠动扳机，使药胶在通过前端混合器后自动混合，前端的药剂舍去不用。在确保混凝土孔洞</w:t>
      </w:r>
      <w:r w:rsidRPr="00650CCD">
        <w:rPr>
          <w:rFonts w:ascii="仿宋_GB2312" w:eastAsia="仿宋_GB2312" w:hAnsi="宋体"/>
        </w:rPr>
        <w:t>枯燥</w:t>
      </w:r>
      <w:r w:rsidRPr="00650CCD">
        <w:rPr>
          <w:rFonts w:ascii="仿宋_GB2312" w:eastAsia="仿宋_GB2312" w:hAnsi="宋体"/>
        </w:rPr>
        <w:t>清洁的情况下，将混合嘴伸入孔的底部，扳动注射器扳机，当孔内压入一定量植筋胶时，注胶枪有3～5cm埋在已注胶中间后，慢慢抽出混合嘴，在向外退出的时候注胶枪沿孔壁旋转退出，以防孔内塞有空气，药剂不密实将影响钢筋与混凝土的粘接强度。当植筋胶注入孔内达孔深的2/3时，停止注射植筋胶；</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⑤</w:t>
      </w:r>
      <w:r w:rsidRPr="00650CCD">
        <w:rPr>
          <w:rFonts w:ascii="仿宋_GB2312" w:eastAsia="仿宋_GB2312" w:hAnsi="宋体"/>
        </w:rPr>
        <w:t>将已制作好的植筋材料运至现场，逐根检查钢筋或螺栓有无油污、锈蚀以及植筋的一端是否有弯头等。同时保证钢筋的搭接长度大于35d；保证螺栓的预留长度，确保螺母紧固后，螺栓外露丝扣不小于3扣；</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⑥</w:t>
      </w:r>
      <w:r w:rsidRPr="00650CCD">
        <w:rPr>
          <w:rFonts w:ascii="仿宋_GB2312" w:eastAsia="仿宋_GB2312" w:hAnsi="宋体"/>
        </w:rPr>
        <w:t>植入植筋材料时，应对准孔洞插入，在插入植筋材料时应旋转，尽量排除注胶时堵塞在孔内的空气，以确保植筋材料</w:t>
      </w:r>
      <w:r w:rsidRPr="00650CCD">
        <w:rPr>
          <w:rFonts w:ascii="仿宋_GB2312" w:eastAsia="仿宋_GB2312" w:hAnsi="宋体"/>
        </w:rPr>
        <w:t>外表</w:t>
      </w:r>
      <w:r w:rsidRPr="00650CCD">
        <w:rPr>
          <w:rFonts w:ascii="仿宋_GB2312" w:eastAsia="仿宋_GB2312" w:hAnsi="宋体"/>
        </w:rPr>
        <w:t>与植筋胶充分结合，植筋材料植入完成时，植筋材料与孔壁之间的空隙完全由植筋胶填满才能保证质量，最好的效果是植筋材料插入时药剂刚好溢出；</w:t>
      </w:r>
    </w:p>
    <w:p w:rsidR="00650CCD" w:rsidRPr="00650CCD" w:rsidP="00650CCD">
      <w:pPr>
        <w:snapToGrid w:val="0"/>
        <w:ind w:firstLine="560"/>
        <w:outlineLvl w:val="1"/>
        <w:rPr>
          <w:rFonts w:ascii="仿宋_GB2312" w:eastAsia="仿宋_GB2312" w:hAnsi="宋体"/>
        </w:rPr>
      </w:pPr>
      <w:r w:rsidRPr="00650CCD">
        <w:rPr>
          <w:rFonts w:ascii="仿宋_GB2312" w:eastAsia="仿宋_GB2312" w:hAnsi="宋体"/>
        </w:rPr>
        <w:t>⑦</w:t>
      </w:r>
      <w:r w:rsidRPr="00650CCD">
        <w:rPr>
          <w:rFonts w:ascii="仿宋_GB2312" w:eastAsia="仿宋_GB2312" w:hAnsi="宋体"/>
        </w:rPr>
        <w:t>严格遵守植筋胶的化学凝固时间，植好植筋材料后，在粘合胶固化前，不得使植入的钢筋或螺栓有任何移位，否</w:t>
      </w:r>
      <w:r w:rsidRPr="00650CCD">
        <w:rPr>
          <w:rFonts w:ascii="仿宋_GB2312" w:eastAsia="仿宋_GB2312" w:hAnsi="宋体"/>
        </w:rPr>
        <w:t>那么</w:t>
      </w:r>
      <w:r w:rsidRPr="00650CCD">
        <w:rPr>
          <w:rFonts w:ascii="仿宋_GB2312" w:eastAsia="仿宋_GB2312" w:hAnsi="宋体"/>
        </w:rPr>
        <w:t>将降低种植钢筋或螺栓的粘界强度，待粘合胶完全固化</w:t>
      </w:r>
      <w:r w:rsidRPr="00650CCD">
        <w:rPr>
          <w:rFonts w:ascii="仿宋_GB2312" w:eastAsia="仿宋_GB2312" w:hAnsi="宋体"/>
        </w:rPr>
        <w:t>前方</w:t>
      </w:r>
      <w:r w:rsidRPr="00650CCD">
        <w:rPr>
          <w:rFonts w:ascii="仿宋_GB2312" w:eastAsia="仿宋_GB2312" w:hAnsi="宋体"/>
        </w:rPr>
        <w:t>可进行其它施工操作；</w:t>
      </w:r>
    </w:p>
    <w:p w:rsidR="00700397" w:rsidP="00650CCD">
      <w:pPr>
        <w:snapToGrid w:val="0"/>
        <w:ind w:firstLine="560"/>
        <w:outlineLvl w:val="1"/>
        <w:rPr>
          <w:rFonts w:ascii="仿宋_GB2312" w:eastAsia="仿宋_GB2312" w:hAnsi="宋体"/>
        </w:rPr>
      </w:pPr>
      <w:r w:rsidRPr="00650CCD">
        <w:rPr>
          <w:rFonts w:ascii="仿宋_GB2312" w:eastAsia="仿宋_GB2312" w:hAnsi="宋体"/>
        </w:rPr>
        <w:t>⑧</w:t>
      </w:r>
      <w:r w:rsidRPr="00650CCD">
        <w:rPr>
          <w:rFonts w:ascii="仿宋_GB2312" w:eastAsia="仿宋_GB2312" w:hAnsi="宋体"/>
        </w:rPr>
        <w:t>根据国家相关</w:t>
      </w:r>
      <w:r w:rsidRPr="00650CCD">
        <w:rPr>
          <w:rFonts w:ascii="仿宋_GB2312" w:eastAsia="仿宋_GB2312" w:hAnsi="宋体"/>
        </w:rPr>
        <w:t>标准</w:t>
      </w:r>
      <w:r w:rsidRPr="00650CCD">
        <w:rPr>
          <w:rFonts w:ascii="仿宋_GB2312" w:eastAsia="仿宋_GB2312" w:hAnsi="宋体"/>
        </w:rPr>
        <w:t>、设计图纸和监理细</w:t>
      </w:r>
      <w:r w:rsidRPr="00650CCD">
        <w:rPr>
          <w:rFonts w:ascii="仿宋_GB2312" w:eastAsia="仿宋_GB2312" w:hAnsi="宋体"/>
        </w:rPr>
        <w:t>那么</w:t>
      </w:r>
      <w:r w:rsidRPr="00650CCD">
        <w:rPr>
          <w:rFonts w:ascii="仿宋_GB2312" w:eastAsia="仿宋_GB2312" w:hAnsi="宋体"/>
        </w:rPr>
        <w:t>要求，按其规定的取样频率对植入的钢筋和螺栓进行拉拔试验，试验结果</w:t>
      </w:r>
      <w:r w:rsidRPr="00650CCD">
        <w:rPr>
          <w:rFonts w:ascii="仿宋_GB2312" w:eastAsia="仿宋_GB2312" w:hAnsi="宋体"/>
        </w:rPr>
        <w:t>到达</w:t>
      </w:r>
      <w:r w:rsidRPr="00650CCD">
        <w:rPr>
          <w:rFonts w:ascii="仿宋_GB2312" w:eastAsia="仿宋_GB2312" w:hAnsi="宋体"/>
        </w:rPr>
        <w:t>标准</w:t>
      </w:r>
      <w:r w:rsidRPr="00650CCD">
        <w:rPr>
          <w:rFonts w:ascii="仿宋_GB2312" w:eastAsia="仿宋_GB2312" w:hAnsi="宋体"/>
        </w:rPr>
        <w:t>和设计要求时方可进行下一步工作。除了对锚固用胶粘剂</w:t>
      </w:r>
      <w:r w:rsidRPr="00650CCD">
        <w:rPr>
          <w:rFonts w:ascii="仿宋_GB2312" w:eastAsia="仿宋_GB2312" w:hAnsi="宋体"/>
        </w:rPr>
        <w:t>平安</w:t>
      </w:r>
      <w:r w:rsidRPr="00650CCD">
        <w:rPr>
          <w:rFonts w:ascii="仿宋_GB2312" w:eastAsia="仿宋_GB2312" w:hAnsi="宋体"/>
        </w:rPr>
        <w:t>性能指标进行检测外，植筋</w:t>
      </w:r>
      <w:r w:rsidRPr="00650CCD">
        <w:rPr>
          <w:rFonts w:ascii="仿宋_GB2312" w:eastAsia="仿宋_GB2312" w:hAnsi="宋体"/>
        </w:rPr>
        <w:t>〔</w:t>
      </w:r>
      <w:r w:rsidRPr="00650CCD">
        <w:rPr>
          <w:rFonts w:ascii="仿宋_GB2312" w:eastAsia="仿宋_GB2312" w:hAnsi="宋体"/>
        </w:rPr>
        <w:t>螺栓</w:t>
      </w:r>
      <w:r w:rsidRPr="00650CCD">
        <w:rPr>
          <w:rFonts w:ascii="仿宋_GB2312" w:eastAsia="仿宋_GB2312" w:hAnsi="宋体"/>
        </w:rPr>
        <w:t>〕</w:t>
      </w:r>
      <w:r w:rsidRPr="00650CCD">
        <w:rPr>
          <w:rFonts w:ascii="仿宋_GB2312" w:eastAsia="仿宋_GB2312" w:hAnsi="宋体"/>
        </w:rPr>
        <w:t>还应按GB 50367附录N的要求进行锚固承载力的现场破坏性检验和现场非破损检验，其中现场破坏性检验抽检量为总数的1</w:t>
      </w:r>
      <w:r w:rsidRPr="00650CCD">
        <w:rPr>
          <w:rFonts w:ascii="仿宋_GB2312" w:eastAsia="仿宋_GB2312" w:hAnsi="宋体"/>
        </w:rPr>
        <w:t>‰</w:t>
      </w:r>
      <w:r w:rsidRPr="00650CCD">
        <w:rPr>
          <w:rFonts w:ascii="仿宋_GB2312" w:eastAsia="仿宋_GB2312" w:hAnsi="宋体"/>
        </w:rPr>
        <w:t>，且不小于5件；现场非破损检验抽检量为总数的3％。锚固件连接的轴向受拉承载力设计值Nt详设计图。</w:t>
      </w:r>
    </w:p>
    <w:p w:rsidR="00574E05" w:rsidP="00650CCD">
      <w:pPr>
        <w:snapToGrid w:val="0"/>
        <w:ind w:firstLine="560"/>
        <w:outlineLvl w:val="1"/>
        <w:rPr>
          <w:rFonts w:ascii="仿宋_GB2312" w:eastAsia="仿宋_GB2312" w:hAnsi="宋体"/>
        </w:rPr>
      </w:pPr>
      <w:r>
        <w:rPr>
          <w:rFonts w:ascii="仿宋_GB2312" w:eastAsia="仿宋_GB2312" w:hAnsi="宋体" w:hint="eastAsia"/>
        </w:rPr>
        <w:t>4.3、45C工字钢及预埋钢板安装</w:t>
      </w:r>
    </w:p>
    <w:p w:rsidR="00574E05" w:rsidRPr="00700397" w:rsidP="00650CCD">
      <w:pPr>
        <w:snapToGrid w:val="0"/>
        <w:ind w:firstLine="560"/>
        <w:outlineLvl w:val="1"/>
        <w:rPr>
          <w:rFonts w:ascii="仿宋_GB2312" w:eastAsia="仿宋_GB2312" w:hAnsi="宋体"/>
        </w:rPr>
        <w:sectPr w:rsidSect="004918A3">
          <w:type w:val="nextPage"/>
          <w:pgSz w:w="11906" w:h="16838"/>
          <w:pgMar w:top="1162" w:right="1270" w:bottom="1162" w:left="1230" w:header="567" w:footer="567" w:gutter="0"/>
          <w:pgNumType w:start="18"/>
          <w:cols w:space="720"/>
          <w:titlePg w:val="0"/>
          <w:docGrid w:type="lines" w:linePitch="389"/>
        </w:sectPr>
      </w:pPr>
      <w:r>
        <w:rPr>
          <w:rFonts w:ascii="仿宋_GB2312" w:eastAsia="仿宋_GB2312" w:hAnsi="宋体" w:hint="eastAsia"/>
        </w:rPr>
        <w:t>盖梁</w:t>
      </w:r>
      <w:r w:rsidRPr="00574E05">
        <w:rPr>
          <w:rFonts w:ascii="仿宋_GB2312" w:eastAsia="仿宋_GB2312" w:hAnsi="宋体" w:hint="eastAsia"/>
        </w:rPr>
        <w:t>底面</w:t>
      </w:r>
      <w:r>
        <w:rPr>
          <w:rFonts w:ascii="仿宋_GB2312" w:eastAsia="仿宋_GB2312" w:hAnsi="宋体" w:hint="eastAsia"/>
        </w:rPr>
        <w:t>先</w:t>
      </w:r>
      <w:r w:rsidRPr="00574E05">
        <w:rPr>
          <w:rFonts w:ascii="仿宋_GB2312" w:eastAsia="仿宋_GB2312" w:hAnsi="宋体" w:hint="eastAsia"/>
        </w:rPr>
        <w:t>预埋螺栓</w:t>
      </w:r>
      <w:r>
        <w:rPr>
          <w:rFonts w:ascii="仿宋_GB2312" w:eastAsia="仿宋_GB2312" w:hAnsi="宋体" w:hint="eastAsia"/>
        </w:rPr>
        <w:t>，再</w:t>
      </w:r>
      <w:r w:rsidRPr="00574E05">
        <w:rPr>
          <w:rFonts w:ascii="仿宋_GB2312" w:eastAsia="仿宋_GB2312" w:hAnsi="宋体"/>
        </w:rPr>
        <w:t>粘贴钢板与预埋螺栓进行栓接</w:t>
      </w:r>
      <w:r>
        <w:rPr>
          <w:rFonts w:ascii="仿宋_GB2312" w:eastAsia="仿宋_GB2312" w:hAnsi="宋体" w:hint="eastAsia"/>
        </w:rPr>
        <w:t>，粘贴钢板均采用</w:t>
      </w:r>
      <w:r w:rsidRPr="00574E05">
        <w:rPr>
          <w:rFonts w:ascii="仿宋_GB2312" w:eastAsia="仿宋_GB2312" w:hAnsi="宋体"/>
        </w:rPr>
        <w:t>Q345.c制作</w:t>
      </w:r>
      <w:r>
        <w:rPr>
          <w:rFonts w:ascii="仿宋_GB2312" w:eastAsia="仿宋_GB2312" w:hAnsi="宋体" w:hint="eastAsia"/>
        </w:rPr>
        <w:t>，</w:t>
      </w:r>
    </w:p>
    <w:p w:rsidR="00574E05" w:rsidRPr="00700397" w:rsidP="00650CCD">
      <w:pPr>
        <w:snapToGrid w:val="0"/>
        <w:ind w:firstLine="560"/>
        <w:outlineLvl w:val="1"/>
        <w:rPr>
          <w:rFonts w:ascii="仿宋_GB2312" w:eastAsia="仿宋_GB2312" w:hAnsi="宋体"/>
        </w:rPr>
      </w:pPr>
      <w:r w:rsidRPr="00574E05">
        <w:rPr>
          <w:rFonts w:ascii="仿宋_GB2312" w:eastAsia="仿宋_GB2312" w:hAnsi="宋体"/>
        </w:rPr>
        <w:t>在盖梁底面植入8号锚筋及构造钢筋；布置10号钢筋并与5号钢筋进行焊接</w:t>
      </w:r>
      <w:r>
        <w:rPr>
          <w:rFonts w:ascii="仿宋_GB2312" w:eastAsia="仿宋_GB2312" w:hAnsi="宋体" w:hint="eastAsia"/>
        </w:rPr>
        <w:t>。</w:t>
      </w:r>
    </w:p>
    <w:p w:rsidR="004A4A8C" w:rsidP="008264F3">
      <w:pPr>
        <w:snapToGrid w:val="0"/>
        <w:ind w:firstLine="560"/>
        <w:outlineLvl w:val="1"/>
        <w:rPr>
          <w:rFonts w:ascii="仿宋_GB2312" w:eastAsia="仿宋_GB2312" w:hAnsi="宋体"/>
        </w:rPr>
      </w:pPr>
      <w:r>
        <w:rPr>
          <w:rFonts w:ascii="仿宋_GB2312" w:eastAsia="仿宋_GB2312" w:hAnsi="宋体" w:hint="eastAsia"/>
        </w:rPr>
        <w:t>4.</w:t>
      </w:r>
      <w:r w:rsidR="00574E05">
        <w:rPr>
          <w:rFonts w:ascii="仿宋_GB2312" w:eastAsia="仿宋_GB2312" w:hAnsi="宋体" w:hint="eastAsia"/>
        </w:rPr>
        <w:t>4</w:t>
      </w:r>
      <w:r>
        <w:rPr>
          <w:rFonts w:ascii="仿宋_GB2312" w:eastAsia="仿宋_GB2312" w:hAnsi="宋体" w:hint="eastAsia"/>
        </w:rPr>
        <w:t>、模板的制作与安装</w:t>
      </w:r>
    </w:p>
    <w:p w:rsidR="00650CCD" w:rsidRPr="00233C59" w:rsidP="00650CCD">
      <w:pPr>
        <w:ind w:firstLine="560"/>
        <w:rPr>
          <w:rFonts w:ascii="Times New Roman" w:eastAsia="仿宋_GB2312" w:hAnsi="Times New Roman" w:cs="Times New Roman"/>
        </w:rPr>
      </w:pPr>
      <w:r w:rsidRPr="00233C59">
        <w:rPr>
          <w:rFonts w:ascii="Times New Roman" w:eastAsia="仿宋_GB2312" w:hAnsi="Times New Roman" w:cs="Times New Roman"/>
        </w:rPr>
        <w:t>模板安装和</w:t>
      </w:r>
      <w:r w:rsidRPr="00233C59">
        <w:rPr>
          <w:rFonts w:ascii="Times New Roman" w:eastAsia="仿宋_GB2312" w:hAnsi="Times New Roman" w:cs="Times New Roman"/>
        </w:rPr>
        <w:t>撤除</w:t>
      </w:r>
      <w:r w:rsidRPr="00233C59">
        <w:rPr>
          <w:rFonts w:ascii="Times New Roman" w:eastAsia="仿宋_GB2312" w:hAnsi="Times New Roman" w:cs="Times New Roman"/>
        </w:rPr>
        <w:t>采用</w:t>
      </w:r>
      <w:r w:rsidRPr="00233C59">
        <w:rPr>
          <w:rFonts w:ascii="Times New Roman" w:eastAsia="仿宋_GB2312" w:hAnsi="Times New Roman" w:cs="Times New Roman"/>
        </w:rPr>
        <w:t>25</w:t>
      </w:r>
      <w:r w:rsidRPr="00233C59">
        <w:rPr>
          <w:rFonts w:ascii="Times New Roman" w:eastAsia="仿宋_GB2312" w:hAnsi="Times New Roman" w:cs="Times New Roman"/>
        </w:rPr>
        <w:t>吨汽车吊。</w:t>
      </w:r>
    </w:p>
    <w:p w:rsidR="00650CCD" w:rsidRPr="00233C59" w:rsidP="00650CCD">
      <w:pPr>
        <w:ind w:firstLine="560"/>
        <w:rPr>
          <w:rFonts w:ascii="Times New Roman" w:eastAsia="仿宋_GB2312" w:hAnsi="Times New Roman" w:cs="Times New Roman"/>
        </w:rPr>
      </w:pPr>
      <w:r w:rsidRPr="00233C59">
        <w:rPr>
          <w:rFonts w:ascii="Times New Roman" w:eastAsia="仿宋_GB2312" w:hAnsi="Times New Roman" w:cs="Times New Roman"/>
        </w:rPr>
        <w:t xml:space="preserve">1) </w:t>
      </w:r>
      <w:r w:rsidRPr="00233C59">
        <w:rPr>
          <w:rFonts w:ascii="Times New Roman" w:eastAsia="仿宋_GB2312" w:hAnsi="Times New Roman" w:cs="Times New Roman"/>
        </w:rPr>
        <w:t>模板的制作</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rPr>
        <w:t>侧模板采用新购</w:t>
      </w:r>
      <w:r w:rsidRPr="00233C59">
        <w:rPr>
          <w:rFonts w:ascii="Times New Roman" w:eastAsia="仿宋_GB2312" w:hAnsi="Times New Roman" w:cs="Times New Roman"/>
        </w:rPr>
        <w:t>15mm</w:t>
      </w:r>
      <w:r w:rsidRPr="00233C59">
        <w:rPr>
          <w:rFonts w:ascii="Times New Roman" w:eastAsia="仿宋_GB2312" w:hAnsi="Times New Roman" w:cs="Times New Roman"/>
        </w:rPr>
        <w:t>厚的</w:t>
      </w:r>
      <w:r w:rsidRPr="00233C59">
        <w:rPr>
          <w:rFonts w:ascii="Times New Roman" w:eastAsia="仿宋_GB2312" w:hAnsi="Times New Roman" w:cs="Times New Roman"/>
        </w:rPr>
        <w:t>A</w:t>
      </w:r>
      <w:r w:rsidRPr="00233C59">
        <w:rPr>
          <w:rFonts w:ascii="Times New Roman" w:eastAsia="仿宋_GB2312" w:hAnsi="Times New Roman" w:cs="Times New Roman"/>
        </w:rPr>
        <w:t>类木胶模板，</w:t>
      </w:r>
      <w:r w:rsidRPr="00233C59">
        <w:rPr>
          <w:rFonts w:ascii="Times New Roman" w:eastAsia="仿宋_GB2312" w:hAnsi="Times New Roman" w:cs="Times New Roman"/>
        </w:rPr>
        <w:t>5×7cm</w:t>
      </w:r>
      <w:r w:rsidRPr="00233C59">
        <w:rPr>
          <w:rFonts w:ascii="Times New Roman" w:eastAsia="仿宋_GB2312" w:hAnsi="Times New Roman" w:cs="Times New Roman"/>
        </w:rPr>
        <w:t>方木为水平横楞，竖向用脚手钢管为竖向次梁。底模板采用新购</w:t>
      </w:r>
      <w:r w:rsidRPr="00233C59">
        <w:rPr>
          <w:rFonts w:ascii="Times New Roman" w:eastAsia="仿宋_GB2312" w:hAnsi="Times New Roman" w:cs="Times New Roman"/>
        </w:rPr>
        <w:t>15mm</w:t>
      </w:r>
      <w:r w:rsidRPr="00233C59">
        <w:rPr>
          <w:rFonts w:ascii="Times New Roman" w:eastAsia="仿宋_GB2312" w:hAnsi="Times New Roman" w:cs="Times New Roman"/>
        </w:rPr>
        <w:t>厚的</w:t>
      </w:r>
      <w:r w:rsidRPr="00233C59">
        <w:rPr>
          <w:rFonts w:ascii="Times New Roman" w:eastAsia="仿宋_GB2312" w:hAnsi="Times New Roman" w:cs="Times New Roman"/>
        </w:rPr>
        <w:t>A</w:t>
      </w:r>
      <w:r w:rsidRPr="00233C59">
        <w:rPr>
          <w:rFonts w:ascii="Times New Roman" w:eastAsia="仿宋_GB2312" w:hAnsi="Times New Roman" w:cs="Times New Roman"/>
        </w:rPr>
        <w:t>类木胶模板，</w:t>
      </w:r>
      <w:r w:rsidRPr="00233C59">
        <w:rPr>
          <w:rFonts w:ascii="Times New Roman" w:eastAsia="仿宋_GB2312" w:hAnsi="Times New Roman" w:cs="Times New Roman"/>
        </w:rPr>
        <w:t>5×10cm</w:t>
      </w:r>
      <w:r w:rsidRPr="00233C59">
        <w:rPr>
          <w:rFonts w:ascii="Times New Roman" w:eastAsia="仿宋_GB2312" w:hAnsi="Times New Roman" w:cs="Times New Roman"/>
        </w:rPr>
        <w:t>方木为纵向水平分配梁，横桥向采用</w:t>
      </w:r>
      <w:r w:rsidRPr="00233C59">
        <w:rPr>
          <w:rFonts w:ascii="Times New Roman" w:eastAsia="仿宋_GB2312" w:hAnsi="Times New Roman" w:cs="Times New Roman"/>
        </w:rPr>
        <w:t>10×10cm</w:t>
      </w:r>
      <w:r w:rsidRPr="00233C59">
        <w:rPr>
          <w:rFonts w:ascii="Times New Roman" w:eastAsia="仿宋_GB2312" w:hAnsi="Times New Roman" w:cs="Times New Roman"/>
        </w:rPr>
        <w:t>方木分配次梁。模板应始终保持其</w:t>
      </w:r>
      <w:r w:rsidRPr="00233C59">
        <w:rPr>
          <w:rFonts w:ascii="Times New Roman" w:eastAsia="仿宋_GB2312" w:hAnsi="Times New Roman" w:cs="Times New Roman"/>
        </w:rPr>
        <w:t>外表</w:t>
      </w:r>
      <w:r w:rsidRPr="00233C59">
        <w:rPr>
          <w:rFonts w:ascii="Times New Roman" w:eastAsia="仿宋_GB2312" w:hAnsi="Times New Roman" w:cs="Times New Roman"/>
        </w:rPr>
        <w:t>平整、形状准确，不漏浆，有足够的强度和刚度。</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②</w:t>
      </w:r>
      <w:r w:rsidR="00293CCE">
        <w:rPr>
          <w:rFonts w:ascii="Times New Roman" w:eastAsia="仿宋_GB2312" w:hAnsi="Times New Roman" w:cs="Times New Roman" w:hint="eastAsia"/>
        </w:rPr>
        <w:t>盖</w:t>
      </w:r>
      <w:r w:rsidRPr="00233C59">
        <w:rPr>
          <w:rFonts w:ascii="Times New Roman" w:eastAsia="仿宋_GB2312" w:hAnsi="Times New Roman" w:cs="Times New Roman"/>
        </w:rPr>
        <w:t>梁模板，既要易于控制梁体形状和尺寸的准确性，又要便于梁体钢筋的安装及混凝土浇筑。</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③</w:t>
      </w:r>
      <w:r w:rsidRPr="00233C59">
        <w:rPr>
          <w:rFonts w:ascii="Times New Roman" w:eastAsia="仿宋_GB2312" w:hAnsi="Times New Roman" w:cs="Times New Roman"/>
        </w:rPr>
        <w:t>模板结构有足够的强度、刚度和稳定性，并能够承受泵送混凝土的重量、侧压力和施工中可能产生的荷载。</w:t>
      </w:r>
    </w:p>
    <w:p w:rsidR="00650CCD" w:rsidRPr="00233C59" w:rsidP="00650CCD">
      <w:pPr>
        <w:ind w:firstLine="560"/>
        <w:rPr>
          <w:rFonts w:ascii="Times New Roman" w:eastAsia="仿宋_GB2312" w:hAnsi="Times New Roman" w:cs="Times New Roman"/>
        </w:rPr>
      </w:pPr>
      <w:r w:rsidRPr="00233C59">
        <w:rPr>
          <w:rFonts w:ascii="Times New Roman" w:eastAsia="仿宋_GB2312" w:hAnsi="Times New Roman" w:cs="Times New Roman"/>
        </w:rPr>
        <w:t>2</w:t>
      </w:r>
      <w:r w:rsidRPr="00233C59">
        <w:rPr>
          <w:rFonts w:ascii="Times New Roman" w:eastAsia="仿宋_GB2312" w:hAnsi="Times New Roman" w:cs="Times New Roman"/>
        </w:rPr>
        <w:t>〕</w:t>
      </w:r>
      <w:r w:rsidRPr="00233C59">
        <w:rPr>
          <w:rFonts w:ascii="Times New Roman" w:eastAsia="仿宋_GB2312" w:hAnsi="Times New Roman" w:cs="Times New Roman"/>
        </w:rPr>
        <w:t>模板的安装</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rPr>
        <w:t>在支架顶上铺设方木作为底模支承，以钢管支架作为侧模支架，用钢管架可调顶托来调节底模标高。先铺设</w:t>
      </w:r>
      <w:r w:rsidRPr="00233C59">
        <w:rPr>
          <w:rFonts w:ascii="Times New Roman" w:eastAsia="仿宋_GB2312" w:hAnsi="Times New Roman" w:cs="Times New Roman"/>
        </w:rPr>
        <w:t>10×10cm</w:t>
      </w:r>
      <w:r w:rsidRPr="00233C59">
        <w:rPr>
          <w:rFonts w:ascii="Times New Roman" w:eastAsia="仿宋_GB2312" w:hAnsi="Times New Roman" w:cs="Times New Roman"/>
        </w:rPr>
        <w:t>方木主横带后铺设</w:t>
      </w:r>
      <w:r w:rsidRPr="00233C59">
        <w:rPr>
          <w:rFonts w:ascii="Times New Roman" w:eastAsia="仿宋_GB2312" w:hAnsi="Times New Roman" w:cs="Times New Roman"/>
        </w:rPr>
        <w:t>5×10cm</w:t>
      </w:r>
      <w:r w:rsidRPr="00233C59">
        <w:rPr>
          <w:rFonts w:ascii="Times New Roman" w:eastAsia="仿宋_GB2312" w:hAnsi="Times New Roman" w:cs="Times New Roman"/>
        </w:rPr>
        <w:t>方木，最后铺钉木胶模板。</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rPr>
        <w:t>模板安装前要涂抹脱模剂，涂抹要均匀，不准使用废机油替代，立模过程中注意检查模板的垂直度及整体平整度。</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③</w:t>
      </w:r>
      <w:r w:rsidRPr="00233C59">
        <w:rPr>
          <w:rFonts w:ascii="Times New Roman" w:eastAsia="仿宋_GB2312" w:hAnsi="Times New Roman" w:cs="Times New Roman"/>
        </w:rPr>
        <w:t>模板安装应稳固牢靠，拉杆、撑杆上足，尺寸误差满足</w:t>
      </w:r>
      <w:r w:rsidRPr="00233C59">
        <w:rPr>
          <w:rFonts w:ascii="Times New Roman" w:eastAsia="仿宋_GB2312" w:hAnsi="Times New Roman" w:cs="Times New Roman"/>
        </w:rPr>
        <w:t>标准</w:t>
      </w:r>
      <w:r w:rsidRPr="00233C59">
        <w:rPr>
          <w:rFonts w:ascii="Times New Roman" w:eastAsia="仿宋_GB2312" w:hAnsi="Times New Roman" w:cs="Times New Roman"/>
        </w:rPr>
        <w:t>要求。安装完毕后工班先自行检查，符合要求后再由测量组检查验收。</w:t>
      </w:r>
    </w:p>
    <w:p w:rsidR="00650CCD" w:rsidRPr="00233C59" w:rsidP="00650CCD">
      <w:pPr>
        <w:ind w:firstLine="560"/>
        <w:rPr>
          <w:rFonts w:ascii="Times New Roman" w:eastAsia="仿宋_GB2312" w:hAnsi="Times New Roman" w:cs="Times New Roman"/>
        </w:rPr>
      </w:pPr>
      <w:r w:rsidRPr="00233C59">
        <w:rPr>
          <w:rFonts w:ascii="Times New Roman" w:eastAsia="仿宋_GB2312" w:hAnsi="Times New Roman" w:cs="Times New Roman"/>
        </w:rPr>
        <w:t>3)</w:t>
      </w:r>
      <w:r w:rsidRPr="00233C59">
        <w:rPr>
          <w:rFonts w:ascii="Times New Roman" w:eastAsia="仿宋_GB2312" w:hAnsi="Times New Roman" w:cs="Times New Roman"/>
        </w:rPr>
        <w:t>模板的</w:t>
      </w:r>
      <w:r w:rsidRPr="00233C59">
        <w:rPr>
          <w:rFonts w:ascii="Times New Roman" w:eastAsia="仿宋_GB2312" w:hAnsi="Times New Roman" w:cs="Times New Roman"/>
        </w:rPr>
        <w:t>撤除</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rPr>
        <w:t>撤除</w:t>
      </w:r>
      <w:r w:rsidRPr="00233C59">
        <w:rPr>
          <w:rFonts w:ascii="Times New Roman" w:eastAsia="仿宋_GB2312" w:hAnsi="Times New Roman" w:cs="Times New Roman"/>
        </w:rPr>
        <w:t>前应进行</w:t>
      </w:r>
      <w:r w:rsidRPr="00233C59">
        <w:rPr>
          <w:rFonts w:ascii="Times New Roman" w:eastAsia="仿宋_GB2312" w:hAnsi="Times New Roman" w:cs="Times New Roman"/>
        </w:rPr>
        <w:t>撤除</w:t>
      </w:r>
      <w:r w:rsidRPr="00233C59">
        <w:rPr>
          <w:rFonts w:ascii="Times New Roman" w:eastAsia="仿宋_GB2312" w:hAnsi="Times New Roman" w:cs="Times New Roman"/>
        </w:rPr>
        <w:t>平安</w:t>
      </w:r>
      <w:r w:rsidRPr="00233C59">
        <w:rPr>
          <w:rFonts w:ascii="Times New Roman" w:eastAsia="仿宋_GB2312" w:hAnsi="Times New Roman" w:cs="Times New Roman"/>
        </w:rPr>
        <w:t>技术交底。</w:t>
      </w:r>
    </w:p>
    <w:p w:rsidR="00650CCD" w:rsidRPr="00233C59" w:rsidP="00650CCD">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rPr>
        <w:t>先治后采，后支先拆，</w:t>
      </w:r>
      <w:r w:rsidRPr="00233C59">
        <w:rPr>
          <w:rFonts w:ascii="Times New Roman" w:eastAsia="仿宋_GB2312" w:hAnsi="Times New Roman" w:cs="Times New Roman"/>
        </w:rPr>
        <w:t>撤除</w:t>
      </w:r>
      <w:r w:rsidRPr="00233C59">
        <w:rPr>
          <w:rFonts w:ascii="Times New Roman" w:eastAsia="仿宋_GB2312" w:hAnsi="Times New Roman" w:cs="Times New Roman"/>
        </w:rPr>
        <w:t>模板时，严禁损伤梁体及模板。</w:t>
      </w:r>
    </w:p>
    <w:p w:rsidR="00650CCD" w:rsidRPr="00233C59" w:rsidP="00650CCD">
      <w:pPr>
        <w:ind w:firstLine="560"/>
        <w:rPr>
          <w:rFonts w:ascii="Times New Roman" w:eastAsia="仿宋_GB2312" w:hAnsi="Times New Roman" w:cs="Times New Roman"/>
        </w:rPr>
        <w:sectPr w:rsidSect="004918A3">
          <w:type w:val="nextPage"/>
          <w:pgSz w:w="11906" w:h="16838"/>
          <w:pgMar w:top="1162" w:right="1270" w:bottom="1162" w:left="1230" w:header="567" w:footer="567" w:gutter="0"/>
          <w:pgNumType w:start="19"/>
          <w:cols w:space="720"/>
          <w:titlePg w:val="0"/>
          <w:docGrid w:type="lines" w:linePitch="389"/>
        </w:sectPr>
      </w:pPr>
      <w:r w:rsidRPr="00233C59">
        <w:rPr>
          <w:rFonts w:ascii="宋体" w:eastAsia="宋体" w:hAnsi="宋体" w:cs="宋体" w:hint="eastAsia"/>
        </w:rPr>
        <w:t>③</w:t>
      </w:r>
      <w:r w:rsidRPr="00233C59">
        <w:rPr>
          <w:rFonts w:ascii="Times New Roman" w:eastAsia="仿宋_GB2312" w:hAnsi="Times New Roman" w:cs="Times New Roman"/>
        </w:rPr>
        <w:t>模板拆完后，应及时检修将灰浆清理干净，</w:t>
      </w:r>
      <w:r w:rsidRPr="00233C59">
        <w:rPr>
          <w:rFonts w:ascii="Times New Roman" w:eastAsia="仿宋_GB2312" w:hAnsi="Times New Roman" w:cs="Times New Roman"/>
        </w:rPr>
        <w:t>假设</w:t>
      </w:r>
      <w:r w:rsidRPr="00233C59">
        <w:rPr>
          <w:rFonts w:ascii="Times New Roman" w:eastAsia="仿宋_GB2312" w:hAnsi="Times New Roman" w:cs="Times New Roman"/>
        </w:rPr>
        <w:t>脱膜剂</w:t>
      </w:r>
      <w:r w:rsidRPr="00233C59">
        <w:rPr>
          <w:rFonts w:ascii="Times New Roman" w:eastAsia="仿宋_GB2312" w:hAnsi="Times New Roman" w:cs="Times New Roman"/>
        </w:rPr>
        <w:t>外表</w:t>
      </w:r>
      <w:r w:rsidRPr="00233C59">
        <w:rPr>
          <w:rFonts w:ascii="Times New Roman" w:eastAsia="仿宋_GB2312" w:hAnsi="Times New Roman" w:cs="Times New Roman"/>
        </w:rPr>
        <w:t>又沾有泥砂及其他污物时亦应擦洗干净。</w:t>
      </w:r>
    </w:p>
    <w:p w:rsidR="00650CCD" w:rsidP="00650CCD">
      <w:pPr>
        <w:snapToGrid w:val="0"/>
        <w:ind w:firstLine="560"/>
        <w:outlineLvl w:val="1"/>
        <w:rPr>
          <w:rFonts w:ascii="仿宋_GB2312" w:eastAsia="仿宋_GB2312" w:hAnsi="宋体"/>
        </w:rPr>
      </w:pPr>
      <w:r w:rsidRPr="00233C59">
        <w:rPr>
          <w:rFonts w:ascii="宋体" w:eastAsia="宋体" w:hAnsi="宋体" w:cs="宋体" w:hint="eastAsia"/>
        </w:rPr>
        <w:t>④</w:t>
      </w:r>
      <w:r w:rsidRPr="00233C59">
        <w:rPr>
          <w:rFonts w:ascii="Times New Roman" w:eastAsia="仿宋_GB2312" w:hAnsi="Times New Roman" w:cs="Times New Roman"/>
        </w:rPr>
        <w:t>模板</w:t>
      </w:r>
      <w:r w:rsidRPr="00233C59">
        <w:rPr>
          <w:rFonts w:ascii="Times New Roman" w:eastAsia="仿宋_GB2312" w:hAnsi="Times New Roman" w:cs="Times New Roman"/>
        </w:rPr>
        <w:t>撤除</w:t>
      </w:r>
      <w:r w:rsidRPr="00233C59">
        <w:rPr>
          <w:rFonts w:ascii="Times New Roman" w:eastAsia="仿宋_GB2312" w:hAnsi="Times New Roman" w:cs="Times New Roman"/>
        </w:rPr>
        <w:t>后，要平整存放，防止变形。</w:t>
      </w:r>
    </w:p>
    <w:p w:rsidR="004A4A8C" w:rsidRPr="00574E05" w:rsidP="008264F3">
      <w:pPr>
        <w:snapToGrid w:val="0"/>
        <w:ind w:firstLine="560"/>
        <w:outlineLvl w:val="1"/>
        <w:rPr>
          <w:rFonts w:ascii="Times New Roman" w:eastAsia="仿宋_GB2312" w:hAnsi="Times New Roman" w:cs="Times New Roman"/>
          <w:bCs/>
        </w:rPr>
      </w:pPr>
      <w:r w:rsidRPr="00574E05">
        <w:rPr>
          <w:rFonts w:ascii="Times New Roman" w:eastAsia="仿宋_GB2312" w:hAnsi="Times New Roman" w:cs="Times New Roman" w:hint="eastAsia"/>
          <w:bCs/>
        </w:rPr>
        <w:t>4.5</w:t>
      </w:r>
      <w:r w:rsidRPr="00574E05">
        <w:rPr>
          <w:rFonts w:ascii="Times New Roman" w:eastAsia="仿宋_GB2312" w:hAnsi="Times New Roman" w:cs="Times New Roman" w:hint="eastAsia"/>
          <w:bCs/>
        </w:rPr>
        <w:t>、混凝土浇筑施工</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盖梁加固均采用</w:t>
      </w:r>
      <w:r w:rsidRPr="00574E05">
        <w:rPr>
          <w:rFonts w:ascii="Times New Roman" w:eastAsia="仿宋_GB2312" w:hAnsi="Times New Roman" w:cs="Times New Roman"/>
          <w:bCs/>
        </w:rPr>
        <w:t>C50</w:t>
      </w:r>
      <w:r w:rsidRPr="00574E05">
        <w:rPr>
          <w:rFonts w:ascii="Times New Roman" w:eastAsia="仿宋_GB2312" w:hAnsi="Times New Roman" w:cs="Times New Roman" w:hint="eastAsia"/>
          <w:bCs/>
        </w:rPr>
        <w:t>自密实</w:t>
      </w:r>
      <w:r w:rsidRPr="00574E05">
        <w:rPr>
          <w:rFonts w:ascii="Times New Roman" w:eastAsia="仿宋_GB2312" w:hAnsi="Times New Roman" w:cs="Times New Roman"/>
          <w:bCs/>
        </w:rPr>
        <w:t>混凝土</w:t>
      </w:r>
      <w:r w:rsidRPr="00574E05">
        <w:rPr>
          <w:rFonts w:ascii="Times New Roman" w:eastAsia="仿宋_GB2312" w:hAnsi="Times New Roman" w:cs="Times New Roman" w:hint="eastAsia"/>
          <w:bCs/>
        </w:rPr>
        <w:t>。</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1</w:t>
      </w:r>
      <w:r w:rsidRPr="00574E05">
        <w:rPr>
          <w:rFonts w:ascii="Times New Roman" w:eastAsia="仿宋_GB2312" w:hAnsi="Times New Roman" w:cs="Times New Roman"/>
          <w:bCs/>
        </w:rPr>
        <w:t>〕</w:t>
      </w:r>
      <w:r w:rsidRPr="00574E05">
        <w:rPr>
          <w:rFonts w:ascii="Times New Roman" w:eastAsia="仿宋_GB2312" w:hAnsi="Times New Roman" w:cs="Times New Roman"/>
          <w:bCs/>
        </w:rPr>
        <w:t>准备工作</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施工前必须做好配合比试验</w:t>
      </w:r>
      <w:r w:rsidRPr="00574E05">
        <w:rPr>
          <w:rFonts w:ascii="Times New Roman" w:eastAsia="仿宋_GB2312" w:hAnsi="Times New Roman" w:cs="Times New Roman"/>
          <w:bCs/>
        </w:rPr>
        <w:t>〔</w:t>
      </w:r>
      <w:r w:rsidRPr="00574E05">
        <w:rPr>
          <w:rFonts w:ascii="Times New Roman" w:eastAsia="仿宋_GB2312" w:hAnsi="Times New Roman" w:cs="Times New Roman"/>
          <w:bCs/>
        </w:rPr>
        <w:t>强度、弹性模量、收缩率、初凝时间等</w:t>
      </w:r>
      <w:r w:rsidRPr="00574E05">
        <w:rPr>
          <w:rFonts w:ascii="Times New Roman" w:eastAsia="仿宋_GB2312" w:hAnsi="Times New Roman" w:cs="Times New Roman"/>
          <w:bCs/>
        </w:rPr>
        <w:t>〕</w:t>
      </w:r>
      <w:r w:rsidRPr="00574E05">
        <w:rPr>
          <w:rFonts w:ascii="Times New Roman" w:eastAsia="仿宋_GB2312" w:hAnsi="Times New Roman" w:cs="Times New Roman"/>
          <w:bCs/>
        </w:rPr>
        <w:t>，综合考虑施工程序、工期安排、环境影响等各种因素，通过试验，保证混凝土强度，减小混凝土收缩徐变的不良影响。</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2</w:t>
      </w:r>
      <w:r w:rsidRPr="00574E05">
        <w:rPr>
          <w:rFonts w:ascii="Times New Roman" w:eastAsia="仿宋_GB2312" w:hAnsi="Times New Roman" w:cs="Times New Roman"/>
          <w:bCs/>
        </w:rPr>
        <w:t>〕</w:t>
      </w:r>
      <w:r w:rsidRPr="00574E05">
        <w:rPr>
          <w:rFonts w:ascii="Times New Roman" w:eastAsia="仿宋_GB2312" w:hAnsi="Times New Roman" w:cs="Times New Roman"/>
          <w:bCs/>
        </w:rPr>
        <w:t>混凝土浇筑</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①</w:t>
      </w:r>
      <w:r w:rsidRPr="00574E05">
        <w:rPr>
          <w:rFonts w:ascii="Times New Roman" w:eastAsia="仿宋_GB2312" w:hAnsi="Times New Roman" w:cs="Times New Roman"/>
          <w:bCs/>
        </w:rPr>
        <w:t>浇筑混凝土前，应对模板、钢筋进行检查，并做好记录，符合设计要求</w:t>
      </w:r>
      <w:r w:rsidRPr="00574E05">
        <w:rPr>
          <w:rFonts w:ascii="Times New Roman" w:eastAsia="仿宋_GB2312" w:hAnsi="Times New Roman" w:cs="Times New Roman"/>
          <w:bCs/>
        </w:rPr>
        <w:t>前方</w:t>
      </w:r>
      <w:r w:rsidRPr="00574E05">
        <w:rPr>
          <w:rFonts w:ascii="Times New Roman" w:eastAsia="仿宋_GB2312" w:hAnsi="Times New Roman" w:cs="Times New Roman"/>
          <w:bCs/>
        </w:rPr>
        <w:t>可浇筑。模板内的杂物、积水和钢筋上的污垢应清理干净。模板如有缝隙，应填塞严密，模板内面应涂刷脱模剂。浇筑混凝土前，应检查混凝土的均匀性和坍落度。</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②</w:t>
      </w:r>
      <w:r w:rsidRPr="00574E05">
        <w:rPr>
          <w:rFonts w:ascii="Times New Roman" w:eastAsia="仿宋_GB2312" w:hAnsi="Times New Roman" w:cs="Times New Roman"/>
          <w:bCs/>
        </w:rPr>
        <w:t>混凝土浇筑前，先自检合格并经监理工程师批准。混凝土浇注采用混凝土搅拌车将混凝土运至施工点，然后使用混凝土泵车泵送入模。</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③</w:t>
      </w:r>
      <w:r w:rsidRPr="00574E05">
        <w:rPr>
          <w:rFonts w:ascii="Times New Roman" w:eastAsia="仿宋_GB2312" w:hAnsi="Times New Roman" w:cs="Times New Roman"/>
          <w:bCs/>
        </w:rPr>
        <w:t>混凝土保护层垫块的强度、密实度和耐久性应高于构件本体混凝土。绑扎垫块的铁丝头不得伸入保护层内，不得使保护层垫块成为钢筋腐蚀通道。垫块数量不应过少，应保证所有钢筋的保护层均满足设计要求。</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④</w:t>
      </w:r>
      <w:r w:rsidRPr="00574E05">
        <w:rPr>
          <w:rFonts w:ascii="Times New Roman" w:eastAsia="仿宋_GB2312" w:hAnsi="Times New Roman" w:cs="Times New Roman"/>
          <w:bCs/>
        </w:rPr>
        <w:t>混凝土的内在质量和外观均应严格控制。混凝土浇筑时应保证浇筑进度和振捣密实，所有工作缝应认真凿毛清洁，确保新老混凝土的结合强度，并应注意混凝土的养生。所有外</w:t>
      </w:r>
      <w:r w:rsidRPr="00574E05">
        <w:rPr>
          <w:rFonts w:ascii="Times New Roman" w:eastAsia="仿宋_GB2312" w:hAnsi="Times New Roman" w:cs="Times New Roman"/>
          <w:bCs/>
        </w:rPr>
        <w:t>外表</w:t>
      </w:r>
      <w:r w:rsidRPr="00574E05">
        <w:rPr>
          <w:rFonts w:ascii="Times New Roman" w:eastAsia="仿宋_GB2312" w:hAnsi="Times New Roman" w:cs="Times New Roman"/>
          <w:bCs/>
        </w:rPr>
        <w:t>均应</w:t>
      </w:r>
      <w:r w:rsidRPr="00574E05">
        <w:rPr>
          <w:rFonts w:ascii="Times New Roman" w:eastAsia="仿宋_GB2312" w:hAnsi="Times New Roman" w:cs="Times New Roman"/>
          <w:bCs/>
        </w:rPr>
        <w:t>到达</w:t>
      </w:r>
      <w:r w:rsidRPr="00574E05">
        <w:rPr>
          <w:rFonts w:ascii="Times New Roman" w:eastAsia="仿宋_GB2312" w:hAnsi="Times New Roman" w:cs="Times New Roman"/>
          <w:bCs/>
        </w:rPr>
        <w:t>平整、光洁。</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⑤按设计图要求</w:t>
      </w:r>
      <w:r w:rsidRPr="00574E05">
        <w:rPr>
          <w:rFonts w:ascii="Times New Roman" w:eastAsia="仿宋_GB2312" w:hAnsi="Times New Roman" w:cs="Times New Roman"/>
          <w:bCs/>
        </w:rPr>
        <w:t>先浇筑</w:t>
      </w:r>
      <w:r w:rsidRPr="00574E05">
        <w:rPr>
          <w:rFonts w:ascii="Times New Roman" w:eastAsia="仿宋_GB2312" w:hAnsi="Times New Roman" w:cs="Times New Roman"/>
          <w:bCs/>
        </w:rPr>
        <w:t>C50</w:t>
      </w:r>
      <w:r w:rsidRPr="00574E05">
        <w:rPr>
          <w:rFonts w:ascii="Times New Roman" w:eastAsia="仿宋_GB2312" w:hAnsi="Times New Roman" w:cs="Times New Roman"/>
          <w:bCs/>
        </w:rPr>
        <w:t>混凝土</w:t>
      </w:r>
      <w:r w:rsidRPr="00574E05">
        <w:rPr>
          <w:rFonts w:ascii="Times New Roman" w:eastAsia="仿宋_GB2312" w:hAnsi="Times New Roman" w:cs="Times New Roman" w:hint="eastAsia"/>
          <w:bCs/>
        </w:rPr>
        <w:t>Ⅰ</w:t>
      </w:r>
      <w:r w:rsidRPr="00574E05">
        <w:rPr>
          <w:rFonts w:ascii="Times New Roman" w:eastAsia="仿宋_GB2312" w:hAnsi="Times New Roman" w:cs="Times New Roman"/>
          <w:bCs/>
        </w:rPr>
        <w:t>，再浇筑</w:t>
      </w:r>
      <w:r w:rsidRPr="00574E05">
        <w:rPr>
          <w:rFonts w:ascii="Times New Roman" w:eastAsia="仿宋_GB2312" w:hAnsi="Times New Roman" w:cs="Times New Roman"/>
          <w:bCs/>
        </w:rPr>
        <w:t>C50</w:t>
      </w:r>
      <w:r w:rsidRPr="00574E05">
        <w:rPr>
          <w:rFonts w:ascii="Times New Roman" w:eastAsia="仿宋_GB2312" w:hAnsi="Times New Roman" w:cs="Times New Roman"/>
          <w:bCs/>
        </w:rPr>
        <w:t>混凝土</w:t>
      </w:r>
      <w:r w:rsidRPr="00574E05">
        <w:rPr>
          <w:rFonts w:ascii="Times New Roman" w:eastAsia="仿宋_GB2312" w:hAnsi="Times New Roman" w:cs="Times New Roman" w:hint="eastAsia"/>
          <w:bCs/>
        </w:rPr>
        <w:t>Ⅱ</w:t>
      </w:r>
      <w:r w:rsidRPr="00574E05">
        <w:rPr>
          <w:rFonts w:ascii="Times New Roman" w:eastAsia="仿宋_GB2312" w:hAnsi="Times New Roman" w:cs="Times New Roman"/>
          <w:bCs/>
        </w:rPr>
        <w:t>。</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3</w:t>
      </w:r>
      <w:r w:rsidRPr="00574E05">
        <w:rPr>
          <w:rFonts w:ascii="Times New Roman" w:eastAsia="仿宋_GB2312" w:hAnsi="Times New Roman" w:cs="Times New Roman"/>
          <w:bCs/>
        </w:rPr>
        <w:t>〕</w:t>
      </w:r>
      <w:r w:rsidRPr="00574E05">
        <w:rPr>
          <w:rFonts w:ascii="Times New Roman" w:eastAsia="仿宋_GB2312" w:hAnsi="Times New Roman" w:cs="Times New Roman"/>
          <w:bCs/>
        </w:rPr>
        <w:t>混凝土养护</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①</w:t>
      </w:r>
      <w:r w:rsidRPr="00233C59">
        <w:rPr>
          <w:rFonts w:ascii="Times New Roman" w:eastAsia="仿宋_GB2312" w:hAnsi="Times New Roman" w:cs="Times New Roman"/>
          <w:bCs/>
        </w:rPr>
        <w:t>混凝土灌注完毕后，即应进行养护工作，正常气温条件直接浇水养生。</w:t>
      </w:r>
    </w:p>
    <w:p w:rsidR="00574E05" w:rsidRPr="00574E05" w:rsidP="00574E05">
      <w:pPr>
        <w:ind w:firstLine="560"/>
        <w:rPr>
          <w:rFonts w:ascii="Times New Roman" w:eastAsia="仿宋_GB2312" w:hAnsi="Times New Roman" w:cs="Times New Roman"/>
          <w:bCs/>
        </w:rPr>
        <w:sectPr w:rsidSect="004918A3">
          <w:type w:val="nextPage"/>
          <w:pgSz w:w="11906" w:h="16838"/>
          <w:pgMar w:top="1162" w:right="1270" w:bottom="1162" w:left="1230" w:header="567" w:footer="567" w:gutter="0"/>
          <w:pgNumType w:start="20"/>
          <w:cols w:space="720"/>
          <w:titlePg w:val="0"/>
          <w:docGrid w:type="lines" w:linePitch="389"/>
        </w:sectPr>
      </w:pPr>
      <w:r w:rsidRPr="00574E05">
        <w:rPr>
          <w:rFonts w:ascii="Times New Roman" w:eastAsia="仿宋_GB2312" w:hAnsi="Times New Roman" w:cs="Times New Roman" w:hint="eastAsia"/>
          <w:bCs/>
        </w:rPr>
        <w:t>②</w:t>
      </w:r>
      <w:r w:rsidRPr="00233C59">
        <w:rPr>
          <w:rFonts w:ascii="Times New Roman" w:eastAsia="仿宋_GB2312" w:hAnsi="Times New Roman" w:cs="Times New Roman"/>
          <w:bCs/>
        </w:rPr>
        <w:t>混凝土的养护时间一般视空气温度和湿度为</w:t>
      </w:r>
      <w:r w:rsidRPr="00233C59">
        <w:rPr>
          <w:rFonts w:ascii="Times New Roman" w:eastAsia="仿宋_GB2312" w:hAnsi="Times New Roman" w:cs="Times New Roman"/>
          <w:bCs/>
        </w:rPr>
        <w:t>7</w:t>
      </w:r>
      <w:r w:rsidRPr="00233C59">
        <w:rPr>
          <w:rFonts w:ascii="Times New Roman" w:eastAsia="仿宋_GB2312" w:hAnsi="Times New Roman" w:cs="Times New Roman"/>
          <w:bCs/>
        </w:rPr>
        <w:t>天，养护工作应安排专职人员负责，施工技术人员应经常检查。洒水间隔时间以保持砼</w:t>
      </w:r>
      <w:r w:rsidRPr="00233C59">
        <w:rPr>
          <w:rFonts w:ascii="Times New Roman" w:eastAsia="仿宋_GB2312" w:hAnsi="Times New Roman" w:cs="Times New Roman"/>
          <w:bCs/>
        </w:rPr>
        <w:t>外表</w:t>
      </w:r>
      <w:r w:rsidRPr="00233C59">
        <w:rPr>
          <w:rFonts w:ascii="Times New Roman" w:eastAsia="仿宋_GB2312" w:hAnsi="Times New Roman" w:cs="Times New Roman"/>
          <w:bCs/>
        </w:rPr>
        <w:t>充</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分湿润状态为度。</w:t>
      </w:r>
    </w:p>
    <w:p w:rsidR="004A4A8C" w:rsidRPr="00574E05" w:rsidP="003318AC">
      <w:pPr>
        <w:ind w:firstLine="0" w:firstLineChars="0"/>
        <w:rPr>
          <w:rFonts w:ascii="Times New Roman" w:eastAsia="仿宋_GB2312" w:hAnsi="Times New Roman" w:cs="Times New Roman"/>
          <w:bCs/>
        </w:rPr>
      </w:pPr>
      <w:r w:rsidRPr="00574E05">
        <w:rPr>
          <w:rFonts w:ascii="Times New Roman" w:eastAsia="仿宋_GB2312" w:hAnsi="Times New Roman" w:cs="Times New Roman" w:hint="eastAsia"/>
          <w:bCs/>
        </w:rPr>
        <w:t>四、</w:t>
      </w:r>
      <w:r w:rsidRPr="00574E05">
        <w:rPr>
          <w:rFonts w:ascii="Times New Roman" w:eastAsia="仿宋_GB2312" w:hAnsi="Times New Roman" w:cs="Times New Roman"/>
          <w:bCs/>
        </w:rPr>
        <w:t>H</w:t>
      </w:r>
      <w:r w:rsidRPr="00574E05">
        <w:rPr>
          <w:rFonts w:ascii="Times New Roman" w:eastAsia="仿宋_GB2312" w:hAnsi="Times New Roman" w:cs="Times New Roman"/>
          <w:bCs/>
        </w:rPr>
        <w:t>桥防倾覆加固</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hint="eastAsia"/>
          <w:bCs/>
        </w:rPr>
        <w:t>1</w:t>
      </w:r>
      <w:r w:rsidRPr="00574E05">
        <w:rPr>
          <w:rFonts w:ascii="Times New Roman" w:eastAsia="仿宋_GB2312" w:hAnsi="Times New Roman" w:cs="Times New Roman" w:hint="eastAsia"/>
          <w:bCs/>
        </w:rPr>
        <w:t>、工艺流程</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w:t>
      </w:r>
      <w:r w:rsidRPr="00574E05">
        <w:rPr>
          <w:rFonts w:ascii="Times New Roman" w:eastAsia="仿宋_GB2312" w:hAnsi="Times New Roman" w:cs="Times New Roman"/>
          <w:bCs/>
        </w:rPr>
        <w:t>1</w:t>
      </w:r>
      <w:r w:rsidRPr="00574E05">
        <w:rPr>
          <w:rFonts w:ascii="Times New Roman" w:eastAsia="仿宋_GB2312" w:hAnsi="Times New Roman" w:cs="Times New Roman"/>
          <w:bCs/>
        </w:rPr>
        <w:t>〕</w:t>
      </w:r>
      <w:r w:rsidRPr="00574E05">
        <w:rPr>
          <w:rFonts w:ascii="Times New Roman" w:eastAsia="仿宋_GB2312" w:hAnsi="Times New Roman" w:cs="Times New Roman"/>
          <w:bCs/>
        </w:rPr>
        <w:t>施工准备、交通管制及组织。</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w:t>
      </w:r>
      <w:r w:rsidRPr="00574E05">
        <w:rPr>
          <w:rFonts w:ascii="Times New Roman" w:eastAsia="仿宋_GB2312" w:hAnsi="Times New Roman" w:cs="Times New Roman"/>
          <w:bCs/>
        </w:rPr>
        <w:t>2</w:t>
      </w:r>
      <w:r w:rsidRPr="00574E05">
        <w:rPr>
          <w:rFonts w:ascii="Times New Roman" w:eastAsia="仿宋_GB2312" w:hAnsi="Times New Roman" w:cs="Times New Roman"/>
          <w:bCs/>
        </w:rPr>
        <w:t>〕</w:t>
      </w:r>
      <w:r w:rsidRPr="00574E05">
        <w:rPr>
          <w:rFonts w:ascii="Times New Roman" w:eastAsia="仿宋_GB2312" w:hAnsi="Times New Roman" w:cs="Times New Roman"/>
          <w:bCs/>
        </w:rPr>
        <w:t>搭设操作架及</w:t>
      </w:r>
      <w:r w:rsidRPr="00574E05">
        <w:rPr>
          <w:rFonts w:ascii="Times New Roman" w:eastAsia="仿宋_GB2312" w:hAnsi="Times New Roman" w:cs="Times New Roman"/>
          <w:bCs/>
        </w:rPr>
        <w:t>平安</w:t>
      </w:r>
      <w:r w:rsidRPr="00574E05">
        <w:rPr>
          <w:rFonts w:ascii="Times New Roman" w:eastAsia="仿宋_GB2312" w:hAnsi="Times New Roman" w:cs="Times New Roman"/>
          <w:bCs/>
        </w:rPr>
        <w:t>防护。</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w:t>
      </w:r>
      <w:r w:rsidRPr="00574E05">
        <w:rPr>
          <w:rFonts w:ascii="Times New Roman" w:eastAsia="仿宋_GB2312" w:hAnsi="Times New Roman" w:cs="Times New Roman"/>
          <w:bCs/>
        </w:rPr>
        <w:t>3</w:t>
      </w:r>
      <w:r w:rsidRPr="00574E05">
        <w:rPr>
          <w:rFonts w:ascii="Times New Roman" w:eastAsia="仿宋_GB2312" w:hAnsi="Times New Roman" w:cs="Times New Roman"/>
          <w:bCs/>
        </w:rPr>
        <w:t>〕</w:t>
      </w:r>
      <w:r w:rsidRPr="00574E05">
        <w:rPr>
          <w:rFonts w:ascii="Times New Roman" w:eastAsia="仿宋_GB2312" w:hAnsi="Times New Roman" w:cs="Times New Roman"/>
          <w:bCs/>
        </w:rPr>
        <w:t>桥台原钢筋砼挡块凿除及桥台</w:t>
      </w:r>
      <w:r w:rsidRPr="00574E05">
        <w:rPr>
          <w:rFonts w:ascii="Times New Roman" w:eastAsia="仿宋_GB2312" w:hAnsi="Times New Roman" w:cs="Times New Roman"/>
          <w:bCs/>
        </w:rPr>
        <w:t>局部</w:t>
      </w:r>
      <w:r w:rsidRPr="00574E05">
        <w:rPr>
          <w:rFonts w:ascii="Times New Roman" w:eastAsia="仿宋_GB2312" w:hAnsi="Times New Roman" w:cs="Times New Roman"/>
          <w:bCs/>
        </w:rPr>
        <w:t>凿毛。</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w:t>
      </w:r>
      <w:r w:rsidRPr="00574E05">
        <w:rPr>
          <w:rFonts w:ascii="Times New Roman" w:eastAsia="仿宋_GB2312" w:hAnsi="Times New Roman" w:cs="Times New Roman"/>
          <w:bCs/>
        </w:rPr>
        <w:t>4</w:t>
      </w:r>
      <w:r w:rsidRPr="00574E05">
        <w:rPr>
          <w:rFonts w:ascii="Times New Roman" w:eastAsia="仿宋_GB2312" w:hAnsi="Times New Roman" w:cs="Times New Roman"/>
          <w:bCs/>
        </w:rPr>
        <w:t>〕</w:t>
      </w:r>
      <w:r w:rsidRPr="00574E05">
        <w:rPr>
          <w:rFonts w:ascii="Times New Roman" w:eastAsia="仿宋_GB2312" w:hAnsi="Times New Roman" w:cs="Times New Roman"/>
          <w:bCs/>
        </w:rPr>
        <w:t>植筋、钢筋绑扎、模板支付。</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w:t>
      </w:r>
      <w:r w:rsidRPr="00574E05">
        <w:rPr>
          <w:rFonts w:ascii="Times New Roman" w:eastAsia="仿宋_GB2312" w:hAnsi="Times New Roman" w:cs="Times New Roman"/>
          <w:bCs/>
        </w:rPr>
        <w:t>5</w:t>
      </w:r>
      <w:r w:rsidRPr="00574E05">
        <w:rPr>
          <w:rFonts w:ascii="Times New Roman" w:eastAsia="仿宋_GB2312" w:hAnsi="Times New Roman" w:cs="Times New Roman"/>
          <w:bCs/>
        </w:rPr>
        <w:t>〕</w:t>
      </w:r>
      <w:r w:rsidRPr="00574E05">
        <w:rPr>
          <w:rFonts w:ascii="Times New Roman" w:eastAsia="仿宋_GB2312" w:hAnsi="Times New Roman" w:cs="Times New Roman"/>
          <w:bCs/>
        </w:rPr>
        <w:t>C40</w:t>
      </w:r>
      <w:r w:rsidRPr="00574E05">
        <w:rPr>
          <w:rFonts w:ascii="Times New Roman" w:eastAsia="仿宋_GB2312" w:hAnsi="Times New Roman" w:cs="Times New Roman"/>
          <w:bCs/>
        </w:rPr>
        <w:t>砼浇筑。</w:t>
      </w:r>
    </w:p>
    <w:p w:rsidR="00574E05" w:rsidRPr="00574E05" w:rsidP="00574E05">
      <w:pPr>
        <w:ind w:firstLine="560"/>
        <w:rPr>
          <w:rFonts w:ascii="Times New Roman" w:eastAsia="仿宋_GB2312" w:hAnsi="Times New Roman" w:cs="Times New Roman"/>
          <w:bCs/>
        </w:rPr>
      </w:pPr>
      <w:r w:rsidRPr="00574E05">
        <w:rPr>
          <w:rFonts w:ascii="Times New Roman" w:eastAsia="仿宋_GB2312" w:hAnsi="Times New Roman" w:cs="Times New Roman"/>
          <w:bCs/>
        </w:rPr>
        <w:t>〔</w:t>
      </w:r>
      <w:r w:rsidRPr="00574E05">
        <w:rPr>
          <w:rFonts w:ascii="Times New Roman" w:eastAsia="仿宋_GB2312" w:hAnsi="Times New Roman" w:cs="Times New Roman"/>
          <w:bCs/>
        </w:rPr>
        <w:t>6</w:t>
      </w:r>
      <w:r w:rsidRPr="00574E05">
        <w:rPr>
          <w:rFonts w:ascii="Times New Roman" w:eastAsia="仿宋_GB2312" w:hAnsi="Times New Roman" w:cs="Times New Roman"/>
          <w:bCs/>
        </w:rPr>
        <w:t>〕</w:t>
      </w:r>
      <w:r w:rsidRPr="00574E05">
        <w:rPr>
          <w:rFonts w:ascii="Times New Roman" w:eastAsia="仿宋_GB2312" w:hAnsi="Times New Roman" w:cs="Times New Roman"/>
          <w:bCs/>
        </w:rPr>
        <w:t>撤除</w:t>
      </w:r>
      <w:r w:rsidRPr="00574E05">
        <w:rPr>
          <w:rFonts w:ascii="Times New Roman" w:eastAsia="仿宋_GB2312" w:hAnsi="Times New Roman" w:cs="Times New Roman"/>
          <w:bCs/>
        </w:rPr>
        <w:t>操作架及支撑体系、现场清理，恢复交通。</w:t>
      </w:r>
    </w:p>
    <w:p w:rsidR="00574E05" w:rsidRPr="00233C59" w:rsidP="00574E05">
      <w:pPr>
        <w:ind w:firstLine="560"/>
        <w:rPr>
          <w:rFonts w:ascii="Times New Roman" w:eastAsia="仿宋_GB2312" w:hAnsi="Times New Roman" w:cs="Times New Roman"/>
        </w:rPr>
      </w:pPr>
      <w:r w:rsidRPr="00574E05">
        <w:rPr>
          <w:rFonts w:ascii="Times New Roman" w:eastAsia="仿宋_GB2312" w:hAnsi="Times New Roman" w:cs="Times New Roman" w:hint="eastAsia"/>
          <w:bCs/>
        </w:rPr>
        <w:t>2</w:t>
      </w:r>
      <w:r w:rsidRPr="00574E05">
        <w:rPr>
          <w:rFonts w:ascii="Times New Roman" w:eastAsia="仿宋_GB2312" w:hAnsi="Times New Roman" w:cs="Times New Roman" w:hint="eastAsia"/>
          <w:bCs/>
        </w:rPr>
        <w:t>、</w:t>
      </w:r>
      <w:r w:rsidRPr="00233C59">
        <w:rPr>
          <w:rFonts w:ascii="Times New Roman" w:eastAsia="仿宋_GB2312" w:hAnsi="Times New Roman" w:cs="Times New Roman"/>
        </w:rPr>
        <w:t>原钢筋混凝土挡块凿除及台帽</w:t>
      </w:r>
      <w:r w:rsidRPr="00233C59">
        <w:rPr>
          <w:rFonts w:ascii="Times New Roman" w:eastAsia="仿宋_GB2312" w:hAnsi="Times New Roman" w:cs="Times New Roman"/>
        </w:rPr>
        <w:t>外表</w:t>
      </w:r>
      <w:r w:rsidRPr="00233C59">
        <w:rPr>
          <w:rFonts w:ascii="Times New Roman" w:eastAsia="仿宋_GB2312" w:hAnsi="Times New Roman" w:cs="Times New Roman"/>
        </w:rPr>
        <w:t>凿毛</w:t>
      </w:r>
    </w:p>
    <w:p w:rsidR="004A4A8C" w:rsidP="00574E05">
      <w:pPr>
        <w:ind w:firstLine="560"/>
        <w:rPr>
          <w:rFonts w:ascii="Times New Roman" w:eastAsia="仿宋_GB2312" w:hAnsi="Times New Roman" w:cs="Times New Roman"/>
        </w:rPr>
      </w:pPr>
      <w:r w:rsidRPr="00233C59">
        <w:rPr>
          <w:rFonts w:ascii="Times New Roman" w:eastAsia="仿宋_GB2312" w:hAnsi="Times New Roman" w:cs="Times New Roman"/>
        </w:rPr>
        <w:t>原钢筋混凝土挡块凿除及台帽</w:t>
      </w:r>
      <w:r w:rsidRPr="00233C59">
        <w:rPr>
          <w:rFonts w:ascii="Times New Roman" w:eastAsia="仿宋_GB2312" w:hAnsi="Times New Roman" w:cs="Times New Roman"/>
        </w:rPr>
        <w:t>外表</w:t>
      </w:r>
      <w:r w:rsidRPr="00233C59">
        <w:rPr>
          <w:rFonts w:ascii="Times New Roman" w:eastAsia="仿宋_GB2312" w:hAnsi="Times New Roman" w:cs="Times New Roman"/>
        </w:rPr>
        <w:t>凿毛，不能损伤钢箱梁桥体，按施工图确定台帽</w:t>
      </w:r>
      <w:r w:rsidRPr="00233C59">
        <w:rPr>
          <w:rFonts w:ascii="Times New Roman" w:eastAsia="仿宋_GB2312" w:hAnsi="Times New Roman" w:cs="Times New Roman"/>
        </w:rPr>
        <w:t>外表</w:t>
      </w:r>
      <w:r w:rsidRPr="00233C59">
        <w:rPr>
          <w:rFonts w:ascii="Times New Roman" w:eastAsia="仿宋_GB2312" w:hAnsi="Times New Roman" w:cs="Times New Roman"/>
        </w:rPr>
        <w:t>凿毛范围</w:t>
      </w:r>
      <w:r w:rsidRPr="00233C59">
        <w:rPr>
          <w:rFonts w:ascii="Times New Roman" w:eastAsia="仿宋_GB2312" w:hAnsi="Times New Roman" w:cs="Times New Roman"/>
        </w:rPr>
        <w:t>,</w:t>
      </w:r>
      <w:r w:rsidRPr="00233C59">
        <w:rPr>
          <w:rFonts w:ascii="Times New Roman" w:eastAsia="仿宋_GB2312" w:hAnsi="Times New Roman" w:cs="Times New Roman"/>
        </w:rPr>
        <w:t>老混凝土</w:t>
      </w:r>
      <w:r w:rsidRPr="00233C59">
        <w:rPr>
          <w:rFonts w:ascii="Times New Roman" w:eastAsia="仿宋_GB2312" w:hAnsi="Times New Roman" w:cs="Times New Roman"/>
        </w:rPr>
        <w:t>外表</w:t>
      </w:r>
      <w:r w:rsidRPr="00233C59">
        <w:rPr>
          <w:rFonts w:ascii="Times New Roman" w:eastAsia="仿宋_GB2312" w:hAnsi="Times New Roman" w:cs="Times New Roman"/>
        </w:rPr>
        <w:t>应凿成凹凸差不小于</w:t>
      </w:r>
      <w:r w:rsidRPr="00233C59">
        <w:rPr>
          <w:rFonts w:ascii="Times New Roman" w:eastAsia="仿宋_GB2312" w:hAnsi="Times New Roman" w:cs="Times New Roman"/>
        </w:rPr>
        <w:t>6mm</w:t>
      </w:r>
      <w:r w:rsidRPr="00233C59">
        <w:rPr>
          <w:rFonts w:ascii="Times New Roman" w:eastAsia="仿宋_GB2312" w:hAnsi="Times New Roman" w:cs="Times New Roman"/>
        </w:rPr>
        <w:t>的粗造面。</w:t>
      </w:r>
    </w:p>
    <w:p w:rsidR="00574E05" w:rsidP="00574E05">
      <w:pPr>
        <w:ind w:firstLine="560"/>
        <w:rPr>
          <w:rFonts w:ascii="Times New Roman" w:eastAsia="仿宋_GB2312" w:hAnsi="Times New Roman" w:cs="Times New Roman"/>
        </w:rPr>
      </w:pPr>
      <w:r>
        <w:rPr>
          <w:rFonts w:ascii="Times New Roman" w:eastAsia="仿宋_GB2312" w:hAnsi="Times New Roman" w:cs="Times New Roman" w:hint="eastAsia"/>
        </w:rPr>
        <w:t>3</w:t>
      </w:r>
      <w:r>
        <w:rPr>
          <w:rFonts w:ascii="Times New Roman" w:eastAsia="仿宋_GB2312" w:hAnsi="Times New Roman" w:cs="Times New Roman" w:hint="eastAsia"/>
        </w:rPr>
        <w:t>、</w:t>
      </w:r>
      <w:r w:rsidRPr="00233C59">
        <w:rPr>
          <w:rFonts w:ascii="Times New Roman" w:eastAsia="仿宋_GB2312" w:hAnsi="Times New Roman" w:cs="Times New Roman"/>
        </w:rPr>
        <w:t>钢材制作及安装</w:t>
      </w:r>
    </w:p>
    <w:p w:rsidR="00574E05" w:rsidRPr="00233C59" w:rsidP="00574E05">
      <w:pPr>
        <w:ind w:firstLine="560"/>
        <w:rPr>
          <w:rFonts w:ascii="Times New Roman" w:eastAsia="仿宋_GB2312" w:hAnsi="Times New Roman" w:cs="Times New Roman"/>
        </w:rPr>
      </w:pPr>
      <w:r>
        <w:rPr>
          <w:rFonts w:ascii="Times New Roman" w:eastAsia="仿宋_GB2312" w:hAnsi="Times New Roman" w:cs="Times New Roman" w:hint="eastAsia"/>
        </w:rPr>
        <w:t>3.1</w:t>
      </w:r>
      <w:r>
        <w:rPr>
          <w:rFonts w:ascii="Times New Roman" w:eastAsia="仿宋_GB2312" w:hAnsi="Times New Roman" w:cs="Times New Roman" w:hint="eastAsia"/>
        </w:rPr>
        <w:t>、</w:t>
      </w:r>
      <w:r w:rsidRPr="00233C59">
        <w:rPr>
          <w:rFonts w:ascii="Times New Roman" w:eastAsia="仿宋_GB2312" w:hAnsi="Times New Roman" w:cs="Times New Roman"/>
        </w:rPr>
        <w:t>原材料的技术要求及存放</w:t>
      </w:r>
    </w:p>
    <w:p w:rsidR="00574E05" w:rsidRPr="00233C59" w:rsidP="00574E05">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rPr>
        <w:t>普通钢筋的力学性能必须符合国家标准的规定，并有工厂质量保适盘</w:t>
      </w:r>
      <w:r w:rsidRPr="00233C59">
        <w:rPr>
          <w:rFonts w:ascii="Times New Roman" w:eastAsia="仿宋_GB2312" w:hAnsi="Times New Roman" w:cs="Times New Roman"/>
        </w:rPr>
        <w:t>(</w:t>
      </w:r>
      <w:r w:rsidRPr="00233C59">
        <w:rPr>
          <w:rFonts w:ascii="Times New Roman" w:eastAsia="仿宋_GB2312" w:hAnsi="Times New Roman" w:cs="Times New Roman"/>
        </w:rPr>
        <w:t>或捡验合格证</w:t>
      </w:r>
      <w:r w:rsidRPr="00233C59">
        <w:rPr>
          <w:rFonts w:ascii="Times New Roman" w:eastAsia="仿宋_GB2312" w:hAnsi="Times New Roman" w:cs="Times New Roman"/>
        </w:rPr>
        <w:t>)</w:t>
      </w:r>
      <w:r w:rsidRPr="00233C59">
        <w:rPr>
          <w:rFonts w:ascii="Times New Roman" w:eastAsia="仿宋_GB2312" w:hAnsi="Times New Roman" w:cs="Times New Roman"/>
        </w:rPr>
        <w:t>。钢板和普通钢筋应按设计技术指标和型号进行采购，并按有关质量检验标准进行严格的检验，遵照施工技术</w:t>
      </w:r>
      <w:r w:rsidRPr="00233C59">
        <w:rPr>
          <w:rFonts w:ascii="Times New Roman" w:eastAsia="仿宋_GB2312" w:hAnsi="Times New Roman" w:cs="Times New Roman"/>
        </w:rPr>
        <w:t>标准</w:t>
      </w:r>
      <w:r w:rsidRPr="00233C59">
        <w:rPr>
          <w:rFonts w:ascii="Times New Roman" w:eastAsia="仿宋_GB2312" w:hAnsi="Times New Roman" w:cs="Times New Roman"/>
        </w:rPr>
        <w:t>及有关要求进行施工。</w:t>
      </w:r>
    </w:p>
    <w:p w:rsidR="00574E05" w:rsidRPr="00233C59" w:rsidP="00574E05">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rPr>
        <w:t>钢筋进场前应由厂家提供出厂质量证明书和试验报告单。进场后钢筋应检测试验。严禁采用改制钢材。施工时任何钢筋的替换，均应经设计单位同意</w:t>
      </w:r>
      <w:r w:rsidRPr="00233C59">
        <w:rPr>
          <w:rFonts w:ascii="Times New Roman" w:eastAsia="仿宋_GB2312" w:hAnsi="Times New Roman" w:cs="Times New Roman"/>
        </w:rPr>
        <w:t>前方</w:t>
      </w:r>
      <w:r w:rsidRPr="00233C59">
        <w:rPr>
          <w:rFonts w:ascii="Times New Roman" w:eastAsia="仿宋_GB2312" w:hAnsi="Times New Roman" w:cs="Times New Roman"/>
        </w:rPr>
        <w:t>可进行。</w:t>
      </w:r>
    </w:p>
    <w:p w:rsidR="00574E05" w:rsidRPr="00574E05" w:rsidP="00574E05">
      <w:pPr>
        <w:ind w:firstLine="560"/>
        <w:rPr>
          <w:rFonts w:ascii="Times New Roman" w:eastAsia="仿宋_GB2312" w:hAnsi="Times New Roman" w:cs="Times New Roman"/>
          <w:bCs/>
        </w:rPr>
      </w:pPr>
      <w:r w:rsidRPr="00233C59">
        <w:rPr>
          <w:rFonts w:ascii="宋体" w:eastAsia="宋体" w:hAnsi="宋体" w:cs="宋体" w:hint="eastAsia"/>
        </w:rPr>
        <w:t>③</w:t>
      </w:r>
      <w:r w:rsidRPr="00233C59">
        <w:rPr>
          <w:rFonts w:ascii="Times New Roman" w:eastAsia="仿宋_GB2312" w:hAnsi="Times New Roman" w:cs="Times New Roman"/>
        </w:rPr>
        <w:t>钢筋堆放应架空，并用彩条布或雨篷布覆盖以防锈蚀。钢筋存放应分类，并设置标示标牌。</w:t>
      </w:r>
    </w:p>
    <w:p w:rsidR="00574E05" w:rsidRPr="00233C59" w:rsidP="00574E05">
      <w:pPr>
        <w:ind w:firstLine="560"/>
        <w:rPr>
          <w:rFonts w:ascii="Times New Roman" w:eastAsia="仿宋_GB2312" w:hAnsi="Times New Roman" w:cs="Times New Roman"/>
        </w:rPr>
      </w:pPr>
      <w:r>
        <w:rPr>
          <w:rFonts w:ascii="仿宋_GB2312" w:eastAsia="仿宋_GB2312" w:hAnsi="宋体" w:hint="eastAsia"/>
        </w:rPr>
        <w:t>3.2、</w:t>
      </w:r>
      <w:r w:rsidRPr="00233C59">
        <w:rPr>
          <w:rFonts w:ascii="Times New Roman" w:eastAsia="仿宋_GB2312" w:hAnsi="Times New Roman" w:cs="Times New Roman"/>
        </w:rPr>
        <w:t>钢筋制作及连接</w:t>
      </w:r>
    </w:p>
    <w:p w:rsidR="00574E05" w:rsidRPr="00233C59" w:rsidP="00574E05">
      <w:pPr>
        <w:ind w:firstLine="560"/>
        <w:rPr>
          <w:rFonts w:ascii="Times New Roman" w:eastAsia="仿宋_GB2312" w:hAnsi="Times New Roman" w:cs="Times New Roman"/>
        </w:rPr>
        <w:sectPr w:rsidSect="004918A3">
          <w:type w:val="nextPage"/>
          <w:pgSz w:w="11906" w:h="16838"/>
          <w:pgMar w:top="1162" w:right="1270" w:bottom="1162" w:left="1230" w:header="567" w:footer="567" w:gutter="0"/>
          <w:pgNumType w:start="21"/>
          <w:cols w:space="720"/>
          <w:titlePg w:val="0"/>
          <w:docGrid w:type="lines" w:linePitch="389"/>
        </w:sectPr>
      </w:pPr>
      <w:r w:rsidRPr="00233C59">
        <w:rPr>
          <w:rFonts w:ascii="宋体" w:eastAsia="宋体" w:hAnsi="宋体" w:cs="宋体" w:hint="eastAsia"/>
        </w:rPr>
        <w:t>①</w:t>
      </w:r>
    </w:p>
    <w:p w:rsidR="00574E05" w:rsidRPr="00233C59" w:rsidP="00574E05">
      <w:pPr>
        <w:ind w:firstLine="560"/>
        <w:rPr>
          <w:rFonts w:ascii="Times New Roman" w:eastAsia="仿宋_GB2312" w:hAnsi="Times New Roman" w:cs="Times New Roman"/>
        </w:rPr>
      </w:pPr>
      <w:r w:rsidRPr="00233C59">
        <w:rPr>
          <w:rFonts w:ascii="Times New Roman" w:eastAsia="仿宋_GB2312" w:hAnsi="Times New Roman" w:cs="Times New Roman"/>
        </w:rPr>
        <w:t>钢筋下料前，应经过认真的研究，计算出各种不同直径的钢筋最优的下料长度，下料过程中要考虑到钢筋接头位置应错开，以及钢筋的预埋长度，并要求在保证满足</w:t>
      </w:r>
      <w:r w:rsidRPr="00233C59">
        <w:rPr>
          <w:rFonts w:ascii="Times New Roman" w:eastAsia="仿宋_GB2312" w:hAnsi="Times New Roman" w:cs="Times New Roman"/>
        </w:rPr>
        <w:t>标准</w:t>
      </w:r>
      <w:r w:rsidRPr="00233C59">
        <w:rPr>
          <w:rFonts w:ascii="Times New Roman" w:eastAsia="仿宋_GB2312" w:hAnsi="Times New Roman" w:cs="Times New Roman"/>
        </w:rPr>
        <w:t>要求的</w:t>
      </w:r>
      <w:r w:rsidRPr="00233C59">
        <w:rPr>
          <w:rFonts w:ascii="Times New Roman" w:eastAsia="仿宋_GB2312" w:hAnsi="Times New Roman" w:cs="Times New Roman"/>
        </w:rPr>
        <w:t>根底</w:t>
      </w:r>
      <w:r w:rsidRPr="00233C59">
        <w:rPr>
          <w:rFonts w:ascii="Times New Roman" w:eastAsia="仿宋_GB2312" w:hAnsi="Times New Roman" w:cs="Times New Roman"/>
        </w:rPr>
        <w:t>上，做到充分利用原材料，降低损耗，统筹安排，采用连续配料法下料以减少钢筋的损耗。</w:t>
      </w:r>
    </w:p>
    <w:p w:rsidR="00574E05" w:rsidRPr="00233C59" w:rsidP="00574E05">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rPr>
        <w:t>钢筋成型应事先放出钢筋大样，根据大样试弯三根，监理及技术人员检查合格</w:t>
      </w:r>
      <w:r w:rsidRPr="00233C59">
        <w:rPr>
          <w:rFonts w:ascii="Times New Roman" w:eastAsia="仿宋_GB2312" w:hAnsi="Times New Roman" w:cs="Times New Roman"/>
        </w:rPr>
        <w:t>前方</w:t>
      </w:r>
      <w:r w:rsidRPr="00233C59">
        <w:rPr>
          <w:rFonts w:ascii="Times New Roman" w:eastAsia="仿宋_GB2312" w:hAnsi="Times New Roman" w:cs="Times New Roman"/>
        </w:rPr>
        <w:t>可大批成型。</w:t>
      </w:r>
    </w:p>
    <w:p w:rsidR="00574E05" w:rsidRPr="00233C59" w:rsidP="00574E05">
      <w:pPr>
        <w:ind w:firstLine="560"/>
        <w:rPr>
          <w:rFonts w:ascii="Times New Roman" w:eastAsia="仿宋_GB2312" w:hAnsi="Times New Roman" w:cs="Times New Roman"/>
        </w:rPr>
      </w:pPr>
      <w:r w:rsidRPr="00233C59">
        <w:rPr>
          <w:rFonts w:ascii="宋体" w:eastAsia="宋体" w:hAnsi="宋体" w:cs="宋体" w:hint="eastAsia"/>
        </w:rPr>
        <w:t>③</w:t>
      </w:r>
      <w:r w:rsidRPr="00233C59">
        <w:rPr>
          <w:rFonts w:ascii="Times New Roman" w:eastAsia="仿宋_GB2312" w:hAnsi="Times New Roman" w:cs="Times New Roman"/>
        </w:rPr>
        <w:t>凡因施工需要，断开的普通钢筋和钢板再次连接时，必须进行焊接，并应符合施工技术</w:t>
      </w:r>
      <w:r w:rsidRPr="00233C59">
        <w:rPr>
          <w:rFonts w:ascii="Times New Roman" w:eastAsia="仿宋_GB2312" w:hAnsi="Times New Roman" w:cs="Times New Roman"/>
        </w:rPr>
        <w:t>标准</w:t>
      </w:r>
      <w:r w:rsidRPr="00233C59">
        <w:rPr>
          <w:rFonts w:ascii="Times New Roman" w:eastAsia="仿宋_GB2312" w:hAnsi="Times New Roman" w:cs="Times New Roman"/>
        </w:rPr>
        <w:t>的有关规定。</w:t>
      </w:r>
    </w:p>
    <w:p w:rsidR="00574E05" w:rsidRPr="00233C59" w:rsidP="00574E05">
      <w:pPr>
        <w:ind w:firstLine="560"/>
        <w:rPr>
          <w:rFonts w:ascii="Times New Roman" w:eastAsia="仿宋_GB2312" w:hAnsi="Times New Roman" w:cs="Times New Roman"/>
        </w:rPr>
      </w:pPr>
      <w:r>
        <w:rPr>
          <w:rFonts w:ascii="Times New Roman" w:eastAsia="仿宋_GB2312" w:hAnsi="Times New Roman" w:cs="Times New Roman" w:hint="eastAsia"/>
        </w:rPr>
        <w:t>3.3</w:t>
      </w:r>
      <w:r>
        <w:rPr>
          <w:rFonts w:ascii="Times New Roman" w:eastAsia="仿宋_GB2312" w:hAnsi="Times New Roman" w:cs="Times New Roman" w:hint="eastAsia"/>
        </w:rPr>
        <w:t>、</w:t>
      </w:r>
      <w:r w:rsidRPr="00233C59">
        <w:rPr>
          <w:rFonts w:ascii="Times New Roman" w:eastAsia="仿宋_GB2312" w:hAnsi="Times New Roman" w:cs="Times New Roman"/>
        </w:rPr>
        <w:t>钢筋安装</w:t>
      </w:r>
    </w:p>
    <w:p w:rsidR="00574E05" w:rsidRPr="00233C59" w:rsidP="00574E05">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rPr>
        <w:t>安装的钢筋品种、级别、规格和数量必须符合设计要求。</w:t>
      </w:r>
    </w:p>
    <w:p w:rsidR="00574E05" w:rsidRPr="00233C59" w:rsidP="00574E05">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rPr>
        <w:t>钢筋保护层垫块位置和数量应符合设计要求，且保护层的分布均匀，数量足够。</w:t>
      </w:r>
    </w:p>
    <w:p w:rsidR="00574E05" w:rsidRPr="00233C59" w:rsidP="00574E05">
      <w:pPr>
        <w:ind w:firstLine="560"/>
        <w:rPr>
          <w:rFonts w:ascii="Times New Roman" w:eastAsia="仿宋_GB2312" w:hAnsi="Times New Roman" w:cs="Times New Roman"/>
        </w:rPr>
      </w:pPr>
      <w:r>
        <w:rPr>
          <w:rFonts w:ascii="Times New Roman" w:eastAsia="仿宋_GB2312" w:hAnsi="Times New Roman" w:cs="Times New Roman" w:hint="eastAsia"/>
        </w:rPr>
        <w:t>3.4</w:t>
      </w:r>
      <w:r>
        <w:rPr>
          <w:rFonts w:ascii="Times New Roman" w:eastAsia="仿宋_GB2312" w:hAnsi="Times New Roman" w:cs="Times New Roman" w:hint="eastAsia"/>
        </w:rPr>
        <w:t>、</w:t>
      </w:r>
      <w:r w:rsidRPr="00233C59">
        <w:rPr>
          <w:rFonts w:ascii="Times New Roman" w:eastAsia="仿宋_GB2312" w:hAnsi="Times New Roman" w:cs="Times New Roman"/>
        </w:rPr>
        <w:t>植筋施工</w:t>
      </w:r>
    </w:p>
    <w:p w:rsidR="004A4A8C" w:rsidP="00574E05">
      <w:pPr>
        <w:snapToGrid w:val="0"/>
        <w:ind w:firstLine="560"/>
        <w:outlineLvl w:val="1"/>
        <w:rPr>
          <w:rFonts w:ascii="仿宋_GB2312" w:eastAsia="仿宋_GB2312" w:hAnsi="宋体"/>
        </w:rPr>
      </w:pPr>
      <w:r w:rsidRPr="00233C59">
        <w:rPr>
          <w:rFonts w:ascii="Times New Roman" w:eastAsia="仿宋_GB2312" w:hAnsi="Times New Roman"/>
        </w:rPr>
        <w:t>植筋施工采用</w:t>
      </w:r>
      <w:r w:rsidRPr="00233C59">
        <w:rPr>
          <w:rFonts w:ascii="Times New Roman" w:eastAsia="仿宋_GB2312" w:hAnsi="Times New Roman"/>
        </w:rPr>
        <w:t>A</w:t>
      </w:r>
      <w:r w:rsidRPr="00233C59">
        <w:rPr>
          <w:rFonts w:ascii="Times New Roman" w:eastAsia="仿宋_GB2312" w:hAnsi="Times New Roman"/>
        </w:rPr>
        <w:t>级植筋胶粘剂进行，胶粘剂的质量和性能应符合《混凝土结构加固设计</w:t>
      </w:r>
      <w:r w:rsidRPr="00233C59">
        <w:rPr>
          <w:rFonts w:ascii="Times New Roman" w:eastAsia="仿宋_GB2312" w:hAnsi="Times New Roman"/>
        </w:rPr>
        <w:t>标准</w:t>
      </w:r>
      <w:r w:rsidRPr="00233C59">
        <w:rPr>
          <w:rFonts w:ascii="Times New Roman" w:eastAsia="仿宋_GB2312" w:hAnsi="Times New Roman"/>
        </w:rPr>
        <w:t>》和《公路桥梁加固设计</w:t>
      </w:r>
      <w:r w:rsidRPr="00233C59">
        <w:rPr>
          <w:rFonts w:ascii="Times New Roman" w:eastAsia="仿宋_GB2312" w:hAnsi="Times New Roman"/>
        </w:rPr>
        <w:t>标准</w:t>
      </w:r>
      <w:r w:rsidRPr="00233C59">
        <w:rPr>
          <w:rFonts w:ascii="Times New Roman" w:eastAsia="仿宋_GB2312" w:hAnsi="Times New Roman"/>
        </w:rPr>
        <w:t>》，植筋轴向受拉承载力设计值为</w:t>
      </w:r>
      <w:r w:rsidRPr="00233C59">
        <w:rPr>
          <w:rFonts w:ascii="Times New Roman" w:eastAsia="仿宋_GB2312" w:hAnsi="Times New Roman"/>
        </w:rPr>
        <w:t>66.4KN</w:t>
      </w:r>
      <w:r w:rsidRPr="00233C59">
        <w:rPr>
          <w:rFonts w:ascii="Times New Roman" w:eastAsia="仿宋_GB2312" w:hAnsi="Times New Roman"/>
        </w:rPr>
        <w:t>。</w:t>
      </w:r>
    </w:p>
    <w:p w:rsidR="004A4A8C" w:rsidP="008264F3">
      <w:pPr>
        <w:snapToGrid w:val="0"/>
        <w:ind w:firstLine="560"/>
        <w:outlineLvl w:val="1"/>
        <w:rPr>
          <w:rFonts w:ascii="仿宋_GB2312" w:eastAsia="仿宋_GB2312" w:hAnsi="宋体"/>
        </w:rPr>
      </w:pPr>
      <w:r>
        <w:rPr>
          <w:rFonts w:ascii="仿宋_GB2312" w:eastAsia="仿宋_GB2312" w:hAnsi="宋体" w:hint="eastAsia"/>
        </w:rPr>
        <w:t>4、模板制作与安装</w:t>
      </w:r>
    </w:p>
    <w:p w:rsidR="00E9307E" w:rsidRPr="00233C59" w:rsidP="00E9307E">
      <w:pPr>
        <w:ind w:firstLine="560"/>
        <w:rPr>
          <w:rFonts w:ascii="Times New Roman" w:eastAsia="仿宋_GB2312" w:hAnsi="Times New Roman" w:cs="Times New Roman"/>
        </w:rPr>
      </w:pPr>
      <w:r>
        <w:rPr>
          <w:rFonts w:ascii="仿宋_GB2312" w:eastAsia="仿宋_GB2312" w:hAnsi="宋体" w:hint="eastAsia"/>
        </w:rPr>
        <w:t>4.1、</w:t>
      </w:r>
      <w:r w:rsidRPr="00233C59">
        <w:rPr>
          <w:rFonts w:ascii="Times New Roman" w:eastAsia="仿宋_GB2312" w:hAnsi="Times New Roman" w:cs="Times New Roman"/>
        </w:rPr>
        <w:t>模板的制作</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①</w:t>
      </w:r>
      <w:r w:rsidR="003F4012">
        <w:rPr>
          <w:rFonts w:ascii="Times New Roman" w:eastAsia="仿宋_GB2312" w:hAnsi="Times New Roman" w:cs="Times New Roman"/>
        </w:rPr>
        <w:t>模板</w:t>
      </w:r>
      <w:r w:rsidR="003F4012">
        <w:rPr>
          <w:rFonts w:ascii="Times New Roman" w:eastAsia="仿宋_GB2312" w:hAnsi="Times New Roman" w:cs="Times New Roman" w:hint="eastAsia"/>
        </w:rPr>
        <w:t>选用钢模，按设计尺寸厂家生产</w:t>
      </w:r>
      <w:r w:rsidRPr="00233C59">
        <w:rPr>
          <w:rFonts w:ascii="Times New Roman" w:eastAsia="仿宋_GB2312" w:hAnsi="Times New Roman" w:cs="Times New Roman"/>
        </w:rPr>
        <w:t>。模板应始终保持其</w:t>
      </w:r>
      <w:r w:rsidRPr="00233C59">
        <w:rPr>
          <w:rFonts w:ascii="Times New Roman" w:eastAsia="仿宋_GB2312" w:hAnsi="Times New Roman" w:cs="Times New Roman"/>
        </w:rPr>
        <w:t>外表</w:t>
      </w:r>
      <w:r w:rsidRPr="00233C59">
        <w:rPr>
          <w:rFonts w:ascii="Times New Roman" w:eastAsia="仿宋_GB2312" w:hAnsi="Times New Roman" w:cs="Times New Roman"/>
        </w:rPr>
        <w:t>平整、形状准确，不漏浆，有足够的强度和刚度。</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rPr>
        <w:t>模板结构有足够的强度、刚度和稳定性，并能够承受泵送混凝土的重量、侧压力和施工中可能产生的荷载。</w:t>
      </w:r>
    </w:p>
    <w:p w:rsidR="00E9307E" w:rsidRPr="00233C59" w:rsidP="00E9307E">
      <w:pPr>
        <w:ind w:firstLine="560"/>
        <w:rPr>
          <w:rFonts w:ascii="Times New Roman" w:eastAsia="仿宋_GB2312" w:hAnsi="Times New Roman" w:cs="Times New Roman"/>
        </w:rPr>
      </w:pPr>
      <w:r>
        <w:rPr>
          <w:rFonts w:ascii="Times New Roman" w:eastAsia="仿宋_GB2312" w:hAnsi="Times New Roman" w:cs="Times New Roman" w:hint="eastAsia"/>
        </w:rPr>
        <w:t>4.2</w:t>
      </w:r>
      <w:r>
        <w:rPr>
          <w:rFonts w:ascii="Times New Roman" w:eastAsia="仿宋_GB2312" w:hAnsi="Times New Roman" w:cs="Times New Roman" w:hint="eastAsia"/>
        </w:rPr>
        <w:t>、</w:t>
      </w:r>
      <w:r w:rsidRPr="00233C59">
        <w:rPr>
          <w:rFonts w:ascii="Times New Roman" w:eastAsia="仿宋_GB2312" w:hAnsi="Times New Roman" w:cs="Times New Roman"/>
        </w:rPr>
        <w:t>模板的安装</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rPr>
        <w:t>模板安装前要涂抹脱模剂，涂抹要均匀，不准使用废机油替代，立模过程中注意检查模板的垂直度及整体平整度。</w:t>
      </w:r>
    </w:p>
    <w:p w:rsidR="00E9307E" w:rsidRPr="00233C59" w:rsidP="00E9307E">
      <w:pPr>
        <w:ind w:firstLine="560"/>
        <w:rPr>
          <w:rFonts w:ascii="Times New Roman" w:eastAsia="仿宋_GB2312" w:hAnsi="Times New Roman" w:cs="Times New Roman"/>
        </w:rPr>
        <w:sectPr w:rsidSect="004918A3">
          <w:type w:val="nextPage"/>
          <w:pgSz w:w="11906" w:h="16838"/>
          <w:pgMar w:top="1162" w:right="1270" w:bottom="1162" w:left="1230" w:header="567" w:footer="567" w:gutter="0"/>
          <w:pgNumType w:start="22"/>
          <w:cols w:space="720"/>
          <w:titlePg w:val="0"/>
          <w:docGrid w:type="lines" w:linePitch="389"/>
        </w:sectPr>
      </w:pPr>
      <w:r w:rsidRPr="00233C59">
        <w:rPr>
          <w:rFonts w:ascii="宋体" w:eastAsia="宋体" w:hAnsi="宋体" w:cs="宋体" w:hint="eastAsia"/>
        </w:rPr>
        <w:t>②</w:t>
      </w:r>
      <w:r w:rsidRPr="00233C59">
        <w:rPr>
          <w:rFonts w:ascii="Times New Roman" w:eastAsia="仿宋_GB2312" w:hAnsi="Times New Roman" w:cs="Times New Roman"/>
        </w:rPr>
        <w:t>模板安装应稳固牢靠，拉杆、撑杆上足，尺寸误差满足</w:t>
      </w:r>
      <w:r w:rsidRPr="00233C59">
        <w:rPr>
          <w:rFonts w:ascii="Times New Roman" w:eastAsia="仿宋_GB2312" w:hAnsi="Times New Roman" w:cs="Times New Roman"/>
        </w:rPr>
        <w:t>标准</w:t>
      </w:r>
      <w:r w:rsidRPr="00233C59">
        <w:rPr>
          <w:rFonts w:ascii="Times New Roman" w:eastAsia="仿宋_GB2312" w:hAnsi="Times New Roman" w:cs="Times New Roman"/>
        </w:rPr>
        <w:t>要求。安装完毕后工班先自行检查，符合要求后再由测量组检查验收。</w:t>
      </w:r>
    </w:p>
    <w:p w:rsidR="00E9307E" w:rsidRPr="00E9307E" w:rsidP="00E9307E">
      <w:pPr>
        <w:ind w:firstLine="560"/>
        <w:rPr>
          <w:rFonts w:ascii="仿宋_GB2312" w:eastAsia="仿宋_GB2312" w:hAnsi="宋体" w:cs="宋体"/>
        </w:rPr>
      </w:pPr>
      <w:r w:rsidRPr="00E9307E">
        <w:rPr>
          <w:rFonts w:ascii="仿宋_GB2312" w:eastAsia="仿宋_GB2312" w:hAnsi="宋体" w:cs="宋体" w:hint="eastAsia"/>
        </w:rPr>
        <w:t>4.3、模板的</w:t>
      </w:r>
      <w:r w:rsidRPr="00E9307E">
        <w:rPr>
          <w:rFonts w:ascii="仿宋_GB2312" w:eastAsia="仿宋_GB2312" w:hAnsi="宋体" w:cs="宋体" w:hint="eastAsia"/>
        </w:rPr>
        <w:t>撤除</w:t>
      </w:r>
    </w:p>
    <w:p w:rsidR="00E9307E" w:rsidRPr="00E9307E" w:rsidP="00E9307E">
      <w:pPr>
        <w:ind w:firstLine="560"/>
        <w:rPr>
          <w:rFonts w:ascii="仿宋_GB2312" w:eastAsia="仿宋_GB2312" w:hAnsi="宋体" w:cs="宋体"/>
        </w:rPr>
      </w:pPr>
      <w:r w:rsidRPr="00E9307E">
        <w:rPr>
          <w:rFonts w:ascii="仿宋_GB2312" w:eastAsia="仿宋_GB2312" w:hAnsi="宋体" w:cs="宋体" w:hint="eastAsia"/>
        </w:rPr>
        <w:t>①</w:t>
      </w:r>
      <w:r w:rsidRPr="00E9307E">
        <w:rPr>
          <w:rFonts w:ascii="仿宋_GB2312" w:eastAsia="仿宋_GB2312" w:hAnsi="宋体" w:cs="宋体" w:hint="eastAsia"/>
        </w:rPr>
        <w:t>撤除</w:t>
      </w:r>
      <w:r w:rsidRPr="00E9307E">
        <w:rPr>
          <w:rFonts w:ascii="仿宋_GB2312" w:eastAsia="仿宋_GB2312" w:hAnsi="宋体" w:cs="宋体" w:hint="eastAsia"/>
        </w:rPr>
        <w:t>前应进行</w:t>
      </w:r>
      <w:r w:rsidRPr="00E9307E">
        <w:rPr>
          <w:rFonts w:ascii="仿宋_GB2312" w:eastAsia="仿宋_GB2312" w:hAnsi="宋体" w:cs="宋体" w:hint="eastAsia"/>
        </w:rPr>
        <w:t>撤除</w:t>
      </w:r>
      <w:r w:rsidRPr="00E9307E">
        <w:rPr>
          <w:rFonts w:ascii="仿宋_GB2312" w:eastAsia="仿宋_GB2312" w:hAnsi="宋体" w:cs="宋体" w:hint="eastAsia"/>
        </w:rPr>
        <w:t>平安</w:t>
      </w:r>
      <w:r w:rsidRPr="00E9307E">
        <w:rPr>
          <w:rFonts w:ascii="仿宋_GB2312" w:eastAsia="仿宋_GB2312" w:hAnsi="宋体" w:cs="宋体" w:hint="eastAsia"/>
        </w:rPr>
        <w:t>技术交底。</w:t>
      </w:r>
    </w:p>
    <w:p w:rsidR="00E9307E" w:rsidRPr="00E9307E" w:rsidP="00E9307E">
      <w:pPr>
        <w:ind w:firstLine="560"/>
        <w:rPr>
          <w:rFonts w:ascii="仿宋_GB2312" w:eastAsia="仿宋_GB2312" w:hAnsi="宋体" w:cs="宋体"/>
        </w:rPr>
      </w:pPr>
      <w:r w:rsidRPr="00E9307E">
        <w:rPr>
          <w:rFonts w:ascii="仿宋_GB2312" w:eastAsia="仿宋_GB2312" w:hAnsi="宋体" w:cs="宋体" w:hint="eastAsia"/>
        </w:rPr>
        <w:t>②先治后采，后支先拆，</w:t>
      </w:r>
      <w:r w:rsidRPr="00E9307E">
        <w:rPr>
          <w:rFonts w:ascii="仿宋_GB2312" w:eastAsia="仿宋_GB2312" w:hAnsi="宋体" w:cs="宋体" w:hint="eastAsia"/>
        </w:rPr>
        <w:t>撤除</w:t>
      </w:r>
      <w:r w:rsidRPr="00E9307E">
        <w:rPr>
          <w:rFonts w:ascii="仿宋_GB2312" w:eastAsia="仿宋_GB2312" w:hAnsi="宋体" w:cs="宋体" w:hint="eastAsia"/>
        </w:rPr>
        <w:t>模板时，严禁损伤梁体及模板。</w:t>
      </w:r>
    </w:p>
    <w:p w:rsidR="00E9307E" w:rsidRPr="00E9307E" w:rsidP="00E9307E">
      <w:pPr>
        <w:ind w:firstLine="560"/>
        <w:rPr>
          <w:rFonts w:ascii="仿宋_GB2312" w:eastAsia="仿宋_GB2312" w:hAnsi="宋体" w:cs="宋体"/>
        </w:rPr>
      </w:pPr>
      <w:r w:rsidRPr="00E9307E">
        <w:rPr>
          <w:rFonts w:ascii="仿宋_GB2312" w:eastAsia="仿宋_GB2312" w:hAnsi="宋体" w:cs="宋体" w:hint="eastAsia"/>
        </w:rPr>
        <w:t>③模板拆完后，应及时检修将灰浆清理干净，</w:t>
      </w:r>
      <w:r w:rsidRPr="00E9307E">
        <w:rPr>
          <w:rFonts w:ascii="仿宋_GB2312" w:eastAsia="仿宋_GB2312" w:hAnsi="宋体" w:cs="宋体" w:hint="eastAsia"/>
        </w:rPr>
        <w:t>假设</w:t>
      </w:r>
      <w:r w:rsidRPr="00E9307E">
        <w:rPr>
          <w:rFonts w:ascii="仿宋_GB2312" w:eastAsia="仿宋_GB2312" w:hAnsi="宋体" w:cs="宋体" w:hint="eastAsia"/>
        </w:rPr>
        <w:t>脱膜剂</w:t>
      </w:r>
      <w:r w:rsidRPr="00E9307E">
        <w:rPr>
          <w:rFonts w:ascii="仿宋_GB2312" w:eastAsia="仿宋_GB2312" w:hAnsi="宋体" w:cs="宋体" w:hint="eastAsia"/>
        </w:rPr>
        <w:t>外表</w:t>
      </w:r>
      <w:r w:rsidRPr="00E9307E">
        <w:rPr>
          <w:rFonts w:ascii="仿宋_GB2312" w:eastAsia="仿宋_GB2312" w:hAnsi="宋体" w:cs="宋体" w:hint="eastAsia"/>
        </w:rPr>
        <w:t>又沾有泥砂及其他污物时亦应擦洗干净。</w:t>
      </w:r>
    </w:p>
    <w:p w:rsidR="00E9307E" w:rsidRPr="00E9307E" w:rsidP="00E9307E">
      <w:pPr>
        <w:ind w:firstLine="560"/>
        <w:rPr>
          <w:rFonts w:ascii="仿宋_GB2312" w:eastAsia="仿宋_GB2312" w:hAnsi="宋体" w:cs="宋体"/>
        </w:rPr>
      </w:pPr>
      <w:r w:rsidRPr="00E9307E">
        <w:rPr>
          <w:rFonts w:ascii="仿宋_GB2312" w:eastAsia="仿宋_GB2312" w:hAnsi="宋体" w:cs="宋体" w:hint="eastAsia"/>
        </w:rPr>
        <w:t>④模板</w:t>
      </w:r>
      <w:r w:rsidRPr="00E9307E">
        <w:rPr>
          <w:rFonts w:ascii="仿宋_GB2312" w:eastAsia="仿宋_GB2312" w:hAnsi="宋体" w:cs="宋体" w:hint="eastAsia"/>
        </w:rPr>
        <w:t>撤除</w:t>
      </w:r>
      <w:r w:rsidRPr="00E9307E">
        <w:rPr>
          <w:rFonts w:ascii="仿宋_GB2312" w:eastAsia="仿宋_GB2312" w:hAnsi="宋体" w:cs="宋体" w:hint="eastAsia"/>
        </w:rPr>
        <w:t>后，要平整存放，防止变形。</w:t>
      </w:r>
    </w:p>
    <w:p w:rsidR="00E9307E" w:rsidRPr="00E9307E" w:rsidP="00E9307E">
      <w:pPr>
        <w:ind w:firstLine="560"/>
        <w:rPr>
          <w:rFonts w:ascii="仿宋_GB2312" w:eastAsia="仿宋_GB2312" w:hAnsi="宋体" w:cs="宋体"/>
        </w:rPr>
      </w:pPr>
      <w:r w:rsidRPr="00E9307E">
        <w:rPr>
          <w:rFonts w:ascii="仿宋_GB2312" w:eastAsia="仿宋_GB2312" w:hAnsi="宋体" w:cs="宋体" w:hint="eastAsia"/>
        </w:rPr>
        <w:t>5、混凝土施工</w:t>
      </w:r>
    </w:p>
    <w:p w:rsidR="004A4A8C" w:rsidRPr="00E9307E" w:rsidP="00711A1E">
      <w:pPr>
        <w:ind w:firstLine="0" w:firstLineChars="0"/>
        <w:rPr>
          <w:rFonts w:ascii="仿宋_GB2312" w:eastAsia="仿宋_GB2312" w:hAnsi="宋体" w:cs="宋体"/>
        </w:rPr>
      </w:pPr>
      <w:r>
        <w:rPr>
          <w:rFonts w:ascii="仿宋_GB2312" w:eastAsia="仿宋_GB2312" w:hAnsi="宋体" w:cs="宋体" w:hint="eastAsia"/>
        </w:rPr>
        <w:t>四、</w:t>
      </w:r>
      <w:r w:rsidRPr="00E9307E" w:rsidR="00E9307E">
        <w:rPr>
          <w:rFonts w:ascii="仿宋_GB2312" w:eastAsia="仿宋_GB2312" w:hAnsi="宋体" w:cs="宋体" w:hint="eastAsia"/>
        </w:rPr>
        <w:t>H桥防倾覆加固</w:t>
      </w:r>
      <w:r>
        <w:rPr>
          <w:rFonts w:ascii="仿宋_GB2312" w:eastAsia="仿宋_GB2312" w:hAnsi="宋体" w:cs="宋体" w:hint="eastAsia"/>
        </w:rPr>
        <w:t>施工</w:t>
      </w:r>
    </w:p>
    <w:p w:rsidR="00E9307E" w:rsidRPr="00233C59" w:rsidP="00E9307E">
      <w:pPr>
        <w:ind w:firstLine="560"/>
        <w:rPr>
          <w:rFonts w:ascii="Times New Roman" w:eastAsia="仿宋_GB2312" w:hAnsi="Times New Roman" w:cs="Times New Roman"/>
        </w:rPr>
      </w:pPr>
      <w:r>
        <w:rPr>
          <w:rFonts w:ascii="仿宋_GB2312" w:eastAsia="仿宋_GB2312" w:hAnsi="宋体" w:cs="宋体" w:hint="eastAsia"/>
        </w:rPr>
        <w:t>5.1、</w:t>
      </w:r>
      <w:r w:rsidRPr="00233C59">
        <w:rPr>
          <w:rFonts w:ascii="Times New Roman" w:eastAsia="仿宋_GB2312" w:hAnsi="Times New Roman" w:cs="Times New Roman"/>
        </w:rPr>
        <w:t>准备工作</w:t>
      </w:r>
    </w:p>
    <w:p w:rsidR="00E9307E" w:rsidRPr="00233C59" w:rsidP="00E9307E">
      <w:pPr>
        <w:ind w:firstLine="560"/>
        <w:rPr>
          <w:rFonts w:ascii="Times New Roman" w:eastAsia="仿宋_GB2312" w:hAnsi="Times New Roman" w:cs="Times New Roman"/>
        </w:rPr>
      </w:pPr>
      <w:r w:rsidRPr="00233C59">
        <w:rPr>
          <w:rFonts w:ascii="Times New Roman" w:eastAsia="仿宋_GB2312" w:hAnsi="Times New Roman" w:cs="Times New Roman"/>
        </w:rPr>
        <w:t>施工前必须做好配合比试验</w:t>
      </w:r>
      <w:r w:rsidRPr="00233C59">
        <w:rPr>
          <w:rFonts w:ascii="Times New Roman" w:eastAsia="仿宋_GB2312" w:hAnsi="Times New Roman" w:cs="Times New Roman"/>
        </w:rPr>
        <w:t>〔</w:t>
      </w:r>
      <w:r w:rsidRPr="00233C59">
        <w:rPr>
          <w:rFonts w:ascii="Times New Roman" w:eastAsia="仿宋_GB2312" w:hAnsi="Times New Roman" w:cs="Times New Roman"/>
        </w:rPr>
        <w:t>强度、弹性模量、收缩率、初凝时间等</w:t>
      </w:r>
      <w:r w:rsidRPr="00233C59">
        <w:rPr>
          <w:rFonts w:ascii="Times New Roman" w:eastAsia="仿宋_GB2312" w:hAnsi="Times New Roman" w:cs="Times New Roman"/>
        </w:rPr>
        <w:t>〕</w:t>
      </w:r>
      <w:r w:rsidRPr="00233C59">
        <w:rPr>
          <w:rFonts w:ascii="Times New Roman" w:eastAsia="仿宋_GB2312" w:hAnsi="Times New Roman" w:cs="Times New Roman"/>
        </w:rPr>
        <w:t>，综合考虑施工程序、工期安排、环境影响等各种因素，通过试验，保证混凝土强度，减小混凝土收缩徐变的不良影响。</w:t>
      </w:r>
    </w:p>
    <w:p w:rsidR="00E9307E" w:rsidRPr="00233C59" w:rsidP="00E9307E">
      <w:pPr>
        <w:ind w:firstLine="560"/>
        <w:rPr>
          <w:rFonts w:ascii="Times New Roman" w:eastAsia="仿宋_GB2312" w:hAnsi="Times New Roman" w:cs="Times New Roman"/>
        </w:rPr>
      </w:pPr>
      <w:r>
        <w:rPr>
          <w:rFonts w:ascii="仿宋_GB2312" w:eastAsia="仿宋_GB2312" w:hAnsi="宋体" w:cs="宋体" w:hint="eastAsia"/>
        </w:rPr>
        <w:t>5.2、</w:t>
      </w:r>
      <w:r w:rsidRPr="00233C59">
        <w:rPr>
          <w:rFonts w:ascii="Times New Roman" w:eastAsia="仿宋_GB2312" w:hAnsi="Times New Roman" w:cs="Times New Roman"/>
        </w:rPr>
        <w:t>混凝土浇筑</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color w:val="000000"/>
        </w:rPr>
        <w:t>浇筑混凝土前，应对模板、钢筋进行检查，并做好记录，符合设计要求</w:t>
      </w:r>
      <w:r w:rsidRPr="00233C59">
        <w:rPr>
          <w:rFonts w:ascii="Times New Roman" w:eastAsia="仿宋_GB2312" w:hAnsi="Times New Roman" w:cs="Times New Roman"/>
          <w:color w:val="000000"/>
        </w:rPr>
        <w:t>前方</w:t>
      </w:r>
      <w:r w:rsidRPr="00233C59">
        <w:rPr>
          <w:rFonts w:ascii="Times New Roman" w:eastAsia="仿宋_GB2312" w:hAnsi="Times New Roman" w:cs="Times New Roman"/>
          <w:color w:val="000000"/>
        </w:rPr>
        <w:t>可浇筑。模板内的杂物、积水和钢筋上的污垢应清理干净。模板</w:t>
      </w:r>
      <w:r w:rsidRPr="00233C59">
        <w:rPr>
          <w:rFonts w:ascii="Times New Roman" w:eastAsia="仿宋_GB2312" w:hAnsi="Times New Roman" w:cs="Times New Roman"/>
          <w:color w:val="000000"/>
        </w:rPr>
        <w:t>如有缝隙，应填塞严密，模板内面应涂刷脱模剂。浇筑混凝土前，应检查混凝土的均匀性和坍落度。</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color w:val="000000"/>
        </w:rPr>
        <w:t>混凝土浇筑前，先自检合格并经监理工程师批准。混凝土浇注采用混凝土搅拌车将混凝土运至施工点，然后使用混凝土泵车泵送入模。</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③</w:t>
      </w:r>
      <w:r w:rsidRPr="00233C59">
        <w:rPr>
          <w:rFonts w:ascii="Times New Roman" w:eastAsia="仿宋_GB2312" w:hAnsi="Times New Roman" w:cs="Times New Roman"/>
        </w:rPr>
        <w:t>混凝土保护层垫块的强度、密实度和耐久性应高于构件本体混凝土。绑扎垫块的铁丝头不得伸入保护层内，不得使保护层垫块成为钢筋腐蚀通道。垫块数量不应过少，应保证所有钢筋的保护层均满足设计要求。</w:t>
      </w:r>
    </w:p>
    <w:p w:rsidR="00E9307E" w:rsidRPr="00233C59" w:rsidP="00E9307E">
      <w:pPr>
        <w:ind w:firstLine="560"/>
        <w:rPr>
          <w:rFonts w:ascii="Times New Roman" w:eastAsia="仿宋_GB2312" w:hAnsi="Times New Roman" w:cs="Times New Roman"/>
        </w:rPr>
        <w:sectPr w:rsidSect="004918A3">
          <w:type w:val="nextPage"/>
          <w:pgSz w:w="11906" w:h="16838"/>
          <w:pgMar w:top="1162" w:right="1270" w:bottom="1162" w:left="1230" w:header="567" w:footer="567" w:gutter="0"/>
          <w:pgNumType w:start="23"/>
          <w:cols w:space="720"/>
          <w:titlePg w:val="0"/>
          <w:docGrid w:type="lines" w:linePitch="389"/>
        </w:sectPr>
      </w:pPr>
      <w:r w:rsidRPr="00233C59">
        <w:rPr>
          <w:rFonts w:ascii="宋体" w:eastAsia="宋体" w:hAnsi="宋体" w:cs="宋体" w:hint="eastAsia"/>
        </w:rPr>
        <w:t>④</w:t>
      </w:r>
      <w:r w:rsidRPr="00233C59">
        <w:rPr>
          <w:rFonts w:ascii="Times New Roman" w:eastAsia="仿宋_GB2312" w:hAnsi="Times New Roman" w:cs="Times New Roman"/>
        </w:rPr>
        <w:t>混凝土的内在质量和外观均应严格控制。混凝土浇筑时应保证浇筑进度和振捣密实，所有工作缝应认真凿毛清洁，确保新老混凝土的结合强度，并应注意混凝土的养生。所有外</w:t>
      </w:r>
      <w:r w:rsidRPr="00233C59">
        <w:rPr>
          <w:rFonts w:ascii="Times New Roman" w:eastAsia="仿宋_GB2312" w:hAnsi="Times New Roman" w:cs="Times New Roman"/>
        </w:rPr>
        <w:t>外表</w:t>
      </w:r>
      <w:r w:rsidRPr="00233C59">
        <w:rPr>
          <w:rFonts w:ascii="Times New Roman" w:eastAsia="仿宋_GB2312" w:hAnsi="Times New Roman" w:cs="Times New Roman"/>
        </w:rPr>
        <w:t>均应</w:t>
      </w:r>
      <w:r w:rsidRPr="00233C59">
        <w:rPr>
          <w:rFonts w:ascii="Times New Roman" w:eastAsia="仿宋_GB2312" w:hAnsi="Times New Roman" w:cs="Times New Roman"/>
        </w:rPr>
        <w:t>到达</w:t>
      </w:r>
      <w:r w:rsidRPr="00233C59">
        <w:rPr>
          <w:rFonts w:ascii="Times New Roman" w:eastAsia="仿宋_GB2312" w:hAnsi="Times New Roman" w:cs="Times New Roman"/>
        </w:rPr>
        <w:t>平整、光洁。</w:t>
      </w:r>
    </w:p>
    <w:p w:rsidR="00E9307E" w:rsidRPr="00233C59" w:rsidP="00E9307E">
      <w:pPr>
        <w:ind w:firstLine="560"/>
        <w:rPr>
          <w:rFonts w:ascii="Times New Roman" w:eastAsia="仿宋_GB2312" w:hAnsi="Times New Roman" w:cs="Times New Roman"/>
        </w:rPr>
      </w:pPr>
      <w:r>
        <w:rPr>
          <w:rFonts w:ascii="仿宋_GB2312" w:eastAsia="仿宋_GB2312" w:hAnsi="宋体" w:cs="宋体" w:hint="eastAsia"/>
        </w:rPr>
        <w:t>5.3、</w:t>
      </w:r>
      <w:r w:rsidRPr="00233C59">
        <w:rPr>
          <w:rFonts w:ascii="Times New Roman" w:eastAsia="仿宋_GB2312" w:hAnsi="Times New Roman" w:cs="Times New Roman"/>
          <w:color w:val="000000"/>
        </w:rPr>
        <w:t>混凝土养护</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①</w:t>
      </w:r>
      <w:r w:rsidRPr="00233C59">
        <w:rPr>
          <w:rFonts w:ascii="Times New Roman" w:eastAsia="仿宋_GB2312" w:hAnsi="Times New Roman" w:cs="Times New Roman"/>
          <w:bCs/>
        </w:rPr>
        <w:t>混凝土灌注完毕后，即应进行养护工作，正常气温条件直接浇水养生。</w:t>
      </w:r>
    </w:p>
    <w:p w:rsidR="00E9307E" w:rsidRPr="00233C59" w:rsidP="00E9307E">
      <w:pPr>
        <w:ind w:firstLine="560"/>
        <w:rPr>
          <w:rFonts w:ascii="Times New Roman" w:eastAsia="仿宋_GB2312" w:hAnsi="Times New Roman" w:cs="Times New Roman"/>
        </w:rPr>
      </w:pPr>
      <w:r w:rsidRPr="00233C59">
        <w:rPr>
          <w:rFonts w:ascii="宋体" w:eastAsia="宋体" w:hAnsi="宋体" w:cs="宋体" w:hint="eastAsia"/>
        </w:rPr>
        <w:t>②</w:t>
      </w:r>
      <w:r w:rsidRPr="00233C59">
        <w:rPr>
          <w:rFonts w:ascii="Times New Roman" w:eastAsia="仿宋_GB2312" w:hAnsi="Times New Roman" w:cs="Times New Roman"/>
          <w:bCs/>
        </w:rPr>
        <w:t>混凝土的养护时间一般视空气温度和湿度为</w:t>
      </w:r>
      <w:r w:rsidRPr="00233C59">
        <w:rPr>
          <w:rFonts w:ascii="Times New Roman" w:eastAsia="仿宋_GB2312" w:hAnsi="Times New Roman" w:cs="Times New Roman"/>
          <w:bCs/>
        </w:rPr>
        <w:t>7</w:t>
      </w:r>
      <w:r w:rsidRPr="00233C59">
        <w:rPr>
          <w:rFonts w:ascii="Times New Roman" w:eastAsia="仿宋_GB2312" w:hAnsi="Times New Roman" w:cs="Times New Roman"/>
          <w:bCs/>
        </w:rPr>
        <w:t>天，养护工作应安排专职人员负责，施工技术人员应经常检查。洒水间隔时间以保持砼</w:t>
      </w:r>
      <w:r w:rsidRPr="00233C59">
        <w:rPr>
          <w:rFonts w:ascii="Times New Roman" w:eastAsia="仿宋_GB2312" w:hAnsi="Times New Roman" w:cs="Times New Roman"/>
          <w:bCs/>
        </w:rPr>
        <w:t>外表</w:t>
      </w:r>
      <w:r w:rsidRPr="00233C59">
        <w:rPr>
          <w:rFonts w:ascii="Times New Roman" w:eastAsia="仿宋_GB2312" w:hAnsi="Times New Roman" w:cs="Times New Roman"/>
          <w:bCs/>
        </w:rPr>
        <w:t>充分湿润状态为度。</w:t>
      </w:r>
    </w:p>
    <w:p w:rsidR="004A4A8C" w:rsidRPr="00E9307E" w:rsidP="00E9307E">
      <w:pPr>
        <w:ind w:firstLine="0" w:firstLineChars="0"/>
        <w:rPr>
          <w:rFonts w:ascii="仿宋_GB2312" w:eastAsia="仿宋_GB2312" w:hAnsi="宋体" w:cs="宋体"/>
        </w:rPr>
      </w:pPr>
      <w:r>
        <w:rPr>
          <w:rFonts w:ascii="仿宋_GB2312" w:eastAsia="仿宋_GB2312" w:hAnsi="宋体" w:cs="宋体" w:hint="eastAsia"/>
        </w:rPr>
        <w:t>五、</w:t>
      </w:r>
      <w:r w:rsidRPr="00233C59">
        <w:rPr>
          <w:rFonts w:ascii="Times New Roman" w:eastAsia="仿宋_GB2312" w:hAnsi="Times New Roman" w:cs="Times New Roman"/>
        </w:rPr>
        <w:t>内环快速拼宽桥桥墩防护</w:t>
      </w:r>
    </w:p>
    <w:p w:rsidR="00E9307E" w:rsidRPr="00233C59" w:rsidP="00E9307E">
      <w:pPr>
        <w:ind w:firstLine="560"/>
        <w:rPr>
          <w:rFonts w:ascii="Times New Roman" w:eastAsia="仿宋_GB2312" w:hAnsi="Times New Roman" w:cs="Times New Roman"/>
        </w:rPr>
      </w:pPr>
      <w:r>
        <w:rPr>
          <w:rFonts w:ascii="仿宋_GB2312" w:eastAsia="仿宋_GB2312" w:hAnsi="宋体" w:cs="宋体" w:hint="eastAsia"/>
        </w:rPr>
        <w:t>1、</w:t>
      </w:r>
      <w:r w:rsidRPr="00233C59">
        <w:rPr>
          <w:rFonts w:ascii="Times New Roman" w:eastAsia="仿宋_GB2312" w:hAnsi="Times New Roman" w:cs="Times New Roman"/>
        </w:rPr>
        <w:t>波形护栏</w:t>
      </w:r>
      <w:r w:rsidRPr="00233C59">
        <w:rPr>
          <w:rFonts w:ascii="Times New Roman" w:eastAsia="仿宋_GB2312" w:hAnsi="Times New Roman" w:cs="Times New Roman"/>
        </w:rPr>
        <w:t>根底</w:t>
      </w:r>
    </w:p>
    <w:p w:rsidR="00E9307E" w:rsidRPr="00233C59" w:rsidP="00E9307E">
      <w:pPr>
        <w:ind w:firstLine="560"/>
        <w:rPr>
          <w:rFonts w:ascii="Times New Roman" w:eastAsia="仿宋_GB2312" w:hAnsi="Times New Roman" w:cs="Times New Roman"/>
        </w:rPr>
      </w:pPr>
      <w:r w:rsidRPr="00233C59">
        <w:rPr>
          <w:rFonts w:ascii="Times New Roman" w:eastAsia="仿宋_GB2312" w:hAnsi="Times New Roman" w:cs="Times New Roman"/>
        </w:rPr>
        <w:t>波形护栏立柱</w:t>
      </w:r>
      <w:r w:rsidRPr="00233C59">
        <w:rPr>
          <w:rFonts w:ascii="Times New Roman" w:eastAsia="仿宋_GB2312" w:hAnsi="Times New Roman" w:cs="Times New Roman"/>
        </w:rPr>
        <w:t>根底</w:t>
      </w:r>
      <w:r>
        <w:rPr>
          <w:rFonts w:ascii="Times New Roman" w:eastAsia="仿宋_GB2312" w:hAnsi="Times New Roman" w:cs="Times New Roman" w:hint="eastAsia"/>
        </w:rPr>
        <w:t>采用</w:t>
      </w:r>
      <w:r>
        <w:rPr>
          <w:rFonts w:ascii="Times New Roman" w:eastAsia="仿宋_GB2312" w:hAnsi="Times New Roman" w:cs="Times New Roman" w:hint="eastAsia"/>
        </w:rPr>
        <w:t>C25</w:t>
      </w:r>
      <w:r>
        <w:rPr>
          <w:rFonts w:ascii="Times New Roman" w:eastAsia="仿宋_GB2312" w:hAnsi="Times New Roman" w:cs="Times New Roman" w:hint="eastAsia"/>
        </w:rPr>
        <w:t>混凝土，</w:t>
      </w:r>
      <w:r w:rsidRPr="00233C59">
        <w:rPr>
          <w:rFonts w:ascii="Times New Roman" w:eastAsia="仿宋_GB2312" w:hAnsi="Times New Roman" w:cs="Times New Roman"/>
        </w:rPr>
        <w:t>尺寸</w:t>
      </w:r>
      <w:r w:rsidRPr="00233C59">
        <w:rPr>
          <w:rFonts w:ascii="Times New Roman" w:eastAsia="仿宋_GB2312" w:hAnsi="Times New Roman" w:cs="Times New Roman"/>
        </w:rPr>
        <w:t>60×60×50cm</w:t>
      </w:r>
      <w:r w:rsidRPr="00233C59">
        <w:rPr>
          <w:rFonts w:ascii="Times New Roman" w:eastAsia="仿宋_GB2312" w:hAnsi="Times New Roman" w:cs="Times New Roman"/>
        </w:rPr>
        <w:t>，在车行道路面标高以下埋深</w:t>
      </w:r>
      <w:r w:rsidRPr="00233C59">
        <w:rPr>
          <w:rFonts w:ascii="Times New Roman" w:eastAsia="仿宋_GB2312" w:hAnsi="Times New Roman" w:cs="Times New Roman"/>
        </w:rPr>
        <w:t>50cm</w:t>
      </w:r>
      <w:r w:rsidRPr="00233C59">
        <w:rPr>
          <w:rFonts w:ascii="Times New Roman" w:eastAsia="仿宋_GB2312" w:hAnsi="Times New Roman" w:cs="Times New Roman"/>
        </w:rPr>
        <w:t>。波形护栏</w:t>
      </w:r>
      <w:r w:rsidRPr="00233C59">
        <w:rPr>
          <w:rFonts w:ascii="Times New Roman" w:eastAsia="仿宋_GB2312" w:hAnsi="Times New Roman" w:cs="Times New Roman"/>
        </w:rPr>
        <w:t>根底</w:t>
      </w:r>
      <w:r w:rsidRPr="00233C59">
        <w:rPr>
          <w:rFonts w:ascii="Times New Roman" w:eastAsia="仿宋_GB2312" w:hAnsi="Times New Roman" w:cs="Times New Roman"/>
        </w:rPr>
        <w:t>位置可根据现场实际情况作微调。</w:t>
      </w:r>
    </w:p>
    <w:p w:rsidR="00E9307E" w:rsidRPr="00233C59" w:rsidP="00E9307E">
      <w:pPr>
        <w:ind w:firstLine="560"/>
        <w:rPr>
          <w:rFonts w:ascii="Times New Roman" w:eastAsia="仿宋_GB2312" w:hAnsi="Times New Roman" w:cs="Times New Roman"/>
        </w:rPr>
      </w:pPr>
      <w:r>
        <w:rPr>
          <w:rFonts w:ascii="Times New Roman" w:eastAsia="仿宋_GB2312" w:hAnsi="Times New Roman" w:cs="Times New Roman" w:hint="eastAsia"/>
        </w:rPr>
        <w:t>2</w:t>
      </w:r>
      <w:r>
        <w:rPr>
          <w:rFonts w:ascii="Times New Roman" w:eastAsia="仿宋_GB2312" w:hAnsi="Times New Roman" w:cs="Times New Roman" w:hint="eastAsia"/>
        </w:rPr>
        <w:t>、</w:t>
      </w:r>
      <w:r w:rsidRPr="00233C59">
        <w:rPr>
          <w:rFonts w:ascii="Times New Roman" w:eastAsia="仿宋_GB2312" w:hAnsi="Times New Roman" w:cs="Times New Roman"/>
        </w:rPr>
        <w:t>波形护栏立柱</w:t>
      </w:r>
    </w:p>
    <w:p w:rsidR="00E9307E" w:rsidRPr="00233C59" w:rsidP="00E9307E">
      <w:pPr>
        <w:ind w:firstLine="560"/>
        <w:rPr>
          <w:rFonts w:ascii="Times New Roman" w:eastAsia="仿宋_GB2312" w:hAnsi="Times New Roman" w:cs="Times New Roman"/>
        </w:rPr>
      </w:pPr>
      <w:r w:rsidRPr="00233C59">
        <w:rPr>
          <w:rFonts w:ascii="Times New Roman" w:eastAsia="仿宋_GB2312" w:hAnsi="Times New Roman" w:cs="Times New Roman"/>
        </w:rPr>
        <w:t>波形护栏立柱埋入</w:t>
      </w:r>
      <w:r w:rsidRPr="00233C59">
        <w:rPr>
          <w:rFonts w:ascii="Times New Roman" w:eastAsia="仿宋_GB2312" w:hAnsi="Times New Roman" w:cs="Times New Roman"/>
        </w:rPr>
        <w:t>根底</w:t>
      </w:r>
      <w:r w:rsidRPr="00233C59">
        <w:rPr>
          <w:rFonts w:ascii="Times New Roman" w:eastAsia="仿宋_GB2312" w:hAnsi="Times New Roman" w:cs="Times New Roman"/>
        </w:rPr>
        <w:t>深度</w:t>
      </w:r>
      <w:r w:rsidRPr="00233C59">
        <w:rPr>
          <w:rFonts w:ascii="Times New Roman" w:eastAsia="仿宋_GB2312" w:hAnsi="Times New Roman" w:cs="Times New Roman"/>
        </w:rPr>
        <w:t>40cm</w:t>
      </w:r>
      <w:r w:rsidRPr="00233C59">
        <w:rPr>
          <w:rFonts w:ascii="Times New Roman" w:eastAsia="仿宋_GB2312" w:hAnsi="Times New Roman" w:cs="Times New Roman"/>
        </w:rPr>
        <w:t>。</w:t>
      </w:r>
    </w:p>
    <w:p w:rsidR="00E9307E" w:rsidRPr="00233C59" w:rsidP="00E9307E">
      <w:pPr>
        <w:ind w:firstLine="560"/>
        <w:rPr>
          <w:rFonts w:ascii="Times New Roman" w:eastAsia="仿宋_GB2312" w:hAnsi="Times New Roman" w:cs="Times New Roman"/>
        </w:rPr>
      </w:pPr>
      <w:r>
        <w:rPr>
          <w:rFonts w:ascii="Times New Roman" w:eastAsia="仿宋_GB2312" w:hAnsi="Times New Roman" w:cs="Times New Roman" w:hint="eastAsia"/>
        </w:rPr>
        <w:t>3</w:t>
      </w:r>
      <w:r>
        <w:rPr>
          <w:rFonts w:ascii="Times New Roman" w:eastAsia="仿宋_GB2312" w:hAnsi="Times New Roman" w:cs="Times New Roman" w:hint="eastAsia"/>
        </w:rPr>
        <w:t>、</w:t>
      </w:r>
      <w:r w:rsidRPr="00233C59">
        <w:rPr>
          <w:rFonts w:ascii="Times New Roman" w:eastAsia="仿宋_GB2312" w:hAnsi="Times New Roman" w:cs="Times New Roman"/>
        </w:rPr>
        <w:t>波形护栏横梁</w:t>
      </w:r>
    </w:p>
    <w:p w:rsidR="00E9307E" w:rsidRPr="00233C59" w:rsidP="00E9307E">
      <w:pPr>
        <w:ind w:firstLine="560"/>
        <w:rPr>
          <w:rFonts w:ascii="Times New Roman" w:eastAsia="仿宋_GB2312" w:hAnsi="Times New Roman" w:cs="Times New Roman"/>
        </w:rPr>
      </w:pPr>
      <w:r w:rsidRPr="00233C59">
        <w:rPr>
          <w:rFonts w:ascii="Times New Roman" w:eastAsia="仿宋_GB2312" w:hAnsi="Times New Roman" w:cs="Times New Roman"/>
        </w:rPr>
        <w:t>横梁的搭接方向应与行车方向一致。</w:t>
      </w:r>
    </w:p>
    <w:p w:rsidR="00E9307E" w:rsidRPr="00233C59" w:rsidP="00E9307E">
      <w:pPr>
        <w:ind w:firstLine="560"/>
        <w:rPr>
          <w:rFonts w:ascii="Times New Roman" w:eastAsia="仿宋_GB2312" w:hAnsi="Times New Roman" w:cs="Times New Roman"/>
        </w:rPr>
      </w:pPr>
      <w:r>
        <w:rPr>
          <w:rFonts w:ascii="Times New Roman" w:eastAsia="仿宋_GB2312" w:hAnsi="Times New Roman" w:cs="Times New Roman" w:hint="eastAsia"/>
        </w:rPr>
        <w:t>4</w:t>
      </w:r>
      <w:r>
        <w:rPr>
          <w:rFonts w:ascii="Times New Roman" w:eastAsia="仿宋_GB2312" w:hAnsi="Times New Roman" w:cs="Times New Roman" w:hint="eastAsia"/>
        </w:rPr>
        <w:t>、</w:t>
      </w:r>
      <w:r w:rsidRPr="00233C59">
        <w:rPr>
          <w:rFonts w:ascii="Times New Roman" w:eastAsia="仿宋_GB2312" w:hAnsi="Times New Roman" w:cs="Times New Roman"/>
        </w:rPr>
        <w:t>波形护栏质量要求</w:t>
      </w:r>
    </w:p>
    <w:p w:rsidR="00E9307E" w:rsidRPr="00233C59" w:rsidP="00E9307E">
      <w:pPr>
        <w:ind w:firstLine="560"/>
        <w:rPr>
          <w:rFonts w:ascii="Times New Roman" w:eastAsia="仿宋_GB2312" w:hAnsi="Times New Roman" w:cs="Times New Roman"/>
        </w:rPr>
      </w:pPr>
      <w:r w:rsidRPr="00233C59">
        <w:rPr>
          <w:rFonts w:ascii="Times New Roman" w:eastAsia="仿宋_GB2312" w:hAnsi="Times New Roman" w:cs="Times New Roman"/>
        </w:rPr>
        <w:t>所有钢构件均应进行热浸镀锌处理。</w:t>
      </w:r>
    </w:p>
    <w:p w:rsidR="00E9307E" w:rsidRPr="00233C59" w:rsidP="00E9307E">
      <w:pPr>
        <w:ind w:firstLine="560"/>
        <w:rPr>
          <w:rFonts w:ascii="Times New Roman" w:eastAsia="仿宋_GB2312" w:hAnsi="Times New Roman" w:cs="Times New Roman"/>
        </w:rPr>
      </w:pPr>
      <w:r>
        <w:rPr>
          <w:rFonts w:ascii="Times New Roman" w:eastAsia="仿宋_GB2312" w:hAnsi="Times New Roman" w:cs="Times New Roman" w:hint="eastAsia"/>
        </w:rPr>
        <w:t>5</w:t>
      </w:r>
      <w:r>
        <w:rPr>
          <w:rFonts w:ascii="Times New Roman" w:eastAsia="仿宋_GB2312" w:hAnsi="Times New Roman" w:cs="Times New Roman" w:hint="eastAsia"/>
        </w:rPr>
        <w:t>、</w:t>
      </w:r>
      <w:r w:rsidRPr="00233C59">
        <w:rPr>
          <w:rFonts w:ascii="Times New Roman" w:eastAsia="仿宋_GB2312" w:hAnsi="Times New Roman" w:cs="Times New Roman"/>
        </w:rPr>
        <w:t>路缘石</w:t>
      </w:r>
    </w:p>
    <w:p w:rsidR="00E9307E" w:rsidRPr="00233C59" w:rsidP="00E9307E">
      <w:pPr>
        <w:ind w:firstLine="560"/>
        <w:rPr>
          <w:rFonts w:ascii="Times New Roman" w:eastAsia="仿宋_GB2312" w:hAnsi="Times New Roman" w:cs="Times New Roman"/>
        </w:rPr>
      </w:pPr>
      <w:r w:rsidRPr="00233C59">
        <w:rPr>
          <w:rFonts w:ascii="Times New Roman" w:eastAsia="仿宋_GB2312" w:hAnsi="Times New Roman" w:cs="Times New Roman"/>
        </w:rPr>
        <w:t>路缘石采用机制</w:t>
      </w:r>
      <w:r w:rsidRPr="00233C59">
        <w:rPr>
          <w:rFonts w:ascii="Times New Roman" w:eastAsia="仿宋_GB2312" w:hAnsi="Times New Roman" w:cs="Times New Roman"/>
        </w:rPr>
        <w:t>C30</w:t>
      </w:r>
      <w:r w:rsidRPr="00233C59">
        <w:rPr>
          <w:rFonts w:ascii="Times New Roman" w:eastAsia="仿宋_GB2312" w:hAnsi="Times New Roman" w:cs="Times New Roman"/>
        </w:rPr>
        <w:t>混凝土路缘石，尺寸</w:t>
      </w:r>
      <w:r w:rsidRPr="00233C59">
        <w:rPr>
          <w:rFonts w:ascii="Times New Roman" w:eastAsia="仿宋_GB2312" w:hAnsi="Times New Roman" w:cs="Times New Roman"/>
        </w:rPr>
        <w:t>150×360×1000mm</w:t>
      </w:r>
      <w:r w:rsidRPr="00233C59">
        <w:rPr>
          <w:rFonts w:ascii="Times New Roman" w:eastAsia="仿宋_GB2312" w:hAnsi="Times New Roman" w:cs="Times New Roman"/>
        </w:rPr>
        <w:t>，在车行道路面标高以下埋深</w:t>
      </w:r>
      <w:r w:rsidRPr="00233C59">
        <w:rPr>
          <w:rFonts w:ascii="Times New Roman" w:eastAsia="仿宋_GB2312" w:hAnsi="Times New Roman" w:cs="Times New Roman"/>
        </w:rPr>
        <w:t>160mm</w:t>
      </w:r>
      <w:r w:rsidRPr="00233C59">
        <w:rPr>
          <w:rFonts w:ascii="Times New Roman" w:eastAsia="仿宋_GB2312" w:hAnsi="Times New Roman" w:cs="Times New Roman"/>
        </w:rPr>
        <w:t>。延车行道方向设置。</w:t>
      </w:r>
    </w:p>
    <w:p w:rsidR="00E9307E" w:rsidRPr="00233C59" w:rsidP="00E9307E">
      <w:pPr>
        <w:ind w:firstLine="560"/>
        <w:rPr>
          <w:rFonts w:ascii="Times New Roman" w:eastAsia="仿宋_GB2312" w:hAnsi="Times New Roman" w:cs="Times New Roman"/>
        </w:rPr>
      </w:pPr>
      <w:r>
        <w:rPr>
          <w:rFonts w:ascii="Times New Roman" w:eastAsia="仿宋_GB2312" w:hAnsi="Times New Roman" w:cs="Times New Roman" w:hint="eastAsia"/>
        </w:rPr>
        <w:t>6</w:t>
      </w:r>
      <w:r>
        <w:rPr>
          <w:rFonts w:ascii="Times New Roman" w:eastAsia="仿宋_GB2312" w:hAnsi="Times New Roman" w:cs="Times New Roman" w:hint="eastAsia"/>
        </w:rPr>
        <w:t>、</w:t>
      </w:r>
      <w:r w:rsidRPr="00233C59">
        <w:rPr>
          <w:rFonts w:ascii="Times New Roman" w:eastAsia="仿宋_GB2312" w:hAnsi="Times New Roman" w:cs="Times New Roman"/>
        </w:rPr>
        <w:t>增设反光警示标示</w:t>
      </w:r>
    </w:p>
    <w:p w:rsidR="00E9307E" w:rsidP="00E9307E">
      <w:pPr>
        <w:ind w:firstLine="560"/>
        <w:rPr>
          <w:rFonts w:ascii="Times New Roman" w:eastAsia="仿宋_GB2312" w:hAnsi="Times New Roman" w:cs="Times New Roman"/>
        </w:rPr>
      </w:pPr>
      <w:r w:rsidRPr="00233C59">
        <w:rPr>
          <w:rFonts w:ascii="Times New Roman" w:eastAsia="仿宋_GB2312" w:hAnsi="Times New Roman" w:cs="Times New Roman"/>
        </w:rPr>
        <w:t>内环快速路拼宽桥桥墩、</w:t>
      </w:r>
      <w:r w:rsidRPr="00233C59">
        <w:rPr>
          <w:rFonts w:ascii="Times New Roman" w:eastAsia="仿宋_GB2312" w:hAnsi="Times New Roman" w:cs="Times New Roman"/>
        </w:rPr>
        <w:t>H</w:t>
      </w:r>
      <w:r w:rsidRPr="00233C59">
        <w:rPr>
          <w:rFonts w:ascii="Times New Roman" w:eastAsia="仿宋_GB2312" w:hAnsi="Times New Roman" w:cs="Times New Roman"/>
        </w:rPr>
        <w:t>匝道桥桥墩、</w:t>
      </w:r>
      <w:r w:rsidRPr="00233C59">
        <w:rPr>
          <w:rFonts w:ascii="Times New Roman" w:eastAsia="仿宋_GB2312" w:hAnsi="Times New Roman" w:cs="Times New Roman"/>
        </w:rPr>
        <w:t>B2</w:t>
      </w:r>
      <w:r w:rsidRPr="00233C59">
        <w:rPr>
          <w:rFonts w:ascii="Times New Roman" w:eastAsia="仿宋_GB2312" w:hAnsi="Times New Roman" w:cs="Times New Roman"/>
        </w:rPr>
        <w:t>、</w:t>
      </w:r>
      <w:r w:rsidRPr="00233C59">
        <w:rPr>
          <w:rFonts w:ascii="Times New Roman" w:eastAsia="仿宋_GB2312" w:hAnsi="Times New Roman" w:cs="Times New Roman"/>
        </w:rPr>
        <w:t>B3</w:t>
      </w:r>
      <w:r w:rsidRPr="00233C59">
        <w:rPr>
          <w:rFonts w:ascii="Times New Roman" w:eastAsia="仿宋_GB2312" w:hAnsi="Times New Roman" w:cs="Times New Roman"/>
        </w:rPr>
        <w:t>、</w:t>
      </w:r>
      <w:r w:rsidRPr="00233C59">
        <w:rPr>
          <w:rFonts w:ascii="Times New Roman" w:eastAsia="仿宋_GB2312" w:hAnsi="Times New Roman" w:cs="Times New Roman"/>
        </w:rPr>
        <w:t>A2</w:t>
      </w:r>
      <w:r w:rsidRPr="00233C59">
        <w:rPr>
          <w:rFonts w:ascii="Times New Roman" w:eastAsia="仿宋_GB2312" w:hAnsi="Times New Roman" w:cs="Times New Roman"/>
        </w:rPr>
        <w:t>、</w:t>
      </w:r>
      <w:r w:rsidRPr="00233C59">
        <w:rPr>
          <w:rFonts w:ascii="Times New Roman" w:eastAsia="仿宋_GB2312" w:hAnsi="Times New Roman" w:cs="Times New Roman"/>
        </w:rPr>
        <w:t>C2</w:t>
      </w:r>
      <w:r w:rsidRPr="00233C59">
        <w:rPr>
          <w:rFonts w:ascii="Times New Roman" w:eastAsia="仿宋_GB2312" w:hAnsi="Times New Roman" w:cs="Times New Roman"/>
        </w:rPr>
        <w:t>轴桥墩均应增设反光警示标示。</w:t>
      </w:r>
    </w:p>
    <w:p w:rsidR="00E9307E" w:rsidRPr="00233C59" w:rsidP="00E9307E">
      <w:pPr>
        <w:ind w:firstLine="0" w:firstLineChars="0"/>
        <w:rPr>
          <w:rFonts w:ascii="Times New Roman" w:eastAsia="仿宋_GB2312" w:hAnsi="Times New Roman" w:cs="Times New Roman"/>
        </w:rPr>
      </w:pPr>
      <w:r>
        <w:rPr>
          <w:rFonts w:ascii="Times New Roman" w:eastAsia="仿宋_GB2312" w:hAnsi="Times New Roman" w:cs="Times New Roman" w:hint="eastAsia"/>
        </w:rPr>
        <w:t>六、顶升监测方案</w:t>
      </w:r>
    </w:p>
    <w:p w:rsidR="003318AC" w:rsidRPr="003318AC" w:rsidP="003318AC">
      <w:pPr>
        <w:ind w:firstLine="560"/>
        <w:rPr>
          <w:rFonts w:ascii="仿宋_GB2312" w:eastAsia="仿宋_GB2312" w:hAnsi="宋体" w:cs="宋体"/>
        </w:rPr>
      </w:pPr>
      <w:r w:rsidRPr="003318AC">
        <w:rPr>
          <w:rFonts w:ascii="仿宋_GB2312" w:eastAsia="仿宋_GB2312" w:hAnsi="宋体" w:cs="宋体" w:hint="eastAsia"/>
        </w:rPr>
        <w:t>本方案的监测指顶升过程中为保证桥梁的整体姿态所进行的监测，包括结构的平动、转动和倾斜。监测贯穿于顶升全过程中。</w:t>
      </w:r>
    </w:p>
    <w:p w:rsidR="004A4A8C" w:rsidP="00E9307E">
      <w:pPr>
        <w:ind w:firstLine="560"/>
        <w:rPr>
          <w:rFonts w:ascii="仿宋_GB2312" w:eastAsia="仿宋_GB2312" w:hAnsi="宋体" w:cs="宋体"/>
        </w:rPr>
        <w:sectPr w:rsidSect="004918A3">
          <w:type w:val="nextPage"/>
          <w:pgSz w:w="11906" w:h="16838"/>
          <w:pgMar w:top="1162" w:right="1270" w:bottom="1162" w:left="1230" w:header="567" w:footer="567" w:gutter="0"/>
          <w:pgNumType w:start="24"/>
          <w:cols w:space="720"/>
          <w:titlePg w:val="0"/>
          <w:docGrid w:type="lines" w:linePitch="389"/>
        </w:sectPr>
      </w:pPr>
      <w:r>
        <w:rPr>
          <w:rFonts w:ascii="仿宋_GB2312" w:eastAsia="仿宋_GB2312" w:hAnsi="宋体" w:cs="宋体" w:hint="eastAsia"/>
        </w:rPr>
        <w:t>1、监测目的</w:t>
      </w:r>
    </w:p>
    <w:p w:rsidR="00F15274" w:rsidP="00E9307E">
      <w:pPr>
        <w:ind w:firstLine="560"/>
        <w:rPr>
          <w:rFonts w:ascii="仿宋_GB2312" w:eastAsia="仿宋_GB2312" w:hAnsi="宋体" w:cs="宋体"/>
        </w:rPr>
      </w:pPr>
      <w:r w:rsidRPr="00F15274">
        <w:rPr>
          <w:rFonts w:ascii="仿宋_GB2312" w:eastAsia="仿宋_GB2312" w:hAnsi="宋体" w:cs="宋体" w:hint="eastAsia"/>
        </w:rPr>
        <w:t>桥梁顶升过程是一个动态过程，随着梁的提升，梁的纵向偏差、立柱倾斜率、板梁间隙等会发生较大变化，梁的支承点的相对变化对梁受力状态将会发生变化。为此要设置一整套监测系统，并要设定必要的预警值和极限顶升值，以便将姿态数据</w:t>
      </w:r>
      <w:r w:rsidRPr="00F15274">
        <w:rPr>
          <w:rFonts w:ascii="仿宋_GB2312" w:eastAsia="仿宋_GB2312" w:hAnsi="宋体" w:cs="宋体" w:hint="eastAsia"/>
        </w:rPr>
        <w:t>反响</w:t>
      </w:r>
      <w:r w:rsidRPr="00F15274">
        <w:rPr>
          <w:rFonts w:ascii="仿宋_GB2312" w:eastAsia="仿宋_GB2312" w:hAnsi="宋体" w:cs="宋体" w:hint="eastAsia"/>
        </w:rPr>
        <w:t>给施工加载过程，确保结构的耐久性。</w:t>
      </w:r>
    </w:p>
    <w:p w:rsidR="00F15274" w:rsidRPr="00F15274" w:rsidP="00F15274">
      <w:pPr>
        <w:ind w:firstLine="560"/>
        <w:rPr>
          <w:rFonts w:ascii="仿宋_GB2312" w:eastAsia="仿宋_GB2312" w:hAnsi="宋体" w:cs="宋体"/>
        </w:rPr>
      </w:pPr>
      <w:r>
        <w:rPr>
          <w:rFonts w:ascii="仿宋_GB2312" w:eastAsia="仿宋_GB2312" w:hAnsi="宋体" w:cs="宋体" w:hint="eastAsia"/>
        </w:rPr>
        <w:t>2、</w:t>
      </w:r>
      <w:r w:rsidRPr="00F15274">
        <w:rPr>
          <w:rFonts w:ascii="仿宋_GB2312" w:eastAsia="仿宋_GB2312" w:hAnsi="宋体" w:cs="宋体" w:hint="eastAsia"/>
        </w:rPr>
        <w:t>监测部位及监测内容</w:t>
      </w:r>
    </w:p>
    <w:p w:rsidR="00F15274" w:rsidRPr="00F15274" w:rsidP="00F15274">
      <w:pPr>
        <w:ind w:firstLine="560"/>
        <w:rPr>
          <w:rFonts w:ascii="仿宋_GB2312" w:eastAsia="仿宋_GB2312" w:hAnsi="宋体" w:cs="宋体"/>
        </w:rPr>
      </w:pPr>
      <w:r w:rsidRPr="00F15274">
        <w:rPr>
          <w:rFonts w:ascii="仿宋_GB2312" w:eastAsia="仿宋_GB2312" w:hAnsi="宋体" w:cs="宋体" w:hint="eastAsia"/>
        </w:rPr>
        <w:t>墩台沉降观测：设置承台沉降观测体系来</w:t>
      </w:r>
      <w:r w:rsidRPr="00F15274">
        <w:rPr>
          <w:rFonts w:ascii="仿宋_GB2312" w:eastAsia="仿宋_GB2312" w:hAnsi="宋体" w:cs="宋体" w:hint="eastAsia"/>
        </w:rPr>
        <w:t>反响</w:t>
      </w:r>
      <w:r w:rsidRPr="00F15274">
        <w:rPr>
          <w:rFonts w:ascii="仿宋_GB2312" w:eastAsia="仿宋_GB2312" w:hAnsi="宋体" w:cs="宋体" w:hint="eastAsia"/>
        </w:rPr>
        <w:t>墩台沉降状况,及时做出相应的措施。</w:t>
      </w:r>
    </w:p>
    <w:p w:rsidR="00F15274" w:rsidRPr="00F15274" w:rsidP="00F15274">
      <w:pPr>
        <w:ind w:firstLine="560"/>
        <w:rPr>
          <w:rFonts w:ascii="仿宋_GB2312" w:eastAsia="仿宋_GB2312" w:hAnsi="宋体" w:cs="宋体"/>
        </w:rPr>
      </w:pPr>
      <w:r w:rsidRPr="00F15274">
        <w:rPr>
          <w:rFonts w:ascii="仿宋_GB2312" w:eastAsia="仿宋_GB2312" w:hAnsi="宋体" w:cs="宋体" w:hint="eastAsia"/>
        </w:rPr>
        <w:t>梁底面标高测量：梁底标高的标高测量是桥梁顶升过程中最为重要的检测，是控制顶升标高与各组千斤顶间同步性的主要手段。梁底标高检测通过在相应位置安置光栅尺</w:t>
      </w:r>
      <w:r w:rsidRPr="00F15274">
        <w:rPr>
          <w:rFonts w:ascii="仿宋_GB2312" w:eastAsia="仿宋_GB2312" w:hAnsi="宋体" w:cs="宋体" w:hint="eastAsia"/>
        </w:rPr>
        <w:t>〔</w:t>
      </w:r>
      <w:r w:rsidRPr="00F15274">
        <w:rPr>
          <w:rFonts w:ascii="仿宋_GB2312" w:eastAsia="仿宋_GB2312" w:hAnsi="宋体" w:cs="宋体" w:hint="eastAsia"/>
        </w:rPr>
        <w:t>精度为0.01mm</w:t>
      </w:r>
      <w:r w:rsidRPr="00F15274">
        <w:rPr>
          <w:rFonts w:ascii="仿宋_GB2312" w:eastAsia="仿宋_GB2312" w:hAnsi="宋体" w:cs="宋体" w:hint="eastAsia"/>
        </w:rPr>
        <w:t>〕</w:t>
      </w:r>
      <w:r w:rsidRPr="00F15274">
        <w:rPr>
          <w:rFonts w:ascii="仿宋_GB2312" w:eastAsia="仿宋_GB2312" w:hAnsi="宋体" w:cs="宋体" w:hint="eastAsia"/>
        </w:rPr>
        <w:t>，其将数据</w:t>
      </w:r>
      <w:r w:rsidRPr="00F15274">
        <w:rPr>
          <w:rFonts w:ascii="仿宋_GB2312" w:eastAsia="仿宋_GB2312" w:hAnsi="宋体" w:cs="宋体" w:hint="eastAsia"/>
        </w:rPr>
        <w:t>反响</w:t>
      </w:r>
      <w:r w:rsidRPr="00F15274">
        <w:rPr>
          <w:rFonts w:ascii="仿宋_GB2312" w:eastAsia="仿宋_GB2312" w:hAnsi="宋体" w:cs="宋体" w:hint="eastAsia"/>
        </w:rPr>
        <w:t>到PLC控制系统，以便实时监测、及时调整各组千斤顶的顶升速度。</w:t>
      </w:r>
    </w:p>
    <w:p w:rsidR="00F15274" w:rsidRPr="00F15274" w:rsidP="00F15274">
      <w:pPr>
        <w:ind w:firstLine="560"/>
        <w:rPr>
          <w:rFonts w:ascii="仿宋_GB2312" w:eastAsia="仿宋_GB2312" w:hAnsi="宋体" w:cs="宋体"/>
        </w:rPr>
      </w:pPr>
      <w:r w:rsidRPr="00F15274">
        <w:rPr>
          <w:rFonts w:ascii="仿宋_GB2312" w:eastAsia="仿宋_GB2312" w:hAnsi="宋体" w:cs="宋体" w:hint="eastAsia"/>
        </w:rPr>
        <w:t>梁横向位移观测：实施顶升前，在顶升梁体范围外架设经纬仪，在桥</w:t>
      </w:r>
      <w:r w:rsidRPr="00F15274">
        <w:rPr>
          <w:rFonts w:ascii="仿宋_GB2312" w:eastAsia="仿宋_GB2312" w:hAnsi="宋体" w:cs="宋体" w:hint="eastAsia"/>
        </w:rPr>
        <w:t>面上设置横向位移观测点，顶升过程中随时观测梁体的横向位移情况，并设定预警值5mm，如果梁体横向位移接近预警值赶紧通知顶升操作人员停止顶升，分析问题，提出解决方案，正常</w:t>
      </w:r>
      <w:r w:rsidRPr="00F15274">
        <w:rPr>
          <w:rFonts w:ascii="仿宋_GB2312" w:eastAsia="仿宋_GB2312" w:hAnsi="宋体" w:cs="宋体" w:hint="eastAsia"/>
        </w:rPr>
        <w:t>前方</w:t>
      </w:r>
      <w:r w:rsidRPr="00F15274">
        <w:rPr>
          <w:rFonts w:ascii="仿宋_GB2312" w:eastAsia="仿宋_GB2312" w:hAnsi="宋体" w:cs="宋体" w:hint="eastAsia"/>
        </w:rPr>
        <w:t>可开始顶升。</w:t>
      </w:r>
    </w:p>
    <w:p w:rsidR="003318AC" w:rsidRPr="00F15274" w:rsidP="00F15274">
      <w:pPr>
        <w:ind w:firstLine="560"/>
        <w:rPr>
          <w:rFonts w:ascii="仿宋_GB2312" w:eastAsia="仿宋_GB2312" w:hAnsi="宋体" w:cs="宋体"/>
        </w:rPr>
      </w:pPr>
      <w:r w:rsidRPr="00F15274">
        <w:rPr>
          <w:rFonts w:ascii="仿宋_GB2312" w:eastAsia="仿宋_GB2312" w:hAnsi="宋体" w:cs="宋体" w:hint="eastAsia"/>
        </w:rPr>
        <w:t>梁纵向位移观测：该顶升工程中通过在梁端安置钢牛腿与新接高台帽相抵做纵向限位。限位牛腿与新接高台帽间有较小空隙</w:t>
      </w:r>
      <w:r w:rsidRPr="00F15274">
        <w:rPr>
          <w:rFonts w:ascii="仿宋_GB2312" w:eastAsia="仿宋_GB2312" w:hAnsi="宋体" w:cs="宋体" w:hint="eastAsia"/>
        </w:rPr>
        <w:t>〔</w:t>
      </w:r>
      <w:r w:rsidRPr="00F15274">
        <w:rPr>
          <w:rFonts w:ascii="仿宋_GB2312" w:eastAsia="仿宋_GB2312" w:hAnsi="宋体" w:cs="宋体" w:hint="eastAsia"/>
        </w:rPr>
        <w:t>3mm</w:t>
      </w:r>
      <w:r w:rsidRPr="00F15274">
        <w:rPr>
          <w:rFonts w:ascii="仿宋_GB2312" w:eastAsia="仿宋_GB2312" w:hAnsi="宋体" w:cs="宋体" w:hint="eastAsia"/>
        </w:rPr>
        <w:t>〕</w:t>
      </w:r>
      <w:r w:rsidRPr="00F15274">
        <w:rPr>
          <w:rFonts w:ascii="仿宋_GB2312" w:eastAsia="仿宋_GB2312" w:hAnsi="宋体" w:cs="宋体" w:hint="eastAsia"/>
        </w:rPr>
        <w:t>，顶升过程中通过观测空隙宽度的变化来检测梁体纵移的情况。</w:t>
      </w:r>
    </w:p>
    <w:p w:rsidR="00F15274" w:rsidRPr="00F15274" w:rsidP="00F15274">
      <w:pPr>
        <w:ind w:firstLine="560"/>
        <w:rPr>
          <w:rFonts w:ascii="仿宋_GB2312" w:eastAsia="仿宋_GB2312" w:hAnsi="宋体" w:cs="宋体"/>
          <w:b/>
          <w:bCs/>
        </w:rPr>
      </w:pPr>
      <w:r>
        <w:rPr>
          <w:rFonts w:ascii="仿宋_GB2312" w:eastAsia="仿宋_GB2312" w:hAnsi="宋体" w:cs="宋体" w:hint="eastAsia"/>
        </w:rPr>
        <w:t>3、</w:t>
      </w:r>
      <w:r w:rsidRPr="00F15274">
        <w:rPr>
          <w:rFonts w:ascii="仿宋_GB2312" w:eastAsia="仿宋_GB2312" w:hAnsi="宋体" w:cs="宋体" w:hint="eastAsia"/>
        </w:rPr>
        <w:t>监测准备</w:t>
      </w:r>
    </w:p>
    <w:p w:rsidR="00F15274" w:rsidRPr="00F15274" w:rsidP="00F15274">
      <w:pPr>
        <w:ind w:firstLine="560"/>
        <w:rPr>
          <w:rFonts w:ascii="仿宋_GB2312" w:eastAsia="仿宋_GB2312" w:hAnsi="宋体" w:cs="宋体"/>
        </w:rPr>
      </w:pPr>
      <w:r w:rsidRPr="00F15274">
        <w:rPr>
          <w:rFonts w:ascii="仿宋_GB2312" w:eastAsia="仿宋_GB2312" w:hAnsi="宋体" w:cs="宋体" w:hint="eastAsia"/>
        </w:rPr>
        <w:t>主要是布置测点。</w:t>
      </w:r>
    </w:p>
    <w:p w:rsidR="003318AC" w:rsidP="00F15274">
      <w:pPr>
        <w:ind w:firstLine="560"/>
        <w:rPr>
          <w:rFonts w:ascii="仿宋_GB2312" w:eastAsia="仿宋_GB2312" w:hAnsi="宋体" w:cs="宋体"/>
        </w:rPr>
      </w:pPr>
      <w:r w:rsidRPr="00F15274">
        <w:rPr>
          <w:rFonts w:ascii="仿宋_GB2312" w:eastAsia="仿宋_GB2312" w:hAnsi="宋体" w:cs="宋体" w:hint="eastAsia"/>
        </w:rPr>
        <w:t>桥梁顶升过程中通过梁底标高观测来控制顶升高度与各组千斤顶间的同步性，主要监测设备为光栅尺或拉线式位移传感器，精度均为0.01mm。其监测点布置主要以千斤顶分组情况为依据，每组千斤顶布置一台监测仪器。</w:t>
      </w:r>
    </w:p>
    <w:p w:rsidR="00F15274" w:rsidRPr="00F15274" w:rsidP="00F15274">
      <w:pPr>
        <w:ind w:firstLine="560"/>
        <w:rPr>
          <w:rFonts w:ascii="仿宋_GB2312" w:eastAsia="仿宋_GB2312" w:hAnsi="宋体" w:cs="宋体"/>
          <w:b/>
          <w:bCs/>
        </w:rPr>
      </w:pPr>
      <w:r>
        <w:rPr>
          <w:rFonts w:ascii="仿宋_GB2312" w:eastAsia="仿宋_GB2312" w:hAnsi="宋体" w:cs="宋体" w:hint="eastAsia"/>
        </w:rPr>
        <w:t>4、</w:t>
      </w:r>
      <w:r w:rsidRPr="00F15274">
        <w:rPr>
          <w:rFonts w:ascii="仿宋_GB2312" w:eastAsia="仿宋_GB2312" w:hAnsi="宋体" w:cs="宋体" w:hint="eastAsia"/>
        </w:rPr>
        <w:t>监测方案实施</w:t>
      </w:r>
    </w:p>
    <w:p w:rsidR="00F15274" w:rsidRPr="00F15274" w:rsidP="00F15274">
      <w:pPr>
        <w:ind w:firstLine="560"/>
        <w:rPr>
          <w:rFonts w:ascii="仿宋_GB2312" w:eastAsia="仿宋_GB2312" w:hAnsi="宋体" w:cs="宋体"/>
        </w:rPr>
      </w:pPr>
      <w:r>
        <w:rPr>
          <w:rFonts w:ascii="仿宋_GB2312" w:eastAsia="仿宋_GB2312" w:hAnsi="宋体" w:cs="宋体" w:hint="eastAsia"/>
        </w:rPr>
        <w:t>4.1、</w:t>
      </w:r>
      <w:r w:rsidRPr="00F15274">
        <w:rPr>
          <w:rFonts w:ascii="仿宋_GB2312" w:eastAsia="仿宋_GB2312" w:hAnsi="宋体" w:cs="宋体" w:hint="eastAsia"/>
        </w:rPr>
        <w:t>施工前监测</w:t>
      </w:r>
      <w:r w:rsidRPr="00F15274">
        <w:rPr>
          <w:rFonts w:ascii="仿宋_GB2312" w:eastAsia="仿宋_GB2312" w:hAnsi="宋体" w:cs="宋体"/>
        </w:rPr>
        <w:br/>
      </w:r>
      <w:r w:rsidRPr="00F15274">
        <w:rPr>
          <w:rFonts w:ascii="仿宋_GB2312" w:eastAsia="仿宋_GB2312" w:hAnsi="宋体" w:cs="宋体"/>
        </w:rPr>
        <w:br/>
      </w:r>
    </w:p>
    <w:p>
      <w:pPr>
        <w:widowControl/>
        <w:spacing w:line="240" w:lineRule="auto"/>
        <w:ind w:firstLine="0" w:firstLineChars="0"/>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5" w:history="1">
        <w:r>
          <w:rPr>
            <w:rFonts w:ascii="SimSun" w:eastAsia="SimSun" w:hAnsi="SimSun" w:cs="SimSun"/>
            <w:b/>
            <w:bCs/>
            <w:color w:val="0000EE"/>
            <w:kern w:val="0"/>
            <w:sz w:val="30"/>
            <w:szCs w:val="30"/>
            <w:u w:val="single" w:color="0000EE"/>
          </w:rPr>
          <w:t>https://d.book118.com/967044113122006034</w:t>
        </w:r>
      </w:hyperlink>
    </w:p>
    <w:p w:rsidR="00F15274" w:rsidRPr="00F15274" w:rsidP="00F15274">
      <w:pPr>
        <w:ind w:firstLine="560"/>
        <w:rPr>
          <w:rFonts w:ascii="仿宋_GB2312" w:eastAsia="仿宋_GB2312" w:hAnsi="宋体" w:cs="宋体"/>
        </w:rPr>
      </w:pPr>
    </w:p>
    <w:sectPr w:rsidSect="004918A3">
      <w:type w:val="nextPage"/>
      <w:pgSz w:w="11906" w:h="16838"/>
      <w:pgMar w:top="1162" w:right="1270" w:bottom="1162" w:left="1230" w:header="567" w:footer="567" w:gutter="0"/>
      <w:pgNumType w:start="25"/>
      <w:cols w:space="720"/>
      <w:titlePg w:val="0"/>
      <w:docGrid w:type="lines" w:linePitch="38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宋体">
    <w:altName w:val="SimSun"/>
    <w:panose1 w:val="02010600030101010101"/>
    <w:charset w:val="86"/>
    <w:family w:val="auto"/>
    <w:pitch w:val="variable"/>
    <w:sig w:usb0="00000003" w:usb1="080E0000" w:usb2="00000010" w:usb3="00000000" w:csb0="00040001" w:csb1="00000000"/>
  </w:font>
  <w:font w:name="华文仿宋">
    <w:panose1 w:val="02010600040101010101"/>
    <w:charset w:val="86"/>
    <w:family w:val="auto"/>
    <w:pitch w:val="variable"/>
    <w:sig w:usb0="00000287" w:usb1="080F0000" w:usb2="00000010" w:usb3="00000000" w:csb0="0004009F" w:csb1="00000000"/>
  </w:font>
  <w:font w:name="仿宋_GB2312">
    <w:panose1 w:val="02010609030101010101"/>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Arial Unicode MS">
    <w:panose1 w:val="020B0604020202020204"/>
    <w:charset w:val="86"/>
    <w:family w:val="swiss"/>
    <w:pitch w:val="variable"/>
    <w:sig w:usb0="F7FFAFFF" w:usb1="E9DFFFFF" w:usb2="0000003F" w:usb3="00000000" w:csb0="003F01FF" w:csb1="00000000"/>
  </w:font>
  <w:font w:name="仿宋">
    <w:altName w:val="Arial Unicode MS"/>
    <w:charset w:val="86"/>
    <w:family w:val="modern"/>
    <w:pitch w:val="fixed"/>
    <w:sig w:usb0="800002BF" w:usb1="38CF7CFA" w:usb2="00000016" w:usb3="00000000" w:csb0="00040001" w:csb1="00000000"/>
  </w:font>
  <w:font w:name="Arial">
    <w:panose1 w:val="020B0604020202020204"/>
    <w:charset w:val="00"/>
    <w:family w:val="swiss"/>
    <w:pitch w:val="variable"/>
    <w:sig w:usb0="20002A87" w:usb1="80000000" w:usb2="00000008"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in;height:3in" o:bullet="t">
        <v:imagedata r:id="rId1" o:title=""/>
      </v:shape>
    </w:pict>
  </w:numPicBullet>
  <w:abstractNum w:abstractNumId="0">
    <w:nsid w:val="FFFFFF7C"/>
    <w:multiLevelType w:val="singleLevel"/>
    <w:tmpl w:val="8BAE0434"/>
    <w:lvl w:ilvl="0">
      <w:start w:val="1"/>
      <w:numFmt w:val="decimal"/>
      <w:lvlText w:val="%1."/>
      <w:lvlJc w:val="left"/>
      <w:pPr>
        <w:tabs>
          <w:tab w:val="num" w:pos="2040"/>
        </w:tabs>
        <w:ind w:left="2040" w:hanging="360"/>
      </w:pPr>
      <w:rPr>
        <w:rFonts w:cs="Times New Roman"/>
      </w:rPr>
    </w:lvl>
  </w:abstractNum>
  <w:abstractNum w:abstractNumId="1">
    <w:nsid w:val="FFFFFF7D"/>
    <w:multiLevelType w:val="singleLevel"/>
    <w:tmpl w:val="4942DD8A"/>
    <w:lvl w:ilvl="0">
      <w:start w:val="1"/>
      <w:numFmt w:val="decimal"/>
      <w:lvlText w:val="%1."/>
      <w:lvlJc w:val="left"/>
      <w:pPr>
        <w:tabs>
          <w:tab w:val="num" w:pos="1620"/>
        </w:tabs>
        <w:ind w:left="1620" w:hanging="360"/>
      </w:pPr>
      <w:rPr>
        <w:rFonts w:cs="Times New Roman"/>
      </w:rPr>
    </w:lvl>
  </w:abstractNum>
  <w:abstractNum w:abstractNumId="2">
    <w:nsid w:val="FFFFFF7E"/>
    <w:multiLevelType w:val="singleLevel"/>
    <w:tmpl w:val="FDD6C13A"/>
    <w:lvl w:ilvl="0">
      <w:start w:val="1"/>
      <w:numFmt w:val="decimal"/>
      <w:lvlText w:val="%1."/>
      <w:lvlJc w:val="left"/>
      <w:pPr>
        <w:tabs>
          <w:tab w:val="num" w:pos="1200"/>
        </w:tabs>
        <w:ind w:left="1200" w:hanging="360"/>
      </w:pPr>
      <w:rPr>
        <w:rFonts w:cs="Times New Roman"/>
      </w:rPr>
    </w:lvl>
  </w:abstractNum>
  <w:abstractNum w:abstractNumId="3">
    <w:nsid w:val="FFFFFF7F"/>
    <w:multiLevelType w:val="singleLevel"/>
    <w:tmpl w:val="049C5262"/>
    <w:lvl w:ilvl="0">
      <w:start w:val="1"/>
      <w:numFmt w:val="decimal"/>
      <w:lvlText w:val="%1."/>
      <w:lvlJc w:val="left"/>
      <w:pPr>
        <w:tabs>
          <w:tab w:val="num" w:pos="780"/>
        </w:tabs>
        <w:ind w:left="780" w:hanging="360"/>
      </w:pPr>
      <w:rPr>
        <w:rFonts w:cs="Times New Roman"/>
      </w:rPr>
    </w:lvl>
  </w:abstractNum>
  <w:abstractNum w:abstractNumId="4">
    <w:nsid w:val="FFFFFF80"/>
    <w:multiLevelType w:val="singleLevel"/>
    <w:tmpl w:val="FC82AF46"/>
    <w:lvl w:ilvl="0">
      <w:start w:val="1"/>
      <w:numFmt w:val="bullet"/>
      <w:lvlText w:val=""/>
      <w:lvlJc w:val="left"/>
      <w:pPr>
        <w:tabs>
          <w:tab w:val="num" w:pos="2040"/>
        </w:tabs>
        <w:ind w:left="2040" w:hanging="360"/>
      </w:pPr>
      <w:rPr>
        <w:rFonts w:ascii="Wingdings" w:hAnsi="Wingdings" w:hint="default"/>
      </w:rPr>
    </w:lvl>
  </w:abstractNum>
  <w:abstractNum w:abstractNumId="5">
    <w:nsid w:val="FFFFFF81"/>
    <w:multiLevelType w:val="singleLevel"/>
    <w:tmpl w:val="DFD8F978"/>
    <w:lvl w:ilvl="0">
      <w:start w:val="1"/>
      <w:numFmt w:val="bullet"/>
      <w:lvlText w:val=""/>
      <w:lvlJc w:val="left"/>
      <w:pPr>
        <w:tabs>
          <w:tab w:val="num" w:pos="1620"/>
        </w:tabs>
        <w:ind w:left="1620" w:hanging="360"/>
      </w:pPr>
      <w:rPr>
        <w:rFonts w:ascii="Wingdings" w:hAnsi="Wingdings" w:hint="default"/>
      </w:rPr>
    </w:lvl>
  </w:abstractNum>
  <w:abstractNum w:abstractNumId="6">
    <w:nsid w:val="FFFFFF82"/>
    <w:multiLevelType w:val="singleLevel"/>
    <w:tmpl w:val="765C19B6"/>
    <w:lvl w:ilvl="0">
      <w:start w:val="1"/>
      <w:numFmt w:val="bullet"/>
      <w:lvlText w:val=""/>
      <w:lvlJc w:val="left"/>
      <w:pPr>
        <w:tabs>
          <w:tab w:val="num" w:pos="1200"/>
        </w:tabs>
        <w:ind w:left="1200" w:hanging="360"/>
      </w:pPr>
      <w:rPr>
        <w:rFonts w:ascii="Wingdings" w:hAnsi="Wingdings" w:hint="default"/>
      </w:rPr>
    </w:lvl>
  </w:abstractNum>
  <w:abstractNum w:abstractNumId="7">
    <w:nsid w:val="FFFFFF83"/>
    <w:multiLevelType w:val="singleLevel"/>
    <w:tmpl w:val="3FE45D86"/>
    <w:lvl w:ilvl="0">
      <w:start w:val="1"/>
      <w:numFmt w:val="bullet"/>
      <w:lvlText w:val=""/>
      <w:lvlJc w:val="left"/>
      <w:pPr>
        <w:tabs>
          <w:tab w:val="num" w:pos="780"/>
        </w:tabs>
        <w:ind w:left="780" w:hanging="360"/>
      </w:pPr>
      <w:rPr>
        <w:rFonts w:ascii="Wingdings" w:hAnsi="Wingdings" w:hint="default"/>
      </w:rPr>
    </w:lvl>
  </w:abstractNum>
  <w:abstractNum w:abstractNumId="8">
    <w:nsid w:val="FFFFFF88"/>
    <w:multiLevelType w:val="singleLevel"/>
    <w:tmpl w:val="75909036"/>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9828E6BC"/>
    <w:lvl w:ilvl="0">
      <w:start w:val="1"/>
      <w:numFmt w:val="bullet"/>
      <w:lvlText w:val=""/>
      <w:lvlJc w:val="left"/>
      <w:pPr>
        <w:tabs>
          <w:tab w:val="num" w:pos="360"/>
        </w:tabs>
        <w:ind w:left="360" w:hanging="360"/>
      </w:pPr>
      <w:rPr>
        <w:rFonts w:ascii="Wingdings" w:hAnsi="Wingdings" w:hint="default"/>
      </w:rPr>
    </w:lvl>
  </w:abstractNum>
  <w:abstractNum w:abstractNumId="10">
    <w:nsid w:val="082C3FA0"/>
    <w:multiLevelType w:val="multilevel"/>
    <w:tmpl w:val="082C3FA0"/>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1">
    <w:nsid w:val="09606A0B"/>
    <w:multiLevelType w:val="multilevel"/>
    <w:tmpl w:val="09606A0B"/>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2">
    <w:nsid w:val="0DC74908"/>
    <w:multiLevelType w:val="multilevel"/>
    <w:tmpl w:val="0409001D"/>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1984"/>
        </w:tabs>
        <w:ind w:left="1984" w:hanging="708"/>
      </w:pPr>
      <w:rPr>
        <w:rFonts w:cs="Times New Roman"/>
      </w:rPr>
    </w:lvl>
    <w:lvl w:ilvl="4">
      <w:start w:val="1"/>
      <w:numFmt w:val="decimal"/>
      <w:lvlText w:val="%1.%2.%3.%4.%5"/>
      <w:lvlJc w:val="left"/>
      <w:pPr>
        <w:tabs>
          <w:tab w:val="num" w:pos="2551"/>
        </w:tabs>
        <w:ind w:left="2551" w:hanging="850"/>
      </w:pPr>
      <w:rPr>
        <w:rFonts w:cs="Times New Roman"/>
      </w:rPr>
    </w:lvl>
    <w:lvl w:ilvl="5">
      <w:start w:val="1"/>
      <w:numFmt w:val="decimal"/>
      <w:lvlText w:val="%1.%2.%3.%4.%5.%6"/>
      <w:lvlJc w:val="left"/>
      <w:pPr>
        <w:tabs>
          <w:tab w:val="num" w:pos="3260"/>
        </w:tabs>
        <w:ind w:left="3260" w:hanging="1134"/>
      </w:pPr>
      <w:rPr>
        <w:rFonts w:cs="Times New Roman"/>
      </w:rPr>
    </w:lvl>
    <w:lvl w:ilvl="6">
      <w:start w:val="1"/>
      <w:numFmt w:val="decimal"/>
      <w:lvlText w:val="%1.%2.%3.%4.%5.%6.%7"/>
      <w:lvlJc w:val="left"/>
      <w:pPr>
        <w:tabs>
          <w:tab w:val="num" w:pos="3827"/>
        </w:tabs>
        <w:ind w:left="3827" w:hanging="1276"/>
      </w:pPr>
      <w:rPr>
        <w:rFonts w:cs="Times New Roman"/>
      </w:rPr>
    </w:lvl>
    <w:lvl w:ilvl="7">
      <w:start w:val="1"/>
      <w:numFmt w:val="decimal"/>
      <w:lvlText w:val="%1.%2.%3.%4.%5.%6.%7.%8"/>
      <w:lvlJc w:val="left"/>
      <w:pPr>
        <w:tabs>
          <w:tab w:val="num" w:pos="4394"/>
        </w:tabs>
        <w:ind w:left="4394" w:hanging="1418"/>
      </w:pPr>
      <w:rPr>
        <w:rFonts w:cs="Times New Roman"/>
      </w:rPr>
    </w:lvl>
    <w:lvl w:ilvl="8">
      <w:start w:val="1"/>
      <w:numFmt w:val="decimal"/>
      <w:lvlText w:val="%1.%2.%3.%4.%5.%6.%7.%8.%9"/>
      <w:lvlJc w:val="left"/>
      <w:pPr>
        <w:tabs>
          <w:tab w:val="num" w:pos="5102"/>
        </w:tabs>
        <w:ind w:left="5102" w:hanging="1700"/>
      </w:pPr>
      <w:rPr>
        <w:rFonts w:cs="Times New Roman"/>
      </w:rPr>
    </w:lvl>
  </w:abstractNum>
  <w:abstractNum w:abstractNumId="13">
    <w:nsid w:val="12C370C2"/>
    <w:multiLevelType w:val="multilevel"/>
    <w:tmpl w:val="12C370C2"/>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4">
    <w:nsid w:val="180657C9"/>
    <w:multiLevelType w:val="multilevel"/>
    <w:tmpl w:val="0409001D"/>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931"/>
        </w:tabs>
        <w:ind w:left="1418" w:hanging="567"/>
      </w:pPr>
      <w:rPr>
        <w:rFonts w:cs="Times New Roman"/>
      </w:rPr>
    </w:lvl>
    <w:lvl w:ilvl="3">
      <w:start w:val="1"/>
      <w:numFmt w:val="decimal"/>
      <w:lvlText w:val="%1.%2.%3.%4"/>
      <w:lvlJc w:val="left"/>
      <w:pPr>
        <w:tabs>
          <w:tab w:val="num" w:pos="2716"/>
        </w:tabs>
        <w:ind w:left="1984" w:hanging="708"/>
      </w:pPr>
      <w:rPr>
        <w:rFonts w:cs="Times New Roman"/>
      </w:rPr>
    </w:lvl>
    <w:lvl w:ilvl="4">
      <w:start w:val="1"/>
      <w:numFmt w:val="decimal"/>
      <w:lvlText w:val="%1.%2.%3.%4.%5"/>
      <w:lvlJc w:val="left"/>
      <w:pPr>
        <w:tabs>
          <w:tab w:val="num" w:pos="3501"/>
        </w:tabs>
        <w:ind w:left="2551" w:hanging="850"/>
      </w:pPr>
      <w:rPr>
        <w:rFonts w:cs="Times New Roman"/>
      </w:rPr>
    </w:lvl>
    <w:lvl w:ilvl="5">
      <w:start w:val="1"/>
      <w:numFmt w:val="decimal"/>
      <w:lvlText w:val="%1.%2.%3.%4.%5.%6"/>
      <w:lvlJc w:val="left"/>
      <w:pPr>
        <w:tabs>
          <w:tab w:val="num" w:pos="4286"/>
        </w:tabs>
        <w:ind w:left="3260" w:hanging="1134"/>
      </w:pPr>
      <w:rPr>
        <w:rFonts w:cs="Times New Roman"/>
      </w:rPr>
    </w:lvl>
    <w:lvl w:ilvl="6">
      <w:start w:val="1"/>
      <w:numFmt w:val="decimal"/>
      <w:lvlText w:val="%1.%2.%3.%4.%5.%6.%7"/>
      <w:lvlJc w:val="left"/>
      <w:pPr>
        <w:tabs>
          <w:tab w:val="num" w:pos="5071"/>
        </w:tabs>
        <w:ind w:left="3827" w:hanging="1276"/>
      </w:pPr>
      <w:rPr>
        <w:rFonts w:cs="Times New Roman"/>
      </w:rPr>
    </w:lvl>
    <w:lvl w:ilvl="7">
      <w:start w:val="1"/>
      <w:numFmt w:val="decimal"/>
      <w:lvlText w:val="%1.%2.%3.%4.%5.%6.%7.%8"/>
      <w:lvlJc w:val="left"/>
      <w:pPr>
        <w:tabs>
          <w:tab w:val="num" w:pos="5856"/>
        </w:tabs>
        <w:ind w:left="4394" w:hanging="1418"/>
      </w:pPr>
      <w:rPr>
        <w:rFonts w:cs="Times New Roman"/>
      </w:rPr>
    </w:lvl>
    <w:lvl w:ilvl="8">
      <w:start w:val="1"/>
      <w:numFmt w:val="decimal"/>
      <w:lvlText w:val="%1.%2.%3.%4.%5.%6.%7.%8.%9"/>
      <w:lvlJc w:val="left"/>
      <w:pPr>
        <w:tabs>
          <w:tab w:val="num" w:pos="6282"/>
        </w:tabs>
        <w:ind w:left="5102" w:hanging="1700"/>
      </w:pPr>
      <w:rPr>
        <w:rFonts w:cs="Times New Roman"/>
      </w:rPr>
    </w:lvl>
  </w:abstractNum>
  <w:abstractNum w:abstractNumId="15">
    <w:nsid w:val="18070D12"/>
    <w:multiLevelType w:val="multilevel"/>
    <w:tmpl w:val="D2603998"/>
    <w:lvl w:ilvl="0">
      <w:start w:val="1"/>
      <w:numFmt w:val="decimalEnclosedCircle"/>
      <w:lvlText w:val="%1"/>
      <w:lvlJc w:val="left"/>
      <w:pPr>
        <w:ind w:left="360" w:hanging="360"/>
      </w:pPr>
      <w:rPr>
        <w:rFonts w:cs="Times New Roman" w:hint="default"/>
      </w:rPr>
    </w:lvl>
    <w:lvl w:ilvl="1">
      <w:start w:val="1"/>
      <w:numFmt w:val="decimalEnclosedCircle"/>
      <w:lvlText w:val="%2"/>
      <w:lvlJc w:val="left"/>
      <w:pPr>
        <w:ind w:left="780" w:hanging="360"/>
      </w:pPr>
      <w:rPr>
        <w:rFonts w:hint="default"/>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6">
    <w:nsid w:val="243D71DE"/>
    <w:multiLevelType w:val="multilevel"/>
    <w:tmpl w:val="243D71DE"/>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7">
    <w:nsid w:val="24CC6182"/>
    <w:multiLevelType w:val="multilevel"/>
    <w:tmpl w:val="24CC6182"/>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18">
    <w:nsid w:val="25A604D3"/>
    <w:multiLevelType w:val="multilevel"/>
    <w:tmpl w:val="0409001D"/>
    <w:numStyleLink w:val="1111111"/>
  </w:abstractNum>
  <w:abstractNum w:abstractNumId="19">
    <w:nsid w:val="27AC20A7"/>
    <w:multiLevelType w:val="multilevel"/>
    <w:tmpl w:val="27AC20A7"/>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0">
    <w:nsid w:val="2D2358B4"/>
    <w:multiLevelType w:val="multilevel"/>
    <w:tmpl w:val="2D2358B4"/>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1">
    <w:nsid w:val="328007E7"/>
    <w:multiLevelType w:val="multilevel"/>
    <w:tmpl w:val="328007E7"/>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2">
    <w:nsid w:val="342F309B"/>
    <w:multiLevelType w:val="multilevel"/>
    <w:tmpl w:val="342F309B"/>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3">
    <w:nsid w:val="45A767DE"/>
    <w:multiLevelType w:val="multilevel"/>
    <w:tmpl w:val="0409001D"/>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1984"/>
        </w:tabs>
        <w:ind w:left="1984" w:hanging="708"/>
      </w:pPr>
      <w:rPr>
        <w:rFonts w:cs="Times New Roman"/>
      </w:rPr>
    </w:lvl>
    <w:lvl w:ilvl="4">
      <w:start w:val="1"/>
      <w:numFmt w:val="decimal"/>
      <w:lvlText w:val="%1.%2.%3.%4.%5"/>
      <w:lvlJc w:val="left"/>
      <w:pPr>
        <w:tabs>
          <w:tab w:val="num" w:pos="2551"/>
        </w:tabs>
        <w:ind w:left="2551" w:hanging="850"/>
      </w:pPr>
      <w:rPr>
        <w:rFonts w:cs="Times New Roman"/>
      </w:rPr>
    </w:lvl>
    <w:lvl w:ilvl="5">
      <w:start w:val="1"/>
      <w:numFmt w:val="decimal"/>
      <w:lvlText w:val="%1.%2.%3.%4.%5.%6"/>
      <w:lvlJc w:val="left"/>
      <w:pPr>
        <w:tabs>
          <w:tab w:val="num" w:pos="3260"/>
        </w:tabs>
        <w:ind w:left="3260" w:hanging="1134"/>
      </w:pPr>
      <w:rPr>
        <w:rFonts w:cs="Times New Roman"/>
      </w:rPr>
    </w:lvl>
    <w:lvl w:ilvl="6">
      <w:start w:val="1"/>
      <w:numFmt w:val="decimal"/>
      <w:lvlText w:val="%1.%2.%3.%4.%5.%6.%7"/>
      <w:lvlJc w:val="left"/>
      <w:pPr>
        <w:tabs>
          <w:tab w:val="num" w:pos="3827"/>
        </w:tabs>
        <w:ind w:left="3827" w:hanging="1276"/>
      </w:pPr>
      <w:rPr>
        <w:rFonts w:cs="Times New Roman"/>
      </w:rPr>
    </w:lvl>
    <w:lvl w:ilvl="7">
      <w:start w:val="1"/>
      <w:numFmt w:val="decimal"/>
      <w:lvlText w:val="%1.%2.%3.%4.%5.%6.%7.%8"/>
      <w:lvlJc w:val="left"/>
      <w:pPr>
        <w:tabs>
          <w:tab w:val="num" w:pos="4394"/>
        </w:tabs>
        <w:ind w:left="4394" w:hanging="1418"/>
      </w:pPr>
      <w:rPr>
        <w:rFonts w:cs="Times New Roman"/>
      </w:rPr>
    </w:lvl>
    <w:lvl w:ilvl="8">
      <w:start w:val="1"/>
      <w:numFmt w:val="decimal"/>
      <w:lvlText w:val="%1.%2.%3.%4.%5.%6.%7.%8.%9"/>
      <w:lvlJc w:val="left"/>
      <w:pPr>
        <w:tabs>
          <w:tab w:val="num" w:pos="5102"/>
        </w:tabs>
        <w:ind w:left="5102" w:hanging="1700"/>
      </w:pPr>
      <w:rPr>
        <w:rFonts w:cs="Times New Roman"/>
      </w:rPr>
    </w:lvl>
  </w:abstractNum>
  <w:abstractNum w:abstractNumId="24">
    <w:nsid w:val="5312B769"/>
    <w:multiLevelType w:val="singleLevel"/>
    <w:tmpl w:val="5312B769"/>
    <w:lvl w:ilvl="0">
      <w:start w:val="4"/>
      <w:numFmt w:val="chineseCounting"/>
      <w:suff w:val="space"/>
      <w:lvlText w:val="第%1章"/>
      <w:lvlJc w:val="left"/>
      <w:rPr>
        <w:rFonts w:cs="Times New Roman"/>
      </w:rPr>
    </w:lvl>
  </w:abstractNum>
  <w:abstractNum w:abstractNumId="25">
    <w:nsid w:val="53148F93"/>
    <w:multiLevelType w:val="singleLevel"/>
    <w:tmpl w:val="53148F93"/>
    <w:lvl w:ilvl="0">
      <w:start w:val="1"/>
      <w:numFmt w:val="decimal"/>
      <w:suff w:val="nothing"/>
      <w:lvlText w:val="%1）"/>
      <w:lvlJc w:val="left"/>
      <w:rPr>
        <w:rFonts w:cs="Times New Roman"/>
      </w:rPr>
    </w:lvl>
  </w:abstractNum>
  <w:abstractNum w:abstractNumId="26">
    <w:nsid w:val="5314929C"/>
    <w:multiLevelType w:val="singleLevel"/>
    <w:tmpl w:val="5314929C"/>
    <w:lvl w:ilvl="0">
      <w:start w:val="1"/>
      <w:numFmt w:val="decimal"/>
      <w:suff w:val="nothing"/>
      <w:lvlText w:val="%1）"/>
      <w:lvlJc w:val="left"/>
      <w:rPr>
        <w:rFonts w:cs="Times New Roman"/>
      </w:rPr>
    </w:lvl>
  </w:abstractNum>
  <w:abstractNum w:abstractNumId="27">
    <w:nsid w:val="552361AF"/>
    <w:multiLevelType w:val="multilevel"/>
    <w:tmpl w:val="552361AF"/>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8">
    <w:nsid w:val="563D360D"/>
    <w:multiLevelType w:val="multilevel"/>
    <w:tmpl w:val="563D360D"/>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29">
    <w:nsid w:val="5DC2351C"/>
    <w:multiLevelType w:val="multilevel"/>
    <w:tmpl w:val="0409001D"/>
    <w:styleLink w:val="1111111"/>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571"/>
        </w:tabs>
        <w:ind w:left="1418" w:hanging="567"/>
      </w:pPr>
      <w:rPr>
        <w:rFonts w:cs="Times New Roman"/>
      </w:rPr>
    </w:lvl>
    <w:lvl w:ilvl="3">
      <w:start w:val="1"/>
      <w:numFmt w:val="decimal"/>
      <w:lvlText w:val="%1.%2.%3.%4"/>
      <w:lvlJc w:val="left"/>
      <w:pPr>
        <w:tabs>
          <w:tab w:val="num" w:pos="2356"/>
        </w:tabs>
        <w:ind w:left="1984" w:hanging="708"/>
      </w:pPr>
      <w:rPr>
        <w:rFonts w:cs="Times New Roman"/>
      </w:rPr>
    </w:lvl>
    <w:lvl w:ilvl="4">
      <w:start w:val="1"/>
      <w:numFmt w:val="decimal"/>
      <w:lvlText w:val="%1.%2.%3.%4.%5"/>
      <w:lvlJc w:val="left"/>
      <w:pPr>
        <w:tabs>
          <w:tab w:val="num" w:pos="3141"/>
        </w:tabs>
        <w:ind w:left="2551" w:hanging="850"/>
      </w:pPr>
      <w:rPr>
        <w:rFonts w:cs="Times New Roman"/>
      </w:rPr>
    </w:lvl>
    <w:lvl w:ilvl="5">
      <w:start w:val="1"/>
      <w:numFmt w:val="decimal"/>
      <w:lvlText w:val="%1.%2.%3.%4.%5.%6"/>
      <w:lvlJc w:val="left"/>
      <w:pPr>
        <w:tabs>
          <w:tab w:val="num" w:pos="3566"/>
        </w:tabs>
        <w:ind w:left="3260" w:hanging="1134"/>
      </w:pPr>
      <w:rPr>
        <w:rFonts w:cs="Times New Roman"/>
      </w:rPr>
    </w:lvl>
    <w:lvl w:ilvl="6">
      <w:start w:val="1"/>
      <w:numFmt w:val="decimal"/>
      <w:lvlText w:val="%1.%2.%3.%4.%5.%6.%7"/>
      <w:lvlJc w:val="left"/>
      <w:pPr>
        <w:tabs>
          <w:tab w:val="num" w:pos="4351"/>
        </w:tabs>
        <w:ind w:left="3827" w:hanging="1276"/>
      </w:pPr>
      <w:rPr>
        <w:rFonts w:cs="Times New Roman"/>
      </w:rPr>
    </w:lvl>
    <w:lvl w:ilvl="7">
      <w:start w:val="1"/>
      <w:numFmt w:val="decimal"/>
      <w:lvlText w:val="%1.%2.%3.%4.%5.%6.%7.%8"/>
      <w:lvlJc w:val="left"/>
      <w:pPr>
        <w:tabs>
          <w:tab w:val="num" w:pos="5136"/>
        </w:tabs>
        <w:ind w:left="4394" w:hanging="1418"/>
      </w:pPr>
      <w:rPr>
        <w:rFonts w:cs="Times New Roman"/>
      </w:rPr>
    </w:lvl>
    <w:lvl w:ilvl="8">
      <w:start w:val="1"/>
      <w:numFmt w:val="decimal"/>
      <w:lvlText w:val="%1.%2.%3.%4.%5.%6.%7.%8.%9"/>
      <w:lvlJc w:val="left"/>
      <w:pPr>
        <w:tabs>
          <w:tab w:val="num" w:pos="5562"/>
        </w:tabs>
        <w:ind w:left="5102" w:hanging="1700"/>
      </w:pPr>
      <w:rPr>
        <w:rFonts w:cs="Times New Roman"/>
      </w:rPr>
    </w:lvl>
  </w:abstractNum>
  <w:abstractNum w:abstractNumId="30">
    <w:nsid w:val="6C0717FB"/>
    <w:multiLevelType w:val="multilevel"/>
    <w:tmpl w:val="6C0717FB"/>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31">
    <w:nsid w:val="6DF763C4"/>
    <w:multiLevelType w:val="multilevel"/>
    <w:tmpl w:val="FC96B7A0"/>
    <w:lvl w:ilvl="0">
      <w:start w:val="1"/>
      <w:numFmt w:val="decimalEnclosedCircle"/>
      <w:lvlText w:val="%1"/>
      <w:lvlJc w:val="left"/>
      <w:pPr>
        <w:ind w:left="360" w:hanging="360"/>
      </w:pPr>
      <w:rPr>
        <w:rFonts w:cs="Times New Roman" w:hint="default"/>
      </w:rPr>
    </w:lvl>
    <w:lvl w:ilvl="1">
      <w:start w:val="1"/>
      <w:numFmt w:val="decimal"/>
      <w:lvlText w:val="（%2）"/>
      <w:lvlJc w:val="left"/>
      <w:pPr>
        <w:tabs>
          <w:tab w:val="num" w:pos="1500"/>
        </w:tabs>
        <w:ind w:left="1500" w:hanging="1080"/>
      </w:pPr>
      <w:rPr>
        <w:rFonts w:cs="Times New Roman" w:hint="default"/>
      </w:rPr>
    </w:lvl>
    <w:lvl w:ilvl="2">
      <w:start w:val="2"/>
      <w:numFmt w:val="decimal"/>
      <w:lvlText w:val="%3）"/>
      <w:lvlJc w:val="left"/>
      <w:pPr>
        <w:tabs>
          <w:tab w:val="num" w:pos="920"/>
        </w:tabs>
        <w:ind w:left="920" w:hanging="360"/>
      </w:pPr>
      <w:rPr>
        <w:rFonts w:cs="Times New Roman" w:hint="default"/>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abstractNum w:abstractNumId="32">
    <w:nsid w:val="72D823EC"/>
    <w:multiLevelType w:val="multilevel"/>
    <w:tmpl w:val="0409001D"/>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1984"/>
        </w:tabs>
        <w:ind w:left="1984" w:hanging="708"/>
      </w:pPr>
      <w:rPr>
        <w:rFonts w:cs="Times New Roman"/>
      </w:rPr>
    </w:lvl>
    <w:lvl w:ilvl="4">
      <w:start w:val="1"/>
      <w:numFmt w:val="decimal"/>
      <w:lvlText w:val="%1.%2.%3.%4.%5"/>
      <w:lvlJc w:val="left"/>
      <w:pPr>
        <w:tabs>
          <w:tab w:val="num" w:pos="2551"/>
        </w:tabs>
        <w:ind w:left="2551" w:hanging="850"/>
      </w:pPr>
      <w:rPr>
        <w:rFonts w:cs="Times New Roman"/>
      </w:rPr>
    </w:lvl>
    <w:lvl w:ilvl="5">
      <w:start w:val="1"/>
      <w:numFmt w:val="decimal"/>
      <w:lvlText w:val="%1.%2.%3.%4.%5.%6"/>
      <w:lvlJc w:val="left"/>
      <w:pPr>
        <w:tabs>
          <w:tab w:val="num" w:pos="3260"/>
        </w:tabs>
        <w:ind w:left="3260" w:hanging="1134"/>
      </w:pPr>
      <w:rPr>
        <w:rFonts w:cs="Times New Roman"/>
      </w:rPr>
    </w:lvl>
    <w:lvl w:ilvl="6">
      <w:start w:val="1"/>
      <w:numFmt w:val="decimal"/>
      <w:lvlText w:val="%1.%2.%3.%4.%5.%6.%7"/>
      <w:lvlJc w:val="left"/>
      <w:pPr>
        <w:tabs>
          <w:tab w:val="num" w:pos="3827"/>
        </w:tabs>
        <w:ind w:left="3827" w:hanging="1276"/>
      </w:pPr>
      <w:rPr>
        <w:rFonts w:cs="Times New Roman"/>
      </w:rPr>
    </w:lvl>
    <w:lvl w:ilvl="7">
      <w:start w:val="1"/>
      <w:numFmt w:val="decimal"/>
      <w:lvlText w:val="%1.%2.%3.%4.%5.%6.%7.%8"/>
      <w:lvlJc w:val="left"/>
      <w:pPr>
        <w:tabs>
          <w:tab w:val="num" w:pos="4394"/>
        </w:tabs>
        <w:ind w:left="4394" w:hanging="1418"/>
      </w:pPr>
      <w:rPr>
        <w:rFonts w:cs="Times New Roman"/>
      </w:rPr>
    </w:lvl>
    <w:lvl w:ilvl="8">
      <w:start w:val="1"/>
      <w:numFmt w:val="decimal"/>
      <w:lvlText w:val="%1.%2.%3.%4.%5.%6.%7.%8.%9"/>
      <w:lvlJc w:val="left"/>
      <w:pPr>
        <w:tabs>
          <w:tab w:val="num" w:pos="5102"/>
        </w:tabs>
        <w:ind w:left="5102" w:hanging="1700"/>
      </w:pPr>
      <w:rPr>
        <w:rFonts w:cs="Times New Roman"/>
      </w:rPr>
    </w:lvl>
  </w:abstractNum>
  <w:abstractNum w:abstractNumId="33">
    <w:nsid w:val="781229A9"/>
    <w:multiLevelType w:val="multilevel"/>
    <w:tmpl w:val="0409001D"/>
    <w:lvl w:ilvl="0">
      <w:start w:val="1"/>
      <w:numFmt w:val="decimal"/>
      <w:lvlText w:val="%1"/>
      <w:lvlJc w:val="left"/>
      <w:pPr>
        <w:tabs>
          <w:tab w:val="num" w:pos="425"/>
        </w:tabs>
        <w:ind w:left="425" w:hanging="425"/>
      </w:pPr>
      <w:rPr>
        <w:rFonts w:cs="Times New Roman"/>
      </w:rPr>
    </w:lvl>
    <w:lvl w:ilvl="1">
      <w:start w:val="1"/>
      <w:numFmt w:val="decimal"/>
      <w:lvlText w:val="%1.%2"/>
      <w:lvlJc w:val="left"/>
      <w:pPr>
        <w:tabs>
          <w:tab w:val="num" w:pos="992"/>
        </w:tabs>
        <w:ind w:left="992" w:hanging="567"/>
      </w:pPr>
      <w:rPr>
        <w:rFonts w:cs="Times New Roman"/>
      </w:rPr>
    </w:lvl>
    <w:lvl w:ilvl="2">
      <w:start w:val="1"/>
      <w:numFmt w:val="decimal"/>
      <w:lvlText w:val="%1.%2.%3"/>
      <w:lvlJc w:val="left"/>
      <w:pPr>
        <w:tabs>
          <w:tab w:val="num" w:pos="1418"/>
        </w:tabs>
        <w:ind w:left="1418" w:hanging="567"/>
      </w:pPr>
      <w:rPr>
        <w:rFonts w:cs="Times New Roman"/>
      </w:rPr>
    </w:lvl>
    <w:lvl w:ilvl="3">
      <w:start w:val="1"/>
      <w:numFmt w:val="decimal"/>
      <w:lvlText w:val="%1.%2.%3.%4"/>
      <w:lvlJc w:val="left"/>
      <w:pPr>
        <w:tabs>
          <w:tab w:val="num" w:pos="1984"/>
        </w:tabs>
        <w:ind w:left="1984" w:hanging="708"/>
      </w:pPr>
      <w:rPr>
        <w:rFonts w:cs="Times New Roman"/>
      </w:rPr>
    </w:lvl>
    <w:lvl w:ilvl="4">
      <w:start w:val="1"/>
      <w:numFmt w:val="decimal"/>
      <w:lvlText w:val="%1.%2.%3.%4.%5"/>
      <w:lvlJc w:val="left"/>
      <w:pPr>
        <w:tabs>
          <w:tab w:val="num" w:pos="2551"/>
        </w:tabs>
        <w:ind w:left="2551" w:hanging="850"/>
      </w:pPr>
      <w:rPr>
        <w:rFonts w:cs="Times New Roman"/>
      </w:rPr>
    </w:lvl>
    <w:lvl w:ilvl="5">
      <w:start w:val="1"/>
      <w:numFmt w:val="decimal"/>
      <w:lvlText w:val="%1.%2.%3.%4.%5.%6"/>
      <w:lvlJc w:val="left"/>
      <w:pPr>
        <w:tabs>
          <w:tab w:val="num" w:pos="3260"/>
        </w:tabs>
        <w:ind w:left="3260" w:hanging="1134"/>
      </w:pPr>
      <w:rPr>
        <w:rFonts w:cs="Times New Roman"/>
      </w:rPr>
    </w:lvl>
    <w:lvl w:ilvl="6">
      <w:start w:val="1"/>
      <w:numFmt w:val="decimal"/>
      <w:lvlText w:val="%1.%2.%3.%4.%5.%6.%7"/>
      <w:lvlJc w:val="left"/>
      <w:pPr>
        <w:tabs>
          <w:tab w:val="num" w:pos="3827"/>
        </w:tabs>
        <w:ind w:left="3827" w:hanging="1276"/>
      </w:pPr>
      <w:rPr>
        <w:rFonts w:cs="Times New Roman"/>
      </w:rPr>
    </w:lvl>
    <w:lvl w:ilvl="7">
      <w:start w:val="1"/>
      <w:numFmt w:val="decimal"/>
      <w:lvlText w:val="%1.%2.%3.%4.%5.%6.%7.%8"/>
      <w:lvlJc w:val="left"/>
      <w:pPr>
        <w:tabs>
          <w:tab w:val="num" w:pos="4394"/>
        </w:tabs>
        <w:ind w:left="4394" w:hanging="1418"/>
      </w:pPr>
      <w:rPr>
        <w:rFonts w:cs="Times New Roman"/>
      </w:rPr>
    </w:lvl>
    <w:lvl w:ilvl="8">
      <w:start w:val="1"/>
      <w:numFmt w:val="decimal"/>
      <w:lvlText w:val="%1.%2.%3.%4.%5.%6.%7.%8.%9"/>
      <w:lvlJc w:val="left"/>
      <w:pPr>
        <w:tabs>
          <w:tab w:val="num" w:pos="5102"/>
        </w:tabs>
        <w:ind w:left="5102" w:hanging="1700"/>
      </w:pPr>
      <w:rPr>
        <w:rFonts w:cs="Times New Roman"/>
      </w:rPr>
    </w:lvl>
  </w:abstractNum>
  <w:abstractNum w:abstractNumId="34">
    <w:nsid w:val="7BD2019E"/>
    <w:multiLevelType w:val="multilevel"/>
    <w:tmpl w:val="7BD2019E"/>
    <w:lvl w:ilvl="0">
      <w:start w:val="1"/>
      <w:numFmt w:val="decimalEnclosedCircle"/>
      <w:lvlText w:val="%1"/>
      <w:lvlJc w:val="left"/>
      <w:pPr>
        <w:ind w:left="360" w:hanging="360"/>
      </w:pPr>
      <w:rPr>
        <w:rFonts w:cs="Times New Roman" w:hint="default"/>
      </w:rPr>
    </w:lvl>
    <w:lvl w:ilvl="1" w:tentative="1">
      <w:start w:val="1"/>
      <w:numFmt w:val="lowerLetter"/>
      <w:lvlText w:val="%2)"/>
      <w:lvlJc w:val="left"/>
      <w:pPr>
        <w:ind w:left="840" w:hanging="420"/>
      </w:pPr>
      <w:rPr>
        <w:rFonts w:cs="Times New Roman"/>
      </w:rPr>
    </w:lvl>
    <w:lvl w:ilvl="2" w:tentative="1">
      <w:start w:val="1"/>
      <w:numFmt w:val="lowerRoman"/>
      <w:lvlText w:val="%3."/>
      <w:lvlJc w:val="right"/>
      <w:pPr>
        <w:ind w:left="1260" w:hanging="420"/>
      </w:pPr>
      <w:rPr>
        <w:rFonts w:cs="Times New Roman"/>
      </w:rPr>
    </w:lvl>
    <w:lvl w:ilvl="3" w:tentative="1">
      <w:start w:val="1"/>
      <w:numFmt w:val="decimal"/>
      <w:lvlText w:val="%4."/>
      <w:lvlJc w:val="left"/>
      <w:pPr>
        <w:ind w:left="1680" w:hanging="420"/>
      </w:pPr>
      <w:rPr>
        <w:rFonts w:cs="Times New Roman"/>
      </w:rPr>
    </w:lvl>
    <w:lvl w:ilvl="4" w:tentative="1">
      <w:start w:val="1"/>
      <w:numFmt w:val="lowerLetter"/>
      <w:lvlText w:val="%5)"/>
      <w:lvlJc w:val="left"/>
      <w:pPr>
        <w:ind w:left="2100" w:hanging="420"/>
      </w:pPr>
      <w:rPr>
        <w:rFonts w:cs="Times New Roman"/>
      </w:rPr>
    </w:lvl>
    <w:lvl w:ilvl="5" w:tentative="1">
      <w:start w:val="1"/>
      <w:numFmt w:val="lowerRoman"/>
      <w:lvlText w:val="%6."/>
      <w:lvlJc w:val="right"/>
      <w:pPr>
        <w:ind w:left="2520" w:hanging="420"/>
      </w:pPr>
      <w:rPr>
        <w:rFonts w:cs="Times New Roman"/>
      </w:rPr>
    </w:lvl>
    <w:lvl w:ilvl="6" w:tentative="1">
      <w:start w:val="1"/>
      <w:numFmt w:val="decimal"/>
      <w:lvlText w:val="%7."/>
      <w:lvlJc w:val="left"/>
      <w:pPr>
        <w:ind w:left="2940" w:hanging="420"/>
      </w:pPr>
      <w:rPr>
        <w:rFonts w:cs="Times New Roman"/>
      </w:rPr>
    </w:lvl>
    <w:lvl w:ilvl="7" w:tentative="1">
      <w:start w:val="1"/>
      <w:numFmt w:val="lowerLetter"/>
      <w:lvlText w:val="%8)"/>
      <w:lvlJc w:val="left"/>
      <w:pPr>
        <w:ind w:left="3360" w:hanging="420"/>
      </w:pPr>
      <w:rPr>
        <w:rFonts w:cs="Times New Roman"/>
      </w:rPr>
    </w:lvl>
    <w:lvl w:ilvl="8" w:tentative="1">
      <w:start w:val="1"/>
      <w:numFmt w:val="lowerRoman"/>
      <w:lvlText w:val="%9."/>
      <w:lvlJc w:val="right"/>
      <w:pPr>
        <w:ind w:left="3780" w:hanging="420"/>
      </w:pPr>
      <w:rPr>
        <w:rFonts w:cs="Times New Roman"/>
      </w:rPr>
    </w:lvl>
  </w:abstractNum>
  <w:num w:numId="1">
    <w:abstractNumId w:val="17"/>
  </w:num>
  <w:num w:numId="2">
    <w:abstractNumId w:val="19"/>
  </w:num>
  <w:num w:numId="3">
    <w:abstractNumId w:val="34"/>
  </w:num>
  <w:num w:numId="4">
    <w:abstractNumId w:val="11"/>
  </w:num>
  <w:num w:numId="5">
    <w:abstractNumId w:val="21"/>
  </w:num>
  <w:num w:numId="6">
    <w:abstractNumId w:val="30"/>
  </w:num>
  <w:num w:numId="7">
    <w:abstractNumId w:val="16"/>
  </w:num>
  <w:num w:numId="8">
    <w:abstractNumId w:val="10"/>
  </w:num>
  <w:num w:numId="9">
    <w:abstractNumId w:val="13"/>
  </w:num>
  <w:num w:numId="10">
    <w:abstractNumId w:val="28"/>
  </w:num>
  <w:num w:numId="11">
    <w:abstractNumId w:val="15"/>
  </w:num>
  <w:num w:numId="12">
    <w:abstractNumId w:val="22"/>
  </w:num>
  <w:num w:numId="13">
    <w:abstractNumId w:val="31"/>
  </w:num>
  <w:num w:numId="14">
    <w:abstractNumId w:val="20"/>
  </w:num>
  <w:num w:numId="15">
    <w:abstractNumId w:val="27"/>
  </w:num>
  <w:num w:numId="16">
    <w:abstractNumId w:val="24"/>
  </w:num>
  <w:num w:numId="17">
    <w:abstractNumId w:val="25"/>
  </w:num>
  <w:num w:numId="18">
    <w:abstractNumId w:val="26"/>
  </w:num>
  <w:num w:numId="19">
    <w:abstractNumId w:val="8"/>
  </w:num>
  <w:num w:numId="20">
    <w:abstractNumId w:val="3"/>
  </w:num>
  <w:num w:numId="21">
    <w:abstractNumId w:val="2"/>
  </w:num>
  <w:num w:numId="22">
    <w:abstractNumId w:val="1"/>
  </w:num>
  <w:num w:numId="23">
    <w:abstractNumId w:val="0"/>
  </w:num>
  <w:num w:numId="24">
    <w:abstractNumId w:val="9"/>
  </w:num>
  <w:num w:numId="25">
    <w:abstractNumId w:val="7"/>
  </w:num>
  <w:num w:numId="26">
    <w:abstractNumId w:val="6"/>
  </w:num>
  <w:num w:numId="27">
    <w:abstractNumId w:val="5"/>
  </w:num>
  <w:num w:numId="28">
    <w:abstractNumId w:val="4"/>
  </w:num>
  <w:num w:numId="29">
    <w:abstractNumId w:val="29"/>
  </w:num>
  <w:num w:numId="30">
    <w:abstractNumId w:val="18"/>
  </w:num>
  <w:num w:numId="31">
    <w:abstractNumId w:val="14"/>
  </w:num>
  <w:num w:numId="32">
    <w:abstractNumId w:val="33"/>
  </w:num>
  <w:num w:numId="33">
    <w:abstractNumId w:val="23"/>
  </w:num>
  <w:num w:numId="34">
    <w:abstractNumId w:val="32"/>
  </w:num>
  <w:num w:numId="35">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hideSpellingErrors/>
  <w:zoom w:percent="82"/>
  <w:bordersDoNotSurroundHeader/>
  <w:bordersDoNotSurroundFooter/>
  <w:defaultTabStop w:val="420"/>
  <w:drawingGridHorizontalSpacing w:val="140"/>
  <w:drawingGridVerticalSpacing w:val="197"/>
  <w:displayHorizontalDrawingGridEvery w:val="0"/>
  <w:displayVerticalDrawingGridEvery w:val="2"/>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2"/>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8A3"/>
    <w:rsid w:val="000047D6"/>
    <w:rsid w:val="000062E9"/>
    <w:rsid w:val="00022780"/>
    <w:rsid w:val="00023C33"/>
    <w:rsid w:val="00024C2D"/>
    <w:rsid w:val="00027CB6"/>
    <w:rsid w:val="00034029"/>
    <w:rsid w:val="00052D47"/>
    <w:rsid w:val="00053EB6"/>
    <w:rsid w:val="00054A56"/>
    <w:rsid w:val="0005545E"/>
    <w:rsid w:val="00065082"/>
    <w:rsid w:val="00070477"/>
    <w:rsid w:val="000715DC"/>
    <w:rsid w:val="00075BD2"/>
    <w:rsid w:val="00076104"/>
    <w:rsid w:val="00077522"/>
    <w:rsid w:val="00080422"/>
    <w:rsid w:val="00083B3A"/>
    <w:rsid w:val="000907C3"/>
    <w:rsid w:val="00092631"/>
    <w:rsid w:val="000948BB"/>
    <w:rsid w:val="000949EB"/>
    <w:rsid w:val="000A29CC"/>
    <w:rsid w:val="000A7135"/>
    <w:rsid w:val="000B67A3"/>
    <w:rsid w:val="000C0F2E"/>
    <w:rsid w:val="000C32B0"/>
    <w:rsid w:val="000C3EA8"/>
    <w:rsid w:val="000C457B"/>
    <w:rsid w:val="000E1016"/>
    <w:rsid w:val="000E21FC"/>
    <w:rsid w:val="000F22A9"/>
    <w:rsid w:val="000F7EB9"/>
    <w:rsid w:val="00103952"/>
    <w:rsid w:val="00104A5D"/>
    <w:rsid w:val="001103A6"/>
    <w:rsid w:val="00113FF4"/>
    <w:rsid w:val="001201E4"/>
    <w:rsid w:val="00144E5F"/>
    <w:rsid w:val="00152193"/>
    <w:rsid w:val="00154099"/>
    <w:rsid w:val="00155240"/>
    <w:rsid w:val="001633ED"/>
    <w:rsid w:val="00166CF7"/>
    <w:rsid w:val="001801C3"/>
    <w:rsid w:val="00181887"/>
    <w:rsid w:val="001A107B"/>
    <w:rsid w:val="001A1F0A"/>
    <w:rsid w:val="001A24AD"/>
    <w:rsid w:val="001A254D"/>
    <w:rsid w:val="001A40D8"/>
    <w:rsid w:val="001A65EA"/>
    <w:rsid w:val="001B2387"/>
    <w:rsid w:val="001C19BC"/>
    <w:rsid w:val="001E2AA4"/>
    <w:rsid w:val="001E2F77"/>
    <w:rsid w:val="001E4457"/>
    <w:rsid w:val="001E778B"/>
    <w:rsid w:val="001F469D"/>
    <w:rsid w:val="002022EB"/>
    <w:rsid w:val="0020375F"/>
    <w:rsid w:val="00212251"/>
    <w:rsid w:val="00230996"/>
    <w:rsid w:val="00231848"/>
    <w:rsid w:val="00232F87"/>
    <w:rsid w:val="0023363F"/>
    <w:rsid w:val="00233C59"/>
    <w:rsid w:val="002358C3"/>
    <w:rsid w:val="00244F29"/>
    <w:rsid w:val="00250589"/>
    <w:rsid w:val="002526DA"/>
    <w:rsid w:val="00252EB2"/>
    <w:rsid w:val="00253247"/>
    <w:rsid w:val="00255B3C"/>
    <w:rsid w:val="00261C71"/>
    <w:rsid w:val="002638F8"/>
    <w:rsid w:val="00263FAF"/>
    <w:rsid w:val="00264240"/>
    <w:rsid w:val="00266769"/>
    <w:rsid w:val="00271D1A"/>
    <w:rsid w:val="002737CB"/>
    <w:rsid w:val="002762C9"/>
    <w:rsid w:val="00277644"/>
    <w:rsid w:val="0027792B"/>
    <w:rsid w:val="002828AA"/>
    <w:rsid w:val="002866E8"/>
    <w:rsid w:val="00287ACB"/>
    <w:rsid w:val="00287BDC"/>
    <w:rsid w:val="00293C2A"/>
    <w:rsid w:val="00293CCE"/>
    <w:rsid w:val="002B432B"/>
    <w:rsid w:val="002B4656"/>
    <w:rsid w:val="002C05CF"/>
    <w:rsid w:val="002C792D"/>
    <w:rsid w:val="002D0EC4"/>
    <w:rsid w:val="002E64C3"/>
    <w:rsid w:val="002F47E8"/>
    <w:rsid w:val="002F5BF0"/>
    <w:rsid w:val="003035AC"/>
    <w:rsid w:val="00305E8D"/>
    <w:rsid w:val="00312189"/>
    <w:rsid w:val="00325623"/>
    <w:rsid w:val="00327CF3"/>
    <w:rsid w:val="003318AC"/>
    <w:rsid w:val="003531CE"/>
    <w:rsid w:val="00355969"/>
    <w:rsid w:val="00362B01"/>
    <w:rsid w:val="00364780"/>
    <w:rsid w:val="003649B6"/>
    <w:rsid w:val="00376F9A"/>
    <w:rsid w:val="00386546"/>
    <w:rsid w:val="003943FD"/>
    <w:rsid w:val="003945C5"/>
    <w:rsid w:val="00397FDD"/>
    <w:rsid w:val="003A2E75"/>
    <w:rsid w:val="003A36E8"/>
    <w:rsid w:val="003B25F4"/>
    <w:rsid w:val="003B6A6E"/>
    <w:rsid w:val="003C2C7E"/>
    <w:rsid w:val="003C3972"/>
    <w:rsid w:val="003C3B59"/>
    <w:rsid w:val="003D2848"/>
    <w:rsid w:val="003D48F7"/>
    <w:rsid w:val="003D597F"/>
    <w:rsid w:val="003F4012"/>
    <w:rsid w:val="003F6E21"/>
    <w:rsid w:val="003F7DCC"/>
    <w:rsid w:val="00401FA8"/>
    <w:rsid w:val="00402CBD"/>
    <w:rsid w:val="004043E0"/>
    <w:rsid w:val="004133CA"/>
    <w:rsid w:val="00427D14"/>
    <w:rsid w:val="004319EA"/>
    <w:rsid w:val="0043246B"/>
    <w:rsid w:val="0043303F"/>
    <w:rsid w:val="00435110"/>
    <w:rsid w:val="00437560"/>
    <w:rsid w:val="004638A9"/>
    <w:rsid w:val="0046565E"/>
    <w:rsid w:val="004674D9"/>
    <w:rsid w:val="00473A33"/>
    <w:rsid w:val="00480848"/>
    <w:rsid w:val="004877F7"/>
    <w:rsid w:val="00487C9C"/>
    <w:rsid w:val="004918A3"/>
    <w:rsid w:val="00491981"/>
    <w:rsid w:val="00491F6B"/>
    <w:rsid w:val="00496C9D"/>
    <w:rsid w:val="00496DE3"/>
    <w:rsid w:val="004A1D98"/>
    <w:rsid w:val="004A4A8C"/>
    <w:rsid w:val="004B26D6"/>
    <w:rsid w:val="004B5350"/>
    <w:rsid w:val="004B764E"/>
    <w:rsid w:val="004C625F"/>
    <w:rsid w:val="004C6573"/>
    <w:rsid w:val="004D050B"/>
    <w:rsid w:val="004D0813"/>
    <w:rsid w:val="004D2135"/>
    <w:rsid w:val="00502287"/>
    <w:rsid w:val="00503A77"/>
    <w:rsid w:val="005044D0"/>
    <w:rsid w:val="00504EAF"/>
    <w:rsid w:val="0050574A"/>
    <w:rsid w:val="00506EC1"/>
    <w:rsid w:val="00515E7F"/>
    <w:rsid w:val="00517308"/>
    <w:rsid w:val="00523111"/>
    <w:rsid w:val="005433FB"/>
    <w:rsid w:val="00544754"/>
    <w:rsid w:val="00546FAB"/>
    <w:rsid w:val="0054710C"/>
    <w:rsid w:val="00566B96"/>
    <w:rsid w:val="00570C50"/>
    <w:rsid w:val="00574E05"/>
    <w:rsid w:val="00580411"/>
    <w:rsid w:val="00583056"/>
    <w:rsid w:val="00594ABF"/>
    <w:rsid w:val="00597108"/>
    <w:rsid w:val="005A6326"/>
    <w:rsid w:val="005B5513"/>
    <w:rsid w:val="005C20FB"/>
    <w:rsid w:val="005C66BC"/>
    <w:rsid w:val="005C6E6A"/>
    <w:rsid w:val="005D09E6"/>
    <w:rsid w:val="005D1D98"/>
    <w:rsid w:val="005E331A"/>
    <w:rsid w:val="005E6A3B"/>
    <w:rsid w:val="005F0153"/>
    <w:rsid w:val="005F10FB"/>
    <w:rsid w:val="005F2994"/>
    <w:rsid w:val="00602C00"/>
    <w:rsid w:val="00605612"/>
    <w:rsid w:val="00612868"/>
    <w:rsid w:val="0061387F"/>
    <w:rsid w:val="00613E92"/>
    <w:rsid w:val="0062420F"/>
    <w:rsid w:val="0062743A"/>
    <w:rsid w:val="0063588F"/>
    <w:rsid w:val="00646EE5"/>
    <w:rsid w:val="00650CCD"/>
    <w:rsid w:val="006542B9"/>
    <w:rsid w:val="0065534B"/>
    <w:rsid w:val="00655700"/>
    <w:rsid w:val="00655947"/>
    <w:rsid w:val="00656C32"/>
    <w:rsid w:val="006700AD"/>
    <w:rsid w:val="0069067A"/>
    <w:rsid w:val="00691C55"/>
    <w:rsid w:val="00693A1D"/>
    <w:rsid w:val="006943C8"/>
    <w:rsid w:val="00696123"/>
    <w:rsid w:val="00696F37"/>
    <w:rsid w:val="006A44C1"/>
    <w:rsid w:val="006B24BB"/>
    <w:rsid w:val="006B53A5"/>
    <w:rsid w:val="006B624C"/>
    <w:rsid w:val="006C1169"/>
    <w:rsid w:val="006C48DA"/>
    <w:rsid w:val="006C6B5C"/>
    <w:rsid w:val="006C6F7F"/>
    <w:rsid w:val="006D371B"/>
    <w:rsid w:val="006D482E"/>
    <w:rsid w:val="006E4DC9"/>
    <w:rsid w:val="006E5883"/>
    <w:rsid w:val="006E6998"/>
    <w:rsid w:val="006F0CE1"/>
    <w:rsid w:val="006F5325"/>
    <w:rsid w:val="00700397"/>
    <w:rsid w:val="00700846"/>
    <w:rsid w:val="00711A1E"/>
    <w:rsid w:val="00713A8D"/>
    <w:rsid w:val="007151EA"/>
    <w:rsid w:val="00721B5E"/>
    <w:rsid w:val="00723559"/>
    <w:rsid w:val="00725E7C"/>
    <w:rsid w:val="00731470"/>
    <w:rsid w:val="0073227C"/>
    <w:rsid w:val="00737DAE"/>
    <w:rsid w:val="00746C2F"/>
    <w:rsid w:val="00747234"/>
    <w:rsid w:val="00751073"/>
    <w:rsid w:val="0075391C"/>
    <w:rsid w:val="00757472"/>
    <w:rsid w:val="00762D11"/>
    <w:rsid w:val="007638D0"/>
    <w:rsid w:val="007707B7"/>
    <w:rsid w:val="0077401B"/>
    <w:rsid w:val="0077574E"/>
    <w:rsid w:val="00783ADD"/>
    <w:rsid w:val="00784980"/>
    <w:rsid w:val="00784F74"/>
    <w:rsid w:val="007938BC"/>
    <w:rsid w:val="007A221E"/>
    <w:rsid w:val="007A35E2"/>
    <w:rsid w:val="007A3847"/>
    <w:rsid w:val="007A650B"/>
    <w:rsid w:val="007A7AF3"/>
    <w:rsid w:val="007B36C9"/>
    <w:rsid w:val="007C0C00"/>
    <w:rsid w:val="007C1682"/>
    <w:rsid w:val="007C2EE5"/>
    <w:rsid w:val="007D576E"/>
    <w:rsid w:val="007F4CD5"/>
    <w:rsid w:val="00804DE2"/>
    <w:rsid w:val="008102A3"/>
    <w:rsid w:val="00810FDD"/>
    <w:rsid w:val="00812CC6"/>
    <w:rsid w:val="00814824"/>
    <w:rsid w:val="00816000"/>
    <w:rsid w:val="00824057"/>
    <w:rsid w:val="008264F3"/>
    <w:rsid w:val="008329A6"/>
    <w:rsid w:val="00834AED"/>
    <w:rsid w:val="008362DC"/>
    <w:rsid w:val="00836697"/>
    <w:rsid w:val="0084140B"/>
    <w:rsid w:val="00841F99"/>
    <w:rsid w:val="00843558"/>
    <w:rsid w:val="008437A2"/>
    <w:rsid w:val="008531AD"/>
    <w:rsid w:val="0086234F"/>
    <w:rsid w:val="00864C7D"/>
    <w:rsid w:val="00864DDF"/>
    <w:rsid w:val="00866DBB"/>
    <w:rsid w:val="00870FC9"/>
    <w:rsid w:val="00880C89"/>
    <w:rsid w:val="00897B85"/>
    <w:rsid w:val="00897B86"/>
    <w:rsid w:val="008A53AD"/>
    <w:rsid w:val="008A5D8F"/>
    <w:rsid w:val="008A60C2"/>
    <w:rsid w:val="008A7BEE"/>
    <w:rsid w:val="008B43FE"/>
    <w:rsid w:val="008C004A"/>
    <w:rsid w:val="008C0FA0"/>
    <w:rsid w:val="008C5B83"/>
    <w:rsid w:val="008D415A"/>
    <w:rsid w:val="008D6225"/>
    <w:rsid w:val="008D6496"/>
    <w:rsid w:val="008E53AB"/>
    <w:rsid w:val="008F2155"/>
    <w:rsid w:val="0090598A"/>
    <w:rsid w:val="00905C48"/>
    <w:rsid w:val="00907149"/>
    <w:rsid w:val="009272D0"/>
    <w:rsid w:val="00927728"/>
    <w:rsid w:val="0093791B"/>
    <w:rsid w:val="009403A3"/>
    <w:rsid w:val="00940B8E"/>
    <w:rsid w:val="00941945"/>
    <w:rsid w:val="009465FB"/>
    <w:rsid w:val="00952A63"/>
    <w:rsid w:val="0096407C"/>
    <w:rsid w:val="00965E7E"/>
    <w:rsid w:val="0097363E"/>
    <w:rsid w:val="00997786"/>
    <w:rsid w:val="009A143E"/>
    <w:rsid w:val="009A23B3"/>
    <w:rsid w:val="009A4D4E"/>
    <w:rsid w:val="009C357F"/>
    <w:rsid w:val="009E0A9F"/>
    <w:rsid w:val="009E0F86"/>
    <w:rsid w:val="009E1A07"/>
    <w:rsid w:val="009E5971"/>
    <w:rsid w:val="009E7AD1"/>
    <w:rsid w:val="009F01A9"/>
    <w:rsid w:val="009F29D1"/>
    <w:rsid w:val="009F37A2"/>
    <w:rsid w:val="00A056FC"/>
    <w:rsid w:val="00A152C4"/>
    <w:rsid w:val="00A20697"/>
    <w:rsid w:val="00A20B2E"/>
    <w:rsid w:val="00A23952"/>
    <w:rsid w:val="00A253E1"/>
    <w:rsid w:val="00A36E26"/>
    <w:rsid w:val="00A374D6"/>
    <w:rsid w:val="00A456AF"/>
    <w:rsid w:val="00A45F27"/>
    <w:rsid w:val="00A52AF6"/>
    <w:rsid w:val="00A574CC"/>
    <w:rsid w:val="00A57CD6"/>
    <w:rsid w:val="00A6151E"/>
    <w:rsid w:val="00A775FE"/>
    <w:rsid w:val="00A77EAC"/>
    <w:rsid w:val="00A8032F"/>
    <w:rsid w:val="00A80E66"/>
    <w:rsid w:val="00A90457"/>
    <w:rsid w:val="00AA0B65"/>
    <w:rsid w:val="00AA2647"/>
    <w:rsid w:val="00AA30AC"/>
    <w:rsid w:val="00AD23CF"/>
    <w:rsid w:val="00AD4110"/>
    <w:rsid w:val="00AD50C7"/>
    <w:rsid w:val="00AD5BE5"/>
    <w:rsid w:val="00AE74C3"/>
    <w:rsid w:val="00AF0C3D"/>
    <w:rsid w:val="00AF2F59"/>
    <w:rsid w:val="00B14147"/>
    <w:rsid w:val="00B178F0"/>
    <w:rsid w:val="00B2180C"/>
    <w:rsid w:val="00B230F1"/>
    <w:rsid w:val="00B2526E"/>
    <w:rsid w:val="00B40176"/>
    <w:rsid w:val="00B41E5D"/>
    <w:rsid w:val="00B4266E"/>
    <w:rsid w:val="00B43ECD"/>
    <w:rsid w:val="00B56402"/>
    <w:rsid w:val="00B63815"/>
    <w:rsid w:val="00B66F5A"/>
    <w:rsid w:val="00B67F62"/>
    <w:rsid w:val="00B73FE5"/>
    <w:rsid w:val="00B77789"/>
    <w:rsid w:val="00B831D3"/>
    <w:rsid w:val="00B871EA"/>
    <w:rsid w:val="00B91DB2"/>
    <w:rsid w:val="00B947A0"/>
    <w:rsid w:val="00B96CE0"/>
    <w:rsid w:val="00BA1B45"/>
    <w:rsid w:val="00BA2F1A"/>
    <w:rsid w:val="00BB15A6"/>
    <w:rsid w:val="00BC5F28"/>
    <w:rsid w:val="00BD329B"/>
    <w:rsid w:val="00BD4C09"/>
    <w:rsid w:val="00BE03FA"/>
    <w:rsid w:val="00BE4C1B"/>
    <w:rsid w:val="00BF3129"/>
    <w:rsid w:val="00C021A6"/>
    <w:rsid w:val="00C230A9"/>
    <w:rsid w:val="00C2499D"/>
    <w:rsid w:val="00C31A65"/>
    <w:rsid w:val="00C357C9"/>
    <w:rsid w:val="00C435F8"/>
    <w:rsid w:val="00C50646"/>
    <w:rsid w:val="00C50B3C"/>
    <w:rsid w:val="00C54363"/>
    <w:rsid w:val="00C55180"/>
    <w:rsid w:val="00C575D2"/>
    <w:rsid w:val="00C62724"/>
    <w:rsid w:val="00C63AE4"/>
    <w:rsid w:val="00C67962"/>
    <w:rsid w:val="00C758FF"/>
    <w:rsid w:val="00C7595C"/>
    <w:rsid w:val="00C7645B"/>
    <w:rsid w:val="00C80192"/>
    <w:rsid w:val="00CA025E"/>
    <w:rsid w:val="00CA53E5"/>
    <w:rsid w:val="00CB36BC"/>
    <w:rsid w:val="00CC12CA"/>
    <w:rsid w:val="00CD27E5"/>
    <w:rsid w:val="00CD7D5E"/>
    <w:rsid w:val="00CE0B42"/>
    <w:rsid w:val="00CF531C"/>
    <w:rsid w:val="00D10758"/>
    <w:rsid w:val="00D11758"/>
    <w:rsid w:val="00D1413F"/>
    <w:rsid w:val="00D14FDA"/>
    <w:rsid w:val="00D25313"/>
    <w:rsid w:val="00D2651F"/>
    <w:rsid w:val="00D334E7"/>
    <w:rsid w:val="00D336D5"/>
    <w:rsid w:val="00D61B93"/>
    <w:rsid w:val="00D75F71"/>
    <w:rsid w:val="00D76335"/>
    <w:rsid w:val="00D81C10"/>
    <w:rsid w:val="00DA24B5"/>
    <w:rsid w:val="00DA3DB7"/>
    <w:rsid w:val="00DA74F8"/>
    <w:rsid w:val="00DB61B7"/>
    <w:rsid w:val="00DB7560"/>
    <w:rsid w:val="00DC79BE"/>
    <w:rsid w:val="00DD04F5"/>
    <w:rsid w:val="00DD16C5"/>
    <w:rsid w:val="00DD1D53"/>
    <w:rsid w:val="00DD74B1"/>
    <w:rsid w:val="00DD76BB"/>
    <w:rsid w:val="00DE762B"/>
    <w:rsid w:val="00E0127B"/>
    <w:rsid w:val="00E07829"/>
    <w:rsid w:val="00E15F41"/>
    <w:rsid w:val="00E164DA"/>
    <w:rsid w:val="00E35B15"/>
    <w:rsid w:val="00E40EC4"/>
    <w:rsid w:val="00E6553D"/>
    <w:rsid w:val="00E80953"/>
    <w:rsid w:val="00E87313"/>
    <w:rsid w:val="00E90033"/>
    <w:rsid w:val="00E9307E"/>
    <w:rsid w:val="00E965ED"/>
    <w:rsid w:val="00E96CA9"/>
    <w:rsid w:val="00EA723D"/>
    <w:rsid w:val="00EB6884"/>
    <w:rsid w:val="00EB6A3D"/>
    <w:rsid w:val="00EC5221"/>
    <w:rsid w:val="00ED0F19"/>
    <w:rsid w:val="00ED3F85"/>
    <w:rsid w:val="00EE561E"/>
    <w:rsid w:val="00EF74F3"/>
    <w:rsid w:val="00EF7B8F"/>
    <w:rsid w:val="00F04344"/>
    <w:rsid w:val="00F045C7"/>
    <w:rsid w:val="00F15274"/>
    <w:rsid w:val="00F23071"/>
    <w:rsid w:val="00F27368"/>
    <w:rsid w:val="00F34550"/>
    <w:rsid w:val="00F35800"/>
    <w:rsid w:val="00F35FB7"/>
    <w:rsid w:val="00F3629A"/>
    <w:rsid w:val="00F42C33"/>
    <w:rsid w:val="00F50C69"/>
    <w:rsid w:val="00F514AB"/>
    <w:rsid w:val="00F548B9"/>
    <w:rsid w:val="00F605ED"/>
    <w:rsid w:val="00F6350A"/>
    <w:rsid w:val="00F6707E"/>
    <w:rsid w:val="00F676EC"/>
    <w:rsid w:val="00F72BCE"/>
    <w:rsid w:val="00F736F7"/>
    <w:rsid w:val="00F73D2B"/>
    <w:rsid w:val="00F77B8A"/>
    <w:rsid w:val="00F96D03"/>
    <w:rsid w:val="00FA6130"/>
    <w:rsid w:val="00FA7939"/>
    <w:rsid w:val="00FB22D1"/>
    <w:rsid w:val="00FB4DDD"/>
    <w:rsid w:val="00FC0DE4"/>
    <w:rsid w:val="00FC1233"/>
    <w:rsid w:val="00FC39CE"/>
    <w:rsid w:val="00FC65A1"/>
    <w:rsid w:val="00FD666C"/>
    <w:rsid w:val="00FE1D0D"/>
    <w:rsid w:val="00FE5494"/>
    <w:rsid w:val="00FE70FD"/>
    <w:rsid w:val="00FF7A7F"/>
  </w:rsids>
  <m:mathPr>
    <m:mathFont m:val="Cambria Math"/>
    <m:smallFrac/>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宋体" w:hAnsi="Calibri" w:cs="Calibri"/>
        <w:lang w:val="en-US" w:eastAsia="zh-CN" w:bidi="ar-SA"/>
      </w:rPr>
    </w:rPrDefault>
    <w:pPrDefault/>
  </w:docDefaults>
  <w:latentStyles w:defLockedState="0" w:defUIPriority="0" w:defSemiHidden="0" w:defUnhideWhenUsed="0" w:defQFormat="0" w:count="267">
    <w:lsdException w:name="Normal" w:locked="1" w:qFormat="1"/>
    <w:lsdException w:name="heading 1" w:locked="1" w:uiPriority="9" w:qFormat="1"/>
    <w:lsdException w:name="heading 2" w:locked="1" w:uiPriority="9" w:qFormat="1"/>
    <w:lsdException w:name="heading 3" w:locked="1" w:uiPriority="9" w:qFormat="1"/>
    <w:lsdException w:name="heading 4" w:locked="1" w:uiPriority="9" w:qFormat="1"/>
    <w:lsdException w:name="heading 5" w:locked="1" w:uiPriority="9"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iPriority="99" w:unhideWhenUsed="1"/>
    <w:lsdException w:name="header" w:locked="1" w:semiHidden="1" w:uiPriority="99" w:unhideWhenUsed="1"/>
    <w:lsdException w:name="footer" w:locked="1" w:semiHidden="1" w:uiPriority="99" w:unhideWhenUsed="1"/>
    <w:lsdException w:name="caption" w:locked="1" w:semiHidden="1" w:uiPriority="35" w:unhideWhenUsed="1" w:qFormat="1"/>
    <w:lsdException w:name="page number" w:locked="1" w:semiHidden="1" w:uiPriority="99" w:unhideWhenUsed="1"/>
    <w:lsdException w:name="Title" w:locked="1" w:uiPriority="10" w:qFormat="1"/>
    <w:lsdException w:name="Default Paragraph Font" w:locked="1" w:semiHidden="1" w:uiPriority="1" w:unhideWhenUsed="1"/>
    <w:lsdException w:name="Body Text" w:locked="1" w:semiHidden="1" w:uiPriority="99" w:unhideWhenUsed="1"/>
    <w:lsdException w:name="Body Text Indent" w:locked="1" w:semiHidden="1" w:uiPriority="99" w:unhideWhenUsed="1"/>
    <w:lsdException w:name="Subtitle" w:locked="1" w:uiPriority="11" w:qFormat="1"/>
    <w:lsdException w:name="Body Text 2" w:locked="1" w:semiHidden="1" w:uiPriority="99" w:unhideWhenUsed="1"/>
    <w:lsdException w:name="Hyperlink" w:locked="1" w:semiHidden="1" w:uiPriority="99" w:unhideWhenUsed="1"/>
    <w:lsdException w:name="Strong" w:locked="1" w:uiPriority="22" w:qFormat="1"/>
    <w:lsdException w:name="Emphasis" w:locked="1" w:uiPriority="20" w:qFormat="1"/>
    <w:lsdException w:name="Document Map" w:locked="1" w:semiHidden="1" w:uiPriority="99" w:unhideWhenUsed="1"/>
    <w:lsdException w:name="HTML Top of Form" w:locked="1" w:semiHidden="1" w:uiPriority="99" w:unhideWhenUsed="1"/>
    <w:lsdException w:name="HTML Bottom of Form" w:locked="1" w:semiHidden="1" w:uiPriority="99" w:unhideWhenUsed="1"/>
    <w:lsdException w:name="HTML Preformatted" w:locked="1" w:semiHidden="1" w:uiPriority="99" w:unhideWhenUsed="1"/>
    <w:lsdException w:name="Normal Table" w:locked="1" w:semiHidden="1" w:uiPriority="99" w:unhideWhenUsed="1"/>
    <w:lsdException w:name="No List" w:locked="1" w:semiHidden="1" w:uiPriority="99" w:unhideWhenUsed="1"/>
    <w:lsdException w:name="Outline List 1" w:locked="1" w:semiHidden="1" w:uiPriority="99" w:unhideWhenUsed="1"/>
    <w:lsdException w:name="Outline List 2" w:locked="1" w:semiHidden="1" w:uiPriority="99" w:unhideWhenUsed="1"/>
    <w:lsdException w:name="Outline List 3" w:locked="1" w:semiHidden="1" w:uiPriority="99" w:unhideWhenUsed="1"/>
    <w:lsdException w:name="Table Simple 1" w:locked="1" w:semiHidden="1" w:uiPriority="99" w:unhideWhenUsed="1"/>
    <w:lsdException w:name="Table Simple 2" w:locked="1" w:semiHidden="1" w:uiPriority="99" w:unhideWhenUsed="1"/>
    <w:lsdException w:name="Table Simple 3" w:locked="1" w:semiHidden="1" w:uiPriority="99" w:unhideWhenUsed="1"/>
    <w:lsdException w:name="Table Classic 1" w:locked="1" w:semiHidden="1" w:uiPriority="99" w:unhideWhenUsed="1"/>
    <w:lsdException w:name="Table Classic 2" w:locked="1" w:semiHidden="1" w:uiPriority="99" w:unhideWhenUsed="1"/>
    <w:lsdException w:name="Table Classic 3" w:locked="1" w:semiHidden="1" w:uiPriority="99" w:unhideWhenUsed="1"/>
    <w:lsdException w:name="Table Classic 4" w:locked="1" w:semiHidden="1" w:uiPriority="99" w:unhideWhenUsed="1"/>
    <w:lsdException w:name="Table Colorful 1" w:locked="1" w:semiHidden="1" w:uiPriority="99" w:unhideWhenUsed="1"/>
    <w:lsdException w:name="Table Colorful 2" w:locked="1" w:semiHidden="1" w:uiPriority="99" w:unhideWhenUsed="1"/>
    <w:lsdException w:name="Table Colorful 3" w:locked="1" w:semiHidden="1" w:uiPriority="99" w:unhideWhenUsed="1"/>
    <w:lsdException w:name="Table Columns 1" w:locked="1" w:semiHidden="1" w:uiPriority="99" w:unhideWhenUsed="1"/>
    <w:lsdException w:name="Table Columns 2" w:locked="1" w:semiHidden="1" w:uiPriority="99" w:unhideWhenUsed="1"/>
    <w:lsdException w:name="Table Columns 3" w:locked="1" w:semiHidden="1" w:uiPriority="99" w:unhideWhenUsed="1"/>
    <w:lsdException w:name="Table Columns 4" w:locked="1" w:semiHidden="1" w:uiPriority="99" w:unhideWhenUsed="1"/>
    <w:lsdException w:name="Table Columns 5" w:locked="1" w:semiHidden="1" w:uiPriority="99" w:unhideWhenUsed="1"/>
    <w:lsdException w:name="Table Grid 1" w:locked="1" w:semiHidden="1" w:uiPriority="99" w:unhideWhenUsed="1"/>
    <w:lsdException w:name="Table Grid 2" w:locked="1" w:semiHidden="1" w:uiPriority="99" w:unhideWhenUsed="1"/>
    <w:lsdException w:name="Table Grid 3" w:locked="1" w:semiHidden="1" w:uiPriority="99" w:unhideWhenUsed="1"/>
    <w:lsdException w:name="Table Grid 4" w:locked="1" w:semiHidden="1" w:uiPriority="99" w:unhideWhenUsed="1"/>
    <w:lsdException w:name="Table Grid 5" w:locked="1" w:semiHidden="1" w:uiPriority="99" w:unhideWhenUsed="1"/>
    <w:lsdException w:name="Table Grid 6" w:locked="1" w:semiHidden="1" w:uiPriority="99" w:unhideWhenUsed="1"/>
    <w:lsdException w:name="Table Grid 7" w:locked="1" w:semiHidden="1" w:uiPriority="99" w:unhideWhenUsed="1"/>
    <w:lsdException w:name="Table Grid 8" w:locked="1" w:semiHidden="1" w:uiPriority="99" w:unhideWhenUsed="1"/>
    <w:lsdException w:name="Table List 1" w:locked="1" w:semiHidden="1" w:uiPriority="99" w:unhideWhenUsed="1"/>
    <w:lsdException w:name="Table List 2" w:locked="1" w:semiHidden="1" w:uiPriority="99" w:unhideWhenUsed="1"/>
    <w:lsdException w:name="Table List 3" w:locked="1" w:semiHidden="1" w:uiPriority="99" w:unhideWhenUsed="1"/>
    <w:lsdException w:name="Table List 4" w:locked="1" w:semiHidden="1" w:uiPriority="99" w:unhideWhenUsed="1"/>
    <w:lsdException w:name="Table List 5" w:locked="1" w:semiHidden="1" w:uiPriority="99" w:unhideWhenUsed="1"/>
    <w:lsdException w:name="Table List 6" w:locked="1" w:semiHidden="1" w:uiPriority="99" w:unhideWhenUsed="1"/>
    <w:lsdException w:name="Table List 7" w:locked="1" w:semiHidden="1" w:uiPriority="99" w:unhideWhenUsed="1"/>
    <w:lsdException w:name="Table List 8" w:locked="1" w:semiHidden="1" w:uiPriority="99" w:unhideWhenUsed="1"/>
    <w:lsdException w:name="Table 3D effects 1" w:locked="1" w:semiHidden="1" w:uiPriority="99" w:unhideWhenUsed="1"/>
    <w:lsdException w:name="Table 3D effects 2" w:locked="1" w:semiHidden="1" w:uiPriority="99" w:unhideWhenUsed="1"/>
    <w:lsdException w:name="Table 3D effects 3" w:locked="1" w:semiHidden="1" w:uiPriority="99" w:unhideWhenUsed="1"/>
    <w:lsdException w:name="Table Contemporary" w:locked="1" w:semiHidden="1" w:uiPriority="99" w:unhideWhenUsed="1"/>
    <w:lsdException w:name="Table Elegant" w:locked="1" w:semiHidden="1" w:uiPriority="99" w:unhideWhenUsed="1"/>
    <w:lsdException w:name="Table Professional" w:locked="1" w:semiHidden="1" w:uiPriority="99" w:unhideWhenUsed="1"/>
    <w:lsdException w:name="Table Subtle 1" w:locked="1" w:semiHidden="1" w:uiPriority="99" w:unhideWhenUsed="1"/>
    <w:lsdException w:name="Table Subtle 2" w:locked="1" w:semiHidden="1" w:uiPriority="99" w:unhideWhenUsed="1"/>
    <w:lsdException w:name="Table Web 1" w:locked="1" w:semiHidden="1" w:uiPriority="99" w:unhideWhenUsed="1"/>
    <w:lsdException w:name="Table Web 2" w:locked="1" w:semiHidden="1" w:uiPriority="99" w:unhideWhenUsed="1"/>
    <w:lsdException w:name="Table Web 3" w:locked="1" w:semiHidden="1" w:uiPriority="99" w:unhideWhenUsed="1"/>
    <w:lsdException w:name="Balloon Text" w:locked="1" w:semiHidden="1" w:uiPriority="99" w:unhideWhenUsed="1"/>
    <w:lsdException w:name="Table Grid" w:locked="1"/>
    <w:lsdException w:name="Table Theme" w:locked="1" w:semiHidden="1" w:uiPriority="99"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AD4110"/>
    <w:pPr>
      <w:widowControl w:val="0"/>
      <w:spacing w:line="360" w:lineRule="auto"/>
      <w:ind w:firstLine="200" w:firstLineChars="200"/>
      <w:jc w:val="both"/>
    </w:pPr>
    <w:rPr>
      <w:rFonts w:ascii="华文仿宋" w:eastAsia="华文仿宋" w:hAnsi="华文仿宋" w:cs="华文仿宋"/>
      <w:kern w:val="2"/>
      <w:sz w:val="28"/>
      <w:szCs w:val="28"/>
    </w:rPr>
  </w:style>
  <w:style w:type="paragraph" w:styleId="Heading1">
    <w:name w:val="heading 1"/>
    <w:basedOn w:val="Normal"/>
    <w:next w:val="Normal"/>
    <w:link w:val="1Char"/>
    <w:uiPriority w:val="99"/>
    <w:qFormat/>
    <w:rsid w:val="004918A3"/>
    <w:pPr>
      <w:keepNext/>
      <w:keepLines/>
      <w:spacing w:before="340" w:after="330"/>
      <w:ind w:firstLine="0" w:firstLineChars="0"/>
      <w:jc w:val="left"/>
      <w:outlineLvl w:val="0"/>
    </w:pPr>
    <w:rPr>
      <w:b/>
      <w:bCs/>
      <w:kern w:val="44"/>
    </w:rPr>
  </w:style>
  <w:style w:type="paragraph" w:styleId="Heading2">
    <w:name w:val="heading 2"/>
    <w:basedOn w:val="Normal"/>
    <w:next w:val="Normal"/>
    <w:link w:val="2Char"/>
    <w:uiPriority w:val="99"/>
    <w:qFormat/>
    <w:rsid w:val="004918A3"/>
    <w:pPr>
      <w:keepNext/>
      <w:keepLines/>
      <w:spacing w:before="260" w:after="260"/>
      <w:ind w:firstLine="0" w:firstLineChars="0"/>
      <w:outlineLvl w:val="1"/>
    </w:pPr>
    <w:rPr>
      <w:b/>
      <w:bCs/>
    </w:rPr>
  </w:style>
  <w:style w:type="paragraph" w:styleId="Heading3">
    <w:name w:val="heading 3"/>
    <w:basedOn w:val="Normal"/>
    <w:next w:val="Normal"/>
    <w:link w:val="3Char"/>
    <w:uiPriority w:val="99"/>
    <w:qFormat/>
    <w:rsid w:val="004918A3"/>
    <w:pPr>
      <w:keepNext/>
      <w:keepLines/>
      <w:spacing w:before="260" w:after="260"/>
      <w:ind w:firstLine="0" w:firstLineChars="0"/>
      <w:outlineLvl w:val="2"/>
    </w:pPr>
    <w:rPr>
      <w:b/>
      <w:bCs/>
    </w:rPr>
  </w:style>
  <w:style w:type="paragraph" w:styleId="Heading4">
    <w:name w:val="heading 4"/>
    <w:basedOn w:val="Normal"/>
    <w:next w:val="Normal"/>
    <w:link w:val="4Char"/>
    <w:uiPriority w:val="99"/>
    <w:qFormat/>
    <w:rsid w:val="004918A3"/>
    <w:pPr>
      <w:keepNext/>
      <w:keepLines/>
      <w:spacing w:before="280" w:after="290"/>
      <w:ind w:firstLine="0" w:firstLineChars="0"/>
      <w:outlineLvl w:val="3"/>
    </w:pPr>
    <w:rPr>
      <w:b/>
      <w:bCs/>
    </w:rPr>
  </w:style>
  <w:style w:type="paragraph" w:styleId="Heading5">
    <w:name w:val="heading 5"/>
    <w:basedOn w:val="Normal"/>
    <w:next w:val="Normal"/>
    <w:link w:val="5Char"/>
    <w:uiPriority w:val="99"/>
    <w:qFormat/>
    <w:rsid w:val="004918A3"/>
    <w:pPr>
      <w:keepNext/>
      <w:keepLines/>
      <w:spacing w:before="280" w:after="290"/>
      <w:ind w:firstLine="0" w:firstLineChars="0"/>
      <w:outlineLvl w:val="4"/>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Char">
    <w:name w:val="标题 1 Char"/>
    <w:link w:val="Heading1"/>
    <w:uiPriority w:val="99"/>
    <w:locked/>
    <w:rsid w:val="004918A3"/>
    <w:rPr>
      <w:rFonts w:ascii="华文仿宋" w:eastAsia="华文仿宋" w:hAnsi="华文仿宋" w:cs="华文仿宋"/>
      <w:b/>
      <w:bCs/>
      <w:kern w:val="44"/>
      <w:sz w:val="28"/>
      <w:szCs w:val="28"/>
    </w:rPr>
  </w:style>
  <w:style w:type="character" w:customStyle="1" w:styleId="2Char">
    <w:name w:val="标题 2 Char"/>
    <w:link w:val="Heading2"/>
    <w:uiPriority w:val="99"/>
    <w:locked/>
    <w:rsid w:val="004918A3"/>
    <w:rPr>
      <w:rFonts w:ascii="华文仿宋" w:eastAsia="华文仿宋" w:hAnsi="华文仿宋" w:cs="华文仿宋"/>
      <w:b/>
      <w:bCs/>
      <w:sz w:val="28"/>
      <w:szCs w:val="28"/>
    </w:rPr>
  </w:style>
  <w:style w:type="character" w:customStyle="1" w:styleId="3Char">
    <w:name w:val="标题 3 Char"/>
    <w:link w:val="Heading3"/>
    <w:uiPriority w:val="99"/>
    <w:locked/>
    <w:rsid w:val="004918A3"/>
    <w:rPr>
      <w:rFonts w:ascii="华文仿宋" w:eastAsia="华文仿宋" w:hAnsi="华文仿宋" w:cs="华文仿宋"/>
      <w:b/>
      <w:bCs/>
      <w:sz w:val="28"/>
      <w:szCs w:val="28"/>
    </w:rPr>
  </w:style>
  <w:style w:type="character" w:customStyle="1" w:styleId="4Char">
    <w:name w:val="标题 4 Char"/>
    <w:link w:val="Heading4"/>
    <w:uiPriority w:val="99"/>
    <w:locked/>
    <w:rsid w:val="004918A3"/>
    <w:rPr>
      <w:rFonts w:ascii="华文仿宋" w:eastAsia="华文仿宋" w:hAnsi="华文仿宋" w:cs="华文仿宋"/>
      <w:b/>
      <w:bCs/>
      <w:sz w:val="28"/>
      <w:szCs w:val="28"/>
    </w:rPr>
  </w:style>
  <w:style w:type="character" w:customStyle="1" w:styleId="5Char">
    <w:name w:val="标题 5 Char"/>
    <w:link w:val="Heading5"/>
    <w:uiPriority w:val="99"/>
    <w:locked/>
    <w:rsid w:val="004918A3"/>
    <w:rPr>
      <w:rFonts w:ascii="华文仿宋" w:eastAsia="华文仿宋" w:hAnsi="华文仿宋" w:cs="华文仿宋"/>
      <w:b/>
      <w:bCs/>
      <w:sz w:val="28"/>
      <w:szCs w:val="28"/>
    </w:rPr>
  </w:style>
  <w:style w:type="paragraph" w:styleId="TOC7">
    <w:name w:val="toc 7"/>
    <w:basedOn w:val="Normal"/>
    <w:next w:val="Normal"/>
    <w:uiPriority w:val="99"/>
    <w:semiHidden/>
    <w:rsid w:val="004918A3"/>
    <w:pPr>
      <w:ind w:left="2520" w:leftChars="1200"/>
    </w:pPr>
  </w:style>
  <w:style w:type="paragraph" w:styleId="NormalIndent">
    <w:name w:val="Normal Indent"/>
    <w:basedOn w:val="Normal"/>
    <w:link w:val="Char7"/>
    <w:uiPriority w:val="99"/>
    <w:rsid w:val="004918A3"/>
    <w:pPr>
      <w:ind w:firstLine="420"/>
    </w:pPr>
    <w:rPr>
      <w:rFonts w:ascii="仿宋_GB2312" w:eastAsia="仿宋_GB2312" w:hAnsi="仿宋_GB2312" w:cs="仿宋_GB2312"/>
    </w:rPr>
  </w:style>
  <w:style w:type="paragraph" w:styleId="DocumentMap">
    <w:name w:val="Document Map"/>
    <w:basedOn w:val="Normal"/>
    <w:link w:val="Char"/>
    <w:uiPriority w:val="99"/>
    <w:rsid w:val="004918A3"/>
    <w:rPr>
      <w:rFonts w:ascii="宋体" w:eastAsia="宋体"/>
      <w:sz w:val="18"/>
      <w:szCs w:val="18"/>
    </w:rPr>
  </w:style>
  <w:style w:type="character" w:customStyle="1" w:styleId="Char">
    <w:name w:val="文档结构图 Char"/>
    <w:link w:val="DocumentMap"/>
    <w:uiPriority w:val="99"/>
    <w:locked/>
    <w:rsid w:val="004918A3"/>
    <w:rPr>
      <w:rFonts w:ascii="宋体" w:eastAsia="宋体" w:cs="Times New Roman"/>
      <w:sz w:val="18"/>
      <w:szCs w:val="18"/>
    </w:rPr>
  </w:style>
  <w:style w:type="paragraph" w:styleId="BodyText">
    <w:name w:val="Body Text"/>
    <w:basedOn w:val="Normal"/>
    <w:link w:val="Char0"/>
    <w:uiPriority w:val="99"/>
    <w:rsid w:val="004918A3"/>
    <w:pPr>
      <w:spacing w:after="120"/>
    </w:pPr>
  </w:style>
  <w:style w:type="character" w:customStyle="1" w:styleId="Char0">
    <w:name w:val="正文文本 Char"/>
    <w:link w:val="BodyText"/>
    <w:uiPriority w:val="99"/>
    <w:locked/>
    <w:rsid w:val="004918A3"/>
    <w:rPr>
      <w:rFonts w:ascii="华文仿宋" w:eastAsia="华文仿宋" w:hAnsi="华文仿宋" w:cs="华文仿宋"/>
      <w:sz w:val="28"/>
      <w:szCs w:val="28"/>
    </w:rPr>
  </w:style>
  <w:style w:type="paragraph" w:styleId="BodyTextIndent">
    <w:name w:val="Body Text Indent"/>
    <w:basedOn w:val="Normal"/>
    <w:link w:val="Char1"/>
    <w:uiPriority w:val="99"/>
    <w:rsid w:val="004918A3"/>
    <w:pPr>
      <w:spacing w:line="240" w:lineRule="auto"/>
      <w:ind w:firstLine="538" w:firstLineChars="192"/>
    </w:pPr>
    <w:rPr>
      <w:rFonts w:ascii="Times New Roman" w:eastAsia="宋体" w:hAnsi="Times New Roman" w:cs="Times New Roman"/>
      <w:szCs w:val="24"/>
    </w:rPr>
  </w:style>
  <w:style w:type="character" w:customStyle="1" w:styleId="Char1">
    <w:name w:val="正文文本缩进 Char"/>
    <w:link w:val="BodyTextIndent"/>
    <w:uiPriority w:val="99"/>
    <w:locked/>
    <w:rsid w:val="004918A3"/>
    <w:rPr>
      <w:rFonts w:ascii="Times New Roman" w:eastAsia="宋体" w:hAnsi="Times New Roman" w:cs="Times New Roman"/>
      <w:sz w:val="24"/>
      <w:szCs w:val="24"/>
    </w:rPr>
  </w:style>
  <w:style w:type="paragraph" w:styleId="TOC5">
    <w:name w:val="toc 5"/>
    <w:basedOn w:val="Normal"/>
    <w:next w:val="Normal"/>
    <w:uiPriority w:val="99"/>
    <w:semiHidden/>
    <w:rsid w:val="004918A3"/>
    <w:pPr>
      <w:ind w:left="1680" w:leftChars="800"/>
    </w:pPr>
  </w:style>
  <w:style w:type="paragraph" w:styleId="TOC3">
    <w:name w:val="toc 3"/>
    <w:basedOn w:val="Normal"/>
    <w:next w:val="Normal"/>
    <w:uiPriority w:val="99"/>
    <w:rsid w:val="004918A3"/>
    <w:pPr>
      <w:ind w:left="840" w:leftChars="400"/>
    </w:pPr>
  </w:style>
  <w:style w:type="paragraph" w:styleId="TOC8">
    <w:name w:val="toc 8"/>
    <w:basedOn w:val="Normal"/>
    <w:next w:val="Normal"/>
    <w:uiPriority w:val="99"/>
    <w:semiHidden/>
    <w:rsid w:val="004918A3"/>
    <w:pPr>
      <w:ind w:left="2940" w:leftChars="1400"/>
    </w:pPr>
  </w:style>
  <w:style w:type="paragraph" w:styleId="BalloonText">
    <w:name w:val="Balloon Text"/>
    <w:basedOn w:val="Normal"/>
    <w:link w:val="Char2"/>
    <w:uiPriority w:val="99"/>
    <w:rsid w:val="004918A3"/>
    <w:pPr>
      <w:spacing w:line="240" w:lineRule="auto"/>
    </w:pPr>
    <w:rPr>
      <w:sz w:val="18"/>
      <w:szCs w:val="18"/>
    </w:rPr>
  </w:style>
  <w:style w:type="character" w:customStyle="1" w:styleId="Char2">
    <w:name w:val="批注框文本 Char"/>
    <w:link w:val="BalloonText"/>
    <w:uiPriority w:val="99"/>
    <w:locked/>
    <w:rsid w:val="004918A3"/>
    <w:rPr>
      <w:rFonts w:ascii="华文仿宋" w:eastAsia="华文仿宋" w:hAnsi="华文仿宋" w:cs="华文仿宋"/>
      <w:sz w:val="18"/>
      <w:szCs w:val="18"/>
    </w:rPr>
  </w:style>
  <w:style w:type="paragraph" w:styleId="Footer">
    <w:name w:val="footer"/>
    <w:basedOn w:val="Normal"/>
    <w:link w:val="Char3"/>
    <w:uiPriority w:val="99"/>
    <w:rsid w:val="004918A3"/>
    <w:pPr>
      <w:tabs>
        <w:tab w:val="center" w:pos="4153"/>
        <w:tab w:val="right" w:pos="8306"/>
      </w:tabs>
      <w:snapToGrid w:val="0"/>
      <w:jc w:val="left"/>
    </w:pPr>
    <w:rPr>
      <w:sz w:val="18"/>
      <w:szCs w:val="18"/>
    </w:rPr>
  </w:style>
  <w:style w:type="character" w:customStyle="1" w:styleId="Char3">
    <w:name w:val="页脚 Char"/>
    <w:link w:val="Footer"/>
    <w:uiPriority w:val="99"/>
    <w:locked/>
    <w:rsid w:val="004918A3"/>
    <w:rPr>
      <w:rFonts w:cs="Times New Roman"/>
      <w:sz w:val="18"/>
      <w:szCs w:val="18"/>
    </w:rPr>
  </w:style>
  <w:style w:type="paragraph" w:styleId="Header">
    <w:name w:val="header"/>
    <w:basedOn w:val="Normal"/>
    <w:link w:val="Char4"/>
    <w:uiPriority w:val="99"/>
    <w:rsid w:val="004918A3"/>
    <w:pPr>
      <w:pBdr>
        <w:bottom w:val="single" w:sz="6" w:space="1" w:color="auto"/>
      </w:pBdr>
      <w:tabs>
        <w:tab w:val="center" w:pos="4153"/>
        <w:tab w:val="right" w:pos="8306"/>
      </w:tabs>
      <w:snapToGrid w:val="0"/>
      <w:jc w:val="center"/>
    </w:pPr>
    <w:rPr>
      <w:sz w:val="18"/>
      <w:szCs w:val="18"/>
    </w:rPr>
  </w:style>
  <w:style w:type="character" w:customStyle="1" w:styleId="Char4">
    <w:name w:val="页眉 Char"/>
    <w:link w:val="Header"/>
    <w:uiPriority w:val="99"/>
    <w:locked/>
    <w:rsid w:val="004918A3"/>
    <w:rPr>
      <w:rFonts w:cs="Times New Roman"/>
      <w:sz w:val="18"/>
      <w:szCs w:val="18"/>
    </w:rPr>
  </w:style>
  <w:style w:type="paragraph" w:styleId="TOC1">
    <w:name w:val="toc 1"/>
    <w:basedOn w:val="Normal"/>
    <w:next w:val="Normal"/>
    <w:uiPriority w:val="99"/>
    <w:rsid w:val="004918A3"/>
  </w:style>
  <w:style w:type="paragraph" w:styleId="TOC4">
    <w:name w:val="toc 4"/>
    <w:basedOn w:val="Normal"/>
    <w:next w:val="Normal"/>
    <w:uiPriority w:val="99"/>
    <w:semiHidden/>
    <w:rsid w:val="004918A3"/>
    <w:pPr>
      <w:ind w:left="1260" w:leftChars="600"/>
    </w:pPr>
  </w:style>
  <w:style w:type="paragraph" w:styleId="TOC6">
    <w:name w:val="toc 6"/>
    <w:basedOn w:val="Normal"/>
    <w:next w:val="Normal"/>
    <w:uiPriority w:val="99"/>
    <w:semiHidden/>
    <w:rsid w:val="004918A3"/>
    <w:pPr>
      <w:ind w:left="2100" w:leftChars="1000"/>
    </w:pPr>
  </w:style>
  <w:style w:type="paragraph" w:styleId="TOC2">
    <w:name w:val="toc 2"/>
    <w:basedOn w:val="Normal"/>
    <w:next w:val="Normal"/>
    <w:uiPriority w:val="99"/>
    <w:rsid w:val="004918A3"/>
    <w:pPr>
      <w:ind w:left="420" w:leftChars="200"/>
    </w:pPr>
  </w:style>
  <w:style w:type="paragraph" w:styleId="TOC9">
    <w:name w:val="toc 9"/>
    <w:basedOn w:val="Normal"/>
    <w:next w:val="Normal"/>
    <w:uiPriority w:val="99"/>
    <w:semiHidden/>
    <w:rsid w:val="004918A3"/>
    <w:pPr>
      <w:ind w:left="3360" w:leftChars="1600"/>
    </w:pPr>
  </w:style>
  <w:style w:type="paragraph" w:styleId="BodyText2">
    <w:name w:val="Body Text 2"/>
    <w:basedOn w:val="Normal"/>
    <w:link w:val="2Char0"/>
    <w:uiPriority w:val="99"/>
    <w:rsid w:val="004918A3"/>
    <w:pPr>
      <w:spacing w:after="120" w:line="480" w:lineRule="auto"/>
    </w:pPr>
  </w:style>
  <w:style w:type="character" w:customStyle="1" w:styleId="2Char0">
    <w:name w:val="正文文本 2 Char"/>
    <w:link w:val="BodyText2"/>
    <w:uiPriority w:val="99"/>
    <w:locked/>
    <w:rsid w:val="004918A3"/>
    <w:rPr>
      <w:rFonts w:ascii="华文仿宋" w:eastAsia="华文仿宋" w:hAnsi="华文仿宋" w:cs="华文仿宋"/>
      <w:sz w:val="28"/>
      <w:szCs w:val="28"/>
    </w:rPr>
  </w:style>
  <w:style w:type="paragraph" w:styleId="HTMLPreformatted">
    <w:name w:val="HTML Preformatted"/>
    <w:basedOn w:val="Normal"/>
    <w:link w:val="HTMLChar"/>
    <w:uiPriority w:val="99"/>
    <w:rsid w:val="004918A3"/>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ind w:firstLine="0" w:firstLineChars="0"/>
      <w:jc w:val="left"/>
    </w:pPr>
    <w:rPr>
      <w:rFonts w:ascii="宋体" w:eastAsia="宋体" w:hAnsi="宋体" w:cs="宋体"/>
      <w:kern w:val="0"/>
      <w:sz w:val="24"/>
      <w:szCs w:val="24"/>
    </w:rPr>
  </w:style>
  <w:style w:type="character" w:customStyle="1" w:styleId="HTMLChar">
    <w:name w:val="HTML 预设格式 Char"/>
    <w:link w:val="HTMLPreformatted"/>
    <w:uiPriority w:val="99"/>
    <w:locked/>
    <w:rsid w:val="004918A3"/>
    <w:rPr>
      <w:rFonts w:ascii="宋体" w:eastAsia="宋体" w:cs="宋体"/>
      <w:sz w:val="24"/>
      <w:szCs w:val="24"/>
    </w:rPr>
  </w:style>
  <w:style w:type="paragraph" w:styleId="Title">
    <w:name w:val="Title"/>
    <w:basedOn w:val="Normal"/>
    <w:next w:val="Normal"/>
    <w:link w:val="Char5"/>
    <w:uiPriority w:val="99"/>
    <w:qFormat/>
    <w:rsid w:val="004918A3"/>
    <w:pPr>
      <w:spacing w:before="240" w:after="60" w:line="240" w:lineRule="auto"/>
      <w:ind w:firstLine="0" w:firstLineChars="0"/>
      <w:jc w:val="center"/>
      <w:outlineLvl w:val="0"/>
    </w:pPr>
    <w:rPr>
      <w:rFonts w:ascii="Cambria" w:eastAsia="宋体" w:hAnsi="Cambria" w:cs="Times New Roman"/>
      <w:b/>
      <w:bCs/>
      <w:sz w:val="32"/>
      <w:szCs w:val="32"/>
    </w:rPr>
  </w:style>
  <w:style w:type="character" w:customStyle="1" w:styleId="Char5">
    <w:name w:val="标题 Char"/>
    <w:link w:val="Title"/>
    <w:uiPriority w:val="99"/>
    <w:locked/>
    <w:rsid w:val="004918A3"/>
    <w:rPr>
      <w:rFonts w:ascii="Cambria" w:hAnsi="Cambria" w:cs="Times New Roman"/>
      <w:b/>
      <w:bCs/>
      <w:kern w:val="2"/>
      <w:sz w:val="32"/>
      <w:szCs w:val="32"/>
    </w:rPr>
  </w:style>
  <w:style w:type="character" w:styleId="PageNumber">
    <w:name w:val="page number"/>
    <w:uiPriority w:val="99"/>
    <w:rsid w:val="004918A3"/>
    <w:rPr>
      <w:rFonts w:cs="Times New Roman"/>
    </w:rPr>
  </w:style>
  <w:style w:type="character" w:styleId="Emphasis">
    <w:name w:val="Emphasis"/>
    <w:uiPriority w:val="99"/>
    <w:qFormat/>
    <w:rsid w:val="004918A3"/>
    <w:rPr>
      <w:rFonts w:cs="Times New Roman"/>
      <w:color w:val="CC0000"/>
    </w:rPr>
  </w:style>
  <w:style w:type="character" w:styleId="Hyperlink">
    <w:name w:val="Hyperlink"/>
    <w:uiPriority w:val="99"/>
    <w:rsid w:val="004918A3"/>
    <w:rPr>
      <w:rFonts w:cs="Times New Roman"/>
      <w:color w:val="0000FF"/>
      <w:u w:val="single"/>
    </w:rPr>
  </w:style>
  <w:style w:type="paragraph" w:customStyle="1" w:styleId="xl24">
    <w:name w:val="xl24"/>
    <w:basedOn w:val="Normal"/>
    <w:uiPriority w:val="99"/>
    <w:rsid w:val="004918A3"/>
    <w:pPr>
      <w:widowControl/>
      <w:spacing w:before="100" w:beforeAutospacing="1" w:after="100" w:afterAutospacing="1"/>
      <w:jc w:val="center"/>
      <w:textAlignment w:val="center"/>
    </w:pPr>
    <w:rPr>
      <w:rFonts w:ascii="Arial Unicode MS" w:eastAsia="宋体" w:hAnsi="Arial Unicode MS" w:cs="Arial Unicode MS"/>
      <w:kern w:val="0"/>
      <w:sz w:val="24"/>
      <w:szCs w:val="24"/>
    </w:rPr>
  </w:style>
  <w:style w:type="paragraph" w:customStyle="1" w:styleId="aa">
    <w:name w:val="aa"/>
    <w:basedOn w:val="Normal"/>
    <w:uiPriority w:val="99"/>
    <w:rsid w:val="004918A3"/>
    <w:pPr>
      <w:ind w:firstLine="0" w:firstLineChars="0"/>
    </w:pPr>
    <w:rPr>
      <w:rFonts w:ascii="Times New Roman" w:eastAsia="宋体" w:hAnsi="Times New Roman" w:cs="Times New Roman"/>
      <w:sz w:val="21"/>
      <w:szCs w:val="20"/>
    </w:rPr>
  </w:style>
  <w:style w:type="paragraph" w:customStyle="1" w:styleId="1">
    <w:name w:val="无间隔1"/>
    <w:uiPriority w:val="99"/>
    <w:rsid w:val="004918A3"/>
    <w:pPr>
      <w:widowControl w:val="0"/>
      <w:ind w:firstLine="200" w:firstLineChars="200"/>
      <w:jc w:val="both"/>
    </w:pPr>
    <w:rPr>
      <w:rFonts w:ascii="华文仿宋" w:eastAsia="华文仿宋" w:hAnsi="华文仿宋" w:cs="华文仿宋"/>
      <w:kern w:val="2"/>
      <w:sz w:val="28"/>
      <w:szCs w:val="28"/>
    </w:rPr>
  </w:style>
  <w:style w:type="paragraph" w:customStyle="1" w:styleId="a">
    <w:name w:val="图框"/>
    <w:basedOn w:val="Normal"/>
    <w:uiPriority w:val="99"/>
    <w:rsid w:val="004918A3"/>
    <w:pPr>
      <w:spacing w:line="240" w:lineRule="auto"/>
      <w:ind w:firstLine="0" w:firstLineChars="0"/>
      <w:jc w:val="center"/>
    </w:pPr>
    <w:rPr>
      <w:rFonts w:ascii="宋体" w:eastAsia="宋体" w:hAnsi="宋体" w:cs="Times New Roman"/>
      <w:sz w:val="21"/>
      <w:szCs w:val="20"/>
    </w:rPr>
  </w:style>
  <w:style w:type="paragraph" w:customStyle="1" w:styleId="Char6">
    <w:name w:val="Char"/>
    <w:basedOn w:val="Normal"/>
    <w:uiPriority w:val="99"/>
    <w:rsid w:val="004918A3"/>
  </w:style>
  <w:style w:type="paragraph" w:customStyle="1" w:styleId="10">
    <w:name w:val="列出段落1"/>
    <w:basedOn w:val="Normal"/>
    <w:uiPriority w:val="99"/>
    <w:rsid w:val="004918A3"/>
    <w:pPr>
      <w:spacing w:line="240" w:lineRule="auto"/>
      <w:ind w:firstLine="0" w:firstLineChars="0"/>
      <w:jc w:val="center"/>
    </w:pPr>
    <w:rPr>
      <w:sz w:val="24"/>
    </w:rPr>
  </w:style>
  <w:style w:type="paragraph" w:customStyle="1" w:styleId="11">
    <w:name w:val="正文1"/>
    <w:basedOn w:val="Normal"/>
    <w:uiPriority w:val="99"/>
    <w:rsid w:val="004918A3"/>
    <w:pPr>
      <w:spacing w:line="600" w:lineRule="exact"/>
    </w:pPr>
    <w:rPr>
      <w:rFonts w:ascii="宋体" w:eastAsia="宋体" w:hAnsi="宋体" w:cs="宋体"/>
      <w:szCs w:val="20"/>
    </w:rPr>
  </w:style>
  <w:style w:type="paragraph" w:customStyle="1" w:styleId="22">
    <w:name w:val="样式 标题 2节节标题 + 首行缩进:  2 字符"/>
    <w:basedOn w:val="Heading2"/>
    <w:uiPriority w:val="99"/>
    <w:rsid w:val="004918A3"/>
    <w:pPr>
      <w:spacing w:beforeLines="50" w:after="100" w:afterAutospacing="1" w:line="600" w:lineRule="atLeast"/>
      <w:ind w:left="420" w:firstLine="640" w:leftChars="200" w:firstLineChars="200"/>
    </w:pPr>
    <w:rPr>
      <w:rFonts w:ascii="仿宋_GB2312" w:eastAsia="仿宋_GB2312" w:hAnsi="宋体" w:cs="Times New Roman"/>
      <w:b w:val="0"/>
      <w:bCs w:val="0"/>
      <w:spacing w:val="20"/>
    </w:rPr>
  </w:style>
  <w:style w:type="paragraph" w:customStyle="1" w:styleId="a0">
    <w:name w:val="框图文字小五"/>
    <w:basedOn w:val="Normal"/>
    <w:uiPriority w:val="99"/>
    <w:rsid w:val="004918A3"/>
    <w:pPr>
      <w:adjustRightInd w:val="0"/>
      <w:snapToGrid w:val="0"/>
      <w:spacing w:line="360" w:lineRule="exact"/>
      <w:ind w:firstLine="480"/>
      <w:jc w:val="center"/>
    </w:pPr>
    <w:rPr>
      <w:rFonts w:ascii="仿宋_GB2312" w:eastAsia="仿宋_GB2312" w:hAnsi="Times New Roman" w:cs="Times New Roman"/>
      <w:sz w:val="24"/>
      <w:szCs w:val="24"/>
    </w:rPr>
  </w:style>
  <w:style w:type="paragraph" w:customStyle="1" w:styleId="TOC10">
    <w:name w:val="TOC 标题1"/>
    <w:basedOn w:val="Heading1"/>
    <w:next w:val="Normal"/>
    <w:uiPriority w:val="99"/>
    <w:semiHidden/>
    <w:rsid w:val="004918A3"/>
    <w:pPr>
      <w:widowControl/>
      <w:spacing w:before="480" w:after="0" w:line="276" w:lineRule="auto"/>
      <w:outlineLvl w:val="9"/>
    </w:pPr>
    <w:rPr>
      <w:rFonts w:ascii="Cambria" w:eastAsia="宋体" w:hAnsi="Cambria" w:cs="Times New Roman"/>
      <w:color w:val="365F91"/>
      <w:kern w:val="0"/>
    </w:rPr>
  </w:style>
  <w:style w:type="paragraph" w:customStyle="1" w:styleId="reader-word-layer">
    <w:name w:val="reader-word-layer"/>
    <w:basedOn w:val="Normal"/>
    <w:uiPriority w:val="99"/>
    <w:rsid w:val="004918A3"/>
    <w:pPr>
      <w:widowControl/>
      <w:spacing w:before="100" w:beforeAutospacing="1" w:after="100" w:afterAutospacing="1" w:line="240" w:lineRule="auto"/>
      <w:ind w:firstLine="0" w:firstLineChars="0"/>
      <w:jc w:val="left"/>
    </w:pPr>
    <w:rPr>
      <w:rFonts w:ascii="宋体" w:eastAsia="宋体" w:hAnsi="宋体" w:cs="宋体"/>
      <w:kern w:val="0"/>
      <w:sz w:val="24"/>
      <w:szCs w:val="24"/>
    </w:rPr>
  </w:style>
  <w:style w:type="paragraph" w:customStyle="1" w:styleId="Char10">
    <w:name w:val="Char1"/>
    <w:basedOn w:val="Normal"/>
    <w:uiPriority w:val="99"/>
    <w:rsid w:val="004918A3"/>
  </w:style>
  <w:style w:type="paragraph" w:customStyle="1" w:styleId="a1">
    <w:name w:val="地告正文"/>
    <w:basedOn w:val="Normal"/>
    <w:uiPriority w:val="99"/>
    <w:rsid w:val="004918A3"/>
    <w:pPr>
      <w:adjustRightInd w:val="0"/>
      <w:snapToGrid w:val="0"/>
      <w:spacing w:line="620" w:lineRule="atLeast"/>
    </w:pPr>
    <w:rPr>
      <w:rFonts w:ascii="Times New Roman" w:eastAsia="宋体" w:hAnsi="Times New Roman" w:cs="Times New Roman"/>
      <w:szCs w:val="21"/>
    </w:rPr>
  </w:style>
  <w:style w:type="character" w:customStyle="1" w:styleId="logtext">
    <w:name w:val="logtext"/>
    <w:uiPriority w:val="99"/>
    <w:rsid w:val="004918A3"/>
    <w:rPr>
      <w:rFonts w:cs="Times New Roman"/>
    </w:rPr>
  </w:style>
  <w:style w:type="character" w:customStyle="1" w:styleId="textcontents">
    <w:name w:val="textcontents"/>
    <w:uiPriority w:val="99"/>
    <w:rsid w:val="004918A3"/>
    <w:rPr>
      <w:rFonts w:cs="Times New Roman"/>
    </w:rPr>
  </w:style>
  <w:style w:type="character" w:customStyle="1" w:styleId="Char7">
    <w:name w:val="正文缩进 Char"/>
    <w:link w:val="NormalIndent"/>
    <w:uiPriority w:val="99"/>
    <w:locked/>
    <w:rsid w:val="004918A3"/>
    <w:rPr>
      <w:rFonts w:ascii="仿宋_GB2312" w:eastAsia="仿宋_GB2312" w:hAnsi="仿宋_GB2312" w:cs="仿宋_GB2312"/>
      <w:sz w:val="28"/>
      <w:szCs w:val="28"/>
    </w:rPr>
  </w:style>
  <w:style w:type="table" w:styleId="TableGrid">
    <w:name w:val="Table Grid"/>
    <w:basedOn w:val="TableNormal"/>
    <w:locked/>
    <w:rsid w:val="006B53A5"/>
    <w:pPr>
      <w:widowControl w:val="0"/>
      <w:spacing w:line="360" w:lineRule="auto"/>
      <w:ind w:firstLine="200" w:firstLineChars="200"/>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Acronym">
    <w:name w:val="HTML Acronym"/>
    <w:uiPriority w:val="99"/>
    <w:rsid w:val="00B4266E"/>
    <w:rPr>
      <w:rFonts w:cs="Times New Roman"/>
    </w:rPr>
  </w:style>
  <w:style w:type="paragraph" w:styleId="BodyTextIndent2">
    <w:name w:val="Body Text Indent 2"/>
    <w:basedOn w:val="Normal"/>
    <w:link w:val="2Char1"/>
    <w:uiPriority w:val="99"/>
    <w:rsid w:val="00870FC9"/>
    <w:pPr>
      <w:spacing w:after="120" w:line="480" w:lineRule="auto"/>
      <w:ind w:left="420" w:leftChars="200"/>
    </w:pPr>
  </w:style>
  <w:style w:type="character" w:customStyle="1" w:styleId="2Char1">
    <w:name w:val="正文文本缩进 2 Char"/>
    <w:link w:val="BodyTextIndent2"/>
    <w:uiPriority w:val="99"/>
    <w:semiHidden/>
    <w:locked/>
    <w:rsid w:val="000949EB"/>
    <w:rPr>
      <w:rFonts w:ascii="华文仿宋" w:eastAsia="华文仿宋" w:hAnsi="华文仿宋" w:cs="华文仿宋"/>
      <w:sz w:val="28"/>
      <w:szCs w:val="28"/>
    </w:rPr>
  </w:style>
  <w:style w:type="numbering" w:customStyle="1" w:styleId="1111111">
    <w:name w:val="1 / 1.1 / 1.1.1(缩进)1"/>
    <w:rsid w:val="001D0127"/>
    <w:pPr>
      <w:numPr>
        <w:numId w:val="29"/>
      </w:numPr>
    </w:pPr>
  </w:style>
  <w:style w:type="character" w:customStyle="1" w:styleId="a2">
    <w:name w:val="样式 宋体 小四"/>
    <w:rsid w:val="00721B5E"/>
    <w:rPr>
      <w:rFonts w:ascii="宋体" w:eastAsia="宋体" w:hAnsi="宋体" w:hint="eastAsia"/>
      <w:sz w:val="24"/>
    </w:rPr>
  </w:style>
  <w:style w:type="paragraph" w:styleId="Date">
    <w:name w:val="Date"/>
    <w:basedOn w:val="Normal"/>
    <w:next w:val="Normal"/>
    <w:link w:val="Char8"/>
    <w:unhideWhenUsed/>
    <w:rsid w:val="007F4CD5"/>
    <w:pPr>
      <w:spacing w:line="240" w:lineRule="auto"/>
      <w:ind w:left="100" w:firstLine="0" w:leftChars="2500" w:firstLineChars="0"/>
    </w:pPr>
    <w:rPr>
      <w:rFonts w:ascii="Times New Roman" w:eastAsia="宋体" w:hAnsi="Times New Roman" w:cs="Times New Roman"/>
      <w:sz w:val="30"/>
      <w:szCs w:val="24"/>
    </w:rPr>
  </w:style>
  <w:style w:type="character" w:customStyle="1" w:styleId="Char8">
    <w:name w:val="日期 Char"/>
    <w:link w:val="Date"/>
    <w:rsid w:val="007F4CD5"/>
    <w:rPr>
      <w:rFonts w:ascii="Times New Roman" w:hAnsi="Times New Roman" w:cs="Times New Roman"/>
      <w:sz w:val="30"/>
      <w:szCs w:val="24"/>
    </w:rPr>
  </w:style>
  <w:style w:type="paragraph" w:styleId="ListParagraph">
    <w:name w:val="List Paragraph"/>
    <w:basedOn w:val="Normal"/>
    <w:uiPriority w:val="34"/>
    <w:qFormat/>
    <w:rsid w:val="001201E4"/>
    <w:pPr>
      <w:ind w:firstLine="420"/>
    </w:pPr>
  </w:style>
  <w:style w:type="character" w:customStyle="1" w:styleId="doctitle">
    <w:name w:val="doc_title"/>
    <w:basedOn w:val="DefaultParagraphFont"/>
    <w:rsid w:val="008E53AB"/>
  </w:style>
  <w:style w:type="paragraph" w:styleId="BodyTextFirstIndent">
    <w:name w:val="Body Text First Indent"/>
    <w:basedOn w:val="BodyText"/>
    <w:link w:val="Char9"/>
    <w:rsid w:val="00FC0DE4"/>
    <w:pPr>
      <w:ind w:firstLine="420" w:firstLineChars="100"/>
    </w:pPr>
  </w:style>
  <w:style w:type="character" w:customStyle="1" w:styleId="Char9">
    <w:name w:val="正文首行缩进 Char"/>
    <w:basedOn w:val="Char0"/>
    <w:link w:val="BodyTextFirstIndent"/>
    <w:rsid w:val="00FC0DE4"/>
    <w:rPr>
      <w:rFonts w:ascii="华文仿宋" w:eastAsia="华文仿宋" w:hAnsi="华文仿宋" w:cs="华文仿宋"/>
      <w:kern w:val="2"/>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96704411312200603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numbering.xml.rels><?xml version="1.0" encoding="utf-8" standalone="yes"?><Relationships xmlns="http://schemas.openxmlformats.org/package/2006/relationships"><Relationship Id="rId1" Type="http://schemas.openxmlformats.org/officeDocument/2006/relationships/image" Target="media/image1.w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09C5F-D09C-4D8F-92D7-9865723F2F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2368</TotalTime>
  <Pages>29</Pages>
  <Words>5511</Words>
  <Characters>31416</Characters>
  <Application>Microsoft Office Word</Application>
  <DocSecurity>0</DocSecurity>
  <Lines>261</Lines>
  <Paragraphs>73</Paragraphs>
  <ScaleCrop>false</ScaleCrop>
  <Company>微软中国</Company>
  <LinksUpToDate>false</LinksUpToDate>
  <CharactersWithSpaces>36854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Microsoft</cp:lastModifiedBy>
  <cp:revision>65</cp:revision>
  <cp:lastPrinted>2015-01-11T03:37:00Z</cp:lastPrinted>
  <dcterms:created xsi:type="dcterms:W3CDTF">2016-04-11T03:11:00Z</dcterms:created>
  <dcterms:modified xsi:type="dcterms:W3CDTF">2017-10-11T03:47:00Z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2052-9.1.0.4429</vt:lpwstr>
  </property>
</Properties>
</file>