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3"/>
        <w:keepNext w:val="0"/>
        <w:keepLines w:val="0"/>
        <w:widowControl w:val="0"/>
        <w:shd w:val="clear" w:color="auto" w:fill="auto"/>
        <w:tabs>
          <w:tab w:val="left" w:pos="712"/>
          <w:tab w:val="right" w:leader="hyphen" w:pos="13187"/>
        </w:tabs>
        <w:bidi w:val="0"/>
        <w:spacing w:before="0" w:line="240" w:lineRule="auto"/>
        <w:ind w:left="0" w:right="0" w:firstLine="0"/>
        <w:jc w:val="both"/>
      </w:pPr>
      <w:r>
        <w:fldChar w:fldCharType="begin"/>
      </w:r>
      <w:r>
        <w:instrText xml:space="preserve"> TOC \o "1-5" \h \z </w:instrText>
      </w:r>
      <w:r>
        <w:fldChar w:fldCharType="separate"/>
      </w:r>
      <w:hyperlink w:anchor="bookmark11" w:tooltip="Current Document" w:history="1">
        <w:bookmarkStart w:id="0" w:name="bookmark0"/>
        <w:r>
          <w:rPr>
            <w:color w:val="000000"/>
            <w:spacing w:val="0"/>
            <w:w w:val="100"/>
            <w:position w:val="0"/>
          </w:rPr>
          <w:t>一</w:t>
        </w:r>
        <w:bookmarkEnd w:id="0"/>
        <w:r>
          <w:rPr>
            <w:color w:val="000000"/>
            <w:spacing w:val="0"/>
            <w:w w:val="100"/>
            <w:position w:val="0"/>
          </w:rPr>
          <w:t>、</w:t>
          <w:tab/>
          <w:t>工程概况</w:t>
          <w:tab/>
        </w:r>
        <w:r>
          <w:rPr>
            <w:color w:val="000000"/>
            <w:spacing w:val="0"/>
            <w:w w:val="100"/>
            <w:position w:val="0"/>
            <w:sz w:val="36"/>
            <w:szCs w:val="36"/>
          </w:rPr>
          <w:t>2</w:t>
        </w:r>
      </w:hyperlink>
    </w:p>
    <w:p>
      <w:pPr>
        <w:pStyle w:val="a3"/>
        <w:keepNext w:val="0"/>
        <w:keepLines w:val="0"/>
        <w:widowControl w:val="0"/>
        <w:shd w:val="clear" w:color="auto" w:fill="auto"/>
        <w:tabs>
          <w:tab w:val="left" w:pos="712"/>
          <w:tab w:val="right" w:leader="hyphen" w:pos="13187"/>
        </w:tabs>
        <w:bidi w:val="0"/>
        <w:spacing w:before="0" w:line="240" w:lineRule="auto"/>
        <w:ind w:left="0" w:right="0" w:firstLine="0"/>
        <w:jc w:val="both"/>
      </w:pPr>
      <w:bookmarkStart w:id="1" w:name="bookmark1"/>
      <w:r>
        <w:rPr>
          <w:color w:val="000000"/>
          <w:spacing w:val="0"/>
          <w:w w:val="100"/>
          <w:position w:val="0"/>
        </w:rPr>
        <w:t>二</w:t>
      </w:r>
      <w:bookmarkEnd w:id="1"/>
      <w:r>
        <w:rPr>
          <w:color w:val="000000"/>
          <w:spacing w:val="0"/>
          <w:w w:val="100"/>
          <w:position w:val="0"/>
        </w:rPr>
        <w:t>、</w:t>
        <w:tab/>
        <w:t>编制依据</w:t>
        <w:tab/>
      </w:r>
      <w:r>
        <w:rPr>
          <w:color w:val="000000"/>
          <w:spacing w:val="0"/>
          <w:w w:val="100"/>
          <w:position w:val="0"/>
          <w:sz w:val="36"/>
          <w:szCs w:val="36"/>
        </w:rPr>
        <w:t>2</w:t>
      </w:r>
    </w:p>
    <w:p>
      <w:pPr>
        <w:pStyle w:val="a3"/>
        <w:keepNext w:val="0"/>
        <w:keepLines w:val="0"/>
        <w:widowControl w:val="0"/>
        <w:shd w:val="clear" w:color="auto" w:fill="auto"/>
        <w:tabs>
          <w:tab w:val="left" w:pos="712"/>
          <w:tab w:val="right" w:leader="hyphen" w:pos="13187"/>
        </w:tabs>
        <w:bidi w:val="0"/>
        <w:spacing w:before="0" w:line="240" w:lineRule="auto"/>
        <w:ind w:left="0" w:right="0" w:firstLine="0"/>
        <w:jc w:val="both"/>
      </w:pPr>
      <w:hyperlink w:anchor="bookmark19" w:tooltip="Current Document" w:history="1">
        <w:bookmarkStart w:id="2" w:name="bookmark2"/>
        <w:r>
          <w:rPr>
            <w:color w:val="000000"/>
            <w:spacing w:val="0"/>
            <w:w w:val="100"/>
            <w:position w:val="0"/>
          </w:rPr>
          <w:t>三</w:t>
        </w:r>
        <w:bookmarkEnd w:id="2"/>
        <w:r>
          <w:rPr>
            <w:color w:val="000000"/>
            <w:spacing w:val="0"/>
            <w:w w:val="100"/>
            <w:position w:val="0"/>
          </w:rPr>
          <w:t>、</w:t>
          <w:tab/>
          <w:t>净化空调工程专项施工方案</w:t>
          <w:tab/>
        </w:r>
        <w:r>
          <w:rPr>
            <w:color w:val="000000"/>
            <w:spacing w:val="0"/>
            <w:w w:val="100"/>
            <w:position w:val="0"/>
            <w:sz w:val="36"/>
            <w:szCs w:val="36"/>
          </w:rPr>
          <w:t>4</w:t>
        </w:r>
      </w:hyperlink>
    </w:p>
    <w:p>
      <w:pPr>
        <w:pStyle w:val="a3"/>
        <w:keepNext w:val="0"/>
        <w:keepLines w:val="0"/>
        <w:widowControl w:val="0"/>
        <w:shd w:val="clear" w:color="auto" w:fill="auto"/>
        <w:tabs>
          <w:tab w:val="left" w:pos="1080"/>
          <w:tab w:val="right" w:leader="hyphen" w:pos="13187"/>
        </w:tabs>
        <w:bidi w:val="0"/>
        <w:spacing w:before="0" w:line="240" w:lineRule="auto"/>
        <w:ind w:left="0" w:right="0" w:firstLine="540"/>
        <w:jc w:val="left"/>
      </w:pPr>
      <w:bookmarkStart w:id="3" w:name="bookmark3"/>
      <w:r>
        <w:rPr>
          <w:color w:val="000000"/>
          <w:spacing w:val="0"/>
          <w:w w:val="100"/>
          <w:position w:val="0"/>
          <w:sz w:val="36"/>
          <w:szCs w:val="36"/>
        </w:rPr>
        <w:t>1</w:t>
      </w:r>
      <w:bookmarkEnd w:id="3"/>
      <w:r>
        <w:rPr>
          <w:color w:val="000000"/>
          <w:spacing w:val="0"/>
          <w:w w:val="100"/>
          <w:position w:val="0"/>
        </w:rPr>
        <w:t>、</w:t>
        <w:tab/>
        <w:t>净化空调工程流程图</w:t>
        <w:tab/>
      </w:r>
      <w:r>
        <w:rPr>
          <w:color w:val="000000"/>
          <w:spacing w:val="0"/>
          <w:w w:val="100"/>
          <w:position w:val="0"/>
          <w:sz w:val="36"/>
          <w:szCs w:val="36"/>
        </w:rPr>
        <w:t>4</w:t>
      </w:r>
    </w:p>
    <w:p>
      <w:pPr>
        <w:pStyle w:val="a3"/>
        <w:keepNext w:val="0"/>
        <w:keepLines w:val="0"/>
        <w:widowControl w:val="0"/>
        <w:shd w:val="clear" w:color="auto" w:fill="auto"/>
        <w:tabs>
          <w:tab w:val="left" w:pos="1080"/>
          <w:tab w:val="right" w:leader="hyphen" w:pos="13187"/>
        </w:tabs>
        <w:bidi w:val="0"/>
        <w:spacing w:before="0" w:line="240" w:lineRule="auto"/>
        <w:ind w:left="0" w:right="0" w:firstLine="540"/>
        <w:jc w:val="left"/>
      </w:pPr>
      <w:hyperlink w:anchor="bookmark22" w:tooltip="Current Document" w:history="1">
        <w:bookmarkStart w:id="4" w:name="bookmark4"/>
        <w:r>
          <w:rPr>
            <w:color w:val="000000"/>
            <w:spacing w:val="0"/>
            <w:w w:val="100"/>
            <w:position w:val="0"/>
            <w:sz w:val="36"/>
            <w:szCs w:val="36"/>
          </w:rPr>
          <w:t>2</w:t>
        </w:r>
        <w:bookmarkEnd w:id="4"/>
        <w:r>
          <w:rPr>
            <w:color w:val="000000"/>
            <w:spacing w:val="0"/>
            <w:w w:val="100"/>
            <w:position w:val="0"/>
          </w:rPr>
          <w:t>、</w:t>
          <w:tab/>
          <w:t>风管及部件的制作及安装</w:t>
          <w:tab/>
        </w:r>
        <w:r>
          <w:rPr>
            <w:color w:val="000000"/>
            <w:spacing w:val="0"/>
            <w:w w:val="100"/>
            <w:position w:val="0"/>
            <w:sz w:val="36"/>
            <w:szCs w:val="36"/>
          </w:rPr>
          <w:t>5</w:t>
        </w:r>
      </w:hyperlink>
    </w:p>
    <w:p>
      <w:pPr>
        <w:pStyle w:val="a3"/>
        <w:keepNext w:val="0"/>
        <w:keepLines w:val="0"/>
        <w:widowControl w:val="0"/>
        <w:shd w:val="clear" w:color="auto" w:fill="auto"/>
        <w:tabs>
          <w:tab w:val="left" w:pos="1080"/>
          <w:tab w:val="right" w:leader="hyphen" w:pos="13187"/>
        </w:tabs>
        <w:bidi w:val="0"/>
        <w:spacing w:before="0" w:line="240" w:lineRule="auto"/>
        <w:ind w:left="0" w:right="0" w:firstLine="540"/>
        <w:jc w:val="left"/>
      </w:pPr>
      <w:hyperlink w:anchor="bookmark53" w:tooltip="Current Document" w:history="1">
        <w:bookmarkStart w:id="5" w:name="bookmark5"/>
        <w:r>
          <w:rPr>
            <w:color w:val="000000"/>
            <w:spacing w:val="0"/>
            <w:w w:val="100"/>
            <w:position w:val="0"/>
            <w:sz w:val="36"/>
            <w:szCs w:val="36"/>
          </w:rPr>
          <w:t>3</w:t>
        </w:r>
        <w:bookmarkEnd w:id="5"/>
        <w:r>
          <w:rPr>
            <w:color w:val="000000"/>
            <w:spacing w:val="0"/>
            <w:w w:val="100"/>
            <w:position w:val="0"/>
          </w:rPr>
          <w:t>、</w:t>
          <w:tab/>
          <w:t>风管及部件保温</w:t>
          <w:tab/>
        </w:r>
        <w:r>
          <w:rPr>
            <w:color w:val="000000"/>
            <w:spacing w:val="0"/>
            <w:w w:val="100"/>
            <w:position w:val="0"/>
            <w:sz w:val="36"/>
            <w:szCs w:val="36"/>
          </w:rPr>
          <w:t>12</w:t>
        </w:r>
      </w:hyperlink>
    </w:p>
    <w:p>
      <w:pPr>
        <w:pStyle w:val="a3"/>
        <w:keepNext w:val="0"/>
        <w:keepLines w:val="0"/>
        <w:widowControl w:val="0"/>
        <w:shd w:val="clear" w:color="auto" w:fill="auto"/>
        <w:tabs>
          <w:tab w:val="left" w:pos="1080"/>
          <w:tab w:val="right" w:leader="hyphen" w:pos="13187"/>
        </w:tabs>
        <w:bidi w:val="0"/>
        <w:spacing w:before="0" w:line="240" w:lineRule="auto"/>
        <w:ind w:left="0" w:right="0" w:firstLine="540"/>
        <w:jc w:val="left"/>
      </w:pPr>
      <w:bookmarkStart w:id="6" w:name="bookmark6"/>
      <w:r>
        <w:rPr>
          <w:color w:val="000000"/>
          <w:spacing w:val="0"/>
          <w:w w:val="100"/>
          <w:position w:val="0"/>
          <w:sz w:val="36"/>
          <w:szCs w:val="36"/>
        </w:rPr>
        <w:t>4</w:t>
      </w:r>
      <w:bookmarkEnd w:id="6"/>
      <w:r>
        <w:rPr>
          <w:color w:val="000000"/>
          <w:spacing w:val="0"/>
          <w:w w:val="100"/>
          <w:position w:val="0"/>
        </w:rPr>
        <w:t>、</w:t>
        <w:tab/>
        <w:t>空调机组安装</w:t>
        <w:tab/>
      </w:r>
      <w:r>
        <w:rPr>
          <w:color w:val="000000"/>
          <w:spacing w:val="0"/>
          <w:w w:val="100"/>
          <w:position w:val="0"/>
          <w:sz w:val="36"/>
          <w:szCs w:val="36"/>
        </w:rPr>
        <w:t>12</w:t>
      </w:r>
    </w:p>
    <w:p>
      <w:pPr>
        <w:pStyle w:val="a3"/>
        <w:keepNext w:val="0"/>
        <w:keepLines w:val="0"/>
        <w:widowControl w:val="0"/>
        <w:shd w:val="clear" w:color="auto" w:fill="auto"/>
        <w:tabs>
          <w:tab w:val="left" w:pos="1080"/>
          <w:tab w:val="right" w:leader="hyphen" w:pos="13187"/>
        </w:tabs>
        <w:bidi w:val="0"/>
        <w:spacing w:before="0" w:line="240" w:lineRule="auto"/>
        <w:ind w:left="0" w:right="0" w:firstLine="540"/>
        <w:jc w:val="left"/>
      </w:pPr>
      <w:bookmarkStart w:id="7" w:name="bookmark7"/>
      <w:r>
        <w:rPr>
          <w:color w:val="000000"/>
          <w:spacing w:val="0"/>
          <w:w w:val="100"/>
          <w:position w:val="0"/>
          <w:sz w:val="36"/>
          <w:szCs w:val="36"/>
        </w:rPr>
        <w:t>5</w:t>
      </w:r>
      <w:bookmarkEnd w:id="7"/>
      <w:r>
        <w:rPr>
          <w:color w:val="000000"/>
          <w:spacing w:val="0"/>
          <w:w w:val="100"/>
          <w:position w:val="0"/>
        </w:rPr>
        <w:t>、</w:t>
        <w:tab/>
        <w:t>空调系统调试</w:t>
        <w:tab/>
      </w:r>
      <w:r>
        <w:rPr>
          <w:color w:val="000000"/>
          <w:spacing w:val="0"/>
          <w:w w:val="100"/>
          <w:position w:val="0"/>
          <w:sz w:val="36"/>
          <w:szCs w:val="36"/>
        </w:rPr>
        <w:t>13</w:t>
      </w:r>
    </w:p>
    <w:p>
      <w:pPr>
        <w:pStyle w:val="a3"/>
        <w:keepNext w:val="0"/>
        <w:keepLines w:val="0"/>
        <w:widowControl w:val="0"/>
        <w:shd w:val="clear" w:color="auto" w:fill="auto"/>
        <w:tabs>
          <w:tab w:val="left" w:pos="712"/>
          <w:tab w:val="right" w:leader="hyphen" w:pos="13187"/>
        </w:tabs>
        <w:bidi w:val="0"/>
        <w:spacing w:before="0" w:line="240" w:lineRule="auto"/>
        <w:ind w:left="0" w:right="0" w:firstLine="0"/>
        <w:jc w:val="both"/>
      </w:pPr>
      <w:bookmarkStart w:id="8" w:name="bookmark8"/>
      <w:r>
        <w:rPr>
          <w:color w:val="000000"/>
          <w:spacing w:val="0"/>
          <w:w w:val="100"/>
          <w:position w:val="0"/>
        </w:rPr>
        <w:t>四</w:t>
      </w:r>
      <w:bookmarkEnd w:id="8"/>
      <w:r>
        <w:rPr>
          <w:color w:val="000000"/>
          <w:spacing w:val="0"/>
          <w:w w:val="100"/>
          <w:position w:val="0"/>
        </w:rPr>
        <w:t>、</w:t>
        <w:tab/>
        <w:t>通风空调技术措施及质量空调</w:t>
        <w:tab/>
      </w:r>
      <w:r>
        <w:rPr>
          <w:color w:val="000000"/>
          <w:spacing w:val="0"/>
          <w:w w:val="100"/>
          <w:position w:val="0"/>
          <w:sz w:val="36"/>
          <w:szCs w:val="36"/>
        </w:rPr>
        <w:t>19</w:t>
      </w:r>
    </w:p>
    <w:p>
      <w:pPr>
        <w:pStyle w:val="a3"/>
        <w:keepNext w:val="0"/>
        <w:keepLines w:val="0"/>
        <w:widowControl w:val="0"/>
        <w:shd w:val="clear" w:color="auto" w:fill="auto"/>
        <w:tabs>
          <w:tab w:val="left" w:pos="712"/>
          <w:tab w:val="right" w:leader="hyphen" w:pos="13187"/>
        </w:tabs>
        <w:bidi w:val="0"/>
        <w:spacing w:before="0" w:line="240" w:lineRule="auto"/>
        <w:ind w:left="0" w:right="0" w:firstLine="0"/>
        <w:jc w:val="both"/>
        <w:sectPr>
          <w:pgSz w:w="17861" w:h="25258"/>
          <w:pgMar w:top="2986" w:right="1632" w:bottom="2986" w:left="1858" w:header="0" w:footer="3" w:gutter="0"/>
          <w:cols w:space="720"/>
          <w:noEndnote/>
          <w:rtlGutter w:val="0"/>
          <w:docGrid w:linePitch="360"/>
        </w:sectPr>
      </w:pPr>
      <w:bookmarkStart w:id="9" w:name="bookmark9"/>
      <w:r>
        <w:rPr>
          <w:color w:val="000000"/>
          <w:spacing w:val="0"/>
          <w:w w:val="100"/>
          <w:position w:val="0"/>
        </w:rPr>
        <w:t>五</w:t>
      </w:r>
      <w:bookmarkEnd w:id="9"/>
      <w:r>
        <w:rPr>
          <w:color w:val="000000"/>
          <w:spacing w:val="0"/>
          <w:w w:val="100"/>
          <w:position w:val="0"/>
        </w:rPr>
        <w:t>、</w:t>
        <w:tab/>
        <w:t>安全施工保证措施</w:t>
        <w:tab/>
      </w:r>
      <w:r>
        <w:rPr>
          <w:color w:val="000000"/>
          <w:spacing w:val="0"/>
          <w:w w:val="100"/>
          <w:position w:val="0"/>
          <w:sz w:val="36"/>
          <w:szCs w:val="36"/>
        </w:rPr>
        <w:t>20</w:t>
      </w:r>
      <w:r>
        <w:fldChar w:fldCharType="end"/>
      </w:r>
    </w:p>
    <w:p>
      <w:pPr>
        <w:pStyle w:val="21"/>
        <w:keepNext/>
        <w:keepLines/>
        <w:widowControl w:val="0"/>
        <w:shd w:val="clear" w:color="auto" w:fill="auto"/>
        <w:bidi w:val="0"/>
        <w:spacing w:before="0" w:after="340" w:line="240" w:lineRule="auto"/>
        <w:ind w:left="0" w:right="0"/>
        <w:jc w:val="left"/>
      </w:pPr>
      <w:bookmarkStart w:id="10" w:name="bookmark10"/>
      <w:bookmarkStart w:id="11" w:name="bookmark11"/>
      <w:bookmarkStart w:id="12" w:name="bookmark12"/>
      <w:r>
        <w:rPr>
          <w:color w:val="000000"/>
          <w:spacing w:val="0"/>
          <w:w w:val="100"/>
          <w:position w:val="0"/>
        </w:rPr>
        <w:t>一、工程概况</w:t>
      </w:r>
      <w:bookmarkEnd w:id="10"/>
      <w:bookmarkEnd w:id="11"/>
      <w:bookmarkEnd w:id="12"/>
    </w:p>
    <w:p>
      <w:pPr>
        <w:pStyle w:val="a4"/>
        <w:keepNext w:val="0"/>
        <w:keepLines w:val="0"/>
        <w:widowControl w:val="0"/>
        <w:shd w:val="clear" w:color="auto" w:fill="auto"/>
        <w:tabs>
          <w:tab w:val="left" w:pos="1255"/>
        </w:tabs>
        <w:bidi w:val="0"/>
        <w:spacing w:before="0" w:after="280" w:line="240" w:lineRule="auto"/>
        <w:ind w:left="0" w:right="0" w:firstLine="540"/>
        <w:jc w:val="left"/>
      </w:pPr>
      <w:bookmarkStart w:id="13" w:name="bookmark13"/>
      <w:r>
        <w:rPr>
          <w:color w:val="000000"/>
          <w:spacing w:val="0"/>
          <w:w w:val="100"/>
          <w:position w:val="0"/>
          <w:sz w:val="36"/>
          <w:szCs w:val="36"/>
        </w:rPr>
        <w:t>（</w:t>
      </w:r>
      <w:bookmarkEnd w:id="13"/>
      <w:r>
        <w:rPr>
          <w:color w:val="000000"/>
          <w:spacing w:val="0"/>
          <w:w w:val="100"/>
          <w:position w:val="0"/>
          <w:sz w:val="36"/>
          <w:szCs w:val="36"/>
        </w:rPr>
        <w:t>1）</w:t>
        <w:tab/>
      </w:r>
      <w:r>
        <w:rPr>
          <w:color w:val="000000"/>
          <w:spacing w:val="0"/>
          <w:w w:val="100"/>
          <w:position w:val="0"/>
        </w:rPr>
        <w:t>工程名称：援刚果（金）加丹加省综合医院项目</w:t>
      </w:r>
    </w:p>
    <w:p>
      <w:pPr>
        <w:pStyle w:val="a4"/>
        <w:keepNext w:val="0"/>
        <w:keepLines w:val="0"/>
        <w:widowControl w:val="0"/>
        <w:shd w:val="clear" w:color="auto" w:fill="auto"/>
        <w:tabs>
          <w:tab w:val="left" w:pos="1255"/>
        </w:tabs>
        <w:bidi w:val="0"/>
        <w:spacing w:before="0" w:after="280" w:line="240" w:lineRule="auto"/>
        <w:ind w:left="0" w:right="0" w:firstLine="540"/>
        <w:jc w:val="left"/>
      </w:pPr>
      <w:bookmarkStart w:id="14" w:name="bookmark14"/>
      <w:r>
        <w:rPr>
          <w:color w:val="000000"/>
          <w:spacing w:val="0"/>
          <w:w w:val="100"/>
          <w:position w:val="0"/>
          <w:sz w:val="36"/>
          <w:szCs w:val="36"/>
        </w:rPr>
        <w:t>（</w:t>
      </w:r>
      <w:bookmarkEnd w:id="14"/>
      <w:r>
        <w:rPr>
          <w:color w:val="000000"/>
          <w:spacing w:val="0"/>
          <w:w w:val="100"/>
          <w:position w:val="0"/>
          <w:sz w:val="36"/>
          <w:szCs w:val="36"/>
        </w:rPr>
        <w:t>2）</w:t>
        <w:tab/>
      </w:r>
      <w:r>
        <w:rPr>
          <w:color w:val="000000"/>
          <w:spacing w:val="0"/>
          <w:w w:val="100"/>
          <w:position w:val="0"/>
        </w:rPr>
        <w:t>建设单位：商务部国际经济合作事务局</w:t>
      </w:r>
    </w:p>
    <w:p>
      <w:pPr>
        <w:pStyle w:val="a4"/>
        <w:keepNext w:val="0"/>
        <w:keepLines w:val="0"/>
        <w:widowControl w:val="0"/>
        <w:shd w:val="clear" w:color="auto" w:fill="auto"/>
        <w:tabs>
          <w:tab w:val="left" w:pos="1255"/>
        </w:tabs>
        <w:bidi w:val="0"/>
        <w:spacing w:before="0" w:after="280" w:line="240" w:lineRule="auto"/>
        <w:ind w:left="0" w:right="0" w:firstLine="540"/>
        <w:jc w:val="left"/>
      </w:pPr>
      <w:bookmarkStart w:id="15" w:name="bookmark15"/>
      <w:r>
        <w:rPr>
          <w:color w:val="000000"/>
          <w:spacing w:val="0"/>
          <w:w w:val="100"/>
          <w:position w:val="0"/>
          <w:sz w:val="36"/>
          <w:szCs w:val="36"/>
        </w:rPr>
        <w:t>（</w:t>
      </w:r>
      <w:bookmarkEnd w:id="15"/>
      <w:r>
        <w:rPr>
          <w:color w:val="000000"/>
          <w:spacing w:val="0"/>
          <w:w w:val="100"/>
          <w:position w:val="0"/>
          <w:sz w:val="36"/>
          <w:szCs w:val="36"/>
        </w:rPr>
        <w:t>3）</w:t>
        <w:tab/>
      </w:r>
      <w:r>
        <w:rPr>
          <w:color w:val="000000"/>
          <w:spacing w:val="0"/>
          <w:w w:val="100"/>
          <w:position w:val="0"/>
        </w:rPr>
        <w:t>管理单位：中国中元国际工程有限公司</w:t>
      </w:r>
    </w:p>
    <w:p>
      <w:pPr>
        <w:pStyle w:val="a4"/>
        <w:keepNext w:val="0"/>
        <w:keepLines w:val="0"/>
        <w:widowControl w:val="0"/>
        <w:shd w:val="clear" w:color="auto" w:fill="auto"/>
        <w:tabs>
          <w:tab w:val="left" w:pos="1255"/>
        </w:tabs>
        <w:bidi w:val="0"/>
        <w:spacing w:before="0" w:after="280" w:line="240" w:lineRule="auto"/>
        <w:ind w:left="0" w:right="0" w:firstLine="540"/>
        <w:jc w:val="left"/>
      </w:pPr>
      <w:bookmarkStart w:id="16" w:name="bookmark16"/>
      <w:r>
        <w:rPr>
          <w:color w:val="000000"/>
          <w:spacing w:val="0"/>
          <w:w w:val="100"/>
          <w:position w:val="0"/>
          <w:sz w:val="36"/>
          <w:szCs w:val="36"/>
        </w:rPr>
        <w:t>（</w:t>
      </w:r>
      <w:bookmarkEnd w:id="16"/>
      <w:r>
        <w:rPr>
          <w:color w:val="000000"/>
          <w:spacing w:val="0"/>
          <w:w w:val="100"/>
          <w:position w:val="0"/>
          <w:sz w:val="36"/>
          <w:szCs w:val="36"/>
        </w:rPr>
        <w:t>4）</w:t>
        <w:tab/>
      </w:r>
      <w:r>
        <w:rPr>
          <w:color w:val="000000"/>
          <w:spacing w:val="0"/>
          <w:w w:val="100"/>
          <w:position w:val="0"/>
        </w:rPr>
        <w:t>总承包单位：江苏南通三建集团股份有限公司</w:t>
      </w:r>
    </w:p>
    <w:p>
      <w:pPr>
        <w:pStyle w:val="a4"/>
        <w:keepNext w:val="0"/>
        <w:keepLines w:val="0"/>
        <w:widowControl w:val="0"/>
        <w:shd w:val="clear" w:color="auto" w:fill="auto"/>
        <w:tabs>
          <w:tab w:val="left" w:pos="1255"/>
        </w:tabs>
        <w:bidi w:val="0"/>
        <w:spacing w:before="0" w:after="0" w:line="240" w:lineRule="auto"/>
        <w:ind w:left="0" w:right="0" w:firstLine="540"/>
        <w:jc w:val="left"/>
      </w:pPr>
      <w:bookmarkStart w:id="17" w:name="bookmark17"/>
      <w:r>
        <w:rPr>
          <w:color w:val="000000"/>
          <w:spacing w:val="0"/>
          <w:w w:val="100"/>
          <w:position w:val="0"/>
          <w:sz w:val="36"/>
          <w:szCs w:val="36"/>
        </w:rPr>
        <w:t>（</w:t>
      </w:r>
      <w:bookmarkEnd w:id="17"/>
      <w:r>
        <w:rPr>
          <w:color w:val="000000"/>
          <w:spacing w:val="0"/>
          <w:w w:val="100"/>
          <w:position w:val="0"/>
          <w:sz w:val="36"/>
          <w:szCs w:val="36"/>
        </w:rPr>
        <w:t>5）</w:t>
        <w:tab/>
      </w:r>
      <w:r>
        <w:rPr>
          <w:color w:val="000000"/>
          <w:spacing w:val="0"/>
          <w:w w:val="100"/>
          <w:position w:val="0"/>
        </w:rPr>
        <w:t>空调系统内容：</w:t>
      </w:r>
    </w:p>
    <w:p>
      <w:pPr>
        <w:pStyle w:val="a4"/>
        <w:keepNext w:val="0"/>
        <w:keepLines w:val="0"/>
        <w:widowControl w:val="0"/>
        <w:shd w:val="clear" w:color="auto" w:fill="auto"/>
        <w:bidi w:val="0"/>
        <w:spacing w:before="0" w:after="280" w:line="701" w:lineRule="exact"/>
        <w:ind w:left="0" w:right="0" w:firstLine="560"/>
        <w:jc w:val="both"/>
      </w:pPr>
      <w:r>
        <w:drawing>
          <wp:anchor distT="63500" distB="63500" distL="139700" distR="139700" simplePos="0" relativeHeight="251658240" behindDoc="0" locked="0" layoutInCell="1" allowOverlap="1">
            <wp:simplePos x="0" y="0"/>
            <wp:positionH relativeFrom="page">
              <wp:posOffset>5457190</wp:posOffset>
            </wp:positionH>
            <wp:positionV relativeFrom="paragraph">
              <wp:posOffset>203200</wp:posOffset>
            </wp:positionV>
            <wp:extent cx="4651375" cy="2962910"/>
            <wp:wrapSquare wrapText="left"/>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4651375" cy="2962910"/>
                    </a:xfrm>
                    <a:prstGeom prst="rect">
                      <a:avLst/>
                    </a:prstGeom>
                  </pic:spPr>
                </pic:pic>
              </a:graphicData>
            </a:graphic>
          </wp:anchor>
        </w:drawing>
      </w:r>
      <w:r>
        <w:rPr>
          <w:color w:val="000000"/>
          <w:spacing w:val="0"/>
          <w:w w:val="100"/>
          <w:position w:val="0"/>
          <w:sz w:val="36"/>
          <w:szCs w:val="36"/>
        </w:rPr>
        <w:t>2#</w:t>
      </w:r>
      <w:r>
        <w:rPr>
          <w:color w:val="000000"/>
          <w:spacing w:val="0"/>
          <w:w w:val="100"/>
          <w:position w:val="0"/>
        </w:rPr>
        <w:t>医技楼二层设置</w:t>
      </w:r>
      <w:r>
        <w:rPr>
          <w:color w:val="000000"/>
          <w:spacing w:val="0"/>
          <w:w w:val="100"/>
          <w:position w:val="0"/>
          <w:sz w:val="36"/>
          <w:szCs w:val="36"/>
        </w:rPr>
        <w:t>3</w:t>
      </w:r>
      <w:r>
        <w:rPr>
          <w:color w:val="000000"/>
          <w:spacing w:val="0"/>
          <w:w w:val="100"/>
          <w:position w:val="0"/>
        </w:rPr>
        <w:t>间</w:t>
      </w:r>
      <w:r>
        <w:rPr>
          <w:color w:val="000000"/>
          <w:spacing w:val="0"/>
          <w:w w:val="100"/>
          <w:position w:val="0"/>
          <w:sz w:val="36"/>
          <w:szCs w:val="36"/>
        </w:rPr>
        <w:t>III</w:t>
      </w:r>
      <w:r>
        <w:rPr>
          <w:color w:val="000000"/>
          <w:spacing w:val="0"/>
          <w:w w:val="100"/>
          <w:position w:val="0"/>
        </w:rPr>
        <w:t>级手术室， 洁净手术室每间设一个净化空调系统。</w:t>
      </w:r>
      <w:r>
        <w:rPr>
          <w:color w:val="000000"/>
          <w:spacing w:val="0"/>
          <w:w w:val="100"/>
          <w:position w:val="0"/>
          <w:sz w:val="36"/>
          <w:szCs w:val="36"/>
        </w:rPr>
        <w:t xml:space="preserve">III </w:t>
      </w:r>
      <w:r>
        <w:rPr>
          <w:color w:val="000000"/>
          <w:spacing w:val="0"/>
          <w:w w:val="100"/>
          <w:position w:val="0"/>
        </w:rPr>
        <w:t>级手术室送风量按照</w:t>
      </w:r>
      <w:r>
        <w:rPr>
          <w:color w:val="000000"/>
          <w:spacing w:val="0"/>
          <w:w w:val="100"/>
          <w:position w:val="0"/>
          <w:sz w:val="36"/>
          <w:szCs w:val="36"/>
        </w:rPr>
        <w:t>22</w:t>
      </w:r>
      <w:r>
        <w:rPr>
          <w:color w:val="000000"/>
          <w:spacing w:val="0"/>
          <w:w w:val="100"/>
          <w:position w:val="0"/>
        </w:rPr>
        <w:t>次</w:t>
      </w:r>
      <w:r>
        <w:rPr>
          <w:color w:val="000000"/>
          <w:spacing w:val="0"/>
          <w:w w:val="100"/>
          <w:position w:val="0"/>
          <w:sz w:val="36"/>
          <w:szCs w:val="36"/>
        </w:rPr>
        <w:t>/h</w:t>
      </w:r>
      <w:r>
        <w:rPr>
          <w:color w:val="000000"/>
          <w:spacing w:val="0"/>
          <w:w w:val="100"/>
          <w:position w:val="0"/>
        </w:rPr>
        <w:t>计算，气流 组织为手术室专用送风单元集中上送，双 侧连续单层竖向百叶下回。手术部洁净走 廊及辅助用房按</w:t>
      </w:r>
      <w:r>
        <w:rPr>
          <w:color w:val="000000"/>
          <w:spacing w:val="0"/>
          <w:w w:val="100"/>
          <w:position w:val="0"/>
          <w:sz w:val="36"/>
          <w:szCs w:val="36"/>
        </w:rPr>
        <w:t>III</w:t>
      </w:r>
      <w:r>
        <w:rPr>
          <w:color w:val="000000"/>
          <w:spacing w:val="0"/>
          <w:w w:val="100"/>
          <w:position w:val="0"/>
        </w:rPr>
        <w:t>级洁净辅助用房设计， 设一个净化空调系统，送风量为</w:t>
      </w:r>
      <w:r>
        <w:rPr>
          <w:color w:val="000000"/>
          <w:spacing w:val="0"/>
          <w:w w:val="100"/>
          <w:position w:val="0"/>
          <w:sz w:val="36"/>
          <w:szCs w:val="36"/>
        </w:rPr>
        <w:t>13</w:t>
      </w:r>
      <w:r>
        <w:rPr>
          <w:color w:val="000000"/>
          <w:spacing w:val="0"/>
          <w:w w:val="100"/>
          <w:position w:val="0"/>
        </w:rPr>
        <w:t xml:space="preserve">次/小 </w:t>
      </w:r>
      <w:r>
        <w:rPr>
          <w:color w:val="000000"/>
          <w:spacing w:val="0"/>
          <w:w w:val="100"/>
          <w:position w:val="0"/>
        </w:rPr>
        <w:t>时，气流组织为高效送风口均匀上送，单层百叶上回。手术部清洁走廊按</w:t>
      </w:r>
      <w:r>
        <w:rPr>
          <w:color w:val="000000"/>
          <w:spacing w:val="0"/>
          <w:w w:val="100"/>
          <w:position w:val="0"/>
          <w:sz w:val="36"/>
          <w:szCs w:val="36"/>
        </w:rPr>
        <w:t>IV</w:t>
      </w:r>
      <w:r>
        <w:rPr>
          <w:color w:val="000000"/>
          <w:spacing w:val="0"/>
          <w:w w:val="100"/>
          <w:position w:val="0"/>
        </w:rPr>
        <w:t>级洁净辅助 用房设计，设一个净化空调系统，送风量为</w:t>
      </w:r>
      <w:r>
        <w:rPr>
          <w:color w:val="000000"/>
          <w:spacing w:val="0"/>
          <w:w w:val="100"/>
          <w:position w:val="0"/>
          <w:sz w:val="36"/>
          <w:szCs w:val="36"/>
        </w:rPr>
        <w:t>10</w:t>
      </w:r>
      <w:r>
        <w:rPr>
          <w:color w:val="000000"/>
          <w:spacing w:val="0"/>
          <w:w w:val="100"/>
          <w:position w:val="0"/>
        </w:rPr>
        <w:t>次/小时，气流组织为高效送风口均匀上送， 单层竖向百叶下回。全空气净化空调系统空气处理过程：新回风混合后，空气经过变频风 机段、中效过滤段、直膨段、电加热段、电极加湿段、送风段进行空气的热、湿及过滤处 理后通过室内的带高效过滤的手术室专用送风装置或高效过滤送风口送入室内。净化新风 系统在混合以前经过粗、中、亚高效三级过滤；回风口均配中效过滤器。所有设净化空调 系统的房间均设排风机，排风机后均设高中效过滤器，排风口均配中效过滤器。洁净手术 部采用直膨式医用净化空调机组，净化空调机组放置于设备层内，室外机置于屋顶上。直膨 式医用净化空调机组采用电极加湿。本工程不设楼控系统，各净化单元均自带配电箱及自 动控制系统。</w:t>
      </w:r>
    </w:p>
    <w:p>
      <w:pPr>
        <w:pStyle w:val="a4"/>
        <w:keepNext w:val="0"/>
        <w:keepLines w:val="0"/>
        <w:widowControl w:val="0"/>
        <w:shd w:val="clear" w:color="auto" w:fill="auto"/>
        <w:bidi w:val="0"/>
        <w:spacing w:before="0" w:after="280" w:line="240" w:lineRule="auto"/>
        <w:ind w:left="0" w:right="0" w:firstLine="720"/>
        <w:jc w:val="left"/>
      </w:pPr>
      <w:r>
        <w:rPr>
          <w:b/>
          <w:bCs/>
          <w:color w:val="000000"/>
          <w:spacing w:val="0"/>
          <w:w w:val="100"/>
          <w:position w:val="0"/>
        </w:rPr>
        <w:t>二、编制依据</w:t>
      </w:r>
    </w:p>
    <w:p>
      <w:pPr>
        <w:pStyle w:val="a4"/>
        <w:keepNext w:val="0"/>
        <w:keepLines w:val="0"/>
        <w:widowControl w:val="0"/>
        <w:shd w:val="clear" w:color="auto" w:fill="auto"/>
        <w:bidi w:val="0"/>
        <w:spacing w:before="0" w:after="280" w:line="240" w:lineRule="auto"/>
        <w:ind w:left="0" w:right="0" w:firstLine="360"/>
        <w:jc w:val="left"/>
      </w:pPr>
      <w:r>
        <w:rPr>
          <w:color w:val="000000"/>
          <w:spacing w:val="0"/>
          <w:w w:val="100"/>
          <w:position w:val="0"/>
          <w:sz w:val="36"/>
          <w:szCs w:val="36"/>
        </w:rPr>
        <w:t>（1）</w:t>
      </w:r>
      <w:r>
        <w:rPr>
          <w:color w:val="000000"/>
          <w:spacing w:val="0"/>
          <w:w w:val="100"/>
          <w:position w:val="0"/>
        </w:rPr>
        <w:t xml:space="preserve">本方案根据援刚果（金）加丹加省综合医院项目医疗图纸、合同、施工组织设计以 </w:t>
      </w:r>
      <w:r>
        <w:rPr>
          <w:color w:val="000000"/>
          <w:spacing w:val="0"/>
          <w:w w:val="100"/>
          <w:position w:val="0"/>
        </w:rPr>
        <w:t>及相关国家规范标准进行编制。</w:t>
      </w:r>
    </w:p>
    <w:p>
      <w:pPr>
        <w:pStyle w:val="a4"/>
        <w:keepNext w:val="0"/>
        <w:keepLines w:val="0"/>
        <w:widowControl w:val="0"/>
        <w:shd w:val="clear" w:color="auto" w:fill="auto"/>
        <w:bidi w:val="0"/>
        <w:spacing w:before="0" w:after="280" w:line="240" w:lineRule="auto"/>
        <w:ind w:left="0" w:right="0" w:firstLine="360"/>
        <w:jc w:val="left"/>
      </w:pPr>
      <w:r>
        <w:rPr>
          <w:color w:val="000000"/>
          <w:spacing w:val="0"/>
          <w:w w:val="100"/>
          <w:position w:val="0"/>
          <w:sz w:val="36"/>
          <w:szCs w:val="36"/>
        </w:rPr>
        <w:t>（2）</w:t>
      </w:r>
      <w:r>
        <w:rPr>
          <w:color w:val="000000"/>
          <w:spacing w:val="0"/>
          <w:w w:val="100"/>
          <w:position w:val="0"/>
        </w:rPr>
        <w:t>主要规范</w:t>
      </w:r>
    </w:p>
    <w:p>
      <w:pPr>
        <w:pStyle w:val="a4"/>
        <w:keepNext w:val="0"/>
        <w:keepLines w:val="0"/>
        <w:widowControl w:val="0"/>
        <w:shd w:val="clear" w:color="auto" w:fill="auto"/>
        <w:bidi w:val="0"/>
        <w:spacing w:before="0" w:after="280" w:line="240" w:lineRule="auto"/>
        <w:ind w:left="0" w:right="0" w:firstLine="720"/>
        <w:jc w:val="left"/>
      </w:pPr>
      <w:r>
        <mc:AlternateContent>
          <mc:Choice Requires="wps">
            <w:drawing>
              <wp:anchor distT="0" distB="441960" distL="114300" distR="114300" simplePos="0" relativeHeight="251660288" behindDoc="0" locked="0" layoutInCell="1" allowOverlap="1">
                <wp:simplePos x="0" y="0"/>
                <wp:positionH relativeFrom="page">
                  <wp:posOffset>7999730</wp:posOffset>
                </wp:positionH>
                <wp:positionV relativeFrom="paragraph">
                  <wp:posOffset>12700</wp:posOffset>
                </wp:positionV>
                <wp:extent cx="1395730" cy="1164590"/>
                <wp:wrapSquare wrapText="left"/>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395730" cy="1164590"/>
                        </a:xfrm>
                        <a:prstGeom prst="rect">
                          <a:avLst/>
                        </a:prstGeom>
                        <a:noFill/>
                      </wps:spPr>
                      <wps:txbx>
                        <w:txbxContent>
                          <w:p>
                            <w:pPr>
                              <w:pStyle w:val="a4"/>
                              <w:keepNext w:val="0"/>
                              <w:keepLines w:val="0"/>
                              <w:widowControl w:val="0"/>
                              <w:shd w:val="clear" w:color="auto" w:fill="auto"/>
                              <w:bidi w:val="0"/>
                              <w:spacing w:before="0" w:after="280" w:line="240" w:lineRule="auto"/>
                              <w:ind w:left="0" w:right="0" w:firstLine="0"/>
                              <w:jc w:val="right"/>
                            </w:pPr>
                            <w:r>
                              <w:rPr>
                                <w:color w:val="000000"/>
                                <w:spacing w:val="0"/>
                                <w:w w:val="100"/>
                                <w:position w:val="0"/>
                                <w:sz w:val="36"/>
                                <w:szCs w:val="36"/>
                              </w:rPr>
                              <w:t>GB50333-2013</w:t>
                            </w:r>
                          </w:p>
                          <w:p>
                            <w:pPr>
                              <w:pStyle w:val="a4"/>
                              <w:keepNext w:val="0"/>
                              <w:keepLines w:val="0"/>
                              <w:widowControl w:val="0"/>
                              <w:shd w:val="clear" w:color="auto" w:fill="auto"/>
                              <w:bidi w:val="0"/>
                              <w:spacing w:before="0" w:after="280" w:line="240" w:lineRule="auto"/>
                              <w:ind w:left="0" w:right="0" w:firstLine="0"/>
                              <w:jc w:val="right"/>
                            </w:pPr>
                            <w:r>
                              <w:rPr>
                                <w:color w:val="000000"/>
                                <w:spacing w:val="0"/>
                                <w:w w:val="100"/>
                                <w:position w:val="0"/>
                                <w:sz w:val="36"/>
                                <w:szCs w:val="36"/>
                              </w:rPr>
                              <w:t>GB50243-2012</w:t>
                            </w:r>
                          </w:p>
                          <w:p>
                            <w:pPr>
                              <w:pStyle w:val="a4"/>
                              <w:keepNext w:val="0"/>
                              <w:keepLines w:val="0"/>
                              <w:widowControl w:val="0"/>
                              <w:shd w:val="clear" w:color="auto" w:fill="auto"/>
                              <w:bidi w:val="0"/>
                              <w:spacing w:before="0" w:after="280" w:line="240" w:lineRule="auto"/>
                              <w:ind w:left="0" w:right="0" w:firstLine="0"/>
                              <w:jc w:val="right"/>
                            </w:pPr>
                            <w:r>
                              <w:rPr>
                                <w:color w:val="000000"/>
                                <w:spacing w:val="0"/>
                                <w:w w:val="100"/>
                                <w:position w:val="0"/>
                                <w:sz w:val="36"/>
                                <w:szCs w:val="36"/>
                              </w:rPr>
                              <w:t>GB50591-2010</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3" o:spid="_x0000_s1025" type="#_x0000_t202" style="width:109.9pt;height:91.7pt;margin-top:1pt;margin-left:629.9pt;mso-position-horizontal-relative:page;mso-wrap-distance-bottom:34.8pt;mso-wrap-distance-left:9pt;mso-wrap-distance-right:9pt;mso-wrap-distance-top:0;position:absolute;v-text-anchor:top;z-index:251659264" filled="f" fillcolor="this">
                <v:textbox inset="0,0,0,0">
                  <w:txbxContent>
                    <w:p>
                      <w:pPr>
                        <w:pStyle w:val="a4"/>
                        <w:keepNext w:val="0"/>
                        <w:keepLines w:val="0"/>
                        <w:widowControl w:val="0"/>
                        <w:shd w:val="clear" w:color="auto" w:fill="auto"/>
                        <w:bidi w:val="0"/>
                        <w:spacing w:before="0" w:after="280" w:line="240" w:lineRule="auto"/>
                        <w:ind w:left="0" w:right="0" w:firstLine="0"/>
                        <w:jc w:val="right"/>
                      </w:pPr>
                      <w:r>
                        <w:rPr>
                          <w:color w:val="000000"/>
                          <w:spacing w:val="0"/>
                          <w:w w:val="100"/>
                          <w:position w:val="0"/>
                          <w:sz w:val="36"/>
                          <w:szCs w:val="36"/>
                        </w:rPr>
                        <w:t>GB50333-2013</w:t>
                      </w:r>
                    </w:p>
                    <w:p>
                      <w:pPr>
                        <w:pStyle w:val="a4"/>
                        <w:keepNext w:val="0"/>
                        <w:keepLines w:val="0"/>
                        <w:widowControl w:val="0"/>
                        <w:shd w:val="clear" w:color="auto" w:fill="auto"/>
                        <w:bidi w:val="0"/>
                        <w:spacing w:before="0" w:after="280" w:line="240" w:lineRule="auto"/>
                        <w:ind w:left="0" w:right="0" w:firstLine="0"/>
                        <w:jc w:val="right"/>
                      </w:pPr>
                      <w:r>
                        <w:rPr>
                          <w:color w:val="000000"/>
                          <w:spacing w:val="0"/>
                          <w:w w:val="100"/>
                          <w:position w:val="0"/>
                          <w:sz w:val="36"/>
                          <w:szCs w:val="36"/>
                        </w:rPr>
                        <w:t>GB50243-2012</w:t>
                      </w:r>
                    </w:p>
                    <w:p>
                      <w:pPr>
                        <w:pStyle w:val="a4"/>
                        <w:keepNext w:val="0"/>
                        <w:keepLines w:val="0"/>
                        <w:widowControl w:val="0"/>
                        <w:shd w:val="clear" w:color="auto" w:fill="auto"/>
                        <w:bidi w:val="0"/>
                        <w:spacing w:before="0" w:after="280" w:line="240" w:lineRule="auto"/>
                        <w:ind w:left="0" w:right="0" w:firstLine="0"/>
                        <w:jc w:val="right"/>
                      </w:pPr>
                      <w:r>
                        <w:rPr>
                          <w:color w:val="000000"/>
                          <w:spacing w:val="0"/>
                          <w:w w:val="100"/>
                          <w:position w:val="0"/>
                          <w:sz w:val="36"/>
                          <w:szCs w:val="36"/>
                        </w:rPr>
                        <w:t>GB50591-2010</w:t>
                      </w:r>
                    </w:p>
                  </w:txbxContent>
                </v:textbox>
                <w10:wrap type="square" side="left"/>
              </v:shape>
            </w:pict>
          </mc:Fallback>
        </mc:AlternateContent>
      </w:r>
      <w:r>
        <mc:AlternateContent>
          <mc:Choice Requires="wps">
            <w:drawing>
              <wp:anchor distT="1332230" distB="0" distL="114300" distR="114300" simplePos="0" relativeHeight="251662336" behindDoc="0" locked="0" layoutInCell="1" allowOverlap="1">
                <wp:simplePos x="0" y="0"/>
                <wp:positionH relativeFrom="page">
                  <wp:posOffset>7999730</wp:posOffset>
                </wp:positionH>
                <wp:positionV relativeFrom="paragraph">
                  <wp:posOffset>1344930</wp:posOffset>
                </wp:positionV>
                <wp:extent cx="1395730" cy="274320"/>
                <wp:wrapSquare wrapText="left"/>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395730" cy="274320"/>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GB51039-2014</w:t>
                            </w:r>
                          </w:p>
                        </w:txbxContent>
                      </wps:txbx>
                      <wps:bodyPr wrap="none" lIns="0" tIns="0" rIns="0" bIns="0"/>
                    </wps:wsp>
                  </a:graphicData>
                </a:graphic>
              </wp:anchor>
            </w:drawing>
          </mc:Choice>
          <mc:Fallback>
            <w:pict>
              <v:shape id="Shape 5" o:spid="_x0000_s1026" type="#_x0000_t202" style="width:109.9pt;height:21.6pt;margin-top:105.9pt;margin-left:629.9pt;mso-position-horizontal-relative:page;mso-wrap-distance-bottom:0;mso-wrap-distance-left:9pt;mso-wrap-distance-right:9pt;mso-wrap-distance-top:104.9pt;mso-wrap-style:none;position:absolute;v-text-anchor:top;z-index:251661312" filled="f" fillcolor="this">
                <v:textbox inset="0,0,0,0">
                  <w:txbxContent>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GB51039-2014</w:t>
                      </w:r>
                    </w:p>
                  </w:txbxContent>
                </v:textbox>
                <w10:wrap type="square" side="left"/>
              </v:shape>
            </w:pict>
          </mc:Fallback>
        </mc:AlternateContent>
      </w:r>
      <w:r>
        <w:rPr>
          <w:color w:val="000000"/>
          <w:spacing w:val="0"/>
          <w:w w:val="100"/>
          <w:position w:val="0"/>
        </w:rPr>
        <w:t>《医院洁净手术部建筑技术规范》</w:t>
      </w:r>
    </w:p>
    <w:p>
      <w:pPr>
        <w:pStyle w:val="a4"/>
        <w:keepNext w:val="0"/>
        <w:keepLines w:val="0"/>
        <w:widowControl w:val="0"/>
        <w:shd w:val="clear" w:color="auto" w:fill="auto"/>
        <w:bidi w:val="0"/>
        <w:spacing w:before="0" w:after="280" w:line="240" w:lineRule="auto"/>
        <w:ind w:left="0" w:right="0" w:firstLine="720"/>
        <w:jc w:val="left"/>
      </w:pPr>
      <w:r>
        <w:rPr>
          <w:color w:val="000000"/>
          <w:spacing w:val="0"/>
          <w:w w:val="100"/>
          <w:position w:val="0"/>
        </w:rPr>
        <w:t>《通风与空调工程施工质量验收规范》</w:t>
      </w:r>
    </w:p>
    <w:p>
      <w:pPr>
        <w:pStyle w:val="a4"/>
        <w:keepNext w:val="0"/>
        <w:keepLines w:val="0"/>
        <w:widowControl w:val="0"/>
        <w:shd w:val="clear" w:color="auto" w:fill="auto"/>
        <w:bidi w:val="0"/>
        <w:spacing w:before="0" w:after="280" w:line="240" w:lineRule="auto"/>
        <w:ind w:left="0" w:right="0" w:firstLine="720"/>
        <w:jc w:val="left"/>
        <w:sectPr>
          <w:pgSz w:w="17861" w:h="25258"/>
          <w:pgMar w:top="1399" w:right="1644" w:bottom="2384" w:left="1759" w:header="0" w:footer="3" w:gutter="0"/>
          <w:pgNumType w:start="2"/>
          <w:cols w:space="720"/>
          <w:noEndnote/>
          <w:rtlGutter w:val="0"/>
          <w:docGrid w:linePitch="360"/>
        </w:sectPr>
      </w:pPr>
      <w:r>
        <w:rPr>
          <w:color w:val="000000"/>
          <w:spacing w:val="0"/>
          <w:w w:val="100"/>
          <w:position w:val="0"/>
        </w:rPr>
        <w:t>《洁净室施工及验收规范》</w:t>
      </w:r>
    </w:p>
    <w:p>
      <w:pPr>
        <w:pStyle w:val="a4"/>
        <w:keepNext w:val="0"/>
        <w:keepLines w:val="0"/>
        <w:widowControl w:val="0"/>
        <w:shd w:val="clear" w:color="auto" w:fill="auto"/>
        <w:bidi w:val="0"/>
        <w:spacing w:before="0" w:after="280" w:line="240" w:lineRule="auto"/>
        <w:ind w:left="0" w:right="0" w:firstLine="720"/>
        <w:jc w:val="left"/>
        <w:sectPr>
          <w:type w:val="nextPage"/>
          <w:pgSz w:w="17861" w:h="25258"/>
          <w:pgMar w:top="1399" w:right="1644" w:bottom="2384" w:left="1759" w:header="0" w:footer="3" w:gutter="0"/>
          <w:pgNumType w:start="3"/>
          <w:cols w:space="720"/>
          <w:noEndnote/>
          <w:titlePg w:val="0"/>
          <w:rtlGutter w:val="0"/>
          <w:docGrid w:linePitch="360"/>
        </w:sectPr>
      </w:pPr>
      <w:r>
        <w:rPr>
          <w:color w:val="000000"/>
          <w:spacing w:val="0"/>
          <w:w w:val="100"/>
          <w:position w:val="0"/>
        </w:rPr>
        <w:t>《综合医院建筑设计规范》</w:t>
      </w:r>
    </w:p>
    <w:p>
      <w:pPr>
        <w:pStyle w:val="a5"/>
        <w:keepNext w:val="0"/>
        <w:keepLines w:val="0"/>
        <w:widowControl w:val="0"/>
        <w:shd w:val="clear" w:color="auto" w:fill="auto"/>
        <w:bidi w:val="0"/>
        <w:spacing w:before="0" w:after="0" w:line="240" w:lineRule="auto"/>
        <w:ind w:left="0" w:right="0" w:firstLine="0"/>
        <w:jc w:val="right"/>
      </w:pPr>
      <w:r>
        <w:rPr>
          <w:color w:val="000000"/>
          <w:spacing w:val="0"/>
          <w:w w:val="100"/>
          <w:position w:val="0"/>
        </w:rPr>
        <w:t>净化空调系统表</w:t>
      </w:r>
    </w:p>
    <w:tbl>
      <w:tblPr>
        <w:tblStyle w:val="TableNormal"/>
        <w:tblOverlap w:val="never"/>
        <w:jc w:val="center"/>
        <w:tblLayout w:type="fixed"/>
        <w:tblCellMar>
          <w:left w:w="10" w:type="dxa"/>
          <w:right w:w="10" w:type="dxa"/>
        </w:tblCellMar>
      </w:tblPr>
      <w:tblGrid>
        <w:gridCol w:w="1291"/>
        <w:gridCol w:w="2779"/>
        <w:gridCol w:w="2458"/>
        <w:gridCol w:w="1618"/>
        <w:gridCol w:w="2482"/>
        <w:gridCol w:w="2261"/>
        <w:gridCol w:w="1570"/>
      </w:tblGrid>
      <w:tr>
        <w:tblPrEx>
          <w:jc w:val="center"/>
          <w:tblLayout w:type="fixed"/>
          <w:tblCellMar>
            <w:left w:w="10" w:type="dxa"/>
            <w:right w:w="10" w:type="dxa"/>
          </w:tblCellMar>
        </w:tblPrEx>
        <w:trPr>
          <w:trHeight w:hRule="exact" w:val="1291"/>
          <w:jc w:val="center"/>
        </w:trPr>
        <w:tc>
          <w:tcPr>
            <w:tcW w:w="1291" w:type="dxa"/>
            <w:tcBorders>
              <w:top w:val="single" w:sz="4" w:space="0" w:color="auto"/>
              <w:left w:val="single" w:sz="4" w:space="0" w:color="auto"/>
            </w:tcBorders>
            <w:shd w:val="clear" w:color="auto" w:fill="C8DAF2"/>
            <w:vAlign w:val="center"/>
          </w:tcPr>
          <w:p>
            <w:pPr>
              <w:pStyle w:val="a6"/>
              <w:keepNext w:val="0"/>
              <w:keepLines w:val="0"/>
              <w:widowControl w:val="0"/>
              <w:shd w:val="clear" w:color="auto" w:fill="auto"/>
              <w:bidi w:val="0"/>
              <w:spacing w:before="0" w:after="40" w:line="240" w:lineRule="auto"/>
              <w:ind w:left="0" w:right="0" w:firstLine="0"/>
              <w:jc w:val="center"/>
            </w:pPr>
            <w:r>
              <w:rPr>
                <w:b/>
                <w:bCs/>
                <w:color w:val="000000"/>
                <w:spacing w:val="0"/>
                <w:w w:val="100"/>
                <w:position w:val="0"/>
              </w:rPr>
              <w:t>系统</w:t>
            </w:r>
          </w:p>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编号</w:t>
            </w:r>
          </w:p>
        </w:tc>
        <w:tc>
          <w:tcPr>
            <w:tcW w:w="2779" w:type="dxa"/>
            <w:tcBorders>
              <w:top w:val="single" w:sz="4" w:space="0" w:color="auto"/>
              <w:left w:val="single" w:sz="4" w:space="0" w:color="auto"/>
            </w:tcBorders>
            <w:shd w:val="clear" w:color="auto" w:fill="C8DAF2"/>
            <w:vAlign w:val="center"/>
          </w:tcPr>
          <w:p>
            <w:pPr>
              <w:pStyle w:val="a6"/>
              <w:keepNext w:val="0"/>
              <w:keepLines w:val="0"/>
              <w:widowControl w:val="0"/>
              <w:shd w:val="clear" w:color="auto" w:fill="auto"/>
              <w:bidi w:val="0"/>
              <w:spacing w:before="0" w:after="0" w:line="437" w:lineRule="exact"/>
              <w:ind w:left="0" w:right="0" w:firstLine="0"/>
              <w:jc w:val="center"/>
            </w:pPr>
            <w:r>
              <w:rPr>
                <w:b/>
                <w:bCs/>
                <w:color w:val="000000"/>
                <w:spacing w:val="0"/>
                <w:w w:val="100"/>
                <w:position w:val="0"/>
              </w:rPr>
              <w:t xml:space="preserve">系统风量 </w:t>
            </w:r>
            <w:r>
              <w:rPr>
                <w:b/>
                <w:bCs/>
                <w:color w:val="000000"/>
                <w:spacing w:val="0"/>
                <w:w w:val="100"/>
                <w:position w:val="0"/>
              </w:rPr>
              <w:t>(m3/h)</w:t>
            </w:r>
          </w:p>
        </w:tc>
        <w:tc>
          <w:tcPr>
            <w:tcW w:w="2458" w:type="dxa"/>
            <w:tcBorders>
              <w:top w:val="single" w:sz="4" w:space="0" w:color="auto"/>
              <w:left w:val="single" w:sz="4" w:space="0" w:color="auto"/>
            </w:tcBorders>
            <w:shd w:val="clear" w:color="auto" w:fill="C8DAF2"/>
            <w:vAlign w:val="center"/>
          </w:tcPr>
          <w:p>
            <w:pPr>
              <w:pStyle w:val="a6"/>
              <w:keepNext w:val="0"/>
              <w:keepLines w:val="0"/>
              <w:widowControl w:val="0"/>
              <w:shd w:val="clear" w:color="auto" w:fill="auto"/>
              <w:bidi w:val="0"/>
              <w:spacing w:before="0" w:after="0" w:line="427" w:lineRule="exact"/>
              <w:ind w:left="0" w:right="0" w:firstLine="0"/>
              <w:jc w:val="center"/>
            </w:pPr>
            <w:r>
              <w:rPr>
                <w:b/>
                <w:bCs/>
                <w:color w:val="000000"/>
                <w:spacing w:val="0"/>
                <w:w w:val="100"/>
                <w:position w:val="0"/>
              </w:rPr>
              <w:t xml:space="preserve">新风量 </w:t>
            </w:r>
            <w:r>
              <w:rPr>
                <w:b/>
                <w:bCs/>
                <w:color w:val="000000"/>
                <w:spacing w:val="0"/>
                <w:w w:val="100"/>
                <w:position w:val="0"/>
              </w:rPr>
              <w:t>(m3/h)</w:t>
            </w:r>
          </w:p>
        </w:tc>
        <w:tc>
          <w:tcPr>
            <w:tcW w:w="1618" w:type="dxa"/>
            <w:tcBorders>
              <w:top w:val="single" w:sz="4" w:space="0" w:color="auto"/>
              <w:left w:val="single" w:sz="4" w:space="0" w:color="auto"/>
            </w:tcBorders>
            <w:shd w:val="clear" w:color="auto" w:fill="C8DAF2"/>
            <w:vAlign w:val="center"/>
          </w:tcPr>
          <w:p>
            <w:pPr>
              <w:pStyle w:val="a6"/>
              <w:keepNext w:val="0"/>
              <w:keepLines w:val="0"/>
              <w:widowControl w:val="0"/>
              <w:shd w:val="clear" w:color="auto" w:fill="auto"/>
              <w:bidi w:val="0"/>
              <w:spacing w:before="0" w:after="0" w:line="466" w:lineRule="exact"/>
              <w:ind w:left="0" w:right="0" w:firstLine="0"/>
              <w:jc w:val="center"/>
            </w:pPr>
            <w:r>
              <w:rPr>
                <w:b/>
                <w:bCs/>
                <w:color w:val="000000"/>
                <w:spacing w:val="0"/>
                <w:w w:val="100"/>
                <w:position w:val="0"/>
              </w:rPr>
              <w:t>机外余 压</w:t>
            </w:r>
          </w:p>
        </w:tc>
        <w:tc>
          <w:tcPr>
            <w:tcW w:w="2482" w:type="dxa"/>
            <w:tcBorders>
              <w:top w:val="single" w:sz="4" w:space="0" w:color="auto"/>
              <w:left w:val="single" w:sz="4" w:space="0" w:color="auto"/>
            </w:tcBorders>
            <w:shd w:val="clear" w:color="auto" w:fill="C8DAF2"/>
            <w:vAlign w:val="center"/>
          </w:tcPr>
          <w:p>
            <w:pPr>
              <w:pStyle w:val="a6"/>
              <w:keepNext w:val="0"/>
              <w:keepLines w:val="0"/>
              <w:widowControl w:val="0"/>
              <w:shd w:val="clear" w:color="auto" w:fill="auto"/>
              <w:bidi w:val="0"/>
              <w:spacing w:before="0" w:after="0" w:line="427" w:lineRule="exact"/>
              <w:ind w:left="0" w:right="0" w:firstLine="0"/>
              <w:jc w:val="center"/>
            </w:pPr>
            <w:r>
              <w:rPr>
                <w:b/>
                <w:bCs/>
                <w:color w:val="000000"/>
                <w:spacing w:val="0"/>
                <w:w w:val="100"/>
                <w:position w:val="0"/>
              </w:rPr>
              <w:t xml:space="preserve">排风量 </w:t>
            </w:r>
            <w:r>
              <w:rPr>
                <w:b/>
                <w:bCs/>
                <w:color w:val="000000"/>
                <w:spacing w:val="0"/>
                <w:w w:val="100"/>
                <w:position w:val="0"/>
              </w:rPr>
              <w:t>(m3/h)</w:t>
            </w:r>
          </w:p>
        </w:tc>
        <w:tc>
          <w:tcPr>
            <w:tcW w:w="2261" w:type="dxa"/>
            <w:tcBorders>
              <w:top w:val="single" w:sz="4" w:space="0" w:color="auto"/>
              <w:left w:val="single" w:sz="4" w:space="0" w:color="auto"/>
            </w:tcBorders>
            <w:shd w:val="clear" w:color="auto" w:fill="C8DAF2"/>
            <w:vAlign w:val="center"/>
          </w:tcPr>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服务对象</w:t>
            </w:r>
          </w:p>
        </w:tc>
        <w:tc>
          <w:tcPr>
            <w:tcW w:w="1570" w:type="dxa"/>
            <w:tcBorders>
              <w:top w:val="single" w:sz="4" w:space="0" w:color="auto"/>
              <w:left w:val="single" w:sz="4" w:space="0" w:color="auto"/>
              <w:right w:val="single" w:sz="4" w:space="0" w:color="auto"/>
            </w:tcBorders>
            <w:shd w:val="clear" w:color="auto" w:fill="C8DAF2"/>
            <w:vAlign w:val="center"/>
          </w:tcPr>
          <w:p>
            <w:pPr>
              <w:pStyle w:val="a6"/>
              <w:keepNext w:val="0"/>
              <w:keepLines w:val="0"/>
              <w:widowControl w:val="0"/>
              <w:shd w:val="clear" w:color="auto" w:fill="auto"/>
              <w:bidi w:val="0"/>
              <w:spacing w:before="0" w:after="0" w:line="456" w:lineRule="exact"/>
              <w:ind w:left="0" w:right="0" w:firstLine="0"/>
              <w:jc w:val="center"/>
            </w:pPr>
            <w:r>
              <w:rPr>
                <w:b/>
                <w:bCs/>
                <w:color w:val="000000"/>
                <w:spacing w:val="0"/>
                <w:w w:val="100"/>
                <w:position w:val="0"/>
              </w:rPr>
              <w:t>安装 地点</w:t>
            </w:r>
          </w:p>
        </w:tc>
      </w:tr>
      <w:tr>
        <w:tblPrEx>
          <w:jc w:val="center"/>
          <w:tblLayout w:type="fixed"/>
          <w:tblCellMar>
            <w:left w:w="10" w:type="dxa"/>
            <w:right w:w="10" w:type="dxa"/>
          </w:tblCellMar>
        </w:tblPrEx>
        <w:trPr>
          <w:trHeight w:hRule="exact" w:val="936"/>
          <w:jc w:val="center"/>
        </w:trPr>
        <w:tc>
          <w:tcPr>
            <w:tcW w:w="129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KJ-J-1</w:t>
            </w:r>
          </w:p>
        </w:tc>
        <w:tc>
          <w:tcPr>
            <w:tcW w:w="277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3500</w:t>
            </w:r>
          </w:p>
        </w:tc>
        <w:tc>
          <w:tcPr>
            <w:tcW w:w="245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1000</w:t>
            </w:r>
          </w:p>
        </w:tc>
        <w:tc>
          <w:tcPr>
            <w:tcW w:w="161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700</w:t>
            </w:r>
          </w:p>
        </w:tc>
        <w:tc>
          <w:tcPr>
            <w:tcW w:w="24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400</w:t>
            </w:r>
          </w:p>
        </w:tc>
        <w:tc>
          <w:tcPr>
            <w:tcW w:w="226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40" w:line="240" w:lineRule="auto"/>
              <w:ind w:left="0" w:right="0" w:firstLine="160"/>
              <w:jc w:val="left"/>
            </w:pPr>
            <w:r>
              <w:rPr>
                <w:rFonts w:ascii="Times New Roman" w:eastAsia="Times New Roman" w:hAnsi="Times New Roman" w:cs="Times New Roman"/>
                <w:color w:val="000000"/>
                <w:spacing w:val="0"/>
                <w:w w:val="100"/>
                <w:position w:val="0"/>
              </w:rPr>
              <w:t>1# III</w:t>
            </w:r>
            <w:r>
              <w:rPr>
                <w:color w:val="000000"/>
                <w:spacing w:val="0"/>
                <w:w w:val="100"/>
                <w:position w:val="0"/>
              </w:rPr>
              <w:t>级手术</w:t>
            </w:r>
          </w:p>
          <w:p>
            <w:pPr>
              <w:pStyle w:val="a6"/>
              <w:keepNext w:val="0"/>
              <w:keepLines w:val="0"/>
              <w:widowControl w:val="0"/>
              <w:shd w:val="clear" w:color="auto" w:fill="auto"/>
              <w:bidi w:val="0"/>
              <w:spacing w:before="0" w:after="0" w:line="240" w:lineRule="auto"/>
              <w:ind w:left="0" w:right="0" w:firstLine="940"/>
              <w:jc w:val="left"/>
            </w:pPr>
            <w:r>
              <w:rPr>
                <w:color w:val="000000"/>
                <w:spacing w:val="0"/>
                <w:w w:val="100"/>
                <w:position w:val="0"/>
              </w:rPr>
              <w:t>室</w:t>
            </w:r>
          </w:p>
        </w:tc>
        <w:tc>
          <w:tcPr>
            <w:tcW w:w="157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220"/>
              <w:jc w:val="left"/>
            </w:pPr>
            <w:r>
              <w:rPr>
                <w:color w:val="000000"/>
                <w:spacing w:val="0"/>
                <w:w w:val="100"/>
                <w:position w:val="0"/>
              </w:rPr>
              <w:t>设备层</w:t>
            </w:r>
          </w:p>
        </w:tc>
      </w:tr>
      <w:tr>
        <w:tblPrEx>
          <w:jc w:val="center"/>
          <w:tblLayout w:type="fixed"/>
          <w:tblCellMar>
            <w:left w:w="10" w:type="dxa"/>
            <w:right w:w="10" w:type="dxa"/>
          </w:tblCellMar>
        </w:tblPrEx>
        <w:trPr>
          <w:trHeight w:hRule="exact" w:val="960"/>
          <w:jc w:val="center"/>
        </w:trPr>
        <w:tc>
          <w:tcPr>
            <w:tcW w:w="129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KJ-J-2</w:t>
            </w:r>
          </w:p>
        </w:tc>
        <w:tc>
          <w:tcPr>
            <w:tcW w:w="277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2400</w:t>
            </w:r>
          </w:p>
        </w:tc>
        <w:tc>
          <w:tcPr>
            <w:tcW w:w="245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800</w:t>
            </w:r>
          </w:p>
        </w:tc>
        <w:tc>
          <w:tcPr>
            <w:tcW w:w="161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700</w:t>
            </w:r>
          </w:p>
        </w:tc>
        <w:tc>
          <w:tcPr>
            <w:tcW w:w="24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400</w:t>
            </w:r>
          </w:p>
        </w:tc>
        <w:tc>
          <w:tcPr>
            <w:tcW w:w="226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40" w:line="240" w:lineRule="auto"/>
              <w:ind w:left="0" w:right="0" w:firstLine="160"/>
              <w:jc w:val="left"/>
            </w:pPr>
            <w:r>
              <w:rPr>
                <w:rFonts w:ascii="Times New Roman" w:eastAsia="Times New Roman" w:hAnsi="Times New Roman" w:cs="Times New Roman"/>
                <w:color w:val="000000"/>
                <w:spacing w:val="0"/>
                <w:w w:val="100"/>
                <w:position w:val="0"/>
              </w:rPr>
              <w:t>2# III</w:t>
            </w:r>
            <w:r>
              <w:rPr>
                <w:color w:val="000000"/>
                <w:spacing w:val="0"/>
                <w:w w:val="100"/>
                <w:position w:val="0"/>
              </w:rPr>
              <w:t>级手术</w:t>
            </w:r>
          </w:p>
          <w:p>
            <w:pPr>
              <w:pStyle w:val="a6"/>
              <w:keepNext w:val="0"/>
              <w:keepLines w:val="0"/>
              <w:widowControl w:val="0"/>
              <w:shd w:val="clear" w:color="auto" w:fill="auto"/>
              <w:bidi w:val="0"/>
              <w:spacing w:before="0" w:after="0" w:line="240" w:lineRule="auto"/>
              <w:ind w:left="0" w:right="0" w:firstLine="940"/>
              <w:jc w:val="left"/>
            </w:pPr>
            <w:r>
              <w:rPr>
                <w:color w:val="000000"/>
                <w:spacing w:val="0"/>
                <w:w w:val="100"/>
                <w:position w:val="0"/>
              </w:rPr>
              <w:t>室</w:t>
            </w:r>
          </w:p>
        </w:tc>
        <w:tc>
          <w:tcPr>
            <w:tcW w:w="157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220"/>
              <w:jc w:val="left"/>
            </w:pPr>
            <w:r>
              <w:rPr>
                <w:color w:val="000000"/>
                <w:spacing w:val="0"/>
                <w:w w:val="100"/>
                <w:position w:val="0"/>
              </w:rPr>
              <w:t>设备层</w:t>
            </w:r>
          </w:p>
        </w:tc>
      </w:tr>
      <w:tr>
        <w:tblPrEx>
          <w:jc w:val="center"/>
          <w:tblLayout w:type="fixed"/>
          <w:tblCellMar>
            <w:left w:w="10" w:type="dxa"/>
            <w:right w:w="10" w:type="dxa"/>
          </w:tblCellMar>
        </w:tblPrEx>
        <w:trPr>
          <w:trHeight w:hRule="exact" w:val="941"/>
          <w:jc w:val="center"/>
        </w:trPr>
        <w:tc>
          <w:tcPr>
            <w:tcW w:w="129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KJ-J-3</w:t>
            </w:r>
          </w:p>
        </w:tc>
        <w:tc>
          <w:tcPr>
            <w:tcW w:w="277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2400</w:t>
            </w:r>
          </w:p>
        </w:tc>
        <w:tc>
          <w:tcPr>
            <w:tcW w:w="245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800</w:t>
            </w:r>
          </w:p>
        </w:tc>
        <w:tc>
          <w:tcPr>
            <w:tcW w:w="161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700</w:t>
            </w:r>
          </w:p>
        </w:tc>
        <w:tc>
          <w:tcPr>
            <w:tcW w:w="24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400</w:t>
            </w:r>
          </w:p>
        </w:tc>
        <w:tc>
          <w:tcPr>
            <w:tcW w:w="226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40" w:line="240" w:lineRule="auto"/>
              <w:ind w:left="0" w:right="0" w:firstLine="160"/>
              <w:jc w:val="left"/>
            </w:pPr>
            <w:r>
              <w:rPr>
                <w:rFonts w:ascii="Times New Roman" w:eastAsia="Times New Roman" w:hAnsi="Times New Roman" w:cs="Times New Roman"/>
                <w:color w:val="000000"/>
                <w:spacing w:val="0"/>
                <w:w w:val="100"/>
                <w:position w:val="0"/>
              </w:rPr>
              <w:t>3# III</w:t>
            </w:r>
            <w:r>
              <w:rPr>
                <w:color w:val="000000"/>
                <w:spacing w:val="0"/>
                <w:w w:val="100"/>
                <w:position w:val="0"/>
              </w:rPr>
              <w:t>级手术</w:t>
            </w:r>
          </w:p>
          <w:p>
            <w:pPr>
              <w:pStyle w:val="a6"/>
              <w:keepNext w:val="0"/>
              <w:keepLines w:val="0"/>
              <w:widowControl w:val="0"/>
              <w:shd w:val="clear" w:color="auto" w:fill="auto"/>
              <w:bidi w:val="0"/>
              <w:spacing w:before="0" w:after="0" w:line="240" w:lineRule="auto"/>
              <w:ind w:left="0" w:right="0" w:firstLine="940"/>
              <w:jc w:val="left"/>
            </w:pPr>
            <w:r>
              <w:rPr>
                <w:color w:val="000000"/>
                <w:spacing w:val="0"/>
                <w:w w:val="100"/>
                <w:position w:val="0"/>
              </w:rPr>
              <w:t>室</w:t>
            </w:r>
          </w:p>
        </w:tc>
        <w:tc>
          <w:tcPr>
            <w:tcW w:w="157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220"/>
              <w:jc w:val="left"/>
            </w:pPr>
            <w:r>
              <w:rPr>
                <w:color w:val="000000"/>
                <w:spacing w:val="0"/>
                <w:w w:val="100"/>
                <w:position w:val="0"/>
              </w:rPr>
              <w:t>设备层</w:t>
            </w:r>
          </w:p>
        </w:tc>
      </w:tr>
      <w:tr>
        <w:tblPrEx>
          <w:jc w:val="center"/>
          <w:tblLayout w:type="fixed"/>
          <w:tblCellMar>
            <w:left w:w="10" w:type="dxa"/>
            <w:right w:w="10" w:type="dxa"/>
          </w:tblCellMar>
        </w:tblPrEx>
        <w:trPr>
          <w:trHeight w:hRule="exact" w:val="902"/>
          <w:jc w:val="center"/>
        </w:trPr>
        <w:tc>
          <w:tcPr>
            <w:tcW w:w="129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KJ-J-4</w:t>
            </w:r>
          </w:p>
        </w:tc>
        <w:tc>
          <w:tcPr>
            <w:tcW w:w="277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1200</w:t>
            </w:r>
          </w:p>
        </w:tc>
        <w:tc>
          <w:tcPr>
            <w:tcW w:w="245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400</w:t>
            </w:r>
          </w:p>
        </w:tc>
        <w:tc>
          <w:tcPr>
            <w:tcW w:w="161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700</w:t>
            </w:r>
          </w:p>
        </w:tc>
        <w:tc>
          <w:tcPr>
            <w:tcW w:w="24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200</w:t>
            </w:r>
          </w:p>
        </w:tc>
        <w:tc>
          <w:tcPr>
            <w:tcW w:w="226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300"/>
              <w:jc w:val="left"/>
            </w:pPr>
            <w:r>
              <w:rPr>
                <w:color w:val="000000"/>
                <w:spacing w:val="0"/>
                <w:w w:val="100"/>
                <w:position w:val="0"/>
              </w:rPr>
              <w:t>清洁走廊</w:t>
            </w:r>
          </w:p>
        </w:tc>
        <w:tc>
          <w:tcPr>
            <w:tcW w:w="157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220"/>
              <w:jc w:val="left"/>
            </w:pPr>
            <w:r>
              <w:rPr>
                <w:color w:val="000000"/>
                <w:spacing w:val="0"/>
                <w:w w:val="100"/>
                <w:position w:val="0"/>
              </w:rPr>
              <w:t>设备层</w:t>
            </w:r>
          </w:p>
        </w:tc>
      </w:tr>
      <w:tr>
        <w:tblPrEx>
          <w:jc w:val="center"/>
          <w:tblLayout w:type="fixed"/>
          <w:tblCellMar>
            <w:left w:w="10" w:type="dxa"/>
            <w:right w:w="10" w:type="dxa"/>
          </w:tblCellMar>
        </w:tblPrEx>
        <w:trPr>
          <w:trHeight w:hRule="exact" w:val="970"/>
          <w:jc w:val="center"/>
        </w:trPr>
        <w:tc>
          <w:tcPr>
            <w:tcW w:w="1291"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KJ-J-5</w:t>
            </w:r>
          </w:p>
        </w:tc>
        <w:tc>
          <w:tcPr>
            <w:tcW w:w="2779"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6500</w:t>
            </w:r>
          </w:p>
        </w:tc>
        <w:tc>
          <w:tcPr>
            <w:tcW w:w="2458"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1500</w:t>
            </w:r>
          </w:p>
        </w:tc>
        <w:tc>
          <w:tcPr>
            <w:tcW w:w="1618"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700</w:t>
            </w:r>
          </w:p>
        </w:tc>
        <w:tc>
          <w:tcPr>
            <w:tcW w:w="2482"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rPr>
              <w:t>600</w:t>
            </w:r>
          </w:p>
        </w:tc>
        <w:tc>
          <w:tcPr>
            <w:tcW w:w="2261"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475" w:lineRule="exact"/>
              <w:ind w:left="0" w:right="0" w:firstLine="0"/>
              <w:jc w:val="center"/>
            </w:pPr>
            <w:r>
              <w:rPr>
                <w:color w:val="000000"/>
                <w:spacing w:val="0"/>
                <w:w w:val="100"/>
                <w:position w:val="0"/>
              </w:rPr>
              <w:t>洁净走廊</w:t>
            </w:r>
            <w:r>
              <w:rPr>
                <w:rFonts w:ascii="Times New Roman" w:eastAsia="Times New Roman" w:hAnsi="Times New Roman" w:cs="Times New Roman"/>
                <w:color w:val="000000"/>
                <w:spacing w:val="0"/>
                <w:w w:val="100"/>
                <w:position w:val="0"/>
              </w:rPr>
              <w:t xml:space="preserve">+ </w:t>
            </w:r>
            <w:r>
              <w:rPr>
                <w:color w:val="000000"/>
                <w:spacing w:val="0"/>
                <w:w w:val="100"/>
                <w:position w:val="0"/>
              </w:rPr>
              <w:t>辅房</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220"/>
              <w:jc w:val="left"/>
            </w:pPr>
            <w:r>
              <w:rPr>
                <w:color w:val="000000"/>
                <w:spacing w:val="0"/>
                <w:w w:val="100"/>
                <w:position w:val="0"/>
              </w:rPr>
              <w:t>设备层</w:t>
            </w:r>
          </w:p>
        </w:tc>
      </w:tr>
    </w:tbl>
    <w:p>
      <w:pPr>
        <w:sectPr>
          <w:type w:val="nextPage"/>
          <w:pgSz w:w="17861" w:h="25258"/>
          <w:pgMar w:top="1399" w:right="1644" w:bottom="2384" w:left="1759" w:header="0" w:footer="3" w:gutter="0"/>
          <w:pgNumType w:start="4"/>
          <w:cols w:space="720"/>
          <w:noEndnote/>
          <w:titlePg w:val="0"/>
          <w:rtlGutter w:val="0"/>
          <w:docGrid w:linePitch="360"/>
        </w:sectPr>
      </w:pPr>
    </w:p>
    <w:p>
      <w:pPr>
        <w:pStyle w:val="21"/>
        <w:keepNext/>
        <w:keepLines/>
        <w:framePr w:w="5966" w:h="1099" w:hRule="atLeast" w:wrap="none" w:hAnchor="page" w:x="2007" w:y="-17"/>
        <w:widowControl w:val="0"/>
        <w:shd w:val="clear" w:color="auto" w:fill="auto"/>
        <w:bidi w:val="0"/>
        <w:spacing w:before="0" w:after="280" w:line="240" w:lineRule="auto"/>
        <w:ind w:left="0" w:right="0" w:firstLine="520"/>
        <w:jc w:val="left"/>
      </w:pPr>
      <w:bookmarkStart w:id="18" w:name="bookmark18"/>
      <w:bookmarkStart w:id="19" w:name="bookmark19"/>
      <w:bookmarkStart w:id="20" w:name="bookmark20"/>
      <w:r>
        <w:rPr>
          <w:color w:val="000000"/>
          <w:spacing w:val="0"/>
          <w:w w:val="100"/>
          <w:position w:val="0"/>
        </w:rPr>
        <w:t>三、净化空调工程专项施工方案</w:t>
      </w:r>
      <w:bookmarkEnd w:id="18"/>
      <w:bookmarkEnd w:id="19"/>
      <w:bookmarkEnd w:id="20"/>
    </w:p>
    <w:p>
      <w:pPr>
        <w:pStyle w:val="a4"/>
        <w:keepNext w:val="0"/>
        <w:keepLines w:val="0"/>
        <w:framePr w:w="5966" w:h="1099" w:hRule="atLeast" w:wrap="none" w:hAnchor="page" w:x="2007" w:y="-17"/>
        <w:widowControl w:val="0"/>
        <w:shd w:val="clear" w:color="auto" w:fill="auto"/>
        <w:bidi w:val="0"/>
        <w:spacing w:before="0" w:after="0" w:line="240" w:lineRule="auto"/>
        <w:ind w:left="0" w:right="0" w:firstLine="520"/>
        <w:jc w:val="left"/>
      </w:pPr>
      <w:r>
        <w:rPr>
          <w:color w:val="000000"/>
          <w:spacing w:val="0"/>
          <w:w w:val="100"/>
          <w:position w:val="0"/>
          <w:sz w:val="36"/>
          <w:szCs w:val="36"/>
        </w:rPr>
        <w:t>1</w:t>
      </w:r>
      <w:r>
        <w:rPr>
          <w:color w:val="000000"/>
          <w:spacing w:val="0"/>
          <w:w w:val="100"/>
          <w:position w:val="0"/>
        </w:rPr>
        <w:t>、净化空调工程流程图</w:t>
      </w:r>
    </w:p>
    <w:p>
      <w:pPr>
        <w:pStyle w:val="a4"/>
        <w:keepNext w:val="0"/>
        <w:keepLines w:val="0"/>
        <w:framePr w:w="3619" w:h="446" w:hRule="atLeast" w:wrap="none" w:hAnchor="page" w:x="12395" w:y="20915"/>
        <w:widowControl w:val="0"/>
        <w:shd w:val="clear" w:color="auto" w:fill="auto"/>
        <w:bidi w:val="0"/>
        <w:spacing w:before="0" w:after="0" w:line="240" w:lineRule="auto"/>
        <w:ind w:left="0" w:right="0" w:firstLine="0"/>
        <w:jc w:val="center"/>
      </w:pPr>
      <w:r>
        <w:rPr>
          <w:color w:val="000000"/>
          <w:spacing w:val="0"/>
          <w:w w:val="100"/>
          <w:position w:val="0"/>
        </w:rPr>
        <w:t>图中有▲者为关键工序</w:t>
      </w:r>
    </w:p>
    <w:p>
      <w:pPr>
        <w:widowControl w:val="0"/>
        <w:spacing w:line="360" w:lineRule="exact"/>
      </w:pPr>
      <w:r>
        <w:drawing>
          <wp:anchor distT="0" distB="0" distL="0" distR="0" simplePos="0" relativeHeight="251663360" behindDoc="1" locked="0" layoutInCell="1" allowOverlap="1">
            <wp:simplePos x="0" y="0"/>
            <wp:positionH relativeFrom="page">
              <wp:posOffset>1350010</wp:posOffset>
            </wp:positionH>
            <wp:positionV relativeFrom="margin">
              <wp:posOffset>984885</wp:posOffset>
            </wp:positionV>
            <wp:extent cx="8424545" cy="11875135"/>
            <wp:wrapNone/>
            <wp:docPr id="7" name="Shape 7"/>
            <wp:cNvGraphicFramePr/>
            <a:graphic xmlns:a="http://schemas.openxmlformats.org/drawingml/2006/main">
              <a:graphicData uri="http://schemas.openxmlformats.org/drawingml/2006/picture">
                <pic:pic xmlns:pic="http://schemas.openxmlformats.org/drawingml/2006/picture">
                  <pic:nvPicPr>
                    <pic:cNvPr id="7" name="Picture box 8"/>
                    <pic:cNvPicPr/>
                  </pic:nvPicPr>
                  <pic:blipFill>
                    <a:blip xmlns:r="http://schemas.openxmlformats.org/officeDocument/2006/relationships" r:embed="rId5"/>
                    <a:stretch>
                      <a:fillRect/>
                    </a:stretch>
                  </pic:blipFill>
                  <pic:spPr>
                    <a:xfrm>
                      <a:off x="0" y="0"/>
                      <a:ext cx="8424545" cy="1187513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80" w:line="1" w:lineRule="exact"/>
      </w:pPr>
    </w:p>
    <w:p>
      <w:pPr>
        <w:widowControl w:val="0"/>
        <w:spacing w:line="1" w:lineRule="exact"/>
        <w:sectPr>
          <w:pgSz w:w="17861" w:h="25258"/>
          <w:pgMar w:top="1410" w:right="1848" w:bottom="1708" w:left="2006" w:header="0" w:footer="3" w:gutter="0"/>
          <w:pgNumType w:start="5"/>
          <w:cols w:space="720"/>
          <w:noEndnote/>
          <w:rtlGutter w:val="0"/>
          <w:docGrid w:linePitch="360"/>
        </w:sectPr>
      </w:pPr>
    </w:p>
    <w:p>
      <w:pPr>
        <w:widowControl w:val="0"/>
        <w:spacing w:line="93" w:lineRule="exact"/>
        <w:rPr>
          <w:sz w:val="7"/>
          <w:szCs w:val="7"/>
        </w:rPr>
      </w:pPr>
    </w:p>
    <w:p>
      <w:pPr>
        <w:widowControl w:val="0"/>
        <w:spacing w:line="1" w:lineRule="exact"/>
        <w:sectPr>
          <w:pgSz w:w="17861" w:h="25258"/>
          <w:pgMar w:top="1407" w:right="1624" w:bottom="2049" w:left="1779" w:header="0" w:footer="3" w:gutter="0"/>
          <w:pgNumType w:start="6"/>
          <w:cols w:space="720"/>
          <w:noEndnote/>
          <w:rtlGutter w:val="0"/>
          <w:docGrid w:linePitch="360"/>
        </w:sectPr>
      </w:pPr>
    </w:p>
    <w:p>
      <w:pPr>
        <w:pStyle w:val="21"/>
        <w:keepNext/>
        <w:keepLines/>
        <w:widowControl w:val="0"/>
        <w:shd w:val="clear" w:color="auto" w:fill="auto"/>
        <w:bidi w:val="0"/>
        <w:spacing w:before="0" w:after="480" w:line="240" w:lineRule="auto"/>
        <w:ind w:left="0" w:right="0" w:firstLine="860"/>
        <w:jc w:val="left"/>
      </w:pPr>
      <w:bookmarkStart w:id="21" w:name="bookmark21"/>
      <w:bookmarkStart w:id="22" w:name="bookmark22"/>
      <w:bookmarkStart w:id="23" w:name="bookmark23"/>
      <w:bookmarkStart w:id="24" w:name="bookmark24"/>
      <w:r>
        <w:rPr>
          <w:color w:val="000000"/>
          <w:spacing w:val="0"/>
          <w:w w:val="100"/>
          <w:position w:val="0"/>
        </w:rPr>
        <w:t>2</w:t>
      </w:r>
      <w:bookmarkEnd w:id="23"/>
      <w:r>
        <w:rPr>
          <w:color w:val="000000"/>
          <w:spacing w:val="0"/>
          <w:w w:val="100"/>
          <w:position w:val="0"/>
        </w:rPr>
        <w:t>、风管及部件的制作及安装</w:t>
      </w:r>
      <w:bookmarkEnd w:id="21"/>
      <w:bookmarkEnd w:id="22"/>
      <w:bookmarkEnd w:id="24"/>
    </w:p>
    <w:p>
      <w:pPr>
        <w:pStyle w:val="a4"/>
        <w:keepNext w:val="0"/>
        <w:keepLines w:val="0"/>
        <w:widowControl w:val="0"/>
        <w:shd w:val="clear" w:color="auto" w:fill="auto"/>
        <w:bidi w:val="0"/>
        <w:spacing w:before="0" w:after="0" w:line="240" w:lineRule="auto"/>
        <w:ind w:left="0" w:right="0" w:firstLine="860"/>
        <w:jc w:val="left"/>
      </w:pPr>
      <w:r>
        <w:rPr>
          <w:color w:val="000000"/>
          <w:spacing w:val="0"/>
          <w:w w:val="100"/>
          <w:position w:val="0"/>
        </w:rPr>
        <w:t>金属风管加工制作的工艺流程如下:</w:t>
      </w:r>
    </w:p>
    <w:p>
      <w:pPr>
        <w:widowControl w:val="0"/>
        <w:spacing w:line="1" w:lineRule="exact"/>
      </w:pPr>
      <w:r>
        <w:drawing>
          <wp:anchor distT="1327150" distB="2337435" distL="0" distR="0" simplePos="0" relativeHeight="251664384" behindDoc="0" locked="0" layoutInCell="1" allowOverlap="1">
            <wp:simplePos x="0" y="0"/>
            <wp:positionH relativeFrom="page">
              <wp:posOffset>1178560</wp:posOffset>
            </wp:positionH>
            <wp:positionV relativeFrom="paragraph">
              <wp:posOffset>1327150</wp:posOffset>
            </wp:positionV>
            <wp:extent cx="548640" cy="768350"/>
            <wp:wrapTopAndBottom/>
            <wp:docPr id="9" name="Shape 9"/>
            <wp:cNvGraphicFramePr/>
            <a:graphic xmlns:a="http://schemas.openxmlformats.org/drawingml/2006/main">
              <a:graphicData uri="http://schemas.openxmlformats.org/drawingml/2006/picture">
                <pic:pic xmlns:pic="http://schemas.openxmlformats.org/drawingml/2006/picture">
                  <pic:nvPicPr>
                    <pic:cNvPr id="9" name="Picture box 10"/>
                    <pic:cNvPicPr/>
                  </pic:nvPicPr>
                  <pic:blipFill>
                    <a:blip xmlns:r="http://schemas.openxmlformats.org/officeDocument/2006/relationships" r:embed="rId6"/>
                    <a:stretch>
                      <a:fillRect/>
                    </a:stretch>
                  </pic:blipFill>
                  <pic:spPr>
                    <a:xfrm>
                      <a:off x="0" y="0"/>
                      <a:ext cx="548640" cy="768350"/>
                    </a:xfrm>
                    <a:prstGeom prst="rect">
                      <a:avLst/>
                    </a:prstGeom>
                  </pic:spPr>
                </pic:pic>
              </a:graphicData>
            </a:graphic>
          </wp:anchor>
        </w:drawing>
      </w:r>
      <w:r>
        <w:drawing>
          <wp:anchor distT="1327150" distB="2237105" distL="0" distR="0" simplePos="0" relativeHeight="251665408" behindDoc="0" locked="0" layoutInCell="1" allowOverlap="1">
            <wp:simplePos x="0" y="0"/>
            <wp:positionH relativeFrom="page">
              <wp:posOffset>1711960</wp:posOffset>
            </wp:positionH>
            <wp:positionV relativeFrom="paragraph">
              <wp:posOffset>1327150</wp:posOffset>
            </wp:positionV>
            <wp:extent cx="1390015" cy="865505"/>
            <wp:wrapTopAndBottom/>
            <wp:docPr id="11" name="Shape 11"/>
            <wp:cNvGraphicFramePr/>
            <a:graphic xmlns:a="http://schemas.openxmlformats.org/drawingml/2006/main">
              <a:graphicData uri="http://schemas.openxmlformats.org/drawingml/2006/picture">
                <pic:pic xmlns:pic="http://schemas.openxmlformats.org/drawingml/2006/picture">
                  <pic:nvPicPr>
                    <pic:cNvPr id="11" name="Picture box 12"/>
                    <pic:cNvPicPr/>
                  </pic:nvPicPr>
                  <pic:blipFill>
                    <a:blip xmlns:r="http://schemas.openxmlformats.org/officeDocument/2006/relationships" r:embed="rId7"/>
                    <a:stretch>
                      <a:fillRect/>
                    </a:stretch>
                  </pic:blipFill>
                  <pic:spPr>
                    <a:xfrm>
                      <a:off x="0" y="0"/>
                      <a:ext cx="1390015" cy="865505"/>
                    </a:xfrm>
                    <a:prstGeom prst="rect">
                      <a:avLst/>
                    </a:prstGeom>
                  </pic:spPr>
                </pic:pic>
              </a:graphicData>
            </a:graphic>
          </wp:anchor>
        </w:drawing>
      </w:r>
      <w:r>
        <w:drawing>
          <wp:anchor distT="482600" distB="3084830" distL="0" distR="0" simplePos="0" relativeHeight="251666432" behindDoc="0" locked="0" layoutInCell="1" allowOverlap="1">
            <wp:simplePos x="0" y="0"/>
            <wp:positionH relativeFrom="page">
              <wp:posOffset>3449320</wp:posOffset>
            </wp:positionH>
            <wp:positionV relativeFrom="paragraph">
              <wp:posOffset>482600</wp:posOffset>
            </wp:positionV>
            <wp:extent cx="5212080" cy="865505"/>
            <wp:wrapTopAndBottom/>
            <wp:docPr id="13" name="Shape 13"/>
            <wp:cNvGraphicFramePr/>
            <a:graphic xmlns:a="http://schemas.openxmlformats.org/drawingml/2006/main">
              <a:graphicData uri="http://schemas.openxmlformats.org/drawingml/2006/picture">
                <pic:pic xmlns:pic="http://schemas.openxmlformats.org/drawingml/2006/picture">
                  <pic:nvPicPr>
                    <pic:cNvPr id="13" name="Picture box 14"/>
                    <pic:cNvPicPr/>
                  </pic:nvPicPr>
                  <pic:blipFill>
                    <a:blip xmlns:r="http://schemas.openxmlformats.org/officeDocument/2006/relationships" r:embed="rId8"/>
                    <a:stretch>
                      <a:fillRect/>
                    </a:stretch>
                  </pic:blipFill>
                  <pic:spPr>
                    <a:xfrm>
                      <a:off x="0" y="0"/>
                      <a:ext cx="5212080" cy="865505"/>
                    </a:xfrm>
                    <a:prstGeom prst="rect">
                      <a:avLst/>
                    </a:prstGeom>
                  </pic:spPr>
                </pic:pic>
              </a:graphicData>
            </a:graphic>
          </wp:anchor>
        </w:drawing>
      </w:r>
      <w:r>
        <w:drawing>
          <wp:anchor distT="2387600" distB="1203960" distL="0" distR="0" simplePos="0" relativeHeight="251667456" behindDoc="0" locked="0" layoutInCell="1" allowOverlap="1">
            <wp:simplePos x="0" y="0"/>
            <wp:positionH relativeFrom="page">
              <wp:posOffset>3120390</wp:posOffset>
            </wp:positionH>
            <wp:positionV relativeFrom="paragraph">
              <wp:posOffset>2387600</wp:posOffset>
            </wp:positionV>
            <wp:extent cx="4169410" cy="841375"/>
            <wp:wrapTopAndBottom/>
            <wp:docPr id="15" name="Shape 15"/>
            <wp:cNvGraphicFramePr/>
            <a:graphic xmlns:a="http://schemas.openxmlformats.org/drawingml/2006/main">
              <a:graphicData uri="http://schemas.openxmlformats.org/drawingml/2006/picture">
                <pic:pic xmlns:pic="http://schemas.openxmlformats.org/drawingml/2006/picture">
                  <pic:nvPicPr>
                    <pic:cNvPr id="15" name="Picture box 16"/>
                    <pic:cNvPicPr/>
                  </pic:nvPicPr>
                  <pic:blipFill>
                    <a:blip xmlns:r="http://schemas.openxmlformats.org/officeDocument/2006/relationships" r:embed="rId9"/>
                    <a:stretch>
                      <a:fillRect/>
                    </a:stretch>
                  </pic:blipFill>
                  <pic:spPr>
                    <a:xfrm>
                      <a:off x="0" y="0"/>
                      <a:ext cx="4169410" cy="841375"/>
                    </a:xfrm>
                    <a:prstGeom prst="rect">
                      <a:avLst/>
                    </a:prstGeom>
                  </pic:spPr>
                </pic:pic>
              </a:graphicData>
            </a:graphic>
          </wp:anchor>
        </w:drawing>
      </w:r>
      <w:r>
        <w:drawing>
          <wp:anchor distT="3576320" distB="0" distL="0" distR="0" simplePos="0" relativeHeight="251668480" behindDoc="0" locked="0" layoutInCell="1" allowOverlap="1">
            <wp:simplePos x="0" y="0"/>
            <wp:positionH relativeFrom="page">
              <wp:posOffset>2924810</wp:posOffset>
            </wp:positionH>
            <wp:positionV relativeFrom="paragraph">
              <wp:posOffset>3576320</wp:posOffset>
            </wp:positionV>
            <wp:extent cx="3773170" cy="853440"/>
            <wp:wrapTopAndBottom/>
            <wp:docPr id="17" name="Shape 17"/>
            <wp:cNvGraphicFramePr/>
            <a:graphic xmlns:a="http://schemas.openxmlformats.org/drawingml/2006/main">
              <a:graphicData uri="http://schemas.openxmlformats.org/drawingml/2006/picture">
                <pic:pic xmlns:pic="http://schemas.openxmlformats.org/drawingml/2006/picture">
                  <pic:nvPicPr>
                    <pic:cNvPr id="17" name="Picture box 18"/>
                    <pic:cNvPicPr/>
                  </pic:nvPicPr>
                  <pic:blipFill>
                    <a:blip xmlns:r="http://schemas.openxmlformats.org/officeDocument/2006/relationships" r:embed="rId10"/>
                    <a:stretch>
                      <a:fillRect/>
                    </a:stretch>
                  </pic:blipFill>
                  <pic:spPr>
                    <a:xfrm>
                      <a:off x="0" y="0"/>
                      <a:ext cx="3773170" cy="853440"/>
                    </a:xfrm>
                    <a:prstGeom prst="rect">
                      <a:avLst/>
                    </a:prstGeom>
                  </pic:spPr>
                </pic:pic>
              </a:graphicData>
            </a:graphic>
          </wp:anchor>
        </w:drawing>
      </w:r>
    </w:p>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洁净空调区室内设计参数表</w:t>
      </w:r>
    </w:p>
    <w:tbl>
      <w:tblPr>
        <w:tblStyle w:val="TableNormal"/>
        <w:tblOverlap w:val="never"/>
        <w:jc w:val="center"/>
        <w:tblLayout w:type="fixed"/>
        <w:tblCellMar>
          <w:left w:w="10" w:type="dxa"/>
          <w:right w:w="10" w:type="dxa"/>
        </w:tblCellMar>
      </w:tblPr>
      <w:tblGrid>
        <w:gridCol w:w="2731"/>
        <w:gridCol w:w="2338"/>
        <w:gridCol w:w="1920"/>
        <w:gridCol w:w="1901"/>
        <w:gridCol w:w="2496"/>
        <w:gridCol w:w="1382"/>
        <w:gridCol w:w="1690"/>
      </w:tblGrid>
      <w:tr>
        <w:tblPrEx>
          <w:jc w:val="center"/>
          <w:tblLayout w:type="fixed"/>
          <w:tblCellMar>
            <w:left w:w="10" w:type="dxa"/>
            <w:right w:w="10" w:type="dxa"/>
          </w:tblCellMar>
        </w:tblPrEx>
        <w:trPr>
          <w:trHeight w:hRule="exact" w:val="1426"/>
          <w:jc w:val="center"/>
        </w:trPr>
        <w:tc>
          <w:tcPr>
            <w:tcW w:w="2731" w:type="dxa"/>
            <w:tcBorders>
              <w:top w:val="single" w:sz="4" w:space="0" w:color="auto"/>
              <w:left w:val="single" w:sz="4" w:space="0" w:color="auto"/>
            </w:tcBorders>
            <w:shd w:val="clear" w:color="auto" w:fill="C8DAF2"/>
            <w:vAlign w:val="center"/>
          </w:tcPr>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房间名称</w:t>
            </w:r>
          </w:p>
        </w:tc>
        <w:tc>
          <w:tcPr>
            <w:tcW w:w="2338" w:type="dxa"/>
            <w:tcBorders>
              <w:top w:val="single" w:sz="4" w:space="0" w:color="auto"/>
              <w:left w:val="single" w:sz="4" w:space="0" w:color="auto"/>
            </w:tcBorders>
            <w:shd w:val="clear" w:color="auto" w:fill="C8DAF2"/>
            <w:vAlign w:val="center"/>
          </w:tcPr>
          <w:p>
            <w:pPr>
              <w:pStyle w:val="a6"/>
              <w:keepNext w:val="0"/>
              <w:keepLines w:val="0"/>
              <w:widowControl w:val="0"/>
              <w:shd w:val="clear" w:color="auto" w:fill="auto"/>
              <w:bidi w:val="0"/>
              <w:spacing w:before="0" w:after="0" w:line="466" w:lineRule="exact"/>
              <w:ind w:left="0" w:right="0" w:firstLine="0"/>
              <w:jc w:val="center"/>
            </w:pPr>
            <w:r>
              <w:rPr>
                <w:b/>
                <w:bCs/>
                <w:color w:val="000000"/>
                <w:spacing w:val="0"/>
                <w:w w:val="100"/>
                <w:position w:val="0"/>
              </w:rPr>
              <w:t>换气次数 （次/时）</w:t>
            </w:r>
          </w:p>
        </w:tc>
        <w:tc>
          <w:tcPr>
            <w:tcW w:w="1920" w:type="dxa"/>
            <w:tcBorders>
              <w:top w:val="single" w:sz="4" w:space="0" w:color="auto"/>
              <w:left w:val="single" w:sz="4" w:space="0" w:color="auto"/>
            </w:tcBorders>
            <w:shd w:val="clear" w:color="auto" w:fill="C8DAF2"/>
            <w:vAlign w:val="center"/>
          </w:tcPr>
          <w:p>
            <w:pPr>
              <w:pStyle w:val="a6"/>
              <w:keepNext w:val="0"/>
              <w:keepLines w:val="0"/>
              <w:widowControl w:val="0"/>
              <w:shd w:val="clear" w:color="auto" w:fill="auto"/>
              <w:bidi w:val="0"/>
              <w:spacing w:before="0" w:after="0" w:line="475" w:lineRule="exact"/>
              <w:ind w:left="0" w:right="0" w:firstLine="0"/>
              <w:jc w:val="center"/>
            </w:pPr>
            <w:r>
              <w:rPr>
                <w:b/>
                <w:bCs/>
                <w:color w:val="000000"/>
                <w:spacing w:val="0"/>
                <w:w w:val="100"/>
                <w:position w:val="0"/>
              </w:rPr>
              <w:t>干球温 度</w:t>
            </w:r>
            <w:r>
              <w:rPr>
                <w:b/>
                <w:bCs/>
                <w:color w:val="000000"/>
                <w:spacing w:val="0"/>
                <w:w w:val="100"/>
                <w:position w:val="0"/>
              </w:rPr>
              <w:t>（C）</w:t>
            </w:r>
          </w:p>
        </w:tc>
        <w:tc>
          <w:tcPr>
            <w:tcW w:w="1901" w:type="dxa"/>
            <w:tcBorders>
              <w:top w:val="single" w:sz="4" w:space="0" w:color="auto"/>
              <w:left w:val="single" w:sz="4" w:space="0" w:color="auto"/>
            </w:tcBorders>
            <w:shd w:val="clear" w:color="auto" w:fill="C8DAF2"/>
            <w:vAlign w:val="center"/>
          </w:tcPr>
          <w:p>
            <w:pPr>
              <w:pStyle w:val="a6"/>
              <w:keepNext w:val="0"/>
              <w:keepLines w:val="0"/>
              <w:widowControl w:val="0"/>
              <w:shd w:val="clear" w:color="auto" w:fill="auto"/>
              <w:bidi w:val="0"/>
              <w:spacing w:before="0" w:after="0" w:line="470" w:lineRule="exact"/>
              <w:ind w:left="0" w:right="0" w:firstLine="0"/>
              <w:jc w:val="center"/>
            </w:pPr>
            <w:r>
              <w:rPr>
                <w:b/>
                <w:bCs/>
                <w:color w:val="000000"/>
                <w:spacing w:val="0"/>
                <w:w w:val="100"/>
                <w:position w:val="0"/>
              </w:rPr>
              <w:t>相对湿 度（%）</w:t>
            </w:r>
          </w:p>
        </w:tc>
        <w:tc>
          <w:tcPr>
            <w:tcW w:w="2496" w:type="dxa"/>
            <w:tcBorders>
              <w:top w:val="single" w:sz="4" w:space="0" w:color="auto"/>
              <w:left w:val="single" w:sz="4" w:space="0" w:color="auto"/>
            </w:tcBorders>
            <w:shd w:val="clear" w:color="auto" w:fill="C8DAF2"/>
            <w:vAlign w:val="top"/>
          </w:tcPr>
          <w:p>
            <w:pPr>
              <w:pStyle w:val="a6"/>
              <w:keepNext w:val="0"/>
              <w:keepLines w:val="0"/>
              <w:widowControl w:val="0"/>
              <w:shd w:val="clear" w:color="auto" w:fill="auto"/>
              <w:bidi w:val="0"/>
              <w:spacing w:before="0" w:after="0" w:line="468" w:lineRule="exact"/>
              <w:ind w:left="0" w:right="0" w:firstLine="0"/>
              <w:jc w:val="center"/>
            </w:pPr>
            <w:r>
              <w:rPr>
                <w:b/>
                <w:bCs/>
                <w:color w:val="000000"/>
                <w:spacing w:val="0"/>
                <w:w w:val="100"/>
                <w:position w:val="0"/>
              </w:rPr>
              <w:t xml:space="preserve">最小新风量 </w:t>
            </w:r>
            <w:r>
              <w:rPr>
                <w:b/>
                <w:bCs/>
                <w:color w:val="000000"/>
                <w:spacing w:val="0"/>
                <w:w w:val="100"/>
                <w:position w:val="0"/>
              </w:rPr>
              <w:t xml:space="preserve">m3/h.m2 </w:t>
            </w:r>
            <w:r>
              <w:rPr>
                <w:b/>
                <w:bCs/>
                <w:color w:val="000000"/>
                <w:spacing w:val="0"/>
                <w:w w:val="100"/>
                <w:position w:val="0"/>
              </w:rPr>
              <w:t>（次/ 时）</w:t>
            </w:r>
          </w:p>
        </w:tc>
        <w:tc>
          <w:tcPr>
            <w:tcW w:w="1382" w:type="dxa"/>
            <w:tcBorders>
              <w:top w:val="single" w:sz="4" w:space="0" w:color="auto"/>
              <w:left w:val="single" w:sz="4" w:space="0" w:color="auto"/>
            </w:tcBorders>
            <w:shd w:val="clear" w:color="auto" w:fill="C8DAF2"/>
            <w:vAlign w:val="center"/>
          </w:tcPr>
          <w:p>
            <w:pPr>
              <w:pStyle w:val="a6"/>
              <w:keepNext w:val="0"/>
              <w:keepLines w:val="0"/>
              <w:widowControl w:val="0"/>
              <w:shd w:val="clear" w:color="auto" w:fill="auto"/>
              <w:bidi w:val="0"/>
              <w:spacing w:before="0" w:after="0" w:line="456" w:lineRule="exact"/>
              <w:ind w:left="0" w:right="0" w:firstLine="0"/>
              <w:jc w:val="center"/>
            </w:pPr>
            <w:r>
              <w:rPr>
                <w:b/>
                <w:bCs/>
                <w:color w:val="000000"/>
                <w:spacing w:val="0"/>
                <w:w w:val="100"/>
                <w:position w:val="0"/>
              </w:rPr>
              <w:t>正压 差</w:t>
            </w:r>
            <w:r>
              <w:rPr>
                <w:b/>
                <w:bCs/>
                <w:color w:val="000000"/>
                <w:spacing w:val="0"/>
                <w:w w:val="100"/>
                <w:position w:val="0"/>
              </w:rPr>
              <w:t>Pa</w:t>
            </w:r>
          </w:p>
        </w:tc>
        <w:tc>
          <w:tcPr>
            <w:tcW w:w="1690" w:type="dxa"/>
            <w:tcBorders>
              <w:top w:val="single" w:sz="4" w:space="0" w:color="auto"/>
              <w:left w:val="single" w:sz="4" w:space="0" w:color="auto"/>
              <w:right w:val="single" w:sz="4" w:space="0" w:color="auto"/>
            </w:tcBorders>
            <w:shd w:val="clear" w:color="auto" w:fill="C8DAF2"/>
            <w:vAlign w:val="center"/>
          </w:tcPr>
          <w:p>
            <w:pPr>
              <w:pStyle w:val="a6"/>
              <w:keepNext w:val="0"/>
              <w:keepLines w:val="0"/>
              <w:widowControl w:val="0"/>
              <w:shd w:val="clear" w:color="auto" w:fill="auto"/>
              <w:bidi w:val="0"/>
              <w:spacing w:before="0" w:after="0" w:line="427" w:lineRule="exact"/>
              <w:ind w:left="0" w:right="0" w:firstLine="0"/>
              <w:jc w:val="center"/>
            </w:pPr>
            <w:r>
              <w:rPr>
                <w:b/>
                <w:bCs/>
                <w:color w:val="000000"/>
                <w:spacing w:val="0"/>
                <w:w w:val="100"/>
                <w:position w:val="0"/>
              </w:rPr>
              <w:t xml:space="preserve">噪声 </w:t>
            </w:r>
            <w:r>
              <w:rPr>
                <w:b/>
                <w:bCs/>
                <w:color w:val="000000"/>
                <w:spacing w:val="0"/>
                <w:w w:val="100"/>
                <w:position w:val="0"/>
              </w:rPr>
              <w:t>dB(A)</w:t>
            </w:r>
          </w:p>
        </w:tc>
      </w:tr>
      <w:tr>
        <w:tblPrEx>
          <w:jc w:val="center"/>
          <w:tblLayout w:type="fixed"/>
          <w:tblCellMar>
            <w:left w:w="10" w:type="dxa"/>
            <w:right w:w="10" w:type="dxa"/>
          </w:tblCellMar>
        </w:tblPrEx>
        <w:trPr>
          <w:trHeight w:hRule="exact" w:val="821"/>
          <w:jc w:val="center"/>
        </w:trPr>
        <w:tc>
          <w:tcPr>
            <w:tcW w:w="273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111</w:t>
            </w:r>
            <w:r>
              <w:rPr>
                <w:color w:val="000000"/>
                <w:spacing w:val="0"/>
                <w:w w:val="100"/>
                <w:position w:val="0"/>
              </w:rPr>
              <w:t>级手术室</w:t>
            </w:r>
          </w:p>
        </w:tc>
        <w:tc>
          <w:tcPr>
            <w:tcW w:w="233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22</w:t>
            </w:r>
          </w:p>
        </w:tc>
        <w:tc>
          <w:tcPr>
            <w:tcW w:w="192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760"/>
              <w:jc w:val="left"/>
            </w:pPr>
            <w:r>
              <w:rPr>
                <w:color w:val="000000"/>
                <w:spacing w:val="0"/>
                <w:w w:val="100"/>
                <w:position w:val="0"/>
                <w:sz w:val="36"/>
                <w:szCs w:val="36"/>
              </w:rPr>
              <w:t>24</w:t>
            </w:r>
          </w:p>
        </w:tc>
        <w:tc>
          <w:tcPr>
            <w:tcW w:w="190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50</w:t>
            </w:r>
          </w:p>
        </w:tc>
        <w:tc>
          <w:tcPr>
            <w:tcW w:w="2496"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20</w:t>
            </w:r>
          </w:p>
        </w:tc>
        <w:tc>
          <w:tcPr>
            <w:tcW w:w="13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500"/>
              <w:jc w:val="left"/>
            </w:pPr>
            <w:r>
              <w:rPr>
                <w:color w:val="000000"/>
                <w:spacing w:val="0"/>
                <w:w w:val="100"/>
                <w:position w:val="0"/>
                <w:sz w:val="36"/>
                <w:szCs w:val="36"/>
              </w:rPr>
              <w:t>10</w:t>
            </w:r>
          </w:p>
        </w:tc>
        <w:tc>
          <w:tcPr>
            <w:tcW w:w="169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&lt;49</w:t>
            </w:r>
          </w:p>
        </w:tc>
      </w:tr>
      <w:tr>
        <w:tblPrEx>
          <w:jc w:val="center"/>
          <w:tblLayout w:type="fixed"/>
          <w:tblCellMar>
            <w:left w:w="10" w:type="dxa"/>
            <w:right w:w="10" w:type="dxa"/>
          </w:tblCellMar>
        </w:tblPrEx>
        <w:trPr>
          <w:trHeight w:hRule="exact" w:val="802"/>
          <w:jc w:val="center"/>
        </w:trPr>
        <w:tc>
          <w:tcPr>
            <w:tcW w:w="273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洁净走廊</w:t>
            </w:r>
          </w:p>
        </w:tc>
        <w:tc>
          <w:tcPr>
            <w:tcW w:w="233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8</w:t>
            </w:r>
          </w:p>
        </w:tc>
        <w:tc>
          <w:tcPr>
            <w:tcW w:w="192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760"/>
              <w:jc w:val="left"/>
            </w:pPr>
            <w:r>
              <w:rPr>
                <w:color w:val="000000"/>
                <w:spacing w:val="0"/>
                <w:w w:val="100"/>
                <w:position w:val="0"/>
                <w:sz w:val="36"/>
                <w:szCs w:val="36"/>
              </w:rPr>
              <w:t>26</w:t>
            </w:r>
          </w:p>
        </w:tc>
        <w:tc>
          <w:tcPr>
            <w:tcW w:w="190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&lt;60</w:t>
            </w:r>
          </w:p>
        </w:tc>
        <w:tc>
          <w:tcPr>
            <w:tcW w:w="2496"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(2)</w:t>
            </w:r>
          </w:p>
        </w:tc>
        <w:tc>
          <w:tcPr>
            <w:tcW w:w="13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500"/>
              <w:jc w:val="left"/>
            </w:pPr>
            <w:r>
              <w:rPr>
                <w:color w:val="000000"/>
                <w:spacing w:val="0"/>
                <w:w w:val="100"/>
                <w:position w:val="0"/>
                <w:sz w:val="36"/>
                <w:szCs w:val="36"/>
              </w:rPr>
              <w:t>10</w:t>
            </w:r>
          </w:p>
        </w:tc>
        <w:tc>
          <w:tcPr>
            <w:tcW w:w="169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&lt;52</w:t>
            </w:r>
          </w:p>
        </w:tc>
      </w:tr>
      <w:tr>
        <w:tblPrEx>
          <w:jc w:val="center"/>
          <w:tblLayout w:type="fixed"/>
          <w:tblCellMar>
            <w:left w:w="10" w:type="dxa"/>
            <w:right w:w="10" w:type="dxa"/>
          </w:tblCellMar>
        </w:tblPrEx>
        <w:trPr>
          <w:trHeight w:hRule="exact" w:val="1277"/>
          <w:jc w:val="center"/>
        </w:trPr>
        <w:tc>
          <w:tcPr>
            <w:tcW w:w="273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洁净辅助房间</w:t>
            </w:r>
          </w:p>
        </w:tc>
        <w:tc>
          <w:tcPr>
            <w:tcW w:w="2338"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13</w:t>
            </w:r>
          </w:p>
        </w:tc>
        <w:tc>
          <w:tcPr>
            <w:tcW w:w="1920"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760"/>
              <w:jc w:val="left"/>
            </w:pPr>
            <w:r>
              <w:rPr>
                <w:color w:val="000000"/>
                <w:spacing w:val="0"/>
                <w:w w:val="100"/>
                <w:position w:val="0"/>
                <w:sz w:val="36"/>
                <w:szCs w:val="36"/>
              </w:rPr>
              <w:t>26</w:t>
            </w:r>
          </w:p>
        </w:tc>
        <w:tc>
          <w:tcPr>
            <w:tcW w:w="1901"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&lt;60</w:t>
            </w:r>
          </w:p>
        </w:tc>
        <w:tc>
          <w:tcPr>
            <w:tcW w:w="2496"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(2)</w:t>
            </w:r>
          </w:p>
        </w:tc>
        <w:tc>
          <w:tcPr>
            <w:tcW w:w="1382"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500"/>
              <w:jc w:val="left"/>
            </w:pPr>
            <w:r>
              <w:rPr>
                <w:color w:val="000000"/>
                <w:spacing w:val="0"/>
                <w:w w:val="100"/>
                <w:position w:val="0"/>
                <w:sz w:val="36"/>
                <w:szCs w:val="36"/>
              </w:rPr>
              <w:t>10</w:t>
            </w:r>
          </w:p>
        </w:tc>
        <w:tc>
          <w:tcPr>
            <w:tcW w:w="1690" w:type="dxa"/>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&lt;52</w:t>
            </w:r>
          </w:p>
        </w:tc>
      </w:tr>
      <w:tr>
        <w:tblPrEx>
          <w:jc w:val="center"/>
          <w:tblLayout w:type="fixed"/>
          <w:tblCellMar>
            <w:left w:w="10" w:type="dxa"/>
            <w:right w:w="10" w:type="dxa"/>
          </w:tblCellMar>
        </w:tblPrEx>
        <w:trPr>
          <w:trHeight w:hRule="exact" w:val="830"/>
          <w:jc w:val="center"/>
        </w:trPr>
        <w:tc>
          <w:tcPr>
            <w:tcW w:w="2731"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清洁走廊</w:t>
            </w:r>
          </w:p>
        </w:tc>
        <w:tc>
          <w:tcPr>
            <w:tcW w:w="2338"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10</w:t>
            </w:r>
          </w:p>
        </w:tc>
        <w:tc>
          <w:tcPr>
            <w:tcW w:w="1920"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760"/>
              <w:jc w:val="left"/>
            </w:pPr>
            <w:r>
              <w:rPr>
                <w:color w:val="000000"/>
                <w:spacing w:val="0"/>
                <w:w w:val="100"/>
                <w:position w:val="0"/>
                <w:sz w:val="36"/>
                <w:szCs w:val="36"/>
              </w:rPr>
              <w:t>26</w:t>
            </w:r>
          </w:p>
        </w:tc>
        <w:tc>
          <w:tcPr>
            <w:tcW w:w="1901"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&lt;60</w:t>
            </w:r>
          </w:p>
        </w:tc>
        <w:tc>
          <w:tcPr>
            <w:tcW w:w="2496"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(2)</w:t>
            </w:r>
          </w:p>
        </w:tc>
        <w:tc>
          <w:tcPr>
            <w:tcW w:w="1382" w:type="dxa"/>
            <w:tcBorders>
              <w:top w:val="single" w:sz="4" w:space="0" w:color="auto"/>
              <w:left w:val="single" w:sz="4" w:space="0" w:color="auto"/>
              <w:bottom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500"/>
              <w:jc w:val="left"/>
            </w:pPr>
            <w:r>
              <w:rPr>
                <w:color w:val="000000"/>
                <w:spacing w:val="0"/>
                <w:w w:val="100"/>
                <w:position w:val="0"/>
                <w:sz w:val="36"/>
                <w:szCs w:val="36"/>
              </w:rPr>
              <w:t>10</w:t>
            </w:r>
          </w:p>
        </w:tc>
        <w:tc>
          <w:tcPr>
            <w:tcW w:w="169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&lt;52</w:t>
            </w:r>
          </w:p>
        </w:tc>
      </w:tr>
    </w:tbl>
    <w:p>
      <w:pPr>
        <w:pStyle w:val="a5"/>
        <w:keepNext w:val="0"/>
        <w:keepLines w:val="0"/>
        <w:widowControl w:val="0"/>
        <w:shd w:val="clear" w:color="auto" w:fill="auto"/>
        <w:bidi w:val="0"/>
        <w:spacing w:before="0" w:after="0" w:line="240" w:lineRule="auto"/>
        <w:ind w:left="874" w:right="0" w:firstLine="0"/>
        <w:jc w:val="left"/>
      </w:pPr>
      <w:r>
        <w:rPr>
          <w:b w:val="0"/>
          <w:bCs w:val="0"/>
          <w:color w:val="000000"/>
          <w:spacing w:val="0"/>
          <w:w w:val="100"/>
          <w:position w:val="0"/>
        </w:rPr>
        <w:t>注：</w:t>
      </w:r>
      <w:r>
        <w:rPr>
          <w:b w:val="0"/>
          <w:bCs w:val="0"/>
          <w:color w:val="000000"/>
          <w:spacing w:val="0"/>
          <w:w w:val="100"/>
          <w:position w:val="0"/>
          <w:sz w:val="36"/>
          <w:szCs w:val="36"/>
        </w:rPr>
        <w:t>1.</w:t>
      </w:r>
      <w:r>
        <w:rPr>
          <w:b w:val="0"/>
          <w:bCs w:val="0"/>
          <w:color w:val="000000"/>
          <w:spacing w:val="0"/>
          <w:w w:val="100"/>
          <w:position w:val="0"/>
        </w:rPr>
        <w:t>手术室正压差为与相邻的低级别洁净区压差。</w:t>
      </w:r>
    </w:p>
    <w:p>
      <w:pPr>
        <w:widowControl w:val="0"/>
        <w:spacing w:after="299" w:line="1" w:lineRule="exact"/>
      </w:pPr>
    </w:p>
    <w:p>
      <w:pPr>
        <w:pStyle w:val="a4"/>
        <w:keepNext w:val="0"/>
        <w:keepLines w:val="0"/>
        <w:widowControl w:val="0"/>
        <w:shd w:val="clear" w:color="auto" w:fill="auto"/>
        <w:bidi w:val="0"/>
        <w:spacing w:before="0" w:after="0" w:line="240" w:lineRule="auto"/>
        <w:ind w:left="0" w:right="0" w:firstLine="0"/>
        <w:jc w:val="center"/>
        <w:sectPr>
          <w:type w:val="continuous"/>
          <w:pgSz w:w="17861" w:h="25258"/>
          <w:pgMar w:top="1407" w:right="1624" w:bottom="2049" w:left="1779" w:header="0" w:footer="3" w:gutter="0"/>
          <w:pgNumType w:start="7"/>
          <w:cols w:space="720"/>
          <w:noEndnote/>
          <w:rtlGutter w:val="0"/>
          <w:docGrid w:linePitch="360"/>
        </w:sectPr>
      </w:pPr>
      <w:r>
        <w:rPr>
          <w:color w:val="000000"/>
          <w:spacing w:val="0"/>
          <w:w w:val="100"/>
          <w:position w:val="0"/>
          <w:sz w:val="36"/>
          <w:szCs w:val="36"/>
        </w:rPr>
        <w:t>2.</w:t>
      </w:r>
      <w:r>
        <w:rPr>
          <w:color w:val="000000"/>
          <w:spacing w:val="0"/>
          <w:w w:val="100"/>
          <w:position w:val="0"/>
        </w:rPr>
        <w:t>洁净走廊、洁净辅助房间与清洁走廊正压差为与相邻的非洁净区压差。</w:t>
      </w:r>
    </w:p>
    <w:p>
      <w:pPr>
        <w:pStyle w:val="21"/>
        <w:keepNext/>
        <w:keepLines/>
        <w:widowControl w:val="0"/>
        <w:shd w:val="clear" w:color="auto" w:fill="auto"/>
        <w:bidi w:val="0"/>
        <w:spacing w:before="0" w:after="280" w:line="240" w:lineRule="auto"/>
        <w:ind w:left="0" w:right="0" w:firstLine="900"/>
        <w:jc w:val="left"/>
      </w:pPr>
      <w:bookmarkStart w:id="25" w:name="bookmark25"/>
      <w:bookmarkStart w:id="26" w:name="bookmark26"/>
      <w:bookmarkStart w:id="27" w:name="bookmark27"/>
      <w:r>
        <w:rPr>
          <w:color w:val="000000"/>
          <w:spacing w:val="0"/>
          <w:w w:val="100"/>
          <w:position w:val="0"/>
        </w:rPr>
        <w:t>2.1</w:t>
      </w:r>
      <w:r>
        <w:rPr>
          <w:color w:val="000000"/>
          <w:spacing w:val="0"/>
          <w:w w:val="100"/>
          <w:position w:val="0"/>
        </w:rPr>
        <w:t>制作材料</w:t>
      </w:r>
      <w:bookmarkEnd w:id="25"/>
      <w:bookmarkEnd w:id="26"/>
      <w:bookmarkEnd w:id="27"/>
    </w:p>
    <w:p>
      <w:pPr>
        <w:pStyle w:val="a4"/>
        <w:keepNext w:val="0"/>
        <w:keepLines w:val="0"/>
        <w:widowControl w:val="0"/>
        <w:shd w:val="clear" w:color="auto" w:fill="auto"/>
        <w:bidi w:val="0"/>
        <w:spacing w:before="0" w:after="280" w:line="240" w:lineRule="auto"/>
        <w:ind w:left="0" w:right="0" w:firstLine="900"/>
        <w:jc w:val="left"/>
      </w:pPr>
      <w:r>
        <w:rPr>
          <w:color w:val="000000"/>
          <w:spacing w:val="0"/>
          <w:w w:val="100"/>
          <w:position w:val="0"/>
        </w:rPr>
        <w:t>制作风管的镀锌钢管的规格性能和厚度等应符合设计和现行国家产品标准的规定。</w:t>
      </w:r>
    </w:p>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镀锌钢板风管板材厚度</w:t>
      </w:r>
      <w:r>
        <w:rPr>
          <w:color w:val="000000"/>
          <w:spacing w:val="0"/>
          <w:w w:val="100"/>
          <w:position w:val="0"/>
        </w:rPr>
        <w:t>（mm）</w:t>
      </w:r>
    </w:p>
    <w:tbl>
      <w:tblPr>
        <w:tblStyle w:val="TableNormal"/>
        <w:tblOverlap w:val="never"/>
        <w:jc w:val="center"/>
        <w:tblLayout w:type="fixed"/>
        <w:tblCellMar>
          <w:left w:w="10" w:type="dxa"/>
          <w:right w:w="10" w:type="dxa"/>
        </w:tblCellMar>
      </w:tblPr>
      <w:tblGrid>
        <w:gridCol w:w="4325"/>
        <w:gridCol w:w="1882"/>
        <w:gridCol w:w="1618"/>
        <w:gridCol w:w="1781"/>
        <w:gridCol w:w="4171"/>
      </w:tblGrid>
      <w:tr>
        <w:tblPrEx>
          <w:jc w:val="center"/>
          <w:tblLayout w:type="fixed"/>
          <w:tblCellMar>
            <w:left w:w="10" w:type="dxa"/>
            <w:right w:w="10" w:type="dxa"/>
          </w:tblCellMar>
        </w:tblPrEx>
        <w:trPr>
          <w:trHeight w:hRule="exact" w:val="1829"/>
          <w:jc w:val="center"/>
        </w:trPr>
        <w:tc>
          <w:tcPr>
            <w:tcW w:w="4325" w:type="dxa"/>
            <w:vMerge w:val="restart"/>
            <w:tcBorders>
              <w:top w:val="single" w:sz="4" w:space="0" w:color="auto"/>
              <w:left w:val="single" w:sz="4" w:space="0" w:color="auto"/>
            </w:tcBorders>
            <w:shd w:val="clear" w:color="auto" w:fill="C8DAF2"/>
            <w:vAlign w:val="center"/>
          </w:tcPr>
          <w:p>
            <w:pPr>
              <w:pStyle w:val="a6"/>
              <w:keepNext w:val="0"/>
              <w:keepLines w:val="0"/>
              <w:widowControl w:val="0"/>
              <w:shd w:val="clear" w:color="auto" w:fill="auto"/>
              <w:bidi w:val="0"/>
              <w:spacing w:before="0" w:after="0" w:line="614" w:lineRule="exact"/>
              <w:ind w:left="0" w:right="0" w:firstLine="2660"/>
              <w:jc w:val="both"/>
            </w:pPr>
            <w:r>
              <w:rPr>
                <w:b/>
                <w:bCs/>
                <w:color w:val="000000"/>
                <w:spacing w:val="0"/>
                <w:w w:val="100"/>
                <w:position w:val="0"/>
              </w:rPr>
              <w:t>类别 风管直径「、 或长边尺寸</w:t>
            </w:r>
            <w:r>
              <w:rPr>
                <w:b/>
                <w:bCs/>
                <w:color w:val="000000"/>
                <w:spacing w:val="0"/>
                <w:w w:val="100"/>
                <w:position w:val="0"/>
              </w:rPr>
              <w:t>b</w:t>
            </w:r>
            <w:r>
              <w:rPr>
                <w:b/>
                <w:bCs/>
                <w:i/>
                <w:iCs/>
                <w:color w:val="000000"/>
                <w:spacing w:val="0"/>
                <w:w w:val="100"/>
                <w:position w:val="0"/>
              </w:rPr>
              <w:t>、</w:t>
            </w:r>
          </w:p>
        </w:tc>
        <w:tc>
          <w:tcPr>
            <w:tcW w:w="1882" w:type="dxa"/>
            <w:vMerge w:val="restart"/>
            <w:tcBorders>
              <w:top w:val="single" w:sz="4" w:space="0" w:color="auto"/>
              <w:left w:val="single" w:sz="4" w:space="0" w:color="auto"/>
            </w:tcBorders>
            <w:shd w:val="clear" w:color="auto" w:fill="C8DAF2"/>
            <w:vAlign w:val="center"/>
          </w:tcPr>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圆形风管</w:t>
            </w:r>
          </w:p>
        </w:tc>
        <w:tc>
          <w:tcPr>
            <w:tcW w:w="3399" w:type="dxa"/>
            <w:gridSpan w:val="2"/>
            <w:tcBorders>
              <w:top w:val="single" w:sz="4" w:space="0" w:color="auto"/>
              <w:left w:val="single" w:sz="4" w:space="0" w:color="auto"/>
            </w:tcBorders>
            <w:shd w:val="clear" w:color="auto" w:fill="C8DAF2"/>
            <w:vAlign w:val="center"/>
          </w:tcPr>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矩形风管</w:t>
            </w:r>
          </w:p>
        </w:tc>
        <w:tc>
          <w:tcPr>
            <w:tcW w:w="4171" w:type="dxa"/>
            <w:vMerge w:val="restart"/>
            <w:tcBorders>
              <w:top w:val="single" w:sz="4" w:space="0" w:color="auto"/>
              <w:left w:val="single" w:sz="4" w:space="0" w:color="auto"/>
              <w:right w:val="single" w:sz="4" w:space="0" w:color="auto"/>
            </w:tcBorders>
            <w:shd w:val="clear" w:color="auto" w:fill="C8DAF2"/>
            <w:vAlign w:val="center"/>
          </w:tcPr>
          <w:p>
            <w:pPr>
              <w:pStyle w:val="a6"/>
              <w:keepNext w:val="0"/>
              <w:keepLines w:val="0"/>
              <w:widowControl w:val="0"/>
              <w:shd w:val="clear" w:color="auto" w:fill="auto"/>
              <w:bidi w:val="0"/>
              <w:spacing w:before="0" w:after="0" w:line="710" w:lineRule="exact"/>
              <w:ind w:left="0" w:right="0" w:firstLine="0"/>
              <w:jc w:val="center"/>
            </w:pPr>
            <w:r>
              <w:rPr>
                <w:b/>
                <w:bCs/>
                <w:color w:val="000000"/>
                <w:spacing w:val="0"/>
                <w:w w:val="100"/>
                <w:position w:val="0"/>
              </w:rPr>
              <w:t>除尘系统 风管</w:t>
            </w:r>
          </w:p>
        </w:tc>
      </w:tr>
      <w:tr>
        <w:tblPrEx>
          <w:jc w:val="center"/>
          <w:tblLayout w:type="fixed"/>
          <w:tblCellMar>
            <w:left w:w="10" w:type="dxa"/>
            <w:right w:w="10" w:type="dxa"/>
          </w:tblCellMar>
        </w:tblPrEx>
        <w:trPr>
          <w:trHeight w:hRule="exact" w:val="1416"/>
          <w:jc w:val="center"/>
        </w:trPr>
        <w:tc>
          <w:tcPr>
            <w:tcW w:w="1" w:type="dxa"/>
            <w:vMerge/>
            <w:tcBorders>
              <w:left w:val="single" w:sz="4" w:space="0" w:color="auto"/>
            </w:tcBorders>
            <w:shd w:val="clear" w:color="auto" w:fill="C8DAF2"/>
            <w:vAlign w:val="center"/>
          </w:tcPr>
          <w:p/>
        </w:tc>
        <w:tc>
          <w:tcPr>
            <w:tcW w:w="1" w:type="dxa"/>
            <w:vMerge/>
            <w:tcBorders>
              <w:left w:val="single" w:sz="4" w:space="0" w:color="auto"/>
            </w:tcBorders>
            <w:shd w:val="clear" w:color="auto" w:fill="C8DAF2"/>
            <w:vAlign w:val="center"/>
          </w:tcPr>
          <w:p/>
        </w:tc>
        <w:tc>
          <w:tcPr>
            <w:tcW w:w="1618" w:type="dxa"/>
            <w:tcBorders>
              <w:top w:val="single" w:sz="4" w:space="0" w:color="auto"/>
              <w:left w:val="single" w:sz="4" w:space="0" w:color="auto"/>
            </w:tcBorders>
            <w:shd w:val="clear" w:color="auto" w:fill="C8DAF2"/>
            <w:vAlign w:val="top"/>
          </w:tcPr>
          <w:p>
            <w:pPr>
              <w:pStyle w:val="a6"/>
              <w:keepNext w:val="0"/>
              <w:keepLines w:val="0"/>
              <w:widowControl w:val="0"/>
              <w:shd w:val="clear" w:color="auto" w:fill="auto"/>
              <w:bidi w:val="0"/>
              <w:spacing w:before="0" w:after="0" w:line="691" w:lineRule="exact"/>
              <w:ind w:left="0" w:right="0" w:firstLine="0"/>
              <w:jc w:val="center"/>
            </w:pPr>
            <w:r>
              <w:rPr>
                <w:b/>
                <w:bCs/>
                <w:color w:val="000000"/>
                <w:spacing w:val="0"/>
                <w:w w:val="100"/>
                <w:position w:val="0"/>
              </w:rPr>
              <w:t>中低 压系统</w:t>
            </w:r>
          </w:p>
        </w:tc>
        <w:tc>
          <w:tcPr>
            <w:tcW w:w="1781" w:type="dxa"/>
            <w:tcBorders>
              <w:top w:val="single" w:sz="4" w:space="0" w:color="auto"/>
              <w:left w:val="single" w:sz="4" w:space="0" w:color="auto"/>
            </w:tcBorders>
            <w:shd w:val="clear" w:color="auto" w:fill="C8DAF2"/>
            <w:vAlign w:val="top"/>
          </w:tcPr>
          <w:p>
            <w:pPr>
              <w:pStyle w:val="a6"/>
              <w:keepNext w:val="0"/>
              <w:keepLines w:val="0"/>
              <w:widowControl w:val="0"/>
              <w:shd w:val="clear" w:color="auto" w:fill="auto"/>
              <w:bidi w:val="0"/>
              <w:spacing w:before="0" w:after="280" w:line="240" w:lineRule="auto"/>
              <w:ind w:left="0" w:right="0" w:firstLine="0"/>
              <w:jc w:val="center"/>
            </w:pPr>
            <w:r>
              <w:rPr>
                <w:b/>
                <w:bCs/>
                <w:color w:val="000000"/>
                <w:spacing w:val="0"/>
                <w:w w:val="100"/>
                <w:position w:val="0"/>
              </w:rPr>
              <w:t>高压</w:t>
            </w:r>
          </w:p>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系统</w:t>
            </w:r>
          </w:p>
        </w:tc>
        <w:tc>
          <w:tcPr>
            <w:tcW w:w="1" w:type="dxa"/>
            <w:vMerge/>
            <w:tcBorders>
              <w:left w:val="single" w:sz="4" w:space="0" w:color="auto"/>
              <w:right w:val="single" w:sz="4" w:space="0" w:color="auto"/>
            </w:tcBorders>
            <w:shd w:val="clear" w:color="auto" w:fill="C8DAF2"/>
            <w:vAlign w:val="center"/>
          </w:tcPr>
          <w:p/>
        </w:tc>
      </w:tr>
      <w:tr>
        <w:tblPrEx>
          <w:jc w:val="center"/>
          <w:tblLayout w:type="fixed"/>
          <w:tblCellMar>
            <w:left w:w="10" w:type="dxa"/>
            <w:right w:w="10" w:type="dxa"/>
          </w:tblCellMar>
        </w:tblPrEx>
        <w:trPr>
          <w:trHeight w:hRule="exact" w:val="720"/>
          <w:jc w:val="center"/>
        </w:trPr>
        <w:tc>
          <w:tcPr>
            <w:tcW w:w="4325"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D(d)W320</w:t>
            </w:r>
          </w:p>
        </w:tc>
        <w:tc>
          <w:tcPr>
            <w:tcW w:w="188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0.5</w:t>
            </w:r>
          </w:p>
        </w:tc>
        <w:tc>
          <w:tcPr>
            <w:tcW w:w="161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880"/>
              <w:jc w:val="left"/>
            </w:pPr>
            <w:r>
              <w:rPr>
                <w:color w:val="000000"/>
                <w:spacing w:val="0"/>
                <w:w w:val="100"/>
                <w:position w:val="0"/>
                <w:sz w:val="36"/>
                <w:szCs w:val="36"/>
              </w:rPr>
              <w:t>0.5</w:t>
            </w:r>
          </w:p>
        </w:tc>
        <w:tc>
          <w:tcPr>
            <w:tcW w:w="178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0.75</w:t>
            </w:r>
          </w:p>
        </w:tc>
        <w:tc>
          <w:tcPr>
            <w:tcW w:w="4171"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1.5</w:t>
            </w:r>
          </w:p>
        </w:tc>
      </w:tr>
      <w:tr>
        <w:tblPrEx>
          <w:jc w:val="center"/>
          <w:tblLayout w:type="fixed"/>
          <w:tblCellMar>
            <w:left w:w="10" w:type="dxa"/>
            <w:right w:w="10" w:type="dxa"/>
          </w:tblCellMar>
        </w:tblPrEx>
        <w:trPr>
          <w:trHeight w:hRule="exact" w:val="720"/>
          <w:jc w:val="center"/>
        </w:trPr>
        <w:tc>
          <w:tcPr>
            <w:tcW w:w="4325"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320&lt;D(d)W320</w:t>
            </w:r>
          </w:p>
        </w:tc>
        <w:tc>
          <w:tcPr>
            <w:tcW w:w="188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0.60</w:t>
            </w:r>
          </w:p>
        </w:tc>
        <w:tc>
          <w:tcPr>
            <w:tcW w:w="161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440"/>
              <w:jc w:val="left"/>
            </w:pPr>
            <w:r>
              <w:rPr>
                <w:color w:val="000000"/>
                <w:spacing w:val="0"/>
                <w:w w:val="100"/>
                <w:position w:val="0"/>
                <w:sz w:val="36"/>
                <w:szCs w:val="36"/>
              </w:rPr>
              <w:t>0.60</w:t>
            </w:r>
          </w:p>
        </w:tc>
        <w:tc>
          <w:tcPr>
            <w:tcW w:w="178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0.75</w:t>
            </w:r>
          </w:p>
        </w:tc>
        <w:tc>
          <w:tcPr>
            <w:tcW w:w="4171"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1.5</w:t>
            </w:r>
          </w:p>
        </w:tc>
      </w:tr>
      <w:tr>
        <w:tblPrEx>
          <w:jc w:val="center"/>
          <w:tblLayout w:type="fixed"/>
          <w:tblCellMar>
            <w:left w:w="10" w:type="dxa"/>
            <w:right w:w="10" w:type="dxa"/>
          </w:tblCellMar>
        </w:tblPrEx>
        <w:trPr>
          <w:trHeight w:hRule="exact" w:val="720"/>
          <w:jc w:val="center"/>
        </w:trPr>
        <w:tc>
          <w:tcPr>
            <w:tcW w:w="4325"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450&lt;D(d)W630</w:t>
            </w:r>
          </w:p>
        </w:tc>
        <w:tc>
          <w:tcPr>
            <w:tcW w:w="188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0.75</w:t>
            </w:r>
          </w:p>
        </w:tc>
        <w:tc>
          <w:tcPr>
            <w:tcW w:w="161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0.6</w:t>
            </w:r>
          </w:p>
        </w:tc>
        <w:tc>
          <w:tcPr>
            <w:tcW w:w="178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0.75</w:t>
            </w:r>
          </w:p>
        </w:tc>
        <w:tc>
          <w:tcPr>
            <w:tcW w:w="4171"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2.0</w:t>
            </w:r>
          </w:p>
        </w:tc>
      </w:tr>
      <w:tr>
        <w:tblPrEx>
          <w:jc w:val="center"/>
          <w:tblLayout w:type="fixed"/>
          <w:tblCellMar>
            <w:left w:w="10" w:type="dxa"/>
            <w:right w:w="10" w:type="dxa"/>
          </w:tblCellMar>
        </w:tblPrEx>
        <w:trPr>
          <w:trHeight w:hRule="exact" w:val="701"/>
          <w:jc w:val="center"/>
        </w:trPr>
        <w:tc>
          <w:tcPr>
            <w:tcW w:w="4325"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630&lt;D(d)W1000</w:t>
            </w:r>
          </w:p>
        </w:tc>
        <w:tc>
          <w:tcPr>
            <w:tcW w:w="188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0.75</w:t>
            </w:r>
          </w:p>
        </w:tc>
        <w:tc>
          <w:tcPr>
            <w:tcW w:w="161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440"/>
              <w:jc w:val="left"/>
            </w:pPr>
            <w:r>
              <w:rPr>
                <w:color w:val="000000"/>
                <w:spacing w:val="0"/>
                <w:w w:val="100"/>
                <w:position w:val="0"/>
                <w:sz w:val="36"/>
                <w:szCs w:val="36"/>
              </w:rPr>
              <w:t>0.75</w:t>
            </w:r>
          </w:p>
        </w:tc>
        <w:tc>
          <w:tcPr>
            <w:tcW w:w="178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1.0</w:t>
            </w:r>
          </w:p>
        </w:tc>
        <w:tc>
          <w:tcPr>
            <w:tcW w:w="4171"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2.0</w:t>
            </w:r>
          </w:p>
        </w:tc>
      </w:tr>
      <w:tr>
        <w:tblPrEx>
          <w:jc w:val="center"/>
          <w:tblLayout w:type="fixed"/>
          <w:tblCellMar>
            <w:left w:w="10" w:type="dxa"/>
            <w:right w:w="10" w:type="dxa"/>
          </w:tblCellMar>
        </w:tblPrEx>
        <w:trPr>
          <w:trHeight w:hRule="exact" w:val="720"/>
          <w:jc w:val="center"/>
        </w:trPr>
        <w:tc>
          <w:tcPr>
            <w:tcW w:w="4325"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1000&lt;D(d)W1250</w:t>
            </w:r>
          </w:p>
        </w:tc>
        <w:tc>
          <w:tcPr>
            <w:tcW w:w="1882"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1.0</w:t>
            </w:r>
          </w:p>
        </w:tc>
        <w:tc>
          <w:tcPr>
            <w:tcW w:w="161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1.0</w:t>
            </w:r>
          </w:p>
        </w:tc>
        <w:tc>
          <w:tcPr>
            <w:tcW w:w="1781"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1.0</w:t>
            </w:r>
          </w:p>
        </w:tc>
        <w:tc>
          <w:tcPr>
            <w:tcW w:w="4171"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2.0</w:t>
            </w:r>
          </w:p>
        </w:tc>
      </w:tr>
      <w:tr>
        <w:tblPrEx>
          <w:jc w:val="center"/>
          <w:tblLayout w:type="fixed"/>
          <w:tblCellMar>
            <w:left w:w="10" w:type="dxa"/>
            <w:right w:w="10" w:type="dxa"/>
          </w:tblCellMar>
        </w:tblPrEx>
        <w:trPr>
          <w:trHeight w:hRule="exact" w:val="730"/>
          <w:jc w:val="center"/>
        </w:trPr>
        <w:tc>
          <w:tcPr>
            <w:tcW w:w="4325"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1250&lt;D(d)W2000</w:t>
            </w:r>
          </w:p>
        </w:tc>
        <w:tc>
          <w:tcPr>
            <w:tcW w:w="1882"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1.2</w:t>
            </w:r>
          </w:p>
        </w:tc>
        <w:tc>
          <w:tcPr>
            <w:tcW w:w="1618"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1.0</w:t>
            </w:r>
          </w:p>
        </w:tc>
        <w:tc>
          <w:tcPr>
            <w:tcW w:w="1781"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1.2</w:t>
            </w:r>
          </w:p>
        </w:tc>
        <w:tc>
          <w:tcPr>
            <w:tcW w:w="4171" w:type="dxa"/>
            <w:tcBorders>
              <w:top w:val="single" w:sz="4" w:space="0" w:color="auto"/>
              <w:left w:val="single" w:sz="4" w:space="0" w:color="auto"/>
              <w:bottom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按设计</w:t>
            </w:r>
          </w:p>
        </w:tc>
      </w:tr>
    </w:tbl>
    <w:p>
      <w:pPr>
        <w:widowControl w:val="0"/>
        <w:spacing w:after="699" w:line="1" w:lineRule="exact"/>
      </w:pPr>
    </w:p>
    <w:p>
      <w:pPr>
        <w:pStyle w:val="a4"/>
        <w:keepNext w:val="0"/>
        <w:keepLines w:val="0"/>
        <w:widowControl w:val="0"/>
        <w:shd w:val="clear" w:color="auto" w:fill="auto"/>
        <w:bidi w:val="0"/>
        <w:spacing w:before="0" w:after="280" w:line="240" w:lineRule="auto"/>
        <w:ind w:left="0" w:right="0" w:firstLine="700"/>
        <w:jc w:val="both"/>
      </w:pPr>
      <w:r>
        <w:rPr>
          <w:color w:val="000000"/>
          <w:spacing w:val="0"/>
          <w:w w:val="100"/>
          <w:position w:val="0"/>
        </w:rPr>
        <w:t>风管法兰及螺栓规格也应符合规范。法兰、螺栓材质应与风管材质相适应。</w:t>
      </w:r>
    </w:p>
    <w:p>
      <w:pPr>
        <w:pStyle w:val="a5"/>
        <w:keepNext w:val="0"/>
        <w:keepLines w:val="0"/>
        <w:widowControl w:val="0"/>
        <w:shd w:val="clear" w:color="auto" w:fill="auto"/>
        <w:bidi w:val="0"/>
        <w:spacing w:before="0" w:after="0" w:line="240" w:lineRule="auto"/>
        <w:ind w:left="0" w:right="0" w:firstLine="0"/>
        <w:jc w:val="center"/>
      </w:pPr>
      <w:r>
        <w:rPr>
          <w:b w:val="0"/>
          <w:bCs w:val="0"/>
          <w:color w:val="000000"/>
          <w:spacing w:val="0"/>
          <w:w w:val="100"/>
          <w:position w:val="0"/>
        </w:rPr>
        <w:t>矩形风管法兰及螺栓规格</w:t>
      </w:r>
      <w:r>
        <w:rPr>
          <w:b w:val="0"/>
          <w:bCs w:val="0"/>
          <w:color w:val="000000"/>
          <w:spacing w:val="0"/>
          <w:w w:val="100"/>
          <w:position w:val="0"/>
          <w:sz w:val="36"/>
          <w:szCs w:val="36"/>
        </w:rPr>
        <w:t>（mm）</w:t>
      </w:r>
    </w:p>
    <w:tbl>
      <w:tblPr>
        <w:tblStyle w:val="TableNormal"/>
        <w:tblOverlap w:val="never"/>
        <w:jc w:val="center"/>
        <w:tblLayout w:type="fixed"/>
        <w:tblCellMar>
          <w:left w:w="10" w:type="dxa"/>
          <w:right w:w="10" w:type="dxa"/>
        </w:tblCellMar>
      </w:tblPr>
      <w:tblGrid>
        <w:gridCol w:w="3288"/>
        <w:gridCol w:w="4056"/>
        <w:gridCol w:w="5429"/>
      </w:tblGrid>
      <w:tr>
        <w:tblPrEx>
          <w:jc w:val="center"/>
          <w:tblLayout w:type="fixed"/>
          <w:tblCellMar>
            <w:left w:w="10" w:type="dxa"/>
            <w:right w:w="10" w:type="dxa"/>
          </w:tblCellMar>
        </w:tblPrEx>
        <w:trPr>
          <w:trHeight w:hRule="exact" w:val="710"/>
          <w:jc w:val="center"/>
        </w:trPr>
        <w:tc>
          <w:tcPr>
            <w:tcW w:w="3288" w:type="dxa"/>
            <w:tcBorders>
              <w:top w:val="single" w:sz="4" w:space="0" w:color="auto"/>
              <w:left w:val="single" w:sz="4" w:space="0" w:color="auto"/>
            </w:tcBorders>
            <w:shd w:val="clear" w:color="auto" w:fill="C8DAF2"/>
            <w:vAlign w:val="top"/>
          </w:tcPr>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风管长边尺寸</w:t>
            </w:r>
            <w:r>
              <w:rPr>
                <w:b/>
                <w:bCs/>
                <w:color w:val="000000"/>
                <w:spacing w:val="0"/>
                <w:w w:val="100"/>
                <w:position w:val="0"/>
              </w:rPr>
              <w:t>b</w:t>
            </w:r>
          </w:p>
        </w:tc>
        <w:tc>
          <w:tcPr>
            <w:tcW w:w="4056" w:type="dxa"/>
            <w:tcBorders>
              <w:top w:val="single" w:sz="4" w:space="0" w:color="auto"/>
              <w:left w:val="single" w:sz="4" w:space="0" w:color="auto"/>
            </w:tcBorders>
            <w:shd w:val="clear" w:color="auto" w:fill="C8DAF2"/>
            <w:vAlign w:val="top"/>
          </w:tcPr>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法兰材料规格（角钢）</w:t>
            </w:r>
          </w:p>
        </w:tc>
        <w:tc>
          <w:tcPr>
            <w:tcW w:w="5429" w:type="dxa"/>
            <w:tcBorders>
              <w:top w:val="single" w:sz="4" w:space="0" w:color="auto"/>
              <w:left w:val="single" w:sz="4" w:space="0" w:color="auto"/>
              <w:right w:val="single" w:sz="4" w:space="0" w:color="auto"/>
            </w:tcBorders>
            <w:shd w:val="clear" w:color="auto" w:fill="C8DAF2"/>
            <w:vAlign w:val="top"/>
          </w:tcPr>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螺栓规格</w:t>
            </w:r>
          </w:p>
        </w:tc>
      </w:tr>
      <w:tr>
        <w:tblPrEx>
          <w:jc w:val="center"/>
          <w:tblLayout w:type="fixed"/>
          <w:tblCellMar>
            <w:left w:w="10" w:type="dxa"/>
            <w:right w:w="10" w:type="dxa"/>
          </w:tblCellMar>
        </w:tblPrEx>
        <w:trPr>
          <w:trHeight w:hRule="exact" w:val="720"/>
          <w:jc w:val="center"/>
        </w:trPr>
        <w:tc>
          <w:tcPr>
            <w:tcW w:w="328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bW630</w:t>
            </w:r>
          </w:p>
        </w:tc>
        <w:tc>
          <w:tcPr>
            <w:tcW w:w="4056"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25X3</w:t>
            </w:r>
          </w:p>
        </w:tc>
        <w:tc>
          <w:tcPr>
            <w:tcW w:w="5429"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M6</w:t>
            </w:r>
          </w:p>
        </w:tc>
      </w:tr>
      <w:tr>
        <w:tblPrEx>
          <w:jc w:val="center"/>
          <w:tblLayout w:type="fixed"/>
          <w:tblCellMar>
            <w:left w:w="10" w:type="dxa"/>
            <w:right w:w="10" w:type="dxa"/>
          </w:tblCellMar>
        </w:tblPrEx>
        <w:trPr>
          <w:trHeight w:hRule="exact" w:val="720"/>
          <w:jc w:val="center"/>
        </w:trPr>
        <w:tc>
          <w:tcPr>
            <w:tcW w:w="328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360"/>
              <w:jc w:val="left"/>
            </w:pPr>
            <w:r>
              <w:rPr>
                <w:color w:val="000000"/>
                <w:spacing w:val="0"/>
                <w:w w:val="100"/>
                <w:position w:val="0"/>
                <w:sz w:val="36"/>
                <w:szCs w:val="36"/>
              </w:rPr>
              <w:t>630&lt;D(d)W1500</w:t>
            </w:r>
          </w:p>
        </w:tc>
        <w:tc>
          <w:tcPr>
            <w:tcW w:w="4056"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30X3</w:t>
            </w:r>
          </w:p>
        </w:tc>
        <w:tc>
          <w:tcPr>
            <w:tcW w:w="5429" w:type="dxa"/>
            <w:vMerge w:val="restart"/>
            <w:tcBorders>
              <w:top w:val="single" w:sz="4" w:space="0" w:color="auto"/>
              <w:left w:val="single" w:sz="4" w:space="0" w:color="auto"/>
              <w:righ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M8</w:t>
            </w:r>
          </w:p>
        </w:tc>
      </w:tr>
      <w:tr>
        <w:tblPrEx>
          <w:jc w:val="center"/>
          <w:tblLayout w:type="fixed"/>
          <w:tblCellMar>
            <w:left w:w="10" w:type="dxa"/>
            <w:right w:w="10" w:type="dxa"/>
          </w:tblCellMar>
        </w:tblPrEx>
        <w:trPr>
          <w:trHeight w:hRule="exact" w:val="730"/>
          <w:jc w:val="center"/>
        </w:trPr>
        <w:tc>
          <w:tcPr>
            <w:tcW w:w="3288"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1500&lt;D(d)W2500</w:t>
            </w:r>
          </w:p>
        </w:tc>
        <w:tc>
          <w:tcPr>
            <w:tcW w:w="4056"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40X4</w:t>
            </w:r>
          </w:p>
        </w:tc>
        <w:tc>
          <w:tcPr>
            <w:tcW w:w="1" w:type="dxa"/>
            <w:vMerge/>
            <w:tcBorders>
              <w:left w:val="single" w:sz="4" w:space="0" w:color="auto"/>
              <w:bottom w:val="single" w:sz="4" w:space="0" w:color="auto"/>
              <w:right w:val="single" w:sz="4" w:space="0" w:color="auto"/>
            </w:tcBorders>
            <w:shd w:val="clear" w:color="auto" w:fill="FFFFFF"/>
            <w:vAlign w:val="center"/>
          </w:tcPr>
          <w:p/>
        </w:tc>
      </w:tr>
    </w:tbl>
    <w:p>
      <w:pPr>
        <w:pStyle w:val="a5"/>
        <w:keepNext w:val="0"/>
        <w:keepLines w:val="0"/>
        <w:widowControl w:val="0"/>
        <w:shd w:val="clear" w:color="auto" w:fill="auto"/>
        <w:bidi w:val="0"/>
        <w:spacing w:before="0" w:after="0" w:line="240" w:lineRule="auto"/>
        <w:ind w:left="77" w:right="0" w:firstLine="0"/>
        <w:jc w:val="left"/>
      </w:pPr>
      <w:r>
        <w:rPr>
          <w:color w:val="000000"/>
          <w:spacing w:val="0"/>
          <w:w w:val="100"/>
          <w:position w:val="0"/>
        </w:rPr>
        <w:t>2.2</w:t>
      </w:r>
      <w:r>
        <w:rPr>
          <w:color w:val="000000"/>
          <w:spacing w:val="0"/>
          <w:w w:val="100"/>
          <w:position w:val="0"/>
        </w:rPr>
        <w:t>风管制作</w:t>
      </w:r>
    </w:p>
    <w:p>
      <w:pPr>
        <w:pStyle w:val="a4"/>
        <w:keepNext w:val="0"/>
        <w:keepLines w:val="0"/>
        <w:widowControl w:val="0"/>
        <w:shd w:val="clear" w:color="auto" w:fill="auto"/>
        <w:bidi w:val="0"/>
        <w:spacing w:before="0" w:after="0" w:line="701" w:lineRule="exact"/>
        <w:ind w:left="0" w:right="0" w:firstLine="700"/>
        <w:jc w:val="both"/>
      </w:pPr>
      <w:r>
        <w:rPr>
          <w:color w:val="000000"/>
          <w:spacing w:val="0"/>
          <w:w w:val="100"/>
          <w:position w:val="0"/>
        </w:rPr>
        <w:t>板材在制作前应先将灰尘擦洗干净，再用无腐蚀性的洗涤剂将油脂清除，然后用自来 水冲洗干净，擦干。划线的基本方式是：直角线、垂直平分线、平行线、角平分线、直线 等分、圆等分等。展开方法宜采用平行线法、放射线法和三角线法。根据大样图和风管不 同的几何形状与规格，分别划线展开，并进行剪切。下料后在轧口之前，板材必须倒角。 制作金属风管、板材的拼接咬口和圆形风口的闭合咬口，可采用单咬口，矩形风管或配件， 可采用转角咬口，上述咬口缝处必须涂密封胶。</w:t>
      </w:r>
    </w:p>
    <w:p>
      <w:pPr>
        <w:pStyle w:val="a4"/>
        <w:keepNext w:val="0"/>
        <w:keepLines w:val="0"/>
        <w:widowControl w:val="0"/>
        <w:shd w:val="clear" w:color="auto" w:fill="auto"/>
        <w:bidi w:val="0"/>
        <w:spacing w:before="0" w:after="280" w:line="701" w:lineRule="exact"/>
        <w:ind w:left="0" w:right="0" w:firstLine="700"/>
        <w:jc w:val="both"/>
      </w:pPr>
      <w:r>
        <w:rPr>
          <w:color w:val="000000"/>
          <w:spacing w:val="0"/>
          <w:w w:val="100"/>
          <w:position w:val="0"/>
        </w:rPr>
        <w:t>风管与角钢法兰连接采用翻边铆接，铆接部位在法兰的外侧，铆钉规格、铆钉尺寸见 下表：</w:t>
      </w:r>
    </w:p>
    <w:p>
      <w:pPr>
        <w:pStyle w:val="a5"/>
        <w:keepNext w:val="0"/>
        <w:keepLines w:val="0"/>
        <w:widowControl w:val="0"/>
        <w:shd w:val="clear" w:color="auto" w:fill="auto"/>
        <w:bidi w:val="0"/>
        <w:spacing w:before="0" w:after="0" w:line="240" w:lineRule="auto"/>
        <w:ind w:left="3538" w:right="0" w:firstLine="0"/>
        <w:jc w:val="left"/>
        <w:sectPr>
          <w:type w:val="nextPage"/>
          <w:pgSz w:w="17861" w:h="25258"/>
          <w:pgMar w:top="1407" w:right="1624" w:bottom="2049" w:left="1779" w:header="0" w:footer="3" w:gutter="0"/>
          <w:pgNumType w:start="8"/>
          <w:cols w:space="720"/>
          <w:noEndnote/>
          <w:titlePg w:val="0"/>
          <w:rtlGutter w:val="0"/>
          <w:docGrid w:linePitch="360"/>
        </w:sectPr>
      </w:pPr>
      <w:r>
        <w:rPr>
          <w:color w:val="000000"/>
          <w:spacing w:val="0"/>
          <w:w w:val="100"/>
          <w:position w:val="0"/>
        </w:rPr>
        <w:t>圆、矩形风管法兰铆钉规格及铆钉尺寸</w:t>
      </w:r>
      <w:r>
        <w:rPr>
          <w:color w:val="000000"/>
          <w:spacing w:val="0"/>
          <w:w w:val="100"/>
          <w:position w:val="0"/>
        </w:rPr>
        <w:t>（mm）</w:t>
      </w:r>
    </w:p>
    <w:tbl>
      <w:tblPr>
        <w:tblStyle w:val="TableNormal"/>
        <w:tblOverlap w:val="never"/>
        <w:jc w:val="center"/>
        <w:tblLayout w:type="fixed"/>
        <w:tblCellMar>
          <w:left w:w="10" w:type="dxa"/>
          <w:right w:w="10" w:type="dxa"/>
        </w:tblCellMar>
      </w:tblPr>
      <w:tblGrid>
        <w:gridCol w:w="2626"/>
        <w:gridCol w:w="3043"/>
        <w:gridCol w:w="3058"/>
        <w:gridCol w:w="4406"/>
      </w:tblGrid>
      <w:tr>
        <w:tblPrEx>
          <w:jc w:val="center"/>
          <w:tblLayout w:type="fixed"/>
          <w:tblCellMar>
            <w:left w:w="10" w:type="dxa"/>
            <w:right w:w="10" w:type="dxa"/>
          </w:tblCellMar>
        </w:tblPrEx>
        <w:trPr>
          <w:trHeight w:hRule="exact" w:val="730"/>
          <w:jc w:val="center"/>
        </w:trPr>
        <w:tc>
          <w:tcPr>
            <w:tcW w:w="2626" w:type="dxa"/>
            <w:tcBorders>
              <w:top w:val="single" w:sz="4" w:space="0" w:color="auto"/>
              <w:left w:val="single" w:sz="4" w:space="0" w:color="auto"/>
            </w:tcBorders>
            <w:shd w:val="clear" w:color="auto" w:fill="C8DAF2"/>
            <w:vAlign w:val="top"/>
          </w:tcPr>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类型</w:t>
            </w:r>
          </w:p>
        </w:tc>
        <w:tc>
          <w:tcPr>
            <w:tcW w:w="3043" w:type="dxa"/>
            <w:tcBorders>
              <w:top w:val="single" w:sz="4" w:space="0" w:color="auto"/>
              <w:left w:val="single" w:sz="4" w:space="0" w:color="auto"/>
            </w:tcBorders>
            <w:shd w:val="clear" w:color="auto" w:fill="C8DAF2"/>
            <w:vAlign w:val="top"/>
          </w:tcPr>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风管规格</w:t>
            </w:r>
          </w:p>
        </w:tc>
        <w:tc>
          <w:tcPr>
            <w:tcW w:w="3058" w:type="dxa"/>
            <w:tcBorders>
              <w:top w:val="single" w:sz="4" w:space="0" w:color="auto"/>
              <w:left w:val="single" w:sz="4" w:space="0" w:color="auto"/>
            </w:tcBorders>
            <w:shd w:val="clear" w:color="auto" w:fill="C8DAF2"/>
            <w:vAlign w:val="top"/>
          </w:tcPr>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铆孔尺寸</w:t>
            </w:r>
          </w:p>
        </w:tc>
        <w:tc>
          <w:tcPr>
            <w:tcW w:w="4406" w:type="dxa"/>
            <w:tcBorders>
              <w:top w:val="single" w:sz="4" w:space="0" w:color="auto"/>
              <w:left w:val="single" w:sz="4" w:space="0" w:color="auto"/>
              <w:right w:val="single" w:sz="4" w:space="0" w:color="auto"/>
            </w:tcBorders>
            <w:shd w:val="clear" w:color="auto" w:fill="C8DAF2"/>
            <w:vAlign w:val="top"/>
          </w:tcPr>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铆钉规格</w:t>
            </w:r>
          </w:p>
        </w:tc>
      </w:tr>
      <w:tr>
        <w:tblPrEx>
          <w:jc w:val="center"/>
          <w:tblLayout w:type="fixed"/>
          <w:tblCellMar>
            <w:left w:w="10" w:type="dxa"/>
            <w:right w:w="10" w:type="dxa"/>
          </w:tblCellMar>
        </w:tblPrEx>
        <w:trPr>
          <w:trHeight w:hRule="exact" w:val="720"/>
          <w:jc w:val="center"/>
        </w:trPr>
        <w:tc>
          <w:tcPr>
            <w:tcW w:w="2626"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方法兰</w:t>
            </w:r>
          </w:p>
        </w:tc>
        <w:tc>
          <w:tcPr>
            <w:tcW w:w="304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120~630</w:t>
            </w:r>
          </w:p>
        </w:tc>
        <w:tc>
          <w:tcPr>
            <w:tcW w:w="305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中</w:t>
            </w:r>
            <w:r>
              <w:rPr>
                <w:color w:val="000000"/>
                <w:spacing w:val="0"/>
                <w:w w:val="100"/>
                <w:position w:val="0"/>
                <w:sz w:val="36"/>
                <w:szCs w:val="36"/>
              </w:rPr>
              <w:t>4.5</w:t>
            </w:r>
          </w:p>
        </w:tc>
        <w:tc>
          <w:tcPr>
            <w:tcW w:w="4406"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①</w:t>
            </w:r>
            <w:r>
              <w:rPr>
                <w:color w:val="000000"/>
                <w:spacing w:val="0"/>
                <w:w w:val="100"/>
                <w:position w:val="0"/>
                <w:sz w:val="36"/>
                <w:szCs w:val="36"/>
              </w:rPr>
              <w:t>4X8</w:t>
            </w:r>
          </w:p>
        </w:tc>
      </w:tr>
      <w:tr>
        <w:tblPrEx>
          <w:jc w:val="center"/>
          <w:tblLayout w:type="fixed"/>
          <w:tblCellMar>
            <w:left w:w="10" w:type="dxa"/>
            <w:right w:w="10" w:type="dxa"/>
          </w:tblCellMar>
        </w:tblPrEx>
        <w:trPr>
          <w:trHeight w:hRule="exact" w:val="701"/>
          <w:jc w:val="center"/>
        </w:trPr>
        <w:tc>
          <w:tcPr>
            <w:tcW w:w="1" w:type="dxa"/>
            <w:vMerge/>
            <w:tcBorders>
              <w:left w:val="single" w:sz="4" w:space="0" w:color="auto"/>
            </w:tcBorders>
            <w:shd w:val="clear" w:color="auto" w:fill="FFFFFF"/>
            <w:vAlign w:val="center"/>
          </w:tcPr>
          <w:p/>
        </w:tc>
        <w:tc>
          <w:tcPr>
            <w:tcW w:w="304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800~2000</w:t>
            </w:r>
          </w:p>
        </w:tc>
        <w:tc>
          <w:tcPr>
            <w:tcW w:w="305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中</w:t>
            </w:r>
            <w:r>
              <w:rPr>
                <w:color w:val="000000"/>
                <w:spacing w:val="0"/>
                <w:w w:val="100"/>
                <w:position w:val="0"/>
                <w:sz w:val="36"/>
                <w:szCs w:val="36"/>
              </w:rPr>
              <w:t>5.5</w:t>
            </w:r>
          </w:p>
        </w:tc>
        <w:tc>
          <w:tcPr>
            <w:tcW w:w="4406"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中</w:t>
            </w:r>
            <w:r>
              <w:rPr>
                <w:color w:val="000000"/>
                <w:spacing w:val="0"/>
                <w:w w:val="100"/>
                <w:position w:val="0"/>
                <w:sz w:val="36"/>
                <w:szCs w:val="36"/>
              </w:rPr>
              <w:t>5X10</w:t>
            </w:r>
          </w:p>
        </w:tc>
      </w:tr>
      <w:tr>
        <w:tblPrEx>
          <w:jc w:val="center"/>
          <w:tblLayout w:type="fixed"/>
          <w:tblCellMar>
            <w:left w:w="10" w:type="dxa"/>
            <w:right w:w="10" w:type="dxa"/>
          </w:tblCellMar>
        </w:tblPrEx>
        <w:trPr>
          <w:trHeight w:hRule="exact" w:val="720"/>
          <w:jc w:val="center"/>
        </w:trPr>
        <w:tc>
          <w:tcPr>
            <w:tcW w:w="2626"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圆法兰</w:t>
            </w:r>
          </w:p>
        </w:tc>
        <w:tc>
          <w:tcPr>
            <w:tcW w:w="3043"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200~500</w:t>
            </w:r>
          </w:p>
        </w:tc>
        <w:tc>
          <w:tcPr>
            <w:tcW w:w="305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中</w:t>
            </w:r>
            <w:r>
              <w:rPr>
                <w:color w:val="000000"/>
                <w:spacing w:val="0"/>
                <w:w w:val="100"/>
                <w:position w:val="0"/>
                <w:sz w:val="36"/>
                <w:szCs w:val="36"/>
              </w:rPr>
              <w:t>4.5</w:t>
            </w:r>
          </w:p>
        </w:tc>
        <w:tc>
          <w:tcPr>
            <w:tcW w:w="4406"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①</w:t>
            </w:r>
            <w:r>
              <w:rPr>
                <w:color w:val="000000"/>
                <w:spacing w:val="0"/>
                <w:w w:val="100"/>
                <w:position w:val="0"/>
                <w:sz w:val="36"/>
                <w:szCs w:val="36"/>
              </w:rPr>
              <w:t>4X8</w:t>
            </w:r>
          </w:p>
        </w:tc>
      </w:tr>
      <w:tr>
        <w:tblPrEx>
          <w:jc w:val="center"/>
          <w:tblLayout w:type="fixed"/>
          <w:tblCellMar>
            <w:left w:w="10" w:type="dxa"/>
            <w:right w:w="10" w:type="dxa"/>
          </w:tblCellMar>
        </w:tblPrEx>
        <w:trPr>
          <w:trHeight w:hRule="exact" w:val="730"/>
          <w:jc w:val="center"/>
        </w:trPr>
        <w:tc>
          <w:tcPr>
            <w:tcW w:w="1" w:type="dxa"/>
            <w:vMerge/>
            <w:tcBorders>
              <w:left w:val="single" w:sz="4" w:space="0" w:color="auto"/>
              <w:bottom w:val="single" w:sz="4" w:space="0" w:color="auto"/>
            </w:tcBorders>
            <w:shd w:val="clear" w:color="auto" w:fill="FFFFFF"/>
            <w:vAlign w:val="center"/>
          </w:tcPr>
          <w:p/>
        </w:tc>
        <w:tc>
          <w:tcPr>
            <w:tcW w:w="3043"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530~2000</w:t>
            </w:r>
          </w:p>
        </w:tc>
        <w:tc>
          <w:tcPr>
            <w:tcW w:w="3058"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中</w:t>
            </w:r>
            <w:r>
              <w:rPr>
                <w:color w:val="000000"/>
                <w:spacing w:val="0"/>
                <w:w w:val="100"/>
                <w:position w:val="0"/>
                <w:sz w:val="36"/>
                <w:szCs w:val="36"/>
              </w:rPr>
              <w:t>5.5</w:t>
            </w:r>
          </w:p>
        </w:tc>
        <w:tc>
          <w:tcPr>
            <w:tcW w:w="4406" w:type="dxa"/>
            <w:tcBorders>
              <w:top w:val="single" w:sz="4" w:space="0" w:color="auto"/>
              <w:left w:val="single" w:sz="4" w:space="0" w:color="auto"/>
              <w:bottom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中</w:t>
            </w:r>
            <w:r>
              <w:rPr>
                <w:color w:val="000000"/>
                <w:spacing w:val="0"/>
                <w:w w:val="100"/>
                <w:position w:val="0"/>
                <w:sz w:val="36"/>
                <w:szCs w:val="36"/>
              </w:rPr>
              <w:t>5X10</w:t>
            </w:r>
          </w:p>
        </w:tc>
      </w:tr>
    </w:tbl>
    <w:p>
      <w:pPr>
        <w:widowControl w:val="0"/>
        <w:spacing w:after="399" w:line="1" w:lineRule="exact"/>
      </w:pPr>
    </w:p>
    <w:p>
      <w:pPr>
        <w:pStyle w:val="a4"/>
        <w:keepNext w:val="0"/>
        <w:keepLines w:val="0"/>
        <w:widowControl w:val="0"/>
        <w:shd w:val="clear" w:color="auto" w:fill="auto"/>
        <w:bidi w:val="0"/>
        <w:spacing w:before="0" w:after="0" w:line="700" w:lineRule="exact"/>
        <w:ind w:left="0" w:right="0" w:firstLine="720"/>
        <w:jc w:val="both"/>
      </w:pPr>
      <w:r>
        <w:rPr>
          <w:color w:val="000000"/>
          <w:spacing w:val="0"/>
          <w:w w:val="100"/>
          <w:position w:val="0"/>
        </w:rPr>
        <w:t>方、矩形法兰由四根角钢焊接而成，划线下料时应注意使焊成后的法兰内径不能小于 风管的外径，允许偏差为</w:t>
      </w:r>
      <w:r>
        <w:rPr>
          <w:color w:val="000000"/>
          <w:spacing w:val="0"/>
          <w:w w:val="100"/>
          <w:position w:val="0"/>
          <w:sz w:val="36"/>
          <w:szCs w:val="36"/>
        </w:rPr>
        <w:t>+2mm</w:t>
      </w:r>
      <w:r>
        <w:rPr>
          <w:color w:val="000000"/>
          <w:spacing w:val="0"/>
          <w:w w:val="100"/>
          <w:position w:val="0"/>
        </w:rPr>
        <w:t>，用切割机按线切断，下料调直后放在冲床上冲击铆钉孔或 螺栓孔，钻孔直径应比连接螺栓直径大</w:t>
      </w:r>
      <w:r>
        <w:rPr>
          <w:color w:val="000000"/>
          <w:spacing w:val="0"/>
          <w:w w:val="100"/>
          <w:position w:val="0"/>
          <w:sz w:val="36"/>
          <w:szCs w:val="36"/>
        </w:rPr>
        <w:t>2mm</w:t>
      </w:r>
      <w:r>
        <w:rPr>
          <w:color w:val="000000"/>
          <w:spacing w:val="0"/>
          <w:w w:val="100"/>
          <w:position w:val="0"/>
        </w:rPr>
        <w:t>，冲孔后的角钢放在焊接平台上进行焊接，焊 接时按各规格模具卡紧。风管与法兰铆接前进行质量检查，合格后将法兰套在风管上，管 端留出</w:t>
      </w:r>
      <w:r>
        <w:rPr>
          <w:color w:val="000000"/>
          <w:spacing w:val="0"/>
          <w:w w:val="100"/>
          <w:position w:val="0"/>
          <w:sz w:val="36"/>
          <w:szCs w:val="36"/>
        </w:rPr>
        <w:t>6mm</w:t>
      </w:r>
      <w:r>
        <w:rPr>
          <w:color w:val="000000"/>
          <w:spacing w:val="0"/>
          <w:w w:val="100"/>
          <w:position w:val="0"/>
        </w:rPr>
        <w:t>以上翻边量，管折方线与法兰平面应垂直。用铆钉将风管与法兰铆固，并留出 四周翻边，翻边应平整，不应遮住螺孔，四角应铲平，不应留出豁口，以免漏风，四角裂 口及各铆钉均应涂密封胶。风管内表面必须平整光滑，风管加强框或加强筋，不得设在风 管内，不得采用凸棱方法加强风管，以避免在风管内积尘；加固得方法一般在风管外面铆 角钢框，角钢规格与法兰相同，铆钉周围应涂密封胶以防漏气产尘。风管长边尺寸大于或 等于</w:t>
      </w:r>
      <w:r>
        <w:rPr>
          <w:color w:val="000000"/>
          <w:spacing w:val="0"/>
          <w:w w:val="100"/>
          <w:position w:val="0"/>
          <w:sz w:val="36"/>
          <w:szCs w:val="36"/>
        </w:rPr>
        <w:t>800mm</w:t>
      </w:r>
      <w:r>
        <w:rPr>
          <w:color w:val="000000"/>
          <w:spacing w:val="0"/>
          <w:w w:val="100"/>
          <w:position w:val="0"/>
        </w:rPr>
        <w:t>，其管段在</w:t>
      </w:r>
      <w:r>
        <w:rPr>
          <w:color w:val="000000"/>
          <w:spacing w:val="0"/>
          <w:w w:val="100"/>
          <w:position w:val="0"/>
          <w:sz w:val="36"/>
          <w:szCs w:val="36"/>
        </w:rPr>
        <w:t>1.2</w:t>
      </w:r>
      <w:r>
        <w:rPr>
          <w:color w:val="000000"/>
          <w:spacing w:val="0"/>
          <w:w w:val="100"/>
          <w:position w:val="0"/>
        </w:rPr>
        <w:t>米以上均要加固。风管与小部件（风嘴、短支管等）连接处要 严密，缝隙处应采用密封胶堵严以免漏风。</w:t>
      </w:r>
    </w:p>
    <w:p>
      <w:pPr>
        <w:pStyle w:val="21"/>
        <w:keepNext/>
        <w:keepLines/>
        <w:widowControl w:val="0"/>
        <w:shd w:val="clear" w:color="auto" w:fill="auto"/>
        <w:bidi w:val="0"/>
        <w:spacing w:before="0" w:after="0" w:line="700" w:lineRule="exact"/>
        <w:ind w:left="0" w:right="0"/>
        <w:jc w:val="both"/>
      </w:pPr>
      <w:bookmarkStart w:id="28" w:name="bookmark28"/>
      <w:bookmarkStart w:id="29" w:name="bookmark29"/>
      <w:bookmarkStart w:id="30" w:name="bookmark30"/>
      <w:r>
        <w:rPr>
          <w:color w:val="000000"/>
          <w:spacing w:val="0"/>
          <w:w w:val="100"/>
          <w:position w:val="0"/>
        </w:rPr>
        <w:t>2.2.1</w:t>
      </w:r>
      <w:r>
        <w:rPr>
          <w:color w:val="000000"/>
          <w:spacing w:val="0"/>
          <w:w w:val="100"/>
          <w:position w:val="0"/>
        </w:rPr>
        <w:t>制作质量要求</w:t>
      </w:r>
      <w:bookmarkEnd w:id="28"/>
      <w:bookmarkEnd w:id="29"/>
      <w:bookmarkEnd w:id="30"/>
    </w:p>
    <w:p>
      <w:pPr>
        <w:pStyle w:val="a4"/>
        <w:keepNext w:val="0"/>
        <w:keepLines w:val="0"/>
        <w:widowControl w:val="0"/>
        <w:shd w:val="clear" w:color="auto" w:fill="auto"/>
        <w:bidi w:val="0"/>
        <w:spacing w:before="0" w:after="200" w:line="700" w:lineRule="exact"/>
        <w:ind w:left="0" w:right="0" w:firstLine="720"/>
        <w:jc w:val="both"/>
      </w:pPr>
      <w:r>
        <w:rPr>
          <w:color w:val="000000"/>
          <w:spacing w:val="0"/>
          <w:w w:val="100"/>
          <w:position w:val="0"/>
        </w:rPr>
        <w:t>风管所用的螺栓、螺母、垫圈、铆钉均应采用与管材性能相匹配的、不会产生电化学 腐蚀的材料，或采用镀锌或其他防腐措施，并不得采用抽芯铆钉。矩形风管边长小于或等 于</w:t>
      </w:r>
      <w:r>
        <w:rPr>
          <w:color w:val="000000"/>
          <w:spacing w:val="0"/>
          <w:w w:val="100"/>
          <w:position w:val="0"/>
          <w:sz w:val="36"/>
          <w:szCs w:val="36"/>
        </w:rPr>
        <w:t>900mm</w:t>
      </w:r>
      <w:r>
        <w:rPr>
          <w:color w:val="000000"/>
          <w:spacing w:val="0"/>
          <w:w w:val="100"/>
          <w:position w:val="0"/>
        </w:rPr>
        <w:t>时，底面板不应有拼接缝；大于</w:t>
      </w:r>
      <w:r>
        <w:rPr>
          <w:color w:val="000000"/>
          <w:spacing w:val="0"/>
          <w:w w:val="100"/>
          <w:position w:val="0"/>
          <w:sz w:val="36"/>
          <w:szCs w:val="36"/>
        </w:rPr>
        <w:t>900mm</w:t>
      </w:r>
      <w:r>
        <w:rPr>
          <w:color w:val="000000"/>
          <w:spacing w:val="0"/>
          <w:w w:val="100"/>
          <w:position w:val="0"/>
        </w:rPr>
        <w:t>时，不应有横向拼接缝。风管的咬缝必须 紧密，咬缝宽度应均匀，无孔洞，半咬口或胀裂等缺陷。直管纵向咬缝应错开，交错距离 不得小于</w:t>
      </w:r>
      <w:r>
        <w:rPr>
          <w:color w:val="000000"/>
          <w:spacing w:val="0"/>
          <w:w w:val="100"/>
          <w:position w:val="0"/>
          <w:sz w:val="36"/>
          <w:szCs w:val="36"/>
        </w:rPr>
        <w:t>50mm</w:t>
      </w:r>
      <w:r>
        <w:rPr>
          <w:color w:val="000000"/>
          <w:spacing w:val="0"/>
          <w:w w:val="100"/>
          <w:position w:val="0"/>
        </w:rPr>
        <w:t>，不得有十字形拼接缝。空气洁净度等级为</w:t>
      </w:r>
      <w:r>
        <w:rPr>
          <w:color w:val="000000"/>
          <w:spacing w:val="0"/>
          <w:w w:val="100"/>
          <w:position w:val="0"/>
          <w:sz w:val="36"/>
          <w:szCs w:val="36"/>
        </w:rPr>
        <w:t>1</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sz w:val="36"/>
          <w:szCs w:val="36"/>
        </w:rPr>
        <w:t>5</w:t>
      </w:r>
      <w:r>
        <w:rPr>
          <w:color w:val="000000"/>
          <w:spacing w:val="0"/>
          <w:w w:val="100"/>
          <w:position w:val="0"/>
        </w:rPr>
        <w:t>级的净化空调系统风管不 得采用按扣式咬口。风管的咬口缝、铆钉孔及翻边的四个角，必须用对金属不腐蚀，流动 性好，固块好，富于弹性及遇到潮湿不易脱落的密封胶进行密封。风管外观质量应达到折 角平直，圆弧均匀，二端面平行，无明显翘角，表面凹凸不大于</w:t>
      </w:r>
      <w:r>
        <w:rPr>
          <w:color w:val="000000"/>
          <w:spacing w:val="0"/>
          <w:w w:val="100"/>
          <w:position w:val="0"/>
          <w:sz w:val="36"/>
          <w:szCs w:val="36"/>
        </w:rPr>
        <w:t>10mm</w:t>
      </w:r>
      <w:r>
        <w:rPr>
          <w:color w:val="000000"/>
          <w:spacing w:val="0"/>
          <w:w w:val="100"/>
          <w:position w:val="0"/>
        </w:rPr>
        <w:t>。风管法兰孔间距应 符合设计要求和施工规范的规定，焊接应牢固，焊缝处不设置螺孔，螺孔具备互换性。风 管加固应牢固可靠、整齐、间距适宜，均匀对称。风管与法兰制作尺寸允许偏差见下表。</w:t>
      </w:r>
    </w:p>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风管与法兰制作尺寸允许偏差</w:t>
      </w:r>
      <w:r>
        <w:rPr>
          <w:color w:val="000000"/>
          <w:spacing w:val="0"/>
          <w:w w:val="100"/>
          <w:position w:val="0"/>
        </w:rPr>
        <w:t>（mm）</w:t>
      </w:r>
    </w:p>
    <w:tbl>
      <w:tblPr>
        <w:tblStyle w:val="TableNormal"/>
        <w:tblOverlap w:val="never"/>
        <w:jc w:val="center"/>
        <w:tblLayout w:type="fixed"/>
        <w:tblCellMar>
          <w:left w:w="10" w:type="dxa"/>
          <w:right w:w="10" w:type="dxa"/>
        </w:tblCellMar>
      </w:tblPr>
      <w:tblGrid>
        <w:gridCol w:w="1906"/>
        <w:gridCol w:w="2438"/>
        <w:gridCol w:w="3259"/>
        <w:gridCol w:w="3259"/>
        <w:gridCol w:w="3629"/>
      </w:tblGrid>
      <w:tr>
        <w:tblPrEx>
          <w:jc w:val="center"/>
          <w:tblLayout w:type="fixed"/>
          <w:tblCellMar>
            <w:left w:w="10" w:type="dxa"/>
            <w:right w:w="10" w:type="dxa"/>
          </w:tblCellMar>
        </w:tblPrEx>
        <w:trPr>
          <w:trHeight w:hRule="exact" w:val="730"/>
          <w:jc w:val="center"/>
        </w:trPr>
        <w:tc>
          <w:tcPr>
            <w:tcW w:w="1906" w:type="dxa"/>
            <w:tcBorders>
              <w:top w:val="single" w:sz="4" w:space="0" w:color="auto"/>
              <w:left w:val="single" w:sz="4" w:space="0" w:color="auto"/>
            </w:tcBorders>
            <w:shd w:val="clear" w:color="auto" w:fill="C8DAF2"/>
            <w:vAlign w:val="top"/>
          </w:tcPr>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项目</w:t>
            </w:r>
          </w:p>
        </w:tc>
        <w:tc>
          <w:tcPr>
            <w:tcW w:w="5256" w:type="dxa"/>
            <w:gridSpan w:val="2"/>
            <w:tcBorders>
              <w:top w:val="single" w:sz="4" w:space="0" w:color="auto"/>
              <w:left w:val="single" w:sz="4" w:space="0" w:color="auto"/>
            </w:tcBorders>
            <w:shd w:val="clear" w:color="auto" w:fill="C8DAF2"/>
            <w:vAlign w:val="top"/>
          </w:tcPr>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项目</w:t>
            </w:r>
          </w:p>
        </w:tc>
        <w:tc>
          <w:tcPr>
            <w:tcW w:w="3259" w:type="dxa"/>
            <w:tcBorders>
              <w:top w:val="single" w:sz="4" w:space="0" w:color="auto"/>
              <w:left w:val="single" w:sz="4" w:space="0" w:color="auto"/>
            </w:tcBorders>
            <w:shd w:val="clear" w:color="auto" w:fill="C8DAF2"/>
            <w:vAlign w:val="top"/>
          </w:tcPr>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允许偏差</w:t>
            </w:r>
          </w:p>
        </w:tc>
        <w:tc>
          <w:tcPr>
            <w:tcW w:w="3629" w:type="dxa"/>
            <w:tcBorders>
              <w:top w:val="single" w:sz="4" w:space="0" w:color="auto"/>
              <w:left w:val="single" w:sz="4" w:space="0" w:color="auto"/>
              <w:right w:val="single" w:sz="4" w:space="0" w:color="auto"/>
            </w:tcBorders>
            <w:shd w:val="clear" w:color="auto" w:fill="C8DAF2"/>
            <w:vAlign w:val="top"/>
          </w:tcPr>
          <w:p>
            <w:pPr>
              <w:pStyle w:val="a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检验方法</w:t>
            </w:r>
          </w:p>
        </w:tc>
      </w:tr>
      <w:tr>
        <w:tblPrEx>
          <w:jc w:val="center"/>
          <w:tblLayout w:type="fixed"/>
          <w:tblCellMar>
            <w:left w:w="10" w:type="dxa"/>
            <w:right w:w="10" w:type="dxa"/>
          </w:tblCellMar>
        </w:tblPrEx>
        <w:trPr>
          <w:gridAfter w:val="2"/>
          <w:wAfter w:w="6888" w:type="dxa"/>
          <w:trHeight w:hRule="exact" w:val="720"/>
          <w:jc w:val="center"/>
        </w:trPr>
        <w:tc>
          <w:tcPr>
            <w:tcW w:w="1906"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1</w:t>
            </w:r>
          </w:p>
        </w:tc>
        <w:tc>
          <w:tcPr>
            <w:tcW w:w="24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中</w:t>
            </w:r>
            <w:r>
              <w:rPr>
                <w:color w:val="000000"/>
                <w:spacing w:val="0"/>
                <w:w w:val="100"/>
                <w:position w:val="0"/>
                <w:sz w:val="36"/>
                <w:szCs w:val="36"/>
              </w:rPr>
              <w:t>W300</w:t>
            </w:r>
          </w:p>
        </w:tc>
        <w:tc>
          <w:tcPr>
            <w:tcW w:w="325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0,-1</w:t>
            </w:r>
          </w:p>
        </w:tc>
      </w:tr>
    </w:tbl>
    <w:p>
      <w:pPr>
        <w:sectPr>
          <w:type w:val="nextPage"/>
          <w:pgSz w:w="17861" w:h="25258"/>
          <w:pgMar w:top="1407" w:right="1624" w:bottom="2049" w:left="1779" w:header="0" w:footer="3" w:gutter="0"/>
          <w:pgNumType w:start="9"/>
          <w:cols w:space="720"/>
          <w:noEndnote/>
          <w:titlePg w:val="0"/>
          <w:rtlGutter w:val="0"/>
          <w:docGrid w:linePitch="360"/>
        </w:sectPr>
      </w:pPr>
    </w:p>
    <w:tbl>
      <w:tblPr>
        <w:tblStyle w:val="TableNormal"/>
        <w:tblOverlap w:val="never"/>
        <w:jc w:val="center"/>
        <w:tblLayout w:type="fixed"/>
        <w:tblCellMar>
          <w:left w:w="10" w:type="dxa"/>
          <w:right w:w="10" w:type="dxa"/>
        </w:tblCellMar>
      </w:tblPr>
      <w:tblGrid>
        <w:gridCol w:w="2818"/>
        <w:gridCol w:w="2818"/>
        <w:gridCol w:w="3629"/>
        <w:gridCol w:w="3259"/>
        <w:gridCol w:w="3629"/>
      </w:tblGrid>
      <w:tr>
        <w:tblPrEx>
          <w:jc w:val="center"/>
          <w:tblLayout w:type="fixed"/>
          <w:tblCellMar>
            <w:left w:w="10" w:type="dxa"/>
            <w:right w:w="10" w:type="dxa"/>
          </w:tblCellMar>
        </w:tblPrEx>
        <w:trPr>
          <w:gridAfter w:val="2"/>
          <w:wAfter w:w="6888" w:type="dxa"/>
          <w:trHeight w:hRule="exact" w:val="720"/>
          <w:jc w:val="center"/>
        </w:trPr>
        <w:tc>
          <w:tcPr>
            <w:tcW w:w="2818" w:type="dxa"/>
            <w:vMerge w:val="restart"/>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圆形风</w:t>
            </w:r>
          </w:p>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管外径</w:t>
            </w:r>
          </w:p>
        </w:tc>
        <w:tc>
          <w:tcPr>
            <w:tcW w:w="2438" w:type="dxa"/>
            <w:tcBorders>
              <w:top w:val="single" w:sz="4" w:space="0" w:color="auto"/>
              <w:left w:val="single" w:sz="4" w:space="0" w:color="auto"/>
            </w:tcBorders>
            <w:shd w:val="clear" w:color="auto" w:fill="FFFFFF"/>
            <w:vAlign w:val="top"/>
          </w:tcPr>
          <w:p/>
        </w:tc>
        <w:tc>
          <w:tcPr>
            <w:tcW w:w="3629"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300" w:line="240" w:lineRule="auto"/>
              <w:ind w:left="0" w:right="0" w:firstLine="0"/>
              <w:jc w:val="center"/>
            </w:pPr>
            <w:r>
              <w:rPr>
                <w:color w:val="000000"/>
                <w:spacing w:val="0"/>
                <w:w w:val="100"/>
                <w:position w:val="0"/>
              </w:rPr>
              <w:t>用尺量互成</w:t>
            </w:r>
            <w:r>
              <w:rPr>
                <w:color w:val="000000"/>
                <w:spacing w:val="0"/>
                <w:w w:val="100"/>
                <w:position w:val="0"/>
                <w:sz w:val="36"/>
                <w:szCs w:val="36"/>
              </w:rPr>
              <w:t>90</w:t>
            </w:r>
            <w:r>
              <w:rPr>
                <w:color w:val="000000"/>
                <w:spacing w:val="0"/>
                <w:w w:val="100"/>
                <w:position w:val="0"/>
              </w:rPr>
              <w:t>度的</w:t>
            </w:r>
          </w:p>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直径</w:t>
            </w:r>
          </w:p>
        </w:tc>
      </w:tr>
      <w:tr>
        <w:tblPrEx>
          <w:jc w:val="center"/>
          <w:tblLayout w:type="fixed"/>
          <w:tblCellMar>
            <w:left w:w="10" w:type="dxa"/>
            <w:right w:w="10" w:type="dxa"/>
          </w:tblCellMar>
        </w:tblPrEx>
        <w:trPr>
          <w:trHeight w:hRule="exact" w:val="701"/>
          <w:jc w:val="center"/>
        </w:trPr>
        <w:tc>
          <w:tcPr>
            <w:tcW w:w="1" w:type="dxa"/>
            <w:vMerge/>
            <w:tcBorders>
              <w:left w:val="single" w:sz="4" w:space="0" w:color="auto"/>
            </w:tcBorders>
            <w:shd w:val="clear" w:color="auto" w:fill="FFFFFF"/>
            <w:vAlign w:val="center"/>
          </w:tcPr>
          <w:p/>
        </w:tc>
        <w:tc>
          <w:tcPr>
            <w:tcW w:w="1" w:type="dxa"/>
            <w:vMerge w:val="restart"/>
            <w:tcBorders>
              <w:left w:val="single" w:sz="4" w:space="0" w:color="auto"/>
            </w:tcBorders>
            <w:shd w:val="clear" w:color="auto" w:fill="FFFFFF"/>
            <w:vAlign w:val="top"/>
          </w:tcPr>
          <w:p/>
        </w:tc>
        <w:tc>
          <w:tcPr>
            <w:tcW w:w="24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中</w:t>
            </w:r>
            <w:r>
              <w:rPr>
                <w:color w:val="000000"/>
                <w:spacing w:val="0"/>
                <w:w w:val="100"/>
                <w:position w:val="0"/>
                <w:sz w:val="36"/>
                <w:szCs w:val="36"/>
              </w:rPr>
              <w:t>＞300</w:t>
            </w:r>
          </w:p>
        </w:tc>
        <w:tc>
          <w:tcPr>
            <w:tcW w:w="325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0,-2</w:t>
            </w:r>
          </w:p>
        </w:tc>
        <w:tc>
          <w:tcPr>
            <w:tcW w:w="1" w:type="dxa"/>
            <w:vMerge w:val="restart"/>
            <w:tcBorders>
              <w:left w:val="single" w:sz="4" w:space="0" w:color="auto"/>
              <w:right w:val="single" w:sz="4" w:space="0" w:color="auto"/>
            </w:tcBorders>
            <w:shd w:val="clear" w:color="auto" w:fill="FFFFFF"/>
            <w:vAlign w:val="top"/>
          </w:tcPr>
          <w:p/>
        </w:tc>
      </w:tr>
      <w:tr>
        <w:tblPrEx>
          <w:jc w:val="center"/>
          <w:tblLayout w:type="fixed"/>
          <w:tblCellMar>
            <w:left w:w="10" w:type="dxa"/>
            <w:right w:w="10" w:type="dxa"/>
          </w:tblCellMar>
        </w:tblPrEx>
        <w:trPr>
          <w:trHeight w:hRule="exact" w:val="715"/>
          <w:jc w:val="center"/>
        </w:trPr>
        <w:tc>
          <w:tcPr>
            <w:tcW w:w="1906" w:type="dxa"/>
            <w:vMerge w:val="restart"/>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2</w:t>
            </w:r>
          </w:p>
        </w:tc>
        <w:tc>
          <w:tcPr>
            <w:tcW w:w="2818" w:type="dxa"/>
            <w:vMerge w:val="restart"/>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280" w:line="240" w:lineRule="auto"/>
              <w:ind w:left="0" w:right="0" w:firstLine="0"/>
              <w:jc w:val="center"/>
            </w:pPr>
            <w:r>
              <w:rPr>
                <w:color w:val="000000"/>
                <w:spacing w:val="0"/>
                <w:w w:val="100"/>
                <w:position w:val="0"/>
              </w:rPr>
              <w:t>矩形风</w:t>
            </w:r>
          </w:p>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管大边</w:t>
            </w:r>
          </w:p>
        </w:tc>
        <w:tc>
          <w:tcPr>
            <w:tcW w:w="24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中</w:t>
            </w:r>
            <w:r>
              <w:rPr>
                <w:color w:val="000000"/>
                <w:spacing w:val="0"/>
                <w:w w:val="100"/>
                <w:position w:val="0"/>
                <w:sz w:val="36"/>
                <w:szCs w:val="36"/>
              </w:rPr>
              <w:t>W300</w:t>
            </w:r>
          </w:p>
        </w:tc>
        <w:tc>
          <w:tcPr>
            <w:tcW w:w="325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0,-1</w:t>
            </w:r>
          </w:p>
        </w:tc>
        <w:tc>
          <w:tcPr>
            <w:tcW w:w="3629" w:type="dxa"/>
            <w:vMerge w:val="restart"/>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尺量检查</w:t>
            </w:r>
          </w:p>
        </w:tc>
      </w:tr>
      <w:tr>
        <w:tblPrEx>
          <w:jc w:val="center"/>
          <w:tblLayout w:type="fixed"/>
          <w:tblCellMar>
            <w:left w:w="10" w:type="dxa"/>
            <w:right w:w="10" w:type="dxa"/>
          </w:tblCellMar>
        </w:tblPrEx>
        <w:trPr>
          <w:trHeight w:hRule="exact" w:val="720"/>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top"/>
          </w:tcPr>
          <w:p/>
        </w:tc>
        <w:tc>
          <w:tcPr>
            <w:tcW w:w="2438"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中</w:t>
            </w:r>
            <w:r>
              <w:rPr>
                <w:color w:val="000000"/>
                <w:spacing w:val="0"/>
                <w:w w:val="100"/>
                <w:position w:val="0"/>
                <w:sz w:val="36"/>
                <w:szCs w:val="36"/>
              </w:rPr>
              <w:t>＞300</w:t>
            </w:r>
          </w:p>
        </w:tc>
        <w:tc>
          <w:tcPr>
            <w:tcW w:w="325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0,-2</w:t>
            </w:r>
          </w:p>
        </w:tc>
        <w:tc>
          <w:tcPr>
            <w:tcW w:w="1" w:type="dxa"/>
            <w:vMerge/>
            <w:tcBorders>
              <w:left w:val="single" w:sz="4" w:space="0" w:color="auto"/>
              <w:right w:val="single" w:sz="4" w:space="0" w:color="auto"/>
            </w:tcBorders>
            <w:shd w:val="clear" w:color="auto" w:fill="FFFFFF"/>
            <w:vAlign w:val="top"/>
          </w:tcPr>
          <w:p/>
        </w:tc>
      </w:tr>
      <w:tr>
        <w:tblPrEx>
          <w:jc w:val="center"/>
          <w:tblLayout w:type="fixed"/>
          <w:tblCellMar>
            <w:left w:w="10" w:type="dxa"/>
            <w:right w:w="10" w:type="dxa"/>
          </w:tblCellMar>
        </w:tblPrEx>
        <w:trPr>
          <w:trHeight w:hRule="exact" w:val="1421"/>
          <w:jc w:val="center"/>
        </w:trPr>
        <w:tc>
          <w:tcPr>
            <w:tcW w:w="1906"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3</w:t>
            </w:r>
          </w:p>
        </w:tc>
        <w:tc>
          <w:tcPr>
            <w:tcW w:w="5256" w:type="dxa"/>
            <w:gridSpan w:val="2"/>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圆形法兰直径</w:t>
            </w:r>
          </w:p>
        </w:tc>
        <w:tc>
          <w:tcPr>
            <w:tcW w:w="3259" w:type="dxa"/>
            <w:tcBorders>
              <w:top w:val="single" w:sz="4" w:space="0" w:color="auto"/>
              <w:left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+ 1</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w:t>
            </w:r>
            <w:r>
              <w:rPr>
                <w:color w:val="000000"/>
                <w:spacing w:val="0"/>
                <w:w w:val="100"/>
                <w:position w:val="0"/>
                <w:sz w:val="36"/>
                <w:szCs w:val="36"/>
              </w:rPr>
              <w:t>3</w:t>
            </w:r>
          </w:p>
        </w:tc>
        <w:tc>
          <w:tcPr>
            <w:tcW w:w="3629"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300" w:line="240" w:lineRule="auto"/>
              <w:ind w:left="0" w:right="0" w:firstLine="0"/>
              <w:jc w:val="center"/>
            </w:pPr>
            <w:r>
              <w:rPr>
                <w:color w:val="000000"/>
                <w:spacing w:val="0"/>
                <w:w w:val="100"/>
                <w:position w:val="0"/>
              </w:rPr>
              <w:t>用尺量互成</w:t>
            </w:r>
            <w:r>
              <w:rPr>
                <w:color w:val="000000"/>
                <w:spacing w:val="0"/>
                <w:w w:val="100"/>
                <w:position w:val="0"/>
                <w:sz w:val="36"/>
                <w:szCs w:val="36"/>
              </w:rPr>
              <w:t>90</w:t>
            </w:r>
            <w:r>
              <w:rPr>
                <w:color w:val="000000"/>
                <w:spacing w:val="0"/>
                <w:w w:val="100"/>
                <w:position w:val="0"/>
              </w:rPr>
              <w:t>度的</w:t>
            </w:r>
          </w:p>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直径</w:t>
            </w:r>
          </w:p>
        </w:tc>
      </w:tr>
      <w:tr>
        <w:tblPrEx>
          <w:jc w:val="center"/>
          <w:tblLayout w:type="fixed"/>
          <w:tblCellMar>
            <w:left w:w="10" w:type="dxa"/>
            <w:right w:w="10" w:type="dxa"/>
          </w:tblCellMar>
        </w:tblPrEx>
        <w:trPr>
          <w:trHeight w:hRule="exact" w:val="720"/>
          <w:jc w:val="center"/>
        </w:trPr>
        <w:tc>
          <w:tcPr>
            <w:tcW w:w="1906"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4</w:t>
            </w:r>
          </w:p>
        </w:tc>
        <w:tc>
          <w:tcPr>
            <w:tcW w:w="5256" w:type="dxa"/>
            <w:gridSpan w:val="2"/>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矩形法兰边长</w:t>
            </w:r>
          </w:p>
        </w:tc>
        <w:tc>
          <w:tcPr>
            <w:tcW w:w="325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+ 1</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w:t>
            </w:r>
            <w:r>
              <w:rPr>
                <w:color w:val="000000"/>
                <w:spacing w:val="0"/>
                <w:w w:val="100"/>
                <w:position w:val="0"/>
                <w:sz w:val="36"/>
                <w:szCs w:val="36"/>
              </w:rPr>
              <w:t>3</w:t>
            </w:r>
          </w:p>
        </w:tc>
        <w:tc>
          <w:tcPr>
            <w:tcW w:w="3629"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尺量四边</w:t>
            </w:r>
          </w:p>
        </w:tc>
      </w:tr>
      <w:tr>
        <w:tblPrEx>
          <w:jc w:val="center"/>
          <w:tblLayout w:type="fixed"/>
          <w:tblCellMar>
            <w:left w:w="10" w:type="dxa"/>
            <w:right w:w="10" w:type="dxa"/>
          </w:tblCellMar>
        </w:tblPrEx>
        <w:trPr>
          <w:trHeight w:hRule="exact" w:val="701"/>
          <w:jc w:val="center"/>
        </w:trPr>
        <w:tc>
          <w:tcPr>
            <w:tcW w:w="1906"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5</w:t>
            </w:r>
          </w:p>
        </w:tc>
        <w:tc>
          <w:tcPr>
            <w:tcW w:w="5256" w:type="dxa"/>
            <w:gridSpan w:val="2"/>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矩形法兰两对角线之差</w:t>
            </w:r>
          </w:p>
        </w:tc>
        <w:tc>
          <w:tcPr>
            <w:tcW w:w="325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3</w:t>
            </w:r>
          </w:p>
        </w:tc>
        <w:tc>
          <w:tcPr>
            <w:tcW w:w="3629" w:type="dxa"/>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尺量检查</w:t>
            </w:r>
          </w:p>
        </w:tc>
      </w:tr>
      <w:tr>
        <w:tblPrEx>
          <w:jc w:val="center"/>
          <w:tblLayout w:type="fixed"/>
          <w:tblCellMar>
            <w:left w:w="10" w:type="dxa"/>
            <w:right w:w="10" w:type="dxa"/>
          </w:tblCellMar>
        </w:tblPrEx>
        <w:trPr>
          <w:trHeight w:hRule="exact" w:val="715"/>
          <w:jc w:val="center"/>
        </w:trPr>
        <w:tc>
          <w:tcPr>
            <w:tcW w:w="1906"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6</w:t>
            </w:r>
          </w:p>
        </w:tc>
        <w:tc>
          <w:tcPr>
            <w:tcW w:w="5256" w:type="dxa"/>
            <w:gridSpan w:val="2"/>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法兰平整度</w:t>
            </w:r>
          </w:p>
        </w:tc>
        <w:tc>
          <w:tcPr>
            <w:tcW w:w="3259" w:type="dxa"/>
            <w:tcBorders>
              <w:top w:val="single" w:sz="4" w:space="0" w:color="auto"/>
              <w:left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2</w:t>
            </w:r>
          </w:p>
        </w:tc>
        <w:tc>
          <w:tcPr>
            <w:tcW w:w="3629" w:type="dxa"/>
            <w:vMerge w:val="restart"/>
            <w:tcBorders>
              <w:top w:val="single" w:sz="4" w:space="0" w:color="auto"/>
              <w:left w:val="single" w:sz="4" w:space="0" w:color="auto"/>
              <w:right w:val="single" w:sz="4" w:space="0" w:color="auto"/>
            </w:tcBorders>
            <w:shd w:val="clear" w:color="auto" w:fill="FFFFFF"/>
            <w:vAlign w:val="top"/>
          </w:tcPr>
          <w:p>
            <w:pPr>
              <w:pStyle w:val="a6"/>
              <w:keepNext w:val="0"/>
              <w:keepLines w:val="0"/>
              <w:widowControl w:val="0"/>
              <w:shd w:val="clear" w:color="auto" w:fill="auto"/>
              <w:bidi w:val="0"/>
              <w:spacing w:before="0" w:after="0" w:line="725" w:lineRule="exact"/>
              <w:ind w:left="0" w:right="0" w:firstLine="0"/>
              <w:jc w:val="center"/>
            </w:pPr>
            <w:r>
              <w:rPr>
                <w:color w:val="000000"/>
                <w:spacing w:val="0"/>
                <w:w w:val="100"/>
                <w:position w:val="0"/>
              </w:rPr>
              <w:t>法兰放在平台上用塞 尺</w:t>
            </w:r>
          </w:p>
        </w:tc>
      </w:tr>
      <w:tr>
        <w:tblPrEx>
          <w:jc w:val="center"/>
          <w:tblLayout w:type="fixed"/>
          <w:tblCellMar>
            <w:left w:w="10" w:type="dxa"/>
            <w:right w:w="10" w:type="dxa"/>
          </w:tblCellMar>
        </w:tblPrEx>
        <w:trPr>
          <w:trHeight w:hRule="exact" w:val="734"/>
          <w:jc w:val="center"/>
        </w:trPr>
        <w:tc>
          <w:tcPr>
            <w:tcW w:w="1906"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6"/>
                <w:szCs w:val="36"/>
              </w:rPr>
              <w:t>7</w:t>
            </w:r>
          </w:p>
        </w:tc>
        <w:tc>
          <w:tcPr>
            <w:tcW w:w="5256" w:type="dxa"/>
            <w:gridSpan w:val="2"/>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820"/>
              <w:jc w:val="left"/>
            </w:pPr>
            <w:r>
              <w:rPr>
                <w:color w:val="000000"/>
                <w:spacing w:val="0"/>
                <w:w w:val="100"/>
                <w:position w:val="0"/>
              </w:rPr>
              <w:t>法兰焊缝对接处的平整度</w:t>
            </w:r>
          </w:p>
        </w:tc>
        <w:tc>
          <w:tcPr>
            <w:tcW w:w="3259" w:type="dxa"/>
            <w:tcBorders>
              <w:top w:val="single" w:sz="4" w:space="0" w:color="auto"/>
              <w:left w:val="single" w:sz="4" w:space="0" w:color="auto"/>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880"/>
              <w:jc w:val="left"/>
            </w:pPr>
            <w:r>
              <w:rPr>
                <w:color w:val="000000"/>
                <w:spacing w:val="0"/>
                <w:w w:val="100"/>
                <w:position w:val="0"/>
                <w:sz w:val="36"/>
                <w:szCs w:val="36"/>
              </w:rPr>
              <w:t>1</w:t>
            </w:r>
          </w:p>
        </w:tc>
        <w:tc>
          <w:tcPr>
            <w:tcW w:w="1" w:type="dxa"/>
            <w:vMerge/>
            <w:tcBorders>
              <w:left w:val="single" w:sz="4" w:space="0" w:color="auto"/>
              <w:bottom w:val="single" w:sz="4" w:space="0" w:color="auto"/>
              <w:right w:val="single" w:sz="4" w:space="0" w:color="auto"/>
            </w:tcBorders>
            <w:shd w:val="clear" w:color="auto" w:fill="FFFFFF"/>
            <w:vAlign w:val="top"/>
          </w:tcPr>
          <w:p/>
        </w:tc>
      </w:tr>
    </w:tbl>
    <w:p>
      <w:pPr>
        <w:widowControl w:val="0"/>
        <w:spacing w:after="399" w:line="1" w:lineRule="exact"/>
      </w:pPr>
    </w:p>
    <w:p>
      <w:pPr>
        <w:pStyle w:val="21"/>
        <w:keepNext/>
        <w:keepLines/>
        <w:widowControl w:val="0"/>
        <w:shd w:val="clear" w:color="auto" w:fill="auto"/>
        <w:bidi w:val="0"/>
        <w:spacing w:before="0" w:after="0" w:line="704" w:lineRule="exact"/>
        <w:ind w:left="0" w:right="0"/>
        <w:jc w:val="both"/>
      </w:pPr>
      <w:bookmarkStart w:id="31" w:name="bookmark31"/>
      <w:bookmarkStart w:id="32" w:name="bookmark32"/>
      <w:bookmarkStart w:id="33" w:name="bookmark33"/>
      <w:r>
        <w:rPr>
          <w:color w:val="000000"/>
          <w:spacing w:val="0"/>
          <w:w w:val="100"/>
          <w:position w:val="0"/>
        </w:rPr>
        <w:t>2.3</w:t>
      </w:r>
      <w:r>
        <w:rPr>
          <w:color w:val="000000"/>
          <w:spacing w:val="0"/>
          <w:w w:val="100"/>
          <w:position w:val="0"/>
        </w:rPr>
        <w:t>风管的安装</w:t>
      </w:r>
      <w:bookmarkEnd w:id="31"/>
      <w:bookmarkEnd w:id="32"/>
      <w:bookmarkEnd w:id="33"/>
    </w:p>
    <w:p>
      <w:pPr>
        <w:pStyle w:val="a4"/>
        <w:keepNext w:val="0"/>
        <w:keepLines w:val="0"/>
        <w:widowControl w:val="0"/>
        <w:shd w:val="clear" w:color="auto" w:fill="auto"/>
        <w:bidi w:val="0"/>
        <w:spacing w:before="0" w:after="0" w:line="704" w:lineRule="exact"/>
        <w:ind w:left="0" w:right="0" w:firstLine="720"/>
        <w:jc w:val="both"/>
      </w:pPr>
      <w:r>
        <w:rPr>
          <w:color w:val="000000"/>
          <w:spacing w:val="0"/>
          <w:w w:val="100"/>
          <w:position w:val="0"/>
        </w:rPr>
        <w:t>对净化空调风管系统的安装，应在建筑物内部安装部位的地面做好，在墙面已抹灰完 毕，室内无灰尘飞扬，或有防尘措施的条件下进行。对安装使用的工具应彻底清除灰尘， 施工人员需穿干净的工作服及鞋进行施工。检查现场结构预留洞的位置、尺寸是否符合图 纸要求，预留的孔洞应比风管实际截面尺寸大</w:t>
      </w:r>
      <w:r>
        <w:rPr>
          <w:color w:val="000000"/>
          <w:spacing w:val="0"/>
          <w:w w:val="100"/>
          <w:position w:val="0"/>
          <w:sz w:val="36"/>
          <w:szCs w:val="36"/>
        </w:rPr>
        <w:t>100mm</w:t>
      </w:r>
      <w:r>
        <w:rPr>
          <w:color w:val="000000"/>
          <w:spacing w:val="0"/>
          <w:w w:val="100"/>
          <w:position w:val="0"/>
        </w:rPr>
        <w:t>。按照设计图纸并参照土建基准确定 风管的标高位置并放线。</w:t>
      </w:r>
    </w:p>
    <w:p>
      <w:pPr>
        <w:pStyle w:val="21"/>
        <w:keepNext/>
        <w:keepLines/>
        <w:widowControl w:val="0"/>
        <w:shd w:val="clear" w:color="auto" w:fill="auto"/>
        <w:bidi w:val="0"/>
        <w:spacing w:before="0" w:after="0"/>
        <w:ind w:left="0" w:right="0"/>
        <w:jc w:val="both"/>
      </w:pPr>
      <w:bookmarkStart w:id="34" w:name="bookmark34"/>
      <w:bookmarkStart w:id="35" w:name="bookmark35"/>
      <w:bookmarkStart w:id="36" w:name="bookmark36"/>
      <w:r>
        <w:rPr>
          <w:color w:val="000000"/>
          <w:spacing w:val="0"/>
          <w:w w:val="100"/>
          <w:position w:val="0"/>
        </w:rPr>
        <w:t>2.3.1</w:t>
      </w:r>
      <w:r>
        <w:rPr>
          <w:color w:val="000000"/>
          <w:spacing w:val="0"/>
          <w:w w:val="100"/>
          <w:position w:val="0"/>
        </w:rPr>
        <w:t>施工工艺</w:t>
      </w:r>
      <w:bookmarkEnd w:id="34"/>
      <w:bookmarkEnd w:id="35"/>
      <w:bookmarkEnd w:id="36"/>
    </w:p>
    <w:p>
      <w:pPr>
        <w:pStyle w:val="a4"/>
        <w:keepNext w:val="0"/>
        <w:keepLines w:val="0"/>
        <w:widowControl w:val="0"/>
        <w:shd w:val="clear" w:color="auto" w:fill="auto"/>
        <w:bidi w:val="0"/>
        <w:spacing w:before="0" w:after="0" w:line="701" w:lineRule="exact"/>
        <w:ind w:left="0" w:right="0" w:firstLine="900"/>
        <w:jc w:val="both"/>
      </w:pPr>
      <w:r>
        <w:rPr>
          <w:color w:val="000000"/>
          <w:spacing w:val="0"/>
          <w:w w:val="100"/>
          <w:position w:val="0"/>
        </w:rPr>
        <w:t>风管吊装应根据施工现场情况而定。风管可以在地面连成一定的长度，然后采用吊装 的方法就位（整体吊装）；也可以一节一节放在支架上逐节连接（分节吊装），一般安装顺 序是先干管后支管。竖风管的安装一般由下至上进行。</w:t>
      </w:r>
    </w:p>
    <w:p>
      <w:pPr>
        <w:pStyle w:val="a4"/>
        <w:keepNext w:val="0"/>
        <w:keepLines w:val="0"/>
        <w:widowControl w:val="0"/>
        <w:shd w:val="clear" w:color="auto" w:fill="auto"/>
        <w:bidi w:val="0"/>
        <w:spacing w:before="0" w:after="0" w:line="725" w:lineRule="exact"/>
        <w:ind w:left="0" w:right="0" w:firstLine="720"/>
        <w:jc w:val="left"/>
      </w:pPr>
      <w:r>
        <w:rPr>
          <w:color w:val="000000"/>
          <w:spacing w:val="0"/>
          <w:w w:val="100"/>
          <w:position w:val="0"/>
        </w:rPr>
        <w:t>起吊时，当风管离地</w:t>
      </w:r>
      <w:r>
        <w:rPr>
          <w:color w:val="000000"/>
          <w:spacing w:val="0"/>
          <w:w w:val="100"/>
          <w:position w:val="0"/>
          <w:sz w:val="36"/>
          <w:szCs w:val="36"/>
        </w:rPr>
        <w:t>200</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sz w:val="36"/>
          <w:szCs w:val="36"/>
        </w:rPr>
        <w:t>300mm</w:t>
      </w:r>
      <w:r>
        <w:rPr>
          <w:color w:val="000000"/>
          <w:spacing w:val="0"/>
          <w:w w:val="100"/>
          <w:position w:val="0"/>
        </w:rPr>
        <w:t>时，应停止起吊，仔细检查倒链或滑轮受力点和捆绑 风管的绳索、绳扣是否牢靠，风管的重心是否正确。确认无误后，在继续起吊。</w:t>
      </w:r>
    </w:p>
    <w:p>
      <w:pPr>
        <w:pStyle w:val="21"/>
        <w:keepNext/>
        <w:keepLines/>
        <w:widowControl w:val="0"/>
        <w:shd w:val="clear" w:color="auto" w:fill="auto"/>
        <w:bidi w:val="0"/>
        <w:spacing w:before="0" w:after="0" w:line="694" w:lineRule="exact"/>
        <w:ind w:left="0" w:right="0"/>
        <w:jc w:val="both"/>
      </w:pPr>
      <w:bookmarkStart w:id="37" w:name="bookmark37"/>
      <w:bookmarkStart w:id="38" w:name="bookmark38"/>
      <w:bookmarkStart w:id="39" w:name="bookmark39"/>
      <w:r>
        <w:rPr>
          <w:color w:val="000000"/>
          <w:spacing w:val="0"/>
          <w:w w:val="100"/>
          <w:position w:val="0"/>
        </w:rPr>
        <w:t>2.3.2</w:t>
      </w:r>
      <w:r>
        <w:rPr>
          <w:color w:val="000000"/>
          <w:spacing w:val="0"/>
          <w:w w:val="100"/>
          <w:position w:val="0"/>
        </w:rPr>
        <w:t>支、托吊架制作安装方法</w:t>
      </w:r>
      <w:bookmarkEnd w:id="37"/>
      <w:bookmarkEnd w:id="38"/>
      <w:bookmarkEnd w:id="39"/>
    </w:p>
    <w:p>
      <w:pPr>
        <w:pStyle w:val="a4"/>
        <w:keepNext w:val="0"/>
        <w:keepLines w:val="0"/>
        <w:widowControl w:val="0"/>
        <w:shd w:val="clear" w:color="auto" w:fill="auto"/>
        <w:bidi w:val="0"/>
        <w:spacing w:before="0" w:after="0" w:line="694" w:lineRule="exact"/>
        <w:ind w:left="0" w:right="0" w:firstLine="720"/>
        <w:jc w:val="both"/>
      </w:pPr>
      <w:r>
        <w:rPr>
          <w:color w:val="000000"/>
          <w:spacing w:val="0"/>
          <w:w w:val="100"/>
          <w:position w:val="0"/>
        </w:rPr>
        <w:t>按照风管系统所在的空间位置，确定风管支、托吊架的形式，按照《采暖与通风设计》 手册的用料规格和做法制作，吊杆采用丝杆，扁铁用于制作抱箍。除锈后刷防锈漆一道。</w:t>
      </w:r>
    </w:p>
    <w:p>
      <w:pPr>
        <w:pStyle w:val="a4"/>
        <w:keepNext w:val="0"/>
        <w:keepLines w:val="0"/>
        <w:widowControl w:val="0"/>
        <w:shd w:val="clear" w:color="auto" w:fill="auto"/>
        <w:bidi w:val="0"/>
        <w:spacing w:before="0" w:after="0" w:line="694" w:lineRule="exact"/>
        <w:ind w:left="0" w:right="0" w:firstLine="720"/>
        <w:jc w:val="both"/>
      </w:pPr>
      <w:r>
        <w:rPr>
          <w:color w:val="000000"/>
          <w:spacing w:val="0"/>
          <w:w w:val="100"/>
          <w:position w:val="0"/>
        </w:rPr>
        <w:t>吊杆应平直，不得扭曲，螺纹应完整、光洁。吊杆连接可采用螺纹连接或焊接连接。 螺纹连接任一端的连接螺纹均应长于吊杆直径，并有防松动措施；焊接连接宜采用搭接， 搭接长度不小于吊杆直径的</w:t>
      </w:r>
      <w:r>
        <w:rPr>
          <w:color w:val="000000"/>
          <w:spacing w:val="0"/>
          <w:w w:val="100"/>
          <w:position w:val="0"/>
          <w:sz w:val="36"/>
          <w:szCs w:val="36"/>
        </w:rPr>
        <w:t>6</w:t>
      </w:r>
      <w:r>
        <w:rPr>
          <w:color w:val="000000"/>
          <w:spacing w:val="0"/>
          <w:w w:val="100"/>
          <w:position w:val="0"/>
        </w:rPr>
        <w:t>倍，并与两侧焊接。</w:t>
      </w:r>
    </w:p>
    <w:p>
      <w:pPr>
        <w:pStyle w:val="a4"/>
        <w:keepNext w:val="0"/>
        <w:keepLines w:val="0"/>
        <w:widowControl w:val="0"/>
        <w:shd w:val="clear" w:color="auto" w:fill="auto"/>
        <w:bidi w:val="0"/>
        <w:spacing w:before="0" w:after="0" w:line="703" w:lineRule="exact"/>
        <w:ind w:left="0" w:right="0" w:firstLine="720"/>
        <w:jc w:val="both"/>
      </w:pPr>
      <w:r>
        <w:rPr>
          <w:color w:val="000000"/>
          <w:spacing w:val="0"/>
          <w:w w:val="100"/>
          <w:position w:val="0"/>
        </w:rPr>
        <w:t>风管吊架的露出部分应考虑调节余地，且不得大于</w:t>
      </w:r>
      <w:r>
        <w:rPr>
          <w:color w:val="000000"/>
          <w:spacing w:val="0"/>
          <w:w w:val="100"/>
          <w:position w:val="0"/>
          <w:sz w:val="36"/>
          <w:szCs w:val="36"/>
        </w:rPr>
        <w:t>30mm</w:t>
      </w:r>
      <w:r>
        <w:rPr>
          <w:color w:val="000000"/>
          <w:spacing w:val="0"/>
          <w:w w:val="100"/>
          <w:position w:val="0"/>
        </w:rPr>
        <w:t>。保温风管的长边尺寸大于或 等于</w:t>
      </w:r>
      <w:r>
        <w:rPr>
          <w:color w:val="000000"/>
          <w:spacing w:val="0"/>
          <w:w w:val="100"/>
          <w:position w:val="0"/>
          <w:sz w:val="36"/>
          <w:szCs w:val="36"/>
        </w:rPr>
        <w:t>1250mm</w:t>
      </w:r>
      <w:r>
        <w:rPr>
          <w:color w:val="000000"/>
          <w:spacing w:val="0"/>
          <w:w w:val="100"/>
          <w:position w:val="0"/>
        </w:rPr>
        <w:t>，应配带两个螺母。风管支、吊架的吊点均采用预膨胀螺栓法安装形式。</w:t>
      </w:r>
    </w:p>
    <w:p>
      <w:pPr>
        <w:pStyle w:val="a4"/>
        <w:keepNext w:val="0"/>
        <w:keepLines w:val="0"/>
        <w:widowControl w:val="0"/>
        <w:shd w:val="clear" w:color="auto" w:fill="auto"/>
        <w:bidi w:val="0"/>
        <w:spacing w:before="0" w:after="0" w:line="703" w:lineRule="exact"/>
        <w:ind w:left="0" w:right="0" w:firstLine="720"/>
        <w:jc w:val="both"/>
      </w:pPr>
      <w:r>
        <w:rPr>
          <w:color w:val="000000"/>
          <w:spacing w:val="0"/>
          <w:w w:val="100"/>
          <w:position w:val="0"/>
        </w:rPr>
        <w:t>按风管的中心线找出吊杆敷设位置，单吊杆在风管的中心线上，双吊杆可以按横担的</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1" w:history="1">
        <w:r>
          <w:rPr>
            <w:rFonts w:ascii="SimSun" w:eastAsia="SimSun" w:hAnsi="SimSun" w:cs="SimSun"/>
            <w:b/>
            <w:bCs/>
            <w:color w:val="0000EE"/>
            <w:spacing w:val="0"/>
            <w:w w:val="100"/>
            <w:position w:val="0"/>
            <w:sz w:val="30"/>
            <w:szCs w:val="30"/>
            <w:u w:val="single" w:color="0000EE"/>
            <w:shd w:val="clear" w:color="auto" w:fill="auto"/>
          </w:rPr>
          <w:t>https://d.book118.com/967054051061006051</w:t>
        </w:r>
      </w:hyperlink>
    </w:p>
    <w:p>
      <w:pPr>
        <w:pStyle w:val="a4"/>
        <w:keepNext w:val="0"/>
        <w:keepLines w:val="0"/>
        <w:widowControl w:val="0"/>
        <w:shd w:val="clear" w:color="auto" w:fill="auto"/>
        <w:bidi w:val="0"/>
        <w:spacing w:before="0" w:after="0" w:line="703" w:lineRule="exact"/>
        <w:ind w:left="0" w:right="0" w:firstLine="720"/>
        <w:jc w:val="both"/>
      </w:pPr>
    </w:p>
    <w:sectPr>
      <w:type w:val="nextPage"/>
      <w:pgSz w:w="17861" w:h="25258"/>
      <w:pgMar w:top="1407" w:right="1624" w:bottom="2049" w:left="1779" w:header="0" w:footer="3" w:gutter="0"/>
      <w:pgNumType w:start="10"/>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F8E7AAE"/>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a">
    <w:name w:val="目录_"/>
    <w:basedOn w:val="DefaultParagraphFont"/>
    <w:link w:val="a3"/>
    <w:rPr>
      <w:rFonts w:ascii="SimSun" w:eastAsia="SimSun" w:hAnsi="SimSun" w:cs="SimSun"/>
      <w:b w:val="0"/>
      <w:bCs w:val="0"/>
      <w:i w:val="0"/>
      <w:iCs w:val="0"/>
      <w:smallCaps w:val="0"/>
      <w:strike w:val="0"/>
      <w:sz w:val="36"/>
      <w:szCs w:val="36"/>
      <w:u w:val="none"/>
      <w:shd w:val="clear" w:color="auto" w:fill="auto"/>
    </w:rPr>
  </w:style>
  <w:style w:type="character" w:customStyle="1" w:styleId="a0">
    <w:name w:val="正文文本_"/>
    <w:basedOn w:val="DefaultParagraphFont"/>
    <w:link w:val="a4"/>
    <w:rPr>
      <w:rFonts w:ascii="SimSun" w:eastAsia="SimSun" w:hAnsi="SimSun" w:cs="SimSun"/>
      <w:b w:val="0"/>
      <w:bCs w:val="0"/>
      <w:i w:val="0"/>
      <w:iCs w:val="0"/>
      <w:smallCaps w:val="0"/>
      <w:strike w:val="0"/>
      <w:sz w:val="36"/>
      <w:szCs w:val="36"/>
      <w:u w:val="none"/>
      <w:shd w:val="clear" w:color="auto" w:fill="auto"/>
    </w:rPr>
  </w:style>
  <w:style w:type="character" w:customStyle="1" w:styleId="2">
    <w:name w:val="标题 #2_"/>
    <w:basedOn w:val="DefaultParagraphFont"/>
    <w:link w:val="21"/>
    <w:rPr>
      <w:rFonts w:ascii="SimSun" w:eastAsia="SimSun" w:hAnsi="SimSun" w:cs="SimSun"/>
      <w:b/>
      <w:bCs/>
      <w:i w:val="0"/>
      <w:iCs w:val="0"/>
      <w:smallCaps w:val="0"/>
      <w:strike w:val="0"/>
      <w:sz w:val="36"/>
      <w:szCs w:val="36"/>
      <w:u w:val="none"/>
      <w:shd w:val="clear" w:color="auto" w:fill="auto"/>
    </w:rPr>
  </w:style>
  <w:style w:type="character" w:customStyle="1" w:styleId="a1">
    <w:name w:val="表格标题_"/>
    <w:basedOn w:val="DefaultParagraphFont"/>
    <w:link w:val="a5"/>
    <w:rPr>
      <w:rFonts w:ascii="SimSun" w:eastAsia="SimSun" w:hAnsi="SimSun" w:cs="SimSun"/>
      <w:b/>
      <w:bCs/>
      <w:i w:val="0"/>
      <w:iCs w:val="0"/>
      <w:smallCaps w:val="0"/>
      <w:strike w:val="0"/>
      <w:sz w:val="36"/>
      <w:szCs w:val="36"/>
      <w:u w:val="none"/>
      <w:shd w:val="clear" w:color="auto" w:fill="auto"/>
    </w:rPr>
  </w:style>
  <w:style w:type="character" w:customStyle="1" w:styleId="a2">
    <w:name w:val="其他_"/>
    <w:basedOn w:val="DefaultParagraphFont"/>
    <w:link w:val="a6"/>
    <w:rPr>
      <w:rFonts w:ascii="SimSun" w:eastAsia="SimSun" w:hAnsi="SimSun" w:cs="SimSun"/>
      <w:b w:val="0"/>
      <w:bCs w:val="0"/>
      <w:i w:val="0"/>
      <w:iCs w:val="0"/>
      <w:smallCaps w:val="0"/>
      <w:strike w:val="0"/>
      <w:sz w:val="36"/>
      <w:szCs w:val="36"/>
      <w:u w:val="none"/>
      <w:shd w:val="clear" w:color="auto" w:fill="auto"/>
    </w:rPr>
  </w:style>
  <w:style w:type="character" w:customStyle="1" w:styleId="1">
    <w:name w:val="标题 #1_"/>
    <w:basedOn w:val="DefaultParagraphFont"/>
    <w:link w:val="10"/>
    <w:rPr>
      <w:rFonts w:ascii="SimSun" w:eastAsia="SimSun" w:hAnsi="SimSun" w:cs="SimSun"/>
      <w:b w:val="0"/>
      <w:bCs w:val="0"/>
      <w:i w:val="0"/>
      <w:iCs w:val="0"/>
      <w:smallCaps/>
      <w:strike w:val="0"/>
      <w:sz w:val="36"/>
      <w:szCs w:val="36"/>
      <w:u w:val="none"/>
      <w:shd w:val="clear" w:color="auto" w:fill="auto"/>
    </w:rPr>
  </w:style>
  <w:style w:type="character" w:customStyle="1" w:styleId="20">
    <w:name w:val="正文文本 (2)_"/>
    <w:basedOn w:val="DefaultParagraphFont"/>
    <w:link w:val="22"/>
    <w:rPr>
      <w:rFonts w:ascii="SimSun" w:eastAsia="SimSun" w:hAnsi="SimSun" w:cs="SimSun"/>
      <w:b/>
      <w:bCs/>
      <w:i w:val="0"/>
      <w:iCs w:val="0"/>
      <w:smallCaps w:val="0"/>
      <w:strike w:val="0"/>
      <w:sz w:val="28"/>
      <w:szCs w:val="28"/>
      <w:u w:val="none"/>
      <w:shd w:val="clear" w:color="auto" w:fill="auto"/>
    </w:rPr>
  </w:style>
  <w:style w:type="paragraph" w:customStyle="1" w:styleId="a3">
    <w:name w:val="目录"/>
    <w:basedOn w:val="Normal"/>
    <w:link w:val="a"/>
    <w:pPr>
      <w:widowControl w:val="0"/>
      <w:shd w:val="clear" w:color="auto" w:fill="auto"/>
      <w:spacing w:after="520"/>
      <w:ind w:firstLine="270"/>
    </w:pPr>
    <w:rPr>
      <w:rFonts w:ascii="SimSun" w:eastAsia="SimSun" w:hAnsi="SimSun" w:cs="SimSun"/>
      <w:b w:val="0"/>
      <w:bCs w:val="0"/>
      <w:i w:val="0"/>
      <w:iCs w:val="0"/>
      <w:smallCaps w:val="0"/>
      <w:strike w:val="0"/>
      <w:sz w:val="36"/>
      <w:szCs w:val="36"/>
      <w:u w:val="none"/>
      <w:shd w:val="clear" w:color="auto" w:fill="auto"/>
    </w:rPr>
  </w:style>
  <w:style w:type="paragraph" w:customStyle="1" w:styleId="a4">
    <w:name w:val="正文文本"/>
    <w:basedOn w:val="Normal"/>
    <w:link w:val="a0"/>
    <w:pPr>
      <w:widowControl w:val="0"/>
      <w:shd w:val="clear" w:color="auto" w:fill="auto"/>
      <w:spacing w:line="410"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21">
    <w:name w:val="标题 #2"/>
    <w:basedOn w:val="Normal"/>
    <w:link w:val="2"/>
    <w:pPr>
      <w:widowControl w:val="0"/>
      <w:shd w:val="clear" w:color="auto" w:fill="auto"/>
      <w:spacing w:line="701" w:lineRule="exact"/>
      <w:ind w:firstLine="720"/>
      <w:outlineLvl w:val="1"/>
    </w:pPr>
    <w:rPr>
      <w:rFonts w:ascii="SimSun" w:eastAsia="SimSun" w:hAnsi="SimSun" w:cs="SimSun"/>
      <w:b/>
      <w:bCs/>
      <w:i w:val="0"/>
      <w:iCs w:val="0"/>
      <w:smallCaps w:val="0"/>
      <w:strike w:val="0"/>
      <w:sz w:val="36"/>
      <w:szCs w:val="36"/>
      <w:u w:val="none"/>
      <w:shd w:val="clear" w:color="auto" w:fill="auto"/>
    </w:rPr>
  </w:style>
  <w:style w:type="paragraph" w:customStyle="1" w:styleId="a5">
    <w:name w:val="表格标题"/>
    <w:basedOn w:val="Normal"/>
    <w:link w:val="a1"/>
    <w:pPr>
      <w:widowControl w:val="0"/>
      <w:shd w:val="clear" w:color="auto" w:fill="auto"/>
      <w:jc w:val="center"/>
    </w:pPr>
    <w:rPr>
      <w:rFonts w:ascii="SimSun" w:eastAsia="SimSun" w:hAnsi="SimSun" w:cs="SimSun"/>
      <w:b/>
      <w:bCs/>
      <w:i w:val="0"/>
      <w:iCs w:val="0"/>
      <w:smallCaps w:val="0"/>
      <w:strike w:val="0"/>
      <w:sz w:val="36"/>
      <w:szCs w:val="36"/>
      <w:u w:val="none"/>
      <w:shd w:val="clear" w:color="auto" w:fill="auto"/>
    </w:rPr>
  </w:style>
  <w:style w:type="paragraph" w:customStyle="1" w:styleId="a6">
    <w:name w:val="其他"/>
    <w:basedOn w:val="Normal"/>
    <w:link w:val="a2"/>
    <w:pPr>
      <w:widowControl w:val="0"/>
      <w:shd w:val="clear" w:color="auto" w:fill="auto"/>
      <w:spacing w:line="410"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10">
    <w:name w:val="标题 #1"/>
    <w:basedOn w:val="Normal"/>
    <w:link w:val="1"/>
    <w:pPr>
      <w:widowControl w:val="0"/>
      <w:shd w:val="clear" w:color="auto" w:fill="auto"/>
      <w:ind w:firstLine="720"/>
      <w:outlineLvl w:val="0"/>
    </w:pPr>
    <w:rPr>
      <w:rFonts w:ascii="SimSun" w:eastAsia="SimSun" w:hAnsi="SimSun" w:cs="SimSun"/>
      <w:b w:val="0"/>
      <w:bCs w:val="0"/>
      <w:i w:val="0"/>
      <w:iCs w:val="0"/>
      <w:smallCaps/>
      <w:strike w:val="0"/>
      <w:sz w:val="36"/>
      <w:szCs w:val="36"/>
      <w:u w:val="none"/>
      <w:shd w:val="clear" w:color="auto" w:fill="auto"/>
    </w:rPr>
  </w:style>
  <w:style w:type="paragraph" w:customStyle="1" w:styleId="22">
    <w:name w:val="正文文本 (2)"/>
    <w:basedOn w:val="Normal"/>
    <w:link w:val="20"/>
    <w:pPr>
      <w:widowControl w:val="0"/>
      <w:shd w:val="clear" w:color="auto" w:fill="auto"/>
      <w:spacing w:after="240"/>
      <w:ind w:left="4660"/>
    </w:pPr>
    <w:rPr>
      <w:rFonts w:ascii="SimSun" w:eastAsia="SimSun" w:hAnsi="SimSun" w:cs="SimSun"/>
      <w:b/>
      <w:bCs/>
      <w:i w:val="0"/>
      <w:iCs w:val="0"/>
      <w:smallCaps w:val="0"/>
      <w:strike w:val="0"/>
      <w:sz w:val="28"/>
      <w:szCs w:val="28"/>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hyperlink" Target="https://d.book118.com/967054051061006051"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pn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