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rPr>
          <w:rFonts w:ascii="黑体" w:eastAsia="黑体" w:hAnsi="黑体" w:cs="黑体" w:hint="eastAsia"/>
          <w:sz w:val="52"/>
          <w:szCs w:val="52"/>
        </w:rPr>
      </w:pPr>
      <w:r>
        <w:rPr>
          <w:rFonts w:ascii="黑体" w:eastAsia="黑体" w:hAnsi="黑体" w:cs="黑体" w:hint="eastAsia"/>
          <w:sz w:val="52"/>
          <w:szCs w:val="52"/>
        </w:rPr>
        <w:t>大田县集体土地所有权</w:t>
      </w:r>
    </w:p>
    <w:p>
      <w:pPr>
        <w:jc w:val="center"/>
        <w:rPr>
          <w:rFonts w:ascii="黑体" w:eastAsia="黑体" w:hAnsi="黑体" w:cs="宋体"/>
          <w:bCs/>
          <w:kern w:val="0"/>
          <w:szCs w:val="44"/>
        </w:rPr>
      </w:pPr>
      <w:r>
        <w:rPr>
          <w:rFonts w:ascii="黑体" w:eastAsia="黑体" w:hAnsi="黑体" w:cs="黑体" w:hint="eastAsia"/>
          <w:sz w:val="52"/>
          <w:szCs w:val="52"/>
        </w:rPr>
        <w:t>确权登记成果更新汇交</w:t>
      </w:r>
      <w:r>
        <w:rPr>
          <w:rFonts w:ascii="黑体" w:eastAsia="黑体" w:hAnsi="黑体" w:cs="黑体" w:hint="eastAsia"/>
          <w:sz w:val="52"/>
          <w:szCs w:val="52"/>
          <w:lang w:val="en-US" w:eastAsia="zh-CN"/>
        </w:rPr>
        <w:t>工作</w:t>
      </w:r>
      <w:r>
        <w:rPr>
          <w:rFonts w:ascii="黑体" w:eastAsia="黑体" w:hAnsi="黑体" w:cs="黑体" w:hint="eastAsia"/>
          <w:sz w:val="52"/>
          <w:szCs w:val="52"/>
        </w:rPr>
        <w:t>方案</w:t>
      </w:r>
    </w:p>
    <w:p>
      <w:pPr>
        <w:pStyle w:val="NoSpacing"/>
        <w:spacing w:line="620" w:lineRule="exact"/>
        <w:jc w:val="center"/>
        <w:rPr>
          <w:rFonts w:ascii="Times New Roman" w:eastAsia="方正小标宋简体" w:hAnsi="Times New Roman" w:cs="Times New Roman" w:hint="eastAsia"/>
          <w:color w:val="auto"/>
          <w:sz w:val="40"/>
          <w:szCs w:val="40"/>
        </w:rPr>
      </w:pPr>
    </w:p>
    <w:p>
      <w:pPr>
        <w:pStyle w:val="NoSpacing"/>
        <w:spacing w:line="620" w:lineRule="exact"/>
        <w:jc w:val="center"/>
        <w:rPr>
          <w:rFonts w:ascii="Times New Roman" w:eastAsia="方正小标宋简体" w:hAnsi="Times New Roman" w:cs="Times New Roman" w:hint="eastAsia"/>
          <w:color w:val="auto"/>
          <w:sz w:val="40"/>
          <w:szCs w:val="40"/>
        </w:rPr>
      </w:pPr>
    </w:p>
    <w:p>
      <w:pPr>
        <w:pStyle w:val="NoSpacing"/>
        <w:spacing w:line="620" w:lineRule="exact"/>
        <w:jc w:val="center"/>
        <w:rPr>
          <w:rFonts w:ascii="Times New Roman" w:eastAsia="方正小标宋简体" w:hAnsi="Times New Roman" w:cs="Times New Roman" w:hint="eastAsia"/>
          <w:color w:val="auto"/>
          <w:sz w:val="40"/>
          <w:szCs w:val="40"/>
        </w:rPr>
      </w:pPr>
    </w:p>
    <w:p>
      <w:pPr>
        <w:pStyle w:val="NoSpacing"/>
        <w:spacing w:line="620" w:lineRule="exact"/>
        <w:jc w:val="center"/>
        <w:rPr>
          <w:rFonts w:ascii="Times New Roman" w:eastAsia="方正小标宋简体" w:hAnsi="Times New Roman" w:cs="Times New Roman" w:hint="eastAsia"/>
          <w:color w:val="auto"/>
          <w:sz w:val="40"/>
          <w:szCs w:val="40"/>
        </w:rPr>
      </w:pPr>
    </w:p>
    <w:p>
      <w:pPr>
        <w:pStyle w:val="NoSpacing"/>
        <w:spacing w:line="620" w:lineRule="exact"/>
        <w:jc w:val="center"/>
        <w:rPr>
          <w:rFonts w:ascii="Times New Roman" w:eastAsia="方正小标宋简体" w:hAnsi="Times New Roman" w:cs="Times New Roman" w:hint="eastAsia"/>
          <w:color w:val="auto"/>
          <w:sz w:val="40"/>
          <w:szCs w:val="40"/>
        </w:rPr>
      </w:pPr>
    </w:p>
    <w:p>
      <w:pPr>
        <w:pStyle w:val="NoSpacing"/>
        <w:spacing w:line="620" w:lineRule="exact"/>
        <w:jc w:val="center"/>
        <w:rPr>
          <w:rFonts w:ascii="Times New Roman" w:eastAsia="方正小标宋简体" w:hAnsi="Times New Roman" w:cs="Times New Roman" w:hint="eastAsia"/>
          <w:color w:val="auto"/>
          <w:sz w:val="40"/>
          <w:szCs w:val="40"/>
        </w:rPr>
      </w:pPr>
    </w:p>
    <w:p>
      <w:pPr>
        <w:pStyle w:val="NoSpacing"/>
        <w:spacing w:line="620" w:lineRule="exact"/>
        <w:jc w:val="center"/>
        <w:rPr>
          <w:rFonts w:ascii="Times New Roman" w:eastAsia="方正小标宋简体" w:hAnsi="Times New Roman" w:cs="Times New Roman" w:hint="eastAsia"/>
          <w:color w:val="auto"/>
          <w:sz w:val="40"/>
          <w:szCs w:val="40"/>
        </w:rPr>
      </w:pPr>
    </w:p>
    <w:p>
      <w:pPr>
        <w:pStyle w:val="NoSpacing"/>
        <w:spacing w:line="620" w:lineRule="exact"/>
        <w:jc w:val="center"/>
        <w:rPr>
          <w:rFonts w:ascii="Times New Roman" w:eastAsia="方正小标宋简体" w:hAnsi="Times New Roman" w:cs="Times New Roman" w:hint="eastAsia"/>
          <w:color w:val="auto"/>
          <w:sz w:val="40"/>
          <w:szCs w:val="40"/>
        </w:rPr>
      </w:pPr>
    </w:p>
    <w:p>
      <w:pPr>
        <w:pStyle w:val="NoSpacing"/>
        <w:spacing w:line="620" w:lineRule="exact"/>
        <w:jc w:val="center"/>
        <w:rPr>
          <w:rFonts w:ascii="Times New Roman" w:eastAsia="方正小标宋简体" w:hAnsi="Times New Roman" w:cs="Times New Roman" w:hint="eastAsia"/>
          <w:color w:val="auto"/>
          <w:sz w:val="40"/>
          <w:szCs w:val="40"/>
        </w:rPr>
      </w:pPr>
    </w:p>
    <w:p>
      <w:pPr>
        <w:pStyle w:val="NoSpacing"/>
        <w:spacing w:line="620" w:lineRule="exact"/>
        <w:jc w:val="center"/>
        <w:rPr>
          <w:rFonts w:ascii="Times New Roman" w:eastAsia="方正小标宋简体" w:hAnsi="Times New Roman" w:cs="Times New Roman" w:hint="eastAsia"/>
          <w:color w:val="auto"/>
          <w:sz w:val="40"/>
          <w:szCs w:val="40"/>
        </w:rPr>
      </w:pPr>
    </w:p>
    <w:p>
      <w:pPr>
        <w:pStyle w:val="NoSpacing"/>
        <w:spacing w:line="620" w:lineRule="exact"/>
        <w:jc w:val="center"/>
        <w:rPr>
          <w:rFonts w:ascii="Times New Roman" w:eastAsia="方正小标宋简体" w:hAnsi="Times New Roman" w:cs="Times New Roman" w:hint="eastAsia"/>
          <w:color w:val="auto"/>
          <w:sz w:val="40"/>
          <w:szCs w:val="40"/>
        </w:rPr>
      </w:pPr>
    </w:p>
    <w:p>
      <w:pPr>
        <w:pStyle w:val="NoSpacing"/>
        <w:spacing w:line="620" w:lineRule="exact"/>
        <w:jc w:val="center"/>
        <w:rPr>
          <w:rFonts w:ascii="Times New Roman" w:eastAsia="方正小标宋简体" w:hAnsi="Times New Roman" w:cs="Times New Roman" w:hint="eastAsia"/>
          <w:color w:val="auto"/>
          <w:sz w:val="40"/>
          <w:szCs w:val="40"/>
        </w:rPr>
      </w:pPr>
    </w:p>
    <w:p>
      <w:pPr>
        <w:pStyle w:val="NoSpacing"/>
        <w:spacing w:line="620" w:lineRule="exact"/>
        <w:jc w:val="center"/>
        <w:rPr>
          <w:rFonts w:ascii="Times New Roman" w:eastAsia="方正小标宋简体" w:hAnsi="Times New Roman" w:cs="Times New Roman" w:hint="eastAsia"/>
          <w:color w:val="auto"/>
          <w:sz w:val="40"/>
          <w:szCs w:val="40"/>
        </w:rPr>
      </w:pPr>
    </w:p>
    <w:p>
      <w:pPr>
        <w:pStyle w:val="NoSpacing"/>
        <w:spacing w:line="620" w:lineRule="exact"/>
        <w:jc w:val="center"/>
        <w:rPr>
          <w:rFonts w:ascii="Times New Roman" w:eastAsia="方正小标宋简体" w:hAnsi="Times New Roman" w:cs="Times New Roman" w:hint="eastAsia"/>
          <w:color w:val="auto"/>
          <w:sz w:val="40"/>
          <w:szCs w:val="40"/>
        </w:rPr>
      </w:pPr>
    </w:p>
    <w:p>
      <w:pPr>
        <w:pStyle w:val="NoSpacing"/>
        <w:spacing w:line="620" w:lineRule="exact"/>
        <w:jc w:val="center"/>
        <w:rPr>
          <w:rFonts w:ascii="Times New Roman" w:eastAsia="方正小标宋简体" w:hAnsi="Times New Roman" w:cs="Times New Roman" w:hint="eastAsia"/>
          <w:color w:val="auto"/>
          <w:sz w:val="40"/>
          <w:szCs w:val="40"/>
        </w:rPr>
      </w:pPr>
    </w:p>
    <w:p>
      <w:pPr>
        <w:pStyle w:val="NoSpacing"/>
        <w:spacing w:line="620" w:lineRule="exact"/>
        <w:jc w:val="center"/>
        <w:rPr>
          <w:rFonts w:ascii="Times New Roman" w:eastAsia="方正小标宋简体" w:hAnsi="Times New Roman" w:cs="Times New Roman" w:hint="eastAsia"/>
          <w:color w:val="auto"/>
          <w:sz w:val="40"/>
          <w:szCs w:val="40"/>
        </w:rPr>
      </w:pPr>
    </w:p>
    <w:p>
      <w:pPr>
        <w:jc w:val="center"/>
        <w:rPr>
          <w:rFonts w:ascii="黑体" w:eastAsia="黑体" w:hAnsi="黑体" w:cs="黑体"/>
          <w:sz w:val="32"/>
          <w:szCs w:val="32"/>
        </w:rPr>
      </w:pPr>
      <w:r>
        <w:rPr>
          <w:rFonts w:ascii="黑体" w:eastAsia="黑体" w:hAnsi="黑体" w:cs="黑体" w:hint="eastAsia"/>
          <w:sz w:val="32"/>
          <w:szCs w:val="32"/>
        </w:rPr>
        <w:t>伟志</w:t>
      </w:r>
      <w:r>
        <w:rPr>
          <w:rFonts w:ascii="黑体" w:eastAsia="黑体" w:hAnsi="黑体" w:cs="黑体" w:hint="eastAsia"/>
          <w:sz w:val="32"/>
          <w:szCs w:val="32"/>
          <w:lang w:val="en-US" w:eastAsia="zh-CN"/>
        </w:rPr>
        <w:t>股份</w:t>
      </w:r>
      <w:r>
        <w:rPr>
          <w:rFonts w:ascii="黑体" w:eastAsia="黑体" w:hAnsi="黑体" w:cs="黑体" w:hint="eastAsia"/>
          <w:sz w:val="32"/>
          <w:szCs w:val="32"/>
        </w:rPr>
        <w:t>公司</w:t>
      </w:r>
    </w:p>
    <w:p>
      <w:pPr>
        <w:pStyle w:val="NoSpacing"/>
        <w:spacing w:line="620" w:lineRule="exact"/>
        <w:jc w:val="center"/>
        <w:rPr>
          <w:rFonts w:ascii="黑体" w:eastAsia="黑体" w:hAnsi="黑体" w:cs="黑体" w:hint="eastAsia"/>
          <w:color w:val="auto"/>
          <w:sz w:val="40"/>
          <w:szCs w:val="40"/>
        </w:rPr>
      </w:pPr>
      <w:r>
        <w:rPr>
          <w:rFonts w:ascii="黑体" w:eastAsia="黑体" w:hAnsi="黑体" w:cs="黑体" w:hint="eastAsia"/>
          <w:b/>
          <w:sz w:val="32"/>
          <w:szCs w:val="32"/>
        </w:rPr>
        <w:t>二</w:t>
      </w:r>
      <w:r>
        <w:rPr>
          <w:rFonts w:ascii="黑体" w:eastAsia="黑体" w:hAnsi="黑体" w:cs="黑体" w:hint="eastAsia"/>
          <w:b/>
          <w:sz w:val="32"/>
          <w:szCs w:val="32"/>
          <w:lang w:val="en-US" w:eastAsia="zh-CN"/>
        </w:rPr>
        <w:t>〇</w:t>
      </w:r>
      <w:r>
        <w:rPr>
          <w:rFonts w:ascii="黑体" w:eastAsia="黑体" w:hAnsi="黑体" w:cs="黑体" w:hint="eastAsia"/>
          <w:b/>
          <w:sz w:val="32"/>
          <w:szCs w:val="32"/>
        </w:rPr>
        <w:t>二</w:t>
      </w:r>
      <w:r>
        <w:rPr>
          <w:rFonts w:ascii="黑体" w:eastAsia="黑体" w:hAnsi="黑体" w:cs="黑体" w:hint="eastAsia"/>
          <w:b/>
          <w:sz w:val="32"/>
          <w:szCs w:val="32"/>
          <w:lang w:val="en-US"/>
        </w:rPr>
        <w:t>二</w:t>
      </w:r>
      <w:r>
        <w:rPr>
          <w:rFonts w:ascii="黑体" w:eastAsia="黑体" w:hAnsi="黑体" w:cs="黑体" w:hint="eastAsia"/>
          <w:b/>
          <w:sz w:val="32"/>
          <w:szCs w:val="32"/>
        </w:rPr>
        <w:t>年</w:t>
      </w:r>
      <w:r>
        <w:rPr>
          <w:rFonts w:ascii="黑体" w:eastAsia="黑体" w:hAnsi="黑体" w:cs="黑体" w:hint="eastAsia"/>
          <w:b/>
          <w:sz w:val="32"/>
          <w:szCs w:val="32"/>
          <w:lang w:val="en-US" w:eastAsia="zh-CN"/>
        </w:rPr>
        <w:t>十二</w:t>
      </w:r>
      <w:r>
        <w:rPr>
          <w:rFonts w:ascii="黑体" w:eastAsia="黑体" w:hAnsi="黑体" w:cs="黑体" w:hint="eastAsia"/>
          <w:b/>
          <w:sz w:val="32"/>
          <w:szCs w:val="32"/>
        </w:rPr>
        <w:t>月</w:t>
      </w:r>
    </w:p>
    <w:p>
      <w:pPr>
        <w:pStyle w:val="NoSpacing"/>
        <w:spacing w:line="620" w:lineRule="exact"/>
        <w:jc w:val="center"/>
        <w:rPr>
          <w:rFonts w:ascii="Times New Roman" w:eastAsia="方正小标宋简体" w:hAnsi="Times New Roman" w:cs="Times New Roman" w:hint="eastAsia"/>
          <w:color w:val="auto"/>
          <w:sz w:val="40"/>
          <w:szCs w:val="40"/>
        </w:rPr>
        <w:sectPr>
          <w:footerReference w:type="even" r:id="rId4"/>
          <w:footerReference w:type="default" r:id="rId5"/>
          <w:pgSz w:w="11906" w:h="16838"/>
          <w:pgMar w:top="1440" w:right="1800" w:bottom="1440" w:left="1800" w:header="851" w:footer="992" w:gutter="0"/>
          <w:pgNumType w:fmt="numberInDash" w:start="1"/>
          <w:cols w:space="708"/>
          <w:docGrid w:type="lines" w:linePitch="312"/>
        </w:sectPr>
      </w:pPr>
    </w:p>
    <w:p>
      <w:pPr>
        <w:jc w:val="center"/>
        <w:rPr>
          <w:rFonts w:ascii="黑体" w:eastAsia="黑体" w:hAnsi="黑体" w:cs="黑体" w:hint="eastAsia"/>
          <w:sz w:val="28"/>
          <w:szCs w:val="28"/>
        </w:rPr>
      </w:pPr>
      <w:r>
        <w:rPr>
          <w:rFonts w:ascii="黑体" w:eastAsia="黑体" w:hAnsi="黑体" w:cs="黑体" w:hint="eastAsia"/>
          <w:sz w:val="36"/>
          <w:szCs w:val="36"/>
        </w:rPr>
        <w:t>目录</w:t>
      </w:r>
    </w:p>
    <w:p>
      <w:pPr>
        <w:pStyle w:val="TOC1"/>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ascii="黑体" w:eastAsia="黑体" w:hAnsi="黑体" w:cs="黑体" w:hint="eastAsia"/>
          <w:sz w:val="28"/>
          <w:szCs w:val="28"/>
        </w:rPr>
      </w:pPr>
      <w:r>
        <w:rPr>
          <w:rFonts w:ascii="黑体" w:eastAsia="黑体" w:hAnsi="黑体" w:cs="黑体" w:hint="eastAsia"/>
          <w:sz w:val="28"/>
          <w:szCs w:val="28"/>
        </w:rPr>
        <w:fldChar w:fldCharType="begin"/>
      </w:r>
      <w:r>
        <w:rPr>
          <w:rFonts w:ascii="黑体" w:eastAsia="黑体" w:hAnsi="黑体" w:cs="黑体" w:hint="eastAsia"/>
          <w:sz w:val="28"/>
          <w:szCs w:val="28"/>
        </w:rPr>
        <w:instrText xml:space="preserve">TOC \o "1-2" \h \u </w:instrText>
      </w:r>
      <w:r>
        <w:rPr>
          <w:rFonts w:ascii="黑体" w:eastAsia="黑体" w:hAnsi="黑体" w:cs="黑体" w:hint="eastAsia"/>
          <w:sz w:val="28"/>
          <w:szCs w:val="28"/>
        </w:rPr>
        <w:fldChar w:fldCharType="separate"/>
      </w:r>
      <w:hyperlink w:anchor="_Toc30949" w:history="1">
        <w:r>
          <w:rPr>
            <w:rFonts w:ascii="黑体" w:eastAsia="黑体" w:hAnsi="黑体" w:cs="黑体" w:hint="eastAsia"/>
            <w:bCs w:val="0"/>
            <w:sz w:val="28"/>
            <w:szCs w:val="28"/>
          </w:rPr>
          <w:t>一、工作目标</w:t>
        </w:r>
        <w:r>
          <w:rPr>
            <w:rFonts w:ascii="黑体" w:eastAsia="黑体" w:hAnsi="黑体" w:cs="黑体" w:hint="eastAsia"/>
            <w:sz w:val="28"/>
            <w:szCs w:val="28"/>
          </w:rPr>
          <w:tab/>
        </w:r>
        <w:r>
          <w:rPr>
            <w:rFonts w:ascii="黑体" w:eastAsia="黑体" w:hAnsi="黑体" w:cs="黑体" w:hint="eastAsia"/>
            <w:sz w:val="28"/>
            <w:szCs w:val="28"/>
          </w:rPr>
          <w:fldChar w:fldCharType="begin"/>
        </w:r>
        <w:r>
          <w:rPr>
            <w:rFonts w:ascii="黑体" w:eastAsia="黑体" w:hAnsi="黑体" w:cs="黑体" w:hint="eastAsia"/>
            <w:sz w:val="28"/>
            <w:szCs w:val="28"/>
          </w:rPr>
          <w:instrText xml:space="preserve"> PAGEREF _Toc30949 \h </w:instrText>
        </w:r>
        <w:r>
          <w:rPr>
            <w:rFonts w:ascii="黑体" w:eastAsia="黑体" w:hAnsi="黑体" w:cs="黑体" w:hint="eastAsia"/>
            <w:sz w:val="28"/>
            <w:szCs w:val="28"/>
          </w:rPr>
          <w:fldChar w:fldCharType="separate"/>
        </w:r>
        <w:r>
          <w:rPr>
            <w:rFonts w:ascii="黑体" w:eastAsia="黑体" w:hAnsi="黑体" w:cs="黑体" w:hint="eastAsia"/>
            <w:sz w:val="28"/>
            <w:szCs w:val="28"/>
          </w:rPr>
          <w:t>- 1 -</w:t>
        </w:r>
        <w:r>
          <w:rPr>
            <w:rFonts w:ascii="黑体" w:eastAsia="黑体" w:hAnsi="黑体" w:cs="黑体" w:hint="eastAsia"/>
            <w:sz w:val="28"/>
            <w:szCs w:val="28"/>
          </w:rPr>
          <w:fldChar w:fldCharType="end"/>
        </w:r>
      </w:hyperlink>
    </w:p>
    <w:p>
      <w:pPr>
        <w:pStyle w:val="TOC1"/>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ascii="黑体" w:eastAsia="黑体" w:hAnsi="黑体" w:cs="黑体" w:hint="eastAsia"/>
          <w:sz w:val="28"/>
          <w:szCs w:val="28"/>
        </w:rPr>
      </w:pPr>
      <w:hyperlink w:anchor="_Toc17267" w:history="1">
        <w:r>
          <w:rPr>
            <w:rFonts w:ascii="黑体" w:eastAsia="黑体" w:hAnsi="黑体" w:cs="黑体" w:hint="eastAsia"/>
            <w:bCs w:val="0"/>
            <w:sz w:val="28"/>
            <w:szCs w:val="28"/>
          </w:rPr>
          <w:t>二、实施依据</w:t>
        </w:r>
        <w:r>
          <w:rPr>
            <w:rFonts w:ascii="黑体" w:eastAsia="黑体" w:hAnsi="黑体" w:cs="黑体" w:hint="eastAsia"/>
            <w:sz w:val="28"/>
            <w:szCs w:val="28"/>
          </w:rPr>
          <w:tab/>
        </w:r>
        <w:r>
          <w:rPr>
            <w:rFonts w:ascii="黑体" w:eastAsia="黑体" w:hAnsi="黑体" w:cs="黑体" w:hint="eastAsia"/>
            <w:sz w:val="28"/>
            <w:szCs w:val="28"/>
          </w:rPr>
          <w:fldChar w:fldCharType="begin"/>
        </w:r>
        <w:r>
          <w:rPr>
            <w:rFonts w:ascii="黑体" w:eastAsia="黑体" w:hAnsi="黑体" w:cs="黑体" w:hint="eastAsia"/>
            <w:sz w:val="28"/>
            <w:szCs w:val="28"/>
          </w:rPr>
          <w:instrText xml:space="preserve"> PAGEREF _Toc17267 \h </w:instrText>
        </w:r>
        <w:r>
          <w:rPr>
            <w:rFonts w:ascii="黑体" w:eastAsia="黑体" w:hAnsi="黑体" w:cs="黑体" w:hint="eastAsia"/>
            <w:sz w:val="28"/>
            <w:szCs w:val="28"/>
          </w:rPr>
          <w:fldChar w:fldCharType="separate"/>
        </w:r>
        <w:r>
          <w:rPr>
            <w:rFonts w:ascii="黑体" w:eastAsia="黑体" w:hAnsi="黑体" w:cs="黑体" w:hint="eastAsia"/>
            <w:sz w:val="28"/>
            <w:szCs w:val="28"/>
          </w:rPr>
          <w:t>- 1 -</w:t>
        </w:r>
        <w:r>
          <w:rPr>
            <w:rFonts w:ascii="黑体" w:eastAsia="黑体" w:hAnsi="黑体" w:cs="黑体" w:hint="eastAsia"/>
            <w:sz w:val="28"/>
            <w:szCs w:val="28"/>
          </w:rPr>
          <w:fldChar w:fldCharType="end"/>
        </w:r>
      </w:hyperlink>
    </w:p>
    <w:p>
      <w:pPr>
        <w:pStyle w:val="TOC2"/>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ascii="黑体" w:eastAsia="黑体" w:hAnsi="黑体" w:cs="黑体" w:hint="eastAsia"/>
          <w:sz w:val="28"/>
          <w:szCs w:val="28"/>
        </w:rPr>
      </w:pPr>
      <w:hyperlink w:anchor="_Toc18295" w:history="1">
        <w:r>
          <w:rPr>
            <w:rFonts w:ascii="黑体" w:eastAsia="黑体" w:hAnsi="黑体" w:cs="黑体" w:hint="eastAsia"/>
            <w:bCs/>
            <w:kern w:val="2"/>
            <w:sz w:val="28"/>
            <w:szCs w:val="28"/>
          </w:rPr>
          <w:t>（一）政策法规</w:t>
        </w:r>
        <w:r>
          <w:rPr>
            <w:rFonts w:ascii="黑体" w:eastAsia="黑体" w:hAnsi="黑体" w:cs="黑体" w:hint="eastAsia"/>
            <w:sz w:val="28"/>
            <w:szCs w:val="28"/>
          </w:rPr>
          <w:tab/>
        </w:r>
        <w:r>
          <w:rPr>
            <w:rFonts w:ascii="黑体" w:eastAsia="黑体" w:hAnsi="黑体" w:cs="黑体" w:hint="eastAsia"/>
            <w:sz w:val="28"/>
            <w:szCs w:val="28"/>
          </w:rPr>
          <w:fldChar w:fldCharType="begin"/>
        </w:r>
        <w:r>
          <w:rPr>
            <w:rFonts w:ascii="黑体" w:eastAsia="黑体" w:hAnsi="黑体" w:cs="黑体" w:hint="eastAsia"/>
            <w:sz w:val="28"/>
            <w:szCs w:val="28"/>
          </w:rPr>
          <w:instrText xml:space="preserve"> PAGEREF _Toc18295 \h </w:instrText>
        </w:r>
        <w:r>
          <w:rPr>
            <w:rFonts w:ascii="黑体" w:eastAsia="黑体" w:hAnsi="黑体" w:cs="黑体" w:hint="eastAsia"/>
            <w:sz w:val="28"/>
            <w:szCs w:val="28"/>
          </w:rPr>
          <w:fldChar w:fldCharType="separate"/>
        </w:r>
        <w:r>
          <w:rPr>
            <w:rFonts w:ascii="黑体" w:eastAsia="黑体" w:hAnsi="黑体" w:cs="黑体" w:hint="eastAsia"/>
            <w:sz w:val="28"/>
            <w:szCs w:val="28"/>
          </w:rPr>
          <w:t>- 1 -</w:t>
        </w:r>
        <w:r>
          <w:rPr>
            <w:rFonts w:ascii="黑体" w:eastAsia="黑体" w:hAnsi="黑体" w:cs="黑体" w:hint="eastAsia"/>
            <w:sz w:val="28"/>
            <w:szCs w:val="28"/>
          </w:rPr>
          <w:fldChar w:fldCharType="end"/>
        </w:r>
      </w:hyperlink>
    </w:p>
    <w:p>
      <w:pPr>
        <w:pStyle w:val="TOC2"/>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ascii="黑体" w:eastAsia="黑体" w:hAnsi="黑体" w:cs="黑体" w:hint="eastAsia"/>
          <w:sz w:val="28"/>
          <w:szCs w:val="28"/>
        </w:rPr>
      </w:pPr>
      <w:hyperlink w:anchor="_Toc17873" w:history="1">
        <w:r>
          <w:rPr>
            <w:rFonts w:ascii="黑体" w:eastAsia="黑体" w:hAnsi="黑体" w:cs="黑体" w:hint="eastAsia"/>
            <w:bCs/>
            <w:kern w:val="2"/>
            <w:sz w:val="28"/>
            <w:szCs w:val="28"/>
          </w:rPr>
          <w:t>（二）技术依据</w:t>
        </w:r>
        <w:r>
          <w:rPr>
            <w:rFonts w:ascii="黑体" w:eastAsia="黑体" w:hAnsi="黑体" w:cs="黑体" w:hint="eastAsia"/>
            <w:sz w:val="28"/>
            <w:szCs w:val="28"/>
          </w:rPr>
          <w:tab/>
        </w:r>
        <w:r>
          <w:rPr>
            <w:rFonts w:ascii="黑体" w:eastAsia="黑体" w:hAnsi="黑体" w:cs="黑体" w:hint="eastAsia"/>
            <w:sz w:val="28"/>
            <w:szCs w:val="28"/>
          </w:rPr>
          <w:fldChar w:fldCharType="begin"/>
        </w:r>
        <w:r>
          <w:rPr>
            <w:rFonts w:ascii="黑体" w:eastAsia="黑体" w:hAnsi="黑体" w:cs="黑体" w:hint="eastAsia"/>
            <w:sz w:val="28"/>
            <w:szCs w:val="28"/>
          </w:rPr>
          <w:instrText xml:space="preserve"> PAGEREF _Toc17873 \h </w:instrText>
        </w:r>
        <w:r>
          <w:rPr>
            <w:rFonts w:ascii="黑体" w:eastAsia="黑体" w:hAnsi="黑体" w:cs="黑体" w:hint="eastAsia"/>
            <w:sz w:val="28"/>
            <w:szCs w:val="28"/>
          </w:rPr>
          <w:fldChar w:fldCharType="separate"/>
        </w:r>
        <w:r>
          <w:rPr>
            <w:rFonts w:ascii="黑体" w:eastAsia="黑体" w:hAnsi="黑体" w:cs="黑体" w:hint="eastAsia"/>
            <w:sz w:val="28"/>
            <w:szCs w:val="28"/>
          </w:rPr>
          <w:t>- 2 -</w:t>
        </w:r>
        <w:r>
          <w:rPr>
            <w:rFonts w:ascii="黑体" w:eastAsia="黑体" w:hAnsi="黑体" w:cs="黑体" w:hint="eastAsia"/>
            <w:sz w:val="28"/>
            <w:szCs w:val="28"/>
          </w:rPr>
          <w:fldChar w:fldCharType="end"/>
        </w:r>
      </w:hyperlink>
    </w:p>
    <w:p>
      <w:pPr>
        <w:pStyle w:val="TOC1"/>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ascii="黑体" w:eastAsia="黑体" w:hAnsi="黑体" w:cs="黑体" w:hint="eastAsia"/>
          <w:sz w:val="28"/>
          <w:szCs w:val="28"/>
        </w:rPr>
      </w:pPr>
      <w:hyperlink w:anchor="_Toc19268" w:history="1">
        <w:r>
          <w:rPr>
            <w:rFonts w:ascii="黑体" w:eastAsia="黑体" w:hAnsi="黑体" w:cs="黑体" w:hint="eastAsia"/>
            <w:bCs w:val="0"/>
            <w:sz w:val="28"/>
            <w:szCs w:val="28"/>
            <w:lang w:val="en-US" w:eastAsia="zh-CN"/>
          </w:rPr>
          <w:t>三</w:t>
        </w:r>
        <w:r>
          <w:rPr>
            <w:rFonts w:ascii="黑体" w:eastAsia="黑体" w:hAnsi="黑体" w:cs="黑体" w:hint="eastAsia"/>
            <w:bCs w:val="0"/>
            <w:sz w:val="28"/>
            <w:szCs w:val="28"/>
          </w:rPr>
          <w:t>、</w:t>
        </w:r>
        <w:r>
          <w:rPr>
            <w:rFonts w:ascii="黑体" w:eastAsia="黑体" w:hAnsi="黑体" w:cs="黑体" w:hint="eastAsia"/>
            <w:bCs w:val="0"/>
            <w:sz w:val="28"/>
            <w:szCs w:val="28"/>
            <w:lang w:val="en-US" w:eastAsia="zh-CN"/>
          </w:rPr>
          <w:t>组织实施</w:t>
        </w:r>
        <w:r>
          <w:rPr>
            <w:rFonts w:ascii="黑体" w:eastAsia="黑体" w:hAnsi="黑体" w:cs="黑体" w:hint="eastAsia"/>
            <w:sz w:val="28"/>
            <w:szCs w:val="28"/>
          </w:rPr>
          <w:tab/>
        </w:r>
        <w:r>
          <w:rPr>
            <w:rFonts w:ascii="黑体" w:eastAsia="黑体" w:hAnsi="黑体" w:cs="黑体" w:hint="eastAsia"/>
            <w:sz w:val="28"/>
            <w:szCs w:val="28"/>
          </w:rPr>
          <w:fldChar w:fldCharType="begin"/>
        </w:r>
        <w:r>
          <w:rPr>
            <w:rFonts w:ascii="黑体" w:eastAsia="黑体" w:hAnsi="黑体" w:cs="黑体" w:hint="eastAsia"/>
            <w:sz w:val="28"/>
            <w:szCs w:val="28"/>
          </w:rPr>
          <w:instrText xml:space="preserve"> PAGEREF _Toc19268 \h </w:instrText>
        </w:r>
        <w:r>
          <w:rPr>
            <w:rFonts w:ascii="黑体" w:eastAsia="黑体" w:hAnsi="黑体" w:cs="黑体" w:hint="eastAsia"/>
            <w:sz w:val="28"/>
            <w:szCs w:val="28"/>
          </w:rPr>
          <w:fldChar w:fldCharType="separate"/>
        </w:r>
        <w:r>
          <w:rPr>
            <w:rFonts w:ascii="黑体" w:eastAsia="黑体" w:hAnsi="黑体" w:cs="黑体" w:hint="eastAsia"/>
            <w:sz w:val="28"/>
            <w:szCs w:val="28"/>
          </w:rPr>
          <w:t>- 3 -</w:t>
        </w:r>
        <w:r>
          <w:rPr>
            <w:rFonts w:ascii="黑体" w:eastAsia="黑体" w:hAnsi="黑体" w:cs="黑体" w:hint="eastAsia"/>
            <w:sz w:val="28"/>
            <w:szCs w:val="28"/>
          </w:rPr>
          <w:fldChar w:fldCharType="end"/>
        </w:r>
      </w:hyperlink>
    </w:p>
    <w:p>
      <w:pPr>
        <w:pStyle w:val="TOC1"/>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ascii="黑体" w:eastAsia="黑体" w:hAnsi="黑体" w:cs="黑体" w:hint="eastAsia"/>
          <w:sz w:val="28"/>
          <w:szCs w:val="28"/>
        </w:rPr>
      </w:pPr>
      <w:hyperlink w:anchor="_Toc6738" w:history="1">
        <w:r>
          <w:rPr>
            <w:rFonts w:ascii="黑体" w:eastAsia="黑体" w:hAnsi="黑体" w:cs="黑体" w:hint="eastAsia"/>
            <w:bCs w:val="0"/>
            <w:sz w:val="28"/>
            <w:szCs w:val="28"/>
            <w:lang w:val="en-US" w:eastAsia="zh-CN"/>
          </w:rPr>
          <w:t>四</w:t>
        </w:r>
        <w:r>
          <w:rPr>
            <w:rFonts w:ascii="黑体" w:eastAsia="黑体" w:hAnsi="黑体" w:cs="黑体" w:hint="eastAsia"/>
            <w:bCs w:val="0"/>
            <w:sz w:val="28"/>
            <w:szCs w:val="28"/>
          </w:rPr>
          <w:t>、</w:t>
        </w:r>
        <w:r>
          <w:rPr>
            <w:rFonts w:ascii="黑体" w:eastAsia="黑体" w:hAnsi="黑体" w:cs="黑体" w:hint="eastAsia"/>
            <w:bCs w:val="0"/>
            <w:sz w:val="28"/>
            <w:szCs w:val="28"/>
            <w:lang w:val="en-US" w:eastAsia="zh-CN"/>
          </w:rPr>
          <w:t>更新汇交工作步骤</w:t>
        </w:r>
        <w:r>
          <w:rPr>
            <w:rFonts w:ascii="黑体" w:eastAsia="黑体" w:hAnsi="黑体" w:cs="黑体" w:hint="eastAsia"/>
            <w:sz w:val="28"/>
            <w:szCs w:val="28"/>
          </w:rPr>
          <w:tab/>
        </w:r>
        <w:r>
          <w:rPr>
            <w:rFonts w:ascii="黑体" w:eastAsia="黑体" w:hAnsi="黑体" w:cs="黑体" w:hint="eastAsia"/>
            <w:sz w:val="28"/>
            <w:szCs w:val="28"/>
          </w:rPr>
          <w:fldChar w:fldCharType="begin"/>
        </w:r>
        <w:r>
          <w:rPr>
            <w:rFonts w:ascii="黑体" w:eastAsia="黑体" w:hAnsi="黑体" w:cs="黑体" w:hint="eastAsia"/>
            <w:sz w:val="28"/>
            <w:szCs w:val="28"/>
          </w:rPr>
          <w:instrText xml:space="preserve"> PAGEREF _Toc6738 \h </w:instrText>
        </w:r>
        <w:r>
          <w:rPr>
            <w:rFonts w:ascii="黑体" w:eastAsia="黑体" w:hAnsi="黑体" w:cs="黑体" w:hint="eastAsia"/>
            <w:sz w:val="28"/>
            <w:szCs w:val="28"/>
          </w:rPr>
          <w:fldChar w:fldCharType="separate"/>
        </w:r>
        <w:r>
          <w:rPr>
            <w:rFonts w:ascii="黑体" w:eastAsia="黑体" w:hAnsi="黑体" w:cs="黑体" w:hint="eastAsia"/>
            <w:sz w:val="28"/>
            <w:szCs w:val="28"/>
          </w:rPr>
          <w:t>- 5 -</w:t>
        </w:r>
        <w:r>
          <w:rPr>
            <w:rFonts w:ascii="黑体" w:eastAsia="黑体" w:hAnsi="黑体" w:cs="黑体" w:hint="eastAsia"/>
            <w:sz w:val="28"/>
            <w:szCs w:val="28"/>
          </w:rPr>
          <w:fldChar w:fldCharType="end"/>
        </w:r>
      </w:hyperlink>
    </w:p>
    <w:p>
      <w:pPr>
        <w:pStyle w:val="TOC2"/>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ascii="黑体" w:eastAsia="黑体" w:hAnsi="黑体" w:cs="黑体" w:hint="eastAsia"/>
          <w:sz w:val="28"/>
          <w:szCs w:val="28"/>
        </w:rPr>
      </w:pPr>
      <w:hyperlink w:anchor="_Toc11304" w:history="1">
        <w:r>
          <w:rPr>
            <w:rFonts w:ascii="黑体" w:eastAsia="黑体" w:hAnsi="黑体" w:cs="黑体" w:hint="eastAsia"/>
            <w:bCs/>
            <w:kern w:val="2"/>
            <w:sz w:val="28"/>
            <w:szCs w:val="28"/>
          </w:rPr>
          <w:t>（一）准备阶段</w:t>
        </w:r>
        <w:r>
          <w:rPr>
            <w:rFonts w:ascii="黑体" w:eastAsia="黑体" w:hAnsi="黑体" w:cs="黑体" w:hint="eastAsia"/>
            <w:sz w:val="28"/>
            <w:szCs w:val="28"/>
          </w:rPr>
          <w:tab/>
        </w:r>
        <w:r>
          <w:rPr>
            <w:rFonts w:ascii="黑体" w:eastAsia="黑体" w:hAnsi="黑体" w:cs="黑体" w:hint="eastAsia"/>
            <w:sz w:val="28"/>
            <w:szCs w:val="28"/>
          </w:rPr>
          <w:fldChar w:fldCharType="begin"/>
        </w:r>
        <w:r>
          <w:rPr>
            <w:rFonts w:ascii="黑体" w:eastAsia="黑体" w:hAnsi="黑体" w:cs="黑体" w:hint="eastAsia"/>
            <w:sz w:val="28"/>
            <w:szCs w:val="28"/>
          </w:rPr>
          <w:instrText xml:space="preserve"> PAGEREF _Toc11304 \h </w:instrText>
        </w:r>
        <w:r>
          <w:rPr>
            <w:rFonts w:ascii="黑体" w:eastAsia="黑体" w:hAnsi="黑体" w:cs="黑体" w:hint="eastAsia"/>
            <w:sz w:val="28"/>
            <w:szCs w:val="28"/>
          </w:rPr>
          <w:fldChar w:fldCharType="separate"/>
        </w:r>
        <w:r>
          <w:rPr>
            <w:rFonts w:ascii="黑体" w:eastAsia="黑体" w:hAnsi="黑体" w:cs="黑体" w:hint="eastAsia"/>
            <w:sz w:val="28"/>
            <w:szCs w:val="28"/>
          </w:rPr>
          <w:t>- 5 -</w:t>
        </w:r>
        <w:r>
          <w:rPr>
            <w:rFonts w:ascii="黑体" w:eastAsia="黑体" w:hAnsi="黑体" w:cs="黑体" w:hint="eastAsia"/>
            <w:sz w:val="28"/>
            <w:szCs w:val="28"/>
          </w:rPr>
          <w:fldChar w:fldCharType="end"/>
        </w:r>
      </w:hyperlink>
    </w:p>
    <w:p>
      <w:pPr>
        <w:pStyle w:val="TOC2"/>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ascii="黑体" w:eastAsia="黑体" w:hAnsi="黑体" w:cs="黑体" w:hint="eastAsia"/>
          <w:sz w:val="28"/>
          <w:szCs w:val="28"/>
        </w:rPr>
      </w:pPr>
      <w:hyperlink w:anchor="_Toc25111" w:history="1">
        <w:r>
          <w:rPr>
            <w:rFonts w:ascii="黑体" w:eastAsia="黑体" w:hAnsi="黑体" w:cs="黑体" w:hint="eastAsia"/>
            <w:bCs/>
            <w:kern w:val="2"/>
            <w:sz w:val="28"/>
            <w:szCs w:val="28"/>
          </w:rPr>
          <w:t>（二）工作方案</w:t>
        </w:r>
        <w:r>
          <w:rPr>
            <w:rFonts w:ascii="黑体" w:eastAsia="黑体" w:hAnsi="黑体" w:cs="黑体" w:hint="eastAsia"/>
            <w:sz w:val="28"/>
            <w:szCs w:val="28"/>
          </w:rPr>
          <w:tab/>
        </w:r>
        <w:r>
          <w:rPr>
            <w:rFonts w:ascii="黑体" w:eastAsia="黑体" w:hAnsi="黑体" w:cs="黑体" w:hint="eastAsia"/>
            <w:sz w:val="28"/>
            <w:szCs w:val="28"/>
          </w:rPr>
          <w:fldChar w:fldCharType="begin"/>
        </w:r>
        <w:r>
          <w:rPr>
            <w:rFonts w:ascii="黑体" w:eastAsia="黑体" w:hAnsi="黑体" w:cs="黑体" w:hint="eastAsia"/>
            <w:sz w:val="28"/>
            <w:szCs w:val="28"/>
          </w:rPr>
          <w:instrText xml:space="preserve"> PAGEREF _Toc25111 \h </w:instrText>
        </w:r>
        <w:r>
          <w:rPr>
            <w:rFonts w:ascii="黑体" w:eastAsia="黑体" w:hAnsi="黑体" w:cs="黑体" w:hint="eastAsia"/>
            <w:sz w:val="28"/>
            <w:szCs w:val="28"/>
          </w:rPr>
          <w:fldChar w:fldCharType="separate"/>
        </w:r>
        <w:r>
          <w:rPr>
            <w:rFonts w:ascii="黑体" w:eastAsia="黑体" w:hAnsi="黑体" w:cs="黑体" w:hint="eastAsia"/>
            <w:sz w:val="28"/>
            <w:szCs w:val="28"/>
          </w:rPr>
          <w:t>- 6 -</w:t>
        </w:r>
        <w:r>
          <w:rPr>
            <w:rFonts w:ascii="黑体" w:eastAsia="黑体" w:hAnsi="黑体" w:cs="黑体" w:hint="eastAsia"/>
            <w:sz w:val="28"/>
            <w:szCs w:val="28"/>
          </w:rPr>
          <w:fldChar w:fldCharType="end"/>
        </w:r>
      </w:hyperlink>
    </w:p>
    <w:p>
      <w:pPr>
        <w:pStyle w:val="TOC2"/>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ascii="黑体" w:eastAsia="黑体" w:hAnsi="黑体" w:cs="黑体" w:hint="eastAsia"/>
          <w:sz w:val="28"/>
          <w:szCs w:val="28"/>
        </w:rPr>
      </w:pPr>
      <w:hyperlink w:anchor="_Toc1189" w:history="1">
        <w:r>
          <w:rPr>
            <w:rFonts w:ascii="黑体" w:eastAsia="黑体" w:hAnsi="黑体" w:cs="黑体" w:hint="eastAsia"/>
            <w:bCs/>
            <w:kern w:val="2"/>
            <w:sz w:val="28"/>
            <w:szCs w:val="28"/>
            <w:lang w:eastAsia="zh-CN"/>
          </w:rPr>
          <w:t>（</w:t>
        </w:r>
        <w:r>
          <w:rPr>
            <w:rFonts w:ascii="黑体" w:eastAsia="黑体" w:hAnsi="黑体" w:cs="黑体" w:hint="eastAsia"/>
            <w:bCs/>
            <w:kern w:val="2"/>
            <w:sz w:val="28"/>
            <w:szCs w:val="28"/>
            <w:lang w:val="en-US" w:eastAsia="zh-CN"/>
          </w:rPr>
          <w:t>三</w:t>
        </w:r>
        <w:r>
          <w:rPr>
            <w:rFonts w:ascii="黑体" w:eastAsia="黑体" w:hAnsi="黑体" w:cs="黑体" w:hint="eastAsia"/>
            <w:bCs/>
            <w:kern w:val="2"/>
            <w:sz w:val="28"/>
            <w:szCs w:val="28"/>
            <w:lang w:eastAsia="zh-CN"/>
          </w:rPr>
          <w:t>）</w:t>
        </w:r>
        <w:r>
          <w:rPr>
            <w:rFonts w:ascii="黑体" w:eastAsia="黑体" w:hAnsi="黑体" w:cs="黑体" w:hint="eastAsia"/>
            <w:bCs/>
            <w:kern w:val="2"/>
            <w:sz w:val="28"/>
            <w:szCs w:val="28"/>
          </w:rPr>
          <w:t>统一汇交成果</w:t>
        </w:r>
        <w:r>
          <w:rPr>
            <w:rFonts w:ascii="黑体" w:eastAsia="黑体" w:hAnsi="黑体" w:cs="黑体" w:hint="eastAsia"/>
            <w:sz w:val="28"/>
            <w:szCs w:val="28"/>
          </w:rPr>
          <w:tab/>
        </w:r>
        <w:r>
          <w:rPr>
            <w:rFonts w:ascii="黑体" w:eastAsia="黑体" w:hAnsi="黑体" w:cs="黑体" w:hint="eastAsia"/>
            <w:sz w:val="28"/>
            <w:szCs w:val="28"/>
          </w:rPr>
          <w:fldChar w:fldCharType="begin"/>
        </w:r>
        <w:r>
          <w:rPr>
            <w:rFonts w:ascii="黑体" w:eastAsia="黑体" w:hAnsi="黑体" w:cs="黑体" w:hint="eastAsia"/>
            <w:sz w:val="28"/>
            <w:szCs w:val="28"/>
          </w:rPr>
          <w:instrText xml:space="preserve"> PAGEREF _Toc1189 \h </w:instrText>
        </w:r>
        <w:r>
          <w:rPr>
            <w:rFonts w:ascii="黑体" w:eastAsia="黑体" w:hAnsi="黑体" w:cs="黑体" w:hint="eastAsia"/>
            <w:sz w:val="28"/>
            <w:szCs w:val="28"/>
          </w:rPr>
          <w:fldChar w:fldCharType="separate"/>
        </w:r>
        <w:r>
          <w:rPr>
            <w:rFonts w:ascii="黑体" w:eastAsia="黑体" w:hAnsi="黑体" w:cs="黑体" w:hint="eastAsia"/>
            <w:sz w:val="28"/>
            <w:szCs w:val="28"/>
          </w:rPr>
          <w:t>- 16 -</w:t>
        </w:r>
        <w:r>
          <w:rPr>
            <w:rFonts w:ascii="黑体" w:eastAsia="黑体" w:hAnsi="黑体" w:cs="黑体" w:hint="eastAsia"/>
            <w:sz w:val="28"/>
            <w:szCs w:val="28"/>
          </w:rPr>
          <w:fldChar w:fldCharType="end"/>
        </w:r>
      </w:hyperlink>
    </w:p>
    <w:p>
      <w:pPr>
        <w:pStyle w:val="TOC1"/>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ascii="黑体" w:eastAsia="黑体" w:hAnsi="黑体" w:cs="黑体" w:hint="eastAsia"/>
          <w:sz w:val="28"/>
          <w:szCs w:val="28"/>
        </w:rPr>
      </w:pPr>
      <w:hyperlink w:anchor="_Toc31706" w:history="1">
        <w:r>
          <w:rPr>
            <w:rFonts w:ascii="黑体" w:eastAsia="黑体" w:hAnsi="黑体" w:cs="黑体" w:hint="eastAsia"/>
            <w:sz w:val="28"/>
            <w:szCs w:val="28"/>
            <w:lang w:val="en-US" w:eastAsia="zh-CN"/>
          </w:rPr>
          <w:t>五</w:t>
        </w:r>
        <w:r>
          <w:rPr>
            <w:rFonts w:ascii="黑体" w:eastAsia="黑体" w:hAnsi="黑体" w:cs="黑体" w:hint="eastAsia"/>
            <w:sz w:val="28"/>
            <w:szCs w:val="28"/>
          </w:rPr>
          <w:t>、</w:t>
        </w:r>
        <w:r>
          <w:rPr>
            <w:rFonts w:ascii="黑体" w:eastAsia="黑体" w:hAnsi="黑体" w:cs="黑体" w:hint="eastAsia"/>
            <w:sz w:val="28"/>
            <w:szCs w:val="28"/>
            <w:lang w:val="en-US" w:eastAsia="zh-CN"/>
          </w:rPr>
          <w:t>工期</w:t>
        </w:r>
        <w:r>
          <w:rPr>
            <w:rFonts w:ascii="黑体" w:eastAsia="黑体" w:hAnsi="黑体" w:cs="黑体" w:hint="eastAsia"/>
            <w:sz w:val="28"/>
            <w:szCs w:val="28"/>
          </w:rPr>
          <w:t>安排</w:t>
        </w:r>
        <w:r>
          <w:rPr>
            <w:rFonts w:ascii="黑体" w:eastAsia="黑体" w:hAnsi="黑体" w:cs="黑体" w:hint="eastAsia"/>
            <w:sz w:val="28"/>
            <w:szCs w:val="28"/>
          </w:rPr>
          <w:tab/>
        </w:r>
        <w:r>
          <w:rPr>
            <w:rFonts w:ascii="黑体" w:eastAsia="黑体" w:hAnsi="黑体" w:cs="黑体" w:hint="eastAsia"/>
            <w:sz w:val="28"/>
            <w:szCs w:val="28"/>
          </w:rPr>
          <w:fldChar w:fldCharType="begin"/>
        </w:r>
        <w:r>
          <w:rPr>
            <w:rFonts w:ascii="黑体" w:eastAsia="黑体" w:hAnsi="黑体" w:cs="黑体" w:hint="eastAsia"/>
            <w:sz w:val="28"/>
            <w:szCs w:val="28"/>
          </w:rPr>
          <w:instrText xml:space="preserve"> PAGEREF _Toc31706 \h </w:instrText>
        </w:r>
        <w:r>
          <w:rPr>
            <w:rFonts w:ascii="黑体" w:eastAsia="黑体" w:hAnsi="黑体" w:cs="黑体" w:hint="eastAsia"/>
            <w:sz w:val="28"/>
            <w:szCs w:val="28"/>
          </w:rPr>
          <w:fldChar w:fldCharType="separate"/>
        </w:r>
        <w:r>
          <w:rPr>
            <w:rFonts w:ascii="黑体" w:eastAsia="黑体" w:hAnsi="黑体" w:cs="黑体" w:hint="eastAsia"/>
            <w:sz w:val="28"/>
            <w:szCs w:val="28"/>
          </w:rPr>
          <w:t>- 17 -</w:t>
        </w:r>
        <w:r>
          <w:rPr>
            <w:rFonts w:ascii="黑体" w:eastAsia="黑体" w:hAnsi="黑体" w:cs="黑体" w:hint="eastAsia"/>
            <w:sz w:val="28"/>
            <w:szCs w:val="28"/>
          </w:rPr>
          <w:fldChar w:fldCharType="end"/>
        </w:r>
      </w:hyperlink>
    </w:p>
    <w:p>
      <w:pPr>
        <w:pStyle w:val="TOC1"/>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ascii="黑体" w:eastAsia="黑体" w:hAnsi="黑体" w:cs="黑体" w:hint="eastAsia"/>
          <w:sz w:val="28"/>
          <w:szCs w:val="28"/>
        </w:rPr>
      </w:pPr>
      <w:hyperlink w:anchor="_Toc13768" w:history="1">
        <w:r>
          <w:rPr>
            <w:rFonts w:ascii="黑体" w:eastAsia="黑体" w:hAnsi="黑体" w:cs="黑体" w:hint="eastAsia"/>
            <w:sz w:val="28"/>
            <w:szCs w:val="28"/>
            <w:lang w:val="en-US" w:eastAsia="zh-CN"/>
          </w:rPr>
          <w:t>六</w:t>
        </w:r>
        <w:r>
          <w:rPr>
            <w:rFonts w:ascii="黑体" w:eastAsia="黑体" w:hAnsi="黑体" w:cs="黑体" w:hint="eastAsia"/>
            <w:sz w:val="28"/>
            <w:szCs w:val="28"/>
          </w:rPr>
          <w:t>、</w:t>
        </w:r>
        <w:r>
          <w:rPr>
            <w:rFonts w:ascii="黑体" w:eastAsia="黑体" w:hAnsi="黑体" w:cs="黑体" w:hint="eastAsia"/>
            <w:sz w:val="28"/>
            <w:szCs w:val="28"/>
            <w:lang w:val="en-US" w:eastAsia="zh-CN"/>
          </w:rPr>
          <w:t>工作成果</w:t>
        </w:r>
        <w:r>
          <w:rPr>
            <w:rFonts w:ascii="黑体" w:eastAsia="黑体" w:hAnsi="黑体" w:cs="黑体" w:hint="eastAsia"/>
            <w:sz w:val="28"/>
            <w:szCs w:val="28"/>
          </w:rPr>
          <w:tab/>
        </w:r>
        <w:r>
          <w:rPr>
            <w:rFonts w:ascii="黑体" w:eastAsia="黑体" w:hAnsi="黑体" w:cs="黑体" w:hint="eastAsia"/>
            <w:sz w:val="28"/>
            <w:szCs w:val="28"/>
          </w:rPr>
          <w:fldChar w:fldCharType="begin"/>
        </w:r>
        <w:r>
          <w:rPr>
            <w:rFonts w:ascii="黑体" w:eastAsia="黑体" w:hAnsi="黑体" w:cs="黑体" w:hint="eastAsia"/>
            <w:sz w:val="28"/>
            <w:szCs w:val="28"/>
          </w:rPr>
          <w:instrText xml:space="preserve"> PAGEREF _Toc13768 \h </w:instrText>
        </w:r>
        <w:r>
          <w:rPr>
            <w:rFonts w:ascii="黑体" w:eastAsia="黑体" w:hAnsi="黑体" w:cs="黑体" w:hint="eastAsia"/>
            <w:sz w:val="28"/>
            <w:szCs w:val="28"/>
          </w:rPr>
          <w:fldChar w:fldCharType="separate"/>
        </w:r>
        <w:r>
          <w:rPr>
            <w:rFonts w:ascii="黑体" w:eastAsia="黑体" w:hAnsi="黑体" w:cs="黑体" w:hint="eastAsia"/>
            <w:sz w:val="28"/>
            <w:szCs w:val="28"/>
          </w:rPr>
          <w:t>- 17 -</w:t>
        </w:r>
        <w:r>
          <w:rPr>
            <w:rFonts w:ascii="黑体" w:eastAsia="黑体" w:hAnsi="黑体" w:cs="黑体" w:hint="eastAsia"/>
            <w:sz w:val="28"/>
            <w:szCs w:val="28"/>
          </w:rPr>
          <w:fldChar w:fldCharType="end"/>
        </w:r>
      </w:hyperlink>
    </w:p>
    <w:p>
      <w:pPr>
        <w:pStyle w:val="TOC1"/>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ascii="黑体" w:eastAsia="黑体" w:hAnsi="黑体" w:cs="黑体" w:hint="eastAsia"/>
          <w:sz w:val="28"/>
          <w:szCs w:val="28"/>
        </w:rPr>
      </w:pPr>
      <w:hyperlink w:anchor="_Toc13515" w:history="1">
        <w:r>
          <w:rPr>
            <w:rFonts w:ascii="黑体" w:eastAsia="黑体" w:hAnsi="黑体" w:cs="黑体" w:hint="eastAsia"/>
            <w:bCs w:val="0"/>
            <w:sz w:val="28"/>
            <w:szCs w:val="28"/>
            <w:lang w:val="en-US" w:eastAsia="zh-CN"/>
          </w:rPr>
          <w:t>七</w:t>
        </w:r>
        <w:r>
          <w:rPr>
            <w:rFonts w:ascii="黑体" w:eastAsia="黑体" w:hAnsi="黑体" w:cs="黑体" w:hint="eastAsia"/>
            <w:bCs w:val="0"/>
            <w:sz w:val="28"/>
            <w:szCs w:val="28"/>
          </w:rPr>
          <w:t>、工作保障</w:t>
        </w:r>
        <w:r>
          <w:rPr>
            <w:rFonts w:ascii="黑体" w:eastAsia="黑体" w:hAnsi="黑体" w:cs="黑体" w:hint="eastAsia"/>
            <w:sz w:val="28"/>
            <w:szCs w:val="28"/>
          </w:rPr>
          <w:tab/>
        </w:r>
        <w:r>
          <w:rPr>
            <w:rFonts w:ascii="黑体" w:eastAsia="黑体" w:hAnsi="黑体" w:cs="黑体" w:hint="eastAsia"/>
            <w:sz w:val="28"/>
            <w:szCs w:val="28"/>
          </w:rPr>
          <w:fldChar w:fldCharType="begin"/>
        </w:r>
        <w:r>
          <w:rPr>
            <w:rFonts w:ascii="黑体" w:eastAsia="黑体" w:hAnsi="黑体" w:cs="黑体" w:hint="eastAsia"/>
            <w:sz w:val="28"/>
            <w:szCs w:val="28"/>
          </w:rPr>
          <w:instrText xml:space="preserve"> PAGEREF _Toc13515 \h </w:instrText>
        </w:r>
        <w:r>
          <w:rPr>
            <w:rFonts w:ascii="黑体" w:eastAsia="黑体" w:hAnsi="黑体" w:cs="黑体" w:hint="eastAsia"/>
            <w:sz w:val="28"/>
            <w:szCs w:val="28"/>
          </w:rPr>
          <w:fldChar w:fldCharType="separate"/>
        </w:r>
        <w:r>
          <w:rPr>
            <w:rFonts w:ascii="黑体" w:eastAsia="黑体" w:hAnsi="黑体" w:cs="黑体" w:hint="eastAsia"/>
            <w:sz w:val="28"/>
            <w:szCs w:val="28"/>
          </w:rPr>
          <w:t>- 19 -</w:t>
        </w:r>
        <w:r>
          <w:rPr>
            <w:rFonts w:ascii="黑体" w:eastAsia="黑体" w:hAnsi="黑体" w:cs="黑体" w:hint="eastAsia"/>
            <w:sz w:val="28"/>
            <w:szCs w:val="28"/>
          </w:rPr>
          <w:fldChar w:fldCharType="end"/>
        </w:r>
      </w:hyperlink>
    </w:p>
    <w:p>
      <w:pPr>
        <w:pStyle w:val="TOC2"/>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ascii="黑体" w:eastAsia="黑体" w:hAnsi="黑体" w:cs="黑体" w:hint="eastAsia"/>
          <w:sz w:val="28"/>
          <w:szCs w:val="28"/>
        </w:rPr>
      </w:pPr>
      <w:hyperlink w:anchor="_Toc20239" w:history="1">
        <w:r>
          <w:rPr>
            <w:rFonts w:ascii="黑体" w:eastAsia="黑体" w:hAnsi="黑体" w:cs="黑体" w:hint="eastAsia"/>
            <w:bCs/>
            <w:kern w:val="2"/>
            <w:sz w:val="28"/>
            <w:szCs w:val="28"/>
          </w:rPr>
          <w:t>（</w:t>
        </w:r>
        <w:r>
          <w:rPr>
            <w:rFonts w:ascii="黑体" w:eastAsia="黑体" w:hAnsi="黑体" w:cs="黑体" w:hint="eastAsia"/>
            <w:bCs/>
            <w:kern w:val="2"/>
            <w:sz w:val="28"/>
            <w:szCs w:val="28"/>
            <w:lang w:val="en-US" w:eastAsia="zh-CN"/>
          </w:rPr>
          <w:t>一</w:t>
        </w:r>
        <w:r>
          <w:rPr>
            <w:rFonts w:ascii="黑体" w:eastAsia="黑体" w:hAnsi="黑体" w:cs="黑体" w:hint="eastAsia"/>
            <w:bCs/>
            <w:kern w:val="2"/>
            <w:sz w:val="28"/>
            <w:szCs w:val="28"/>
          </w:rPr>
          <w:t>）</w:t>
        </w:r>
        <w:r>
          <w:rPr>
            <w:rFonts w:ascii="黑体" w:eastAsia="黑体" w:hAnsi="黑体" w:cs="黑体" w:hint="eastAsia"/>
            <w:bCs/>
            <w:kern w:val="2"/>
            <w:sz w:val="28"/>
            <w:szCs w:val="28"/>
            <w:lang w:val="en-US" w:eastAsia="zh-CN"/>
          </w:rPr>
          <w:t>组织保障</w:t>
        </w:r>
        <w:r>
          <w:rPr>
            <w:rFonts w:ascii="黑体" w:eastAsia="黑体" w:hAnsi="黑体" w:cs="黑体" w:hint="eastAsia"/>
            <w:sz w:val="28"/>
            <w:szCs w:val="28"/>
          </w:rPr>
          <w:tab/>
        </w:r>
        <w:r>
          <w:rPr>
            <w:rFonts w:ascii="黑体" w:eastAsia="黑体" w:hAnsi="黑体" w:cs="黑体" w:hint="eastAsia"/>
            <w:sz w:val="28"/>
            <w:szCs w:val="28"/>
          </w:rPr>
          <w:fldChar w:fldCharType="begin"/>
        </w:r>
        <w:r>
          <w:rPr>
            <w:rFonts w:ascii="黑体" w:eastAsia="黑体" w:hAnsi="黑体" w:cs="黑体" w:hint="eastAsia"/>
            <w:sz w:val="28"/>
            <w:szCs w:val="28"/>
          </w:rPr>
          <w:instrText xml:space="preserve"> PAGEREF _Toc20239 \h </w:instrText>
        </w:r>
        <w:r>
          <w:rPr>
            <w:rFonts w:ascii="黑体" w:eastAsia="黑体" w:hAnsi="黑体" w:cs="黑体" w:hint="eastAsia"/>
            <w:sz w:val="28"/>
            <w:szCs w:val="28"/>
          </w:rPr>
          <w:fldChar w:fldCharType="separate"/>
        </w:r>
        <w:r>
          <w:rPr>
            <w:rFonts w:ascii="黑体" w:eastAsia="黑体" w:hAnsi="黑体" w:cs="黑体" w:hint="eastAsia"/>
            <w:sz w:val="28"/>
            <w:szCs w:val="28"/>
          </w:rPr>
          <w:t>- 19 -</w:t>
        </w:r>
        <w:r>
          <w:rPr>
            <w:rFonts w:ascii="黑体" w:eastAsia="黑体" w:hAnsi="黑体" w:cs="黑体" w:hint="eastAsia"/>
            <w:sz w:val="28"/>
            <w:szCs w:val="28"/>
          </w:rPr>
          <w:fldChar w:fldCharType="end"/>
        </w:r>
      </w:hyperlink>
    </w:p>
    <w:p>
      <w:pPr>
        <w:pStyle w:val="TOC2"/>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ascii="黑体" w:eastAsia="黑体" w:hAnsi="黑体" w:cs="黑体" w:hint="eastAsia"/>
          <w:sz w:val="28"/>
          <w:szCs w:val="28"/>
        </w:rPr>
      </w:pPr>
      <w:hyperlink w:anchor="_Toc8525" w:history="1">
        <w:r>
          <w:rPr>
            <w:rFonts w:ascii="黑体" w:eastAsia="黑体" w:hAnsi="黑体" w:cs="黑体" w:hint="eastAsia"/>
            <w:bCs/>
            <w:kern w:val="2"/>
            <w:sz w:val="28"/>
            <w:szCs w:val="28"/>
          </w:rPr>
          <w:t>（</w:t>
        </w:r>
        <w:r>
          <w:rPr>
            <w:rFonts w:ascii="黑体" w:eastAsia="黑体" w:hAnsi="黑体" w:cs="黑体" w:hint="eastAsia"/>
            <w:bCs/>
            <w:kern w:val="2"/>
            <w:sz w:val="28"/>
            <w:szCs w:val="28"/>
            <w:lang w:val="en-US" w:eastAsia="zh-CN"/>
          </w:rPr>
          <w:t>二</w:t>
        </w:r>
        <w:r>
          <w:rPr>
            <w:rFonts w:ascii="黑体" w:eastAsia="黑体" w:hAnsi="黑体" w:cs="黑体" w:hint="eastAsia"/>
            <w:bCs/>
            <w:kern w:val="2"/>
            <w:sz w:val="28"/>
            <w:szCs w:val="28"/>
          </w:rPr>
          <w:t>）技术保障</w:t>
        </w:r>
        <w:r>
          <w:rPr>
            <w:rFonts w:ascii="黑体" w:eastAsia="黑体" w:hAnsi="黑体" w:cs="黑体" w:hint="eastAsia"/>
            <w:sz w:val="28"/>
            <w:szCs w:val="28"/>
          </w:rPr>
          <w:tab/>
        </w:r>
        <w:r>
          <w:rPr>
            <w:rFonts w:ascii="黑体" w:eastAsia="黑体" w:hAnsi="黑体" w:cs="黑体" w:hint="eastAsia"/>
            <w:sz w:val="28"/>
            <w:szCs w:val="28"/>
          </w:rPr>
          <w:fldChar w:fldCharType="begin"/>
        </w:r>
        <w:r>
          <w:rPr>
            <w:rFonts w:ascii="黑体" w:eastAsia="黑体" w:hAnsi="黑体" w:cs="黑体" w:hint="eastAsia"/>
            <w:sz w:val="28"/>
            <w:szCs w:val="28"/>
          </w:rPr>
          <w:instrText xml:space="preserve"> PAGEREF _Toc8525 \h </w:instrText>
        </w:r>
        <w:r>
          <w:rPr>
            <w:rFonts w:ascii="黑体" w:eastAsia="黑体" w:hAnsi="黑体" w:cs="黑体" w:hint="eastAsia"/>
            <w:sz w:val="28"/>
            <w:szCs w:val="28"/>
          </w:rPr>
          <w:fldChar w:fldCharType="separate"/>
        </w:r>
        <w:r>
          <w:rPr>
            <w:rFonts w:ascii="黑体" w:eastAsia="黑体" w:hAnsi="黑体" w:cs="黑体" w:hint="eastAsia"/>
            <w:sz w:val="28"/>
            <w:szCs w:val="28"/>
          </w:rPr>
          <w:t>- 21 -</w:t>
        </w:r>
        <w:r>
          <w:rPr>
            <w:rFonts w:ascii="黑体" w:eastAsia="黑体" w:hAnsi="黑体" w:cs="黑体" w:hint="eastAsia"/>
            <w:sz w:val="28"/>
            <w:szCs w:val="28"/>
          </w:rPr>
          <w:fldChar w:fldCharType="end"/>
        </w:r>
      </w:hyperlink>
    </w:p>
    <w:p>
      <w:pPr>
        <w:pStyle w:val="TOC2"/>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ascii="黑体" w:eastAsia="黑体" w:hAnsi="黑体" w:cs="黑体" w:hint="eastAsia"/>
          <w:sz w:val="28"/>
          <w:szCs w:val="28"/>
        </w:rPr>
      </w:pPr>
      <w:hyperlink w:anchor="_Toc21160" w:history="1">
        <w:r>
          <w:rPr>
            <w:rFonts w:ascii="黑体" w:eastAsia="黑体" w:hAnsi="黑体" w:cs="黑体" w:hint="eastAsia"/>
            <w:bCs/>
            <w:kern w:val="2"/>
            <w:sz w:val="28"/>
            <w:szCs w:val="28"/>
          </w:rPr>
          <w:t>（</w:t>
        </w:r>
        <w:r>
          <w:rPr>
            <w:rFonts w:ascii="黑体" w:eastAsia="黑体" w:hAnsi="黑体" w:cs="黑体" w:hint="eastAsia"/>
            <w:bCs/>
            <w:kern w:val="2"/>
            <w:sz w:val="28"/>
            <w:szCs w:val="28"/>
            <w:lang w:val="en-US" w:eastAsia="zh-CN"/>
          </w:rPr>
          <w:t>三</w:t>
        </w:r>
        <w:r>
          <w:rPr>
            <w:rFonts w:ascii="黑体" w:eastAsia="黑体" w:hAnsi="黑体" w:cs="黑体" w:hint="eastAsia"/>
            <w:bCs/>
            <w:kern w:val="2"/>
            <w:sz w:val="28"/>
            <w:szCs w:val="28"/>
          </w:rPr>
          <w:t>）机制保障</w:t>
        </w:r>
        <w:r>
          <w:rPr>
            <w:rFonts w:ascii="黑体" w:eastAsia="黑体" w:hAnsi="黑体" w:cs="黑体" w:hint="eastAsia"/>
            <w:sz w:val="28"/>
            <w:szCs w:val="28"/>
          </w:rPr>
          <w:tab/>
        </w:r>
        <w:r>
          <w:rPr>
            <w:rFonts w:ascii="黑体" w:eastAsia="黑体" w:hAnsi="黑体" w:cs="黑体" w:hint="eastAsia"/>
            <w:sz w:val="28"/>
            <w:szCs w:val="28"/>
          </w:rPr>
          <w:fldChar w:fldCharType="begin"/>
        </w:r>
        <w:r>
          <w:rPr>
            <w:rFonts w:ascii="黑体" w:eastAsia="黑体" w:hAnsi="黑体" w:cs="黑体" w:hint="eastAsia"/>
            <w:sz w:val="28"/>
            <w:szCs w:val="28"/>
          </w:rPr>
          <w:instrText xml:space="preserve"> PAGEREF _Toc21160 \h </w:instrText>
        </w:r>
        <w:r>
          <w:rPr>
            <w:rFonts w:ascii="黑体" w:eastAsia="黑体" w:hAnsi="黑体" w:cs="黑体" w:hint="eastAsia"/>
            <w:sz w:val="28"/>
            <w:szCs w:val="28"/>
          </w:rPr>
          <w:fldChar w:fldCharType="separate"/>
        </w:r>
        <w:r>
          <w:rPr>
            <w:rFonts w:ascii="黑体" w:eastAsia="黑体" w:hAnsi="黑体" w:cs="黑体" w:hint="eastAsia"/>
            <w:sz w:val="28"/>
            <w:szCs w:val="28"/>
          </w:rPr>
          <w:t>- 21 -</w:t>
        </w:r>
        <w:r>
          <w:rPr>
            <w:rFonts w:ascii="黑体" w:eastAsia="黑体" w:hAnsi="黑体" w:cs="黑体" w:hint="eastAsia"/>
            <w:sz w:val="28"/>
            <w:szCs w:val="28"/>
          </w:rPr>
          <w:fldChar w:fldCharType="end"/>
        </w:r>
      </w:hyperlink>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黑体" w:eastAsia="黑体" w:hAnsi="黑体" w:cs="黑体" w:hint="eastAsia"/>
          <w:b/>
          <w:sz w:val="30"/>
          <w:szCs w:val="30"/>
        </w:rPr>
      </w:pPr>
      <w:r>
        <w:rPr>
          <w:rFonts w:ascii="黑体" w:eastAsia="黑体" w:hAnsi="黑体" w:cs="黑体" w:hint="eastAsia"/>
          <w:sz w:val="28"/>
          <w:szCs w:val="28"/>
        </w:rPr>
        <w:fldChar w:fldCharType="end"/>
      </w:r>
    </w:p>
    <w:p>
      <w:pPr>
        <w:rPr>
          <w:b/>
        </w:rPr>
      </w:pPr>
    </w:p>
    <w:p>
      <w:pPr>
        <w:rPr>
          <w:b/>
        </w:rPr>
        <w:sectPr>
          <w:footerReference w:type="even" r:id="rId6"/>
          <w:footerReference w:type="default" r:id="rId7"/>
          <w:type w:val="nextPage"/>
          <w:pgSz w:w="11906" w:h="16838"/>
          <w:pgMar w:top="1440" w:right="1800" w:bottom="1440" w:left="1800" w:header="851" w:footer="992" w:gutter="0"/>
          <w:pgNumType w:fmt="numberInDash" w:start="2"/>
          <w:cols w:space="708"/>
          <w:titlePg w:val="0"/>
          <w:docGrid w:type="lines" w:linePitch="312"/>
        </w:sectPr>
      </w:pPr>
    </w:p>
    <w:p>
      <w:pPr>
        <w:pStyle w:val="NoSpacing"/>
        <w:spacing w:line="620" w:lineRule="exact"/>
        <w:ind w:firstLine="640" w:firstLineChars="200"/>
        <w:jc w:val="both"/>
        <w:rPr>
          <w:rFonts w:ascii="仿宋_GB2312" w:eastAsia="仿宋_GB2312" w:hAnsi="仿宋_GB2312" w:cs="仿宋_GB2312" w:hint="eastAsia"/>
          <w:sz w:val="32"/>
          <w:szCs w:val="32"/>
          <w:shd w:val="clear" w:color="auto" w:fill="FFFFFF"/>
        </w:rPr>
      </w:pPr>
      <w:r>
        <w:rPr>
          <w:rFonts w:ascii="仿宋_GB2312" w:eastAsia="仿宋_GB2312" w:hAnsi="仿宋_GB2312" w:cs="仿宋_GB2312" w:hint="eastAsia"/>
          <w:sz w:val="32"/>
          <w:szCs w:val="32"/>
        </w:rPr>
        <w:t>根据</w:t>
      </w:r>
      <w:r>
        <w:rPr>
          <w:rFonts w:ascii="仿宋_GB2312" w:eastAsia="仿宋_GB2312" w:hAnsi="仿宋_GB2312" w:cs="仿宋_GB2312" w:hint="eastAsia"/>
          <w:sz w:val="32"/>
          <w:szCs w:val="32"/>
          <w:shd w:val="clear" w:color="auto" w:fill="FFFFFF"/>
        </w:rPr>
        <w:t>《自然资源部关于加快完成集体土地所有权确权登记成果更新汇交的通知》（自然资发〔2022〕19号，以下简称部19号文）、《福建省自然资源厅关于印发加快完成集体土地所有权确权登记成果建库更新汇交工作实施方案的通知》（闽自然资发〔2022〕32号，以下简称省32号文）和《三明市自然资源局关于印发集体土地所有权确权登记成果更新汇交工作实施方案的通知》要求，为加快推进我县集体土地所有权确权登记成果更新汇交工作，结合我县实际，制定本</w:t>
      </w:r>
      <w:r>
        <w:rPr>
          <w:rFonts w:ascii="仿宋_GB2312" w:eastAsia="仿宋_GB2312" w:hAnsi="仿宋_GB2312" w:cs="仿宋_GB2312" w:hint="eastAsia"/>
          <w:sz w:val="32"/>
          <w:szCs w:val="32"/>
          <w:shd w:val="clear" w:color="auto" w:fill="FFFFFF"/>
          <w:lang w:val="en-US" w:eastAsia="zh-CN"/>
        </w:rPr>
        <w:t>工作</w:t>
      </w:r>
      <w:r>
        <w:rPr>
          <w:rFonts w:ascii="仿宋_GB2312" w:eastAsia="仿宋_GB2312" w:hAnsi="仿宋_GB2312" w:cs="仿宋_GB2312" w:hint="eastAsia"/>
          <w:sz w:val="32"/>
          <w:szCs w:val="32"/>
          <w:shd w:val="clear" w:color="auto" w:fill="FFFFFF"/>
        </w:rPr>
        <w:t>方案。</w:t>
      </w:r>
    </w:p>
    <w:p>
      <w:pPr>
        <w:pStyle w:val="Heading1"/>
        <w:spacing w:before="0" w:after="0" w:line="580" w:lineRule="exact"/>
        <w:ind w:firstLine="640" w:firstLineChars="200"/>
        <w:rPr>
          <w:rFonts w:ascii="黑体" w:eastAsia="黑体" w:hAnsi="方正黑体_GBK" w:cs="方正黑体_GBK" w:hint="eastAsia"/>
          <w:b w:val="0"/>
          <w:bCs w:val="0"/>
          <w:sz w:val="32"/>
          <w:szCs w:val="32"/>
        </w:rPr>
      </w:pPr>
      <w:bookmarkStart w:id="0" w:name="_Toc76128749"/>
      <w:bookmarkStart w:id="1" w:name="_Toc30949"/>
      <w:r>
        <w:rPr>
          <w:rFonts w:ascii="黑体" w:eastAsia="黑体" w:hAnsi="方正黑体_GBK" w:cs="方正黑体_GBK" w:hint="eastAsia"/>
          <w:b w:val="0"/>
          <w:bCs w:val="0"/>
          <w:sz w:val="32"/>
          <w:szCs w:val="32"/>
        </w:rPr>
        <w:t>一、工作</w:t>
      </w:r>
      <w:bookmarkEnd w:id="0"/>
      <w:r>
        <w:rPr>
          <w:rFonts w:ascii="黑体" w:eastAsia="黑体" w:hAnsi="方正黑体_GBK" w:cs="方正黑体_GBK" w:hint="eastAsia"/>
          <w:b w:val="0"/>
          <w:bCs w:val="0"/>
          <w:sz w:val="32"/>
          <w:szCs w:val="32"/>
        </w:rPr>
        <w:t>目标</w:t>
      </w:r>
      <w:bookmarkEnd w:id="1"/>
    </w:p>
    <w:p>
      <w:pPr>
        <w:spacing w:line="580" w:lineRule="exact"/>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按照部、省和市部署要求，以县级为单位，开展现有集体土地所有权确权登记成果整理入库、集中更新、入省级地籍数据库，并于2023年</w:t>
      </w:r>
      <w:r>
        <w:rPr>
          <w:rFonts w:ascii="仿宋_GB2312" w:eastAsia="仿宋_GB2312" w:hAnsi="仿宋_GB2312" w:cs="仿宋_GB2312" w:hint="eastAsia"/>
          <w:sz w:val="32"/>
          <w:szCs w:val="32"/>
          <w:lang w:val="en-US" w:eastAsia="zh-CN"/>
        </w:rPr>
        <w:t>12</w:t>
      </w:r>
      <w:r>
        <w:rPr>
          <w:rFonts w:ascii="仿宋_GB2312" w:eastAsia="仿宋_GB2312" w:hAnsi="仿宋_GB2312" w:cs="仿宋_GB2312" w:hint="eastAsia"/>
          <w:sz w:val="32"/>
          <w:szCs w:val="32"/>
        </w:rPr>
        <w:t>月底前完成成果汇交；同步完善不动产登记系统功能模块，建立集体土地所有权日常登记制度，做好登记成果日常更新工作，保持成果现势性；健全成果应用机制，充分发挥集体土地所有权确权登记成果在自然资源管理相关业务中的基础性作用。</w:t>
      </w:r>
    </w:p>
    <w:p>
      <w:pPr>
        <w:pStyle w:val="Heading1"/>
        <w:spacing w:before="0" w:after="0" w:line="580" w:lineRule="exact"/>
        <w:ind w:firstLine="640" w:firstLineChars="200"/>
        <w:rPr>
          <w:rFonts w:ascii="黑体" w:eastAsia="黑体" w:hAnsi="方正黑体_GBK" w:cs="方正黑体_GBK"/>
          <w:b w:val="0"/>
          <w:bCs w:val="0"/>
          <w:sz w:val="32"/>
          <w:szCs w:val="32"/>
        </w:rPr>
      </w:pPr>
      <w:bookmarkStart w:id="2" w:name="_Toc17267"/>
      <w:r>
        <w:rPr>
          <w:rFonts w:ascii="黑体" w:eastAsia="黑体" w:hAnsi="方正黑体_GBK" w:cs="方正黑体_GBK" w:hint="eastAsia"/>
          <w:b w:val="0"/>
          <w:bCs w:val="0"/>
          <w:sz w:val="32"/>
          <w:szCs w:val="32"/>
        </w:rPr>
        <w:t>二、实施依据</w:t>
      </w:r>
      <w:bookmarkEnd w:id="2"/>
    </w:p>
    <w:p>
      <w:pPr>
        <w:pStyle w:val="NormalWeb"/>
        <w:widowControl/>
        <w:shd w:val="clear" w:color="auto" w:fill="FFFFFF"/>
        <w:spacing w:before="0" w:beforeAutospacing="0" w:after="0" w:afterAutospacing="0" w:line="580" w:lineRule="exact"/>
        <w:ind w:firstLine="640" w:firstLineChars="200"/>
        <w:jc w:val="both"/>
        <w:outlineLvl w:val="1"/>
        <w:rPr>
          <w:rFonts w:ascii="楷体_GB2312" w:eastAsia="楷体_GB2312" w:hAnsi="方正楷体_GBK" w:cs="方正楷体_GBK"/>
          <w:b/>
          <w:bCs/>
          <w:kern w:val="2"/>
          <w:sz w:val="32"/>
          <w:szCs w:val="32"/>
        </w:rPr>
      </w:pPr>
      <w:bookmarkStart w:id="3" w:name="_Toc18295"/>
      <w:r>
        <w:rPr>
          <w:rFonts w:ascii="楷体_GB2312" w:eastAsia="楷体_GB2312" w:hAnsi="方正楷体_GBK" w:cs="方正楷体_GBK" w:hint="eastAsia"/>
          <w:b/>
          <w:bCs/>
          <w:kern w:val="2"/>
          <w:sz w:val="32"/>
          <w:szCs w:val="32"/>
        </w:rPr>
        <w:t>（一）政策法规</w:t>
      </w:r>
      <w:bookmarkEnd w:id="3"/>
    </w:p>
    <w:p>
      <w:pPr>
        <w:spacing w:line="580" w:lineRule="exact"/>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lang w:eastAsia="zh-CN"/>
        </w:rPr>
        <w:t>、</w:t>
      </w:r>
      <w:r>
        <w:rPr>
          <w:rFonts w:ascii="仿宋_GB2312" w:eastAsia="仿宋_GB2312" w:hAnsi="仿宋_GB2312" w:cs="仿宋_GB2312" w:hint="eastAsia"/>
          <w:sz w:val="32"/>
          <w:szCs w:val="32"/>
        </w:rPr>
        <w:t>自然资源部关于加快完成集体土地所有权确权登记成果更新汇交的通知（自然资发〔2022〕19号）；</w:t>
      </w:r>
    </w:p>
    <w:p>
      <w:pPr>
        <w:spacing w:line="580" w:lineRule="exact"/>
        <w:ind w:firstLine="640" w:firstLineChars="200"/>
        <w:rPr>
          <w:rFonts w:ascii="仿宋_GB2312" w:eastAsia="仿宋_GB2312" w:hAnsi="仿宋_GB2312" w:cs="仿宋_GB2312" w:hint="eastAsia"/>
          <w:sz w:val="32"/>
          <w:szCs w:val="32"/>
        </w:rPr>
        <w:sectPr>
          <w:footerReference w:type="even" r:id="rId8"/>
          <w:footerReference w:type="default" r:id="rId9"/>
          <w:pgSz w:w="11906" w:h="16838"/>
          <w:pgMar w:top="1440" w:right="1800" w:bottom="1440" w:left="1800" w:header="851" w:footer="992" w:gutter="0"/>
          <w:pgNumType w:fmt="numberInDash" w:start="1"/>
          <w:cols w:space="708"/>
          <w:docGrid w:type="lines" w:linePitch="312"/>
        </w:sectPr>
      </w:pP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lang w:eastAsia="zh-CN"/>
        </w:rPr>
        <w:t>、</w:t>
      </w:r>
    </w:p>
    <w:p>
      <w:pPr>
        <w:spacing w:line="580" w:lineRule="exact"/>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福建省自然资源厅关于印发加快完成集体土地所有权确权登记成果建库更新汇交工作实施方案的通知（闽自然资发〔2022〕32号）；</w:t>
      </w:r>
    </w:p>
    <w:p>
      <w:pPr>
        <w:spacing w:line="580" w:lineRule="exact"/>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lang w:eastAsia="zh-CN"/>
        </w:rPr>
        <w:t>、</w:t>
      </w:r>
      <w:r>
        <w:rPr>
          <w:rFonts w:ascii="仿宋_GB2312" w:eastAsia="仿宋_GB2312" w:hAnsi="仿宋_GB2312" w:cs="仿宋_GB2312" w:hint="eastAsia"/>
          <w:sz w:val="32"/>
          <w:szCs w:val="32"/>
        </w:rPr>
        <w:t>《不动产登记暂行条例》（国务院令第656号）；</w:t>
      </w:r>
    </w:p>
    <w:p>
      <w:pPr>
        <w:spacing w:line="580" w:lineRule="exact"/>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4</w:t>
      </w:r>
      <w:r>
        <w:rPr>
          <w:rFonts w:ascii="仿宋_GB2312" w:eastAsia="仿宋_GB2312" w:hAnsi="仿宋_GB2312" w:cs="仿宋_GB2312" w:hint="eastAsia"/>
          <w:sz w:val="32"/>
          <w:szCs w:val="32"/>
          <w:lang w:eastAsia="zh-CN"/>
        </w:rPr>
        <w:t>、</w:t>
      </w:r>
      <w:r>
        <w:rPr>
          <w:rFonts w:ascii="仿宋_GB2312" w:eastAsia="仿宋_GB2312" w:hAnsi="仿宋_GB2312" w:cs="仿宋_GB2312" w:hint="eastAsia"/>
          <w:sz w:val="32"/>
          <w:szCs w:val="32"/>
        </w:rPr>
        <w:t>《土地管理法实施条例》（国务院令第743号）；</w:t>
      </w:r>
    </w:p>
    <w:p>
      <w:pPr>
        <w:spacing w:line="580" w:lineRule="exact"/>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5</w:t>
      </w:r>
      <w:r>
        <w:rPr>
          <w:rFonts w:ascii="仿宋_GB2312" w:eastAsia="仿宋_GB2312" w:hAnsi="仿宋_GB2312" w:cs="仿宋_GB2312" w:hint="eastAsia"/>
          <w:sz w:val="32"/>
          <w:szCs w:val="32"/>
          <w:lang w:eastAsia="zh-CN"/>
        </w:rPr>
        <w:t>、</w:t>
      </w:r>
      <w:r>
        <w:rPr>
          <w:rFonts w:ascii="仿宋_GB2312" w:eastAsia="仿宋_GB2312" w:hAnsi="仿宋_GB2312" w:cs="仿宋_GB2312" w:hint="eastAsia"/>
          <w:sz w:val="32"/>
          <w:szCs w:val="32"/>
        </w:rPr>
        <w:t>《土地权属争议调查处理办法》（国土资源部令第17号）；</w:t>
      </w:r>
    </w:p>
    <w:p>
      <w:pPr>
        <w:spacing w:line="580" w:lineRule="exact"/>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6</w:t>
      </w:r>
      <w:r>
        <w:rPr>
          <w:rFonts w:ascii="仿宋_GB2312" w:eastAsia="仿宋_GB2312" w:hAnsi="仿宋_GB2312" w:cs="仿宋_GB2312" w:hint="eastAsia"/>
          <w:sz w:val="32"/>
          <w:szCs w:val="32"/>
          <w:lang w:eastAsia="zh-CN"/>
        </w:rPr>
        <w:t>、</w:t>
      </w:r>
      <w:r>
        <w:rPr>
          <w:rFonts w:ascii="仿宋_GB2312" w:eastAsia="仿宋_GB2312" w:hAnsi="仿宋_GB2312" w:cs="仿宋_GB2312" w:hint="eastAsia"/>
          <w:sz w:val="32"/>
          <w:szCs w:val="32"/>
        </w:rPr>
        <w:t>《不动产登记暂行条例实施细则》（国土资源部令第63号）；</w:t>
      </w:r>
    </w:p>
    <w:p>
      <w:pPr>
        <w:spacing w:line="580" w:lineRule="exact"/>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7</w:t>
      </w:r>
      <w:r>
        <w:rPr>
          <w:rFonts w:ascii="仿宋_GB2312" w:eastAsia="仿宋_GB2312" w:hAnsi="仿宋_GB2312" w:cs="仿宋_GB2312" w:hint="eastAsia"/>
          <w:sz w:val="32"/>
          <w:szCs w:val="32"/>
          <w:lang w:eastAsia="zh-CN"/>
        </w:rPr>
        <w:t>、</w:t>
      </w:r>
      <w:r>
        <w:rPr>
          <w:rFonts w:ascii="仿宋_GB2312" w:eastAsia="仿宋_GB2312" w:hAnsi="仿宋_GB2312" w:cs="仿宋_GB2312" w:hint="eastAsia"/>
          <w:sz w:val="32"/>
          <w:szCs w:val="32"/>
        </w:rPr>
        <w:t>《国土资源部 财政部 农业部关于加快推进农村集体土地确权登记发证工作的通知》（国土资发〔2011〕60号）；</w:t>
      </w:r>
    </w:p>
    <w:p>
      <w:pPr>
        <w:spacing w:line="580" w:lineRule="exact"/>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8</w:t>
      </w:r>
      <w:r>
        <w:rPr>
          <w:rFonts w:ascii="仿宋_GB2312" w:eastAsia="仿宋_GB2312" w:hAnsi="仿宋_GB2312" w:cs="仿宋_GB2312" w:hint="eastAsia"/>
          <w:sz w:val="32"/>
          <w:szCs w:val="32"/>
          <w:lang w:eastAsia="zh-CN"/>
        </w:rPr>
        <w:t>、</w:t>
      </w:r>
      <w:r>
        <w:rPr>
          <w:rFonts w:ascii="仿宋_GB2312" w:eastAsia="仿宋_GB2312" w:hAnsi="仿宋_GB2312" w:cs="仿宋_GB2312" w:hint="eastAsia"/>
          <w:sz w:val="32"/>
          <w:szCs w:val="32"/>
        </w:rPr>
        <w:t>《国土资源部 中央农村工作领导小组办公室 财政部 农业部关于农村集体土地确权登记发证的若干意见》（国土资发〔2011〕178号）；</w:t>
      </w:r>
    </w:p>
    <w:p>
      <w:pPr>
        <w:spacing w:line="580" w:lineRule="exact"/>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9</w:t>
      </w:r>
      <w:r>
        <w:rPr>
          <w:rFonts w:ascii="仿宋_GB2312" w:eastAsia="仿宋_GB2312" w:hAnsi="仿宋_GB2312" w:cs="仿宋_GB2312" w:hint="eastAsia"/>
          <w:sz w:val="32"/>
          <w:szCs w:val="32"/>
          <w:lang w:eastAsia="zh-CN"/>
        </w:rPr>
        <w:t>、</w:t>
      </w:r>
      <w:r>
        <w:rPr>
          <w:rFonts w:ascii="仿宋_GB2312" w:eastAsia="仿宋_GB2312" w:hAnsi="仿宋_GB2312" w:cs="仿宋_GB2312" w:hint="eastAsia"/>
          <w:sz w:val="32"/>
          <w:szCs w:val="32"/>
        </w:rPr>
        <w:t>《福建省土地权属争议处理办法》1997年10月25日福建省第八届人民代表大会常务委员会第三十五次会议通过 1997年10月25日公布施行。</w:t>
      </w:r>
    </w:p>
    <w:p>
      <w:pPr>
        <w:pStyle w:val="NormalWeb"/>
        <w:widowControl/>
        <w:shd w:val="clear" w:color="auto" w:fill="FFFFFF"/>
        <w:spacing w:before="0" w:beforeAutospacing="0" w:after="0" w:afterAutospacing="0" w:line="580" w:lineRule="exact"/>
        <w:ind w:firstLine="640" w:firstLineChars="200"/>
        <w:jc w:val="both"/>
        <w:outlineLvl w:val="1"/>
        <w:rPr>
          <w:rFonts w:ascii="楷体_GB2312" w:eastAsia="楷体_GB2312" w:hAnsi="方正楷体_GBK" w:cs="方正楷体_GBK"/>
          <w:b/>
          <w:bCs/>
          <w:kern w:val="2"/>
          <w:sz w:val="32"/>
          <w:szCs w:val="32"/>
        </w:rPr>
      </w:pPr>
      <w:bookmarkStart w:id="4" w:name="_Toc17873"/>
      <w:r>
        <w:rPr>
          <w:rFonts w:ascii="楷体_GB2312" w:eastAsia="楷体_GB2312" w:hAnsi="方正楷体_GBK" w:cs="方正楷体_GBK" w:hint="eastAsia"/>
          <w:b/>
          <w:bCs/>
          <w:kern w:val="2"/>
          <w:sz w:val="32"/>
          <w:szCs w:val="32"/>
        </w:rPr>
        <w:t>（二）技术依据</w:t>
      </w:r>
      <w:bookmarkEnd w:id="4"/>
    </w:p>
    <w:p>
      <w:pPr>
        <w:spacing w:line="580" w:lineRule="exact"/>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lang w:eastAsia="zh-CN"/>
        </w:rPr>
        <w:t>、</w:t>
      </w:r>
      <w:r>
        <w:rPr>
          <w:rFonts w:ascii="仿宋_GB2312" w:eastAsia="仿宋_GB2312" w:hAnsi="仿宋_GB2312" w:cs="仿宋_GB2312" w:hint="eastAsia"/>
          <w:sz w:val="32"/>
          <w:szCs w:val="32"/>
        </w:rPr>
        <w:t>《福建省加快完成集体土地所有权确权登记成果建库更新汇交实施方案》；</w:t>
      </w:r>
    </w:p>
    <w:p>
      <w:pPr>
        <w:spacing w:line="580" w:lineRule="exact"/>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lang w:eastAsia="zh-CN"/>
        </w:rPr>
        <w:t>、</w:t>
      </w:r>
      <w:r>
        <w:rPr>
          <w:rFonts w:ascii="仿宋_GB2312" w:eastAsia="仿宋_GB2312" w:hAnsi="仿宋_GB2312" w:cs="仿宋_GB2312" w:hint="eastAsia"/>
          <w:sz w:val="32"/>
          <w:szCs w:val="32"/>
        </w:rPr>
        <w:t>《集体土地所有权确权登记成果更新汇交技术指南》自然资源部；</w:t>
      </w:r>
    </w:p>
    <w:p>
      <w:pPr>
        <w:spacing w:line="580" w:lineRule="exact"/>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lang w:eastAsia="zh-CN"/>
        </w:rPr>
        <w:t>、</w:t>
      </w:r>
      <w:r>
        <w:rPr>
          <w:rFonts w:ascii="仿宋_GB2312" w:eastAsia="仿宋_GB2312" w:hAnsi="仿宋_GB2312" w:cs="仿宋_GB2312" w:hint="eastAsia"/>
          <w:sz w:val="32"/>
          <w:szCs w:val="32"/>
        </w:rPr>
        <w:t>《不动产登记数据库标准》（TD/T 1066</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2021）；</w:t>
      </w:r>
    </w:p>
    <w:p>
      <w:pPr>
        <w:spacing w:line="580" w:lineRule="exact"/>
        <w:ind w:firstLine="640" w:firstLineChars="200"/>
        <w:rPr>
          <w:rFonts w:ascii="仿宋_GB2312" w:eastAsia="仿宋_GB2312" w:hAnsi="仿宋_GB2312" w:cs="仿宋_GB2312" w:hint="eastAsia"/>
          <w:sz w:val="32"/>
          <w:szCs w:val="32"/>
        </w:rPr>
        <w:sectPr>
          <w:footerReference w:type="even" r:id="rId10"/>
          <w:footerReference w:type="default" r:id="rId11"/>
          <w:type w:val="nextPage"/>
          <w:pgSz w:w="11906" w:h="16838"/>
          <w:pgMar w:top="1440" w:right="1800" w:bottom="1440" w:left="1800" w:header="851" w:footer="992" w:gutter="0"/>
          <w:pgNumType w:fmt="numberInDash" w:start="2"/>
          <w:cols w:space="708"/>
          <w:titlePg w:val="0"/>
          <w:docGrid w:type="lines" w:linePitch="312"/>
        </w:sectPr>
      </w:pPr>
      <w:r>
        <w:rPr>
          <w:rFonts w:ascii="仿宋_GB2312" w:eastAsia="仿宋_GB2312" w:hAnsi="仿宋_GB2312" w:cs="仿宋_GB2312" w:hint="eastAsia"/>
          <w:sz w:val="32"/>
          <w:szCs w:val="32"/>
        </w:rPr>
        <w:t>4</w:t>
      </w:r>
      <w:r>
        <w:rPr>
          <w:rFonts w:ascii="仿宋_GB2312" w:eastAsia="仿宋_GB2312" w:hAnsi="仿宋_GB2312" w:cs="仿宋_GB2312" w:hint="eastAsia"/>
          <w:sz w:val="32"/>
          <w:szCs w:val="32"/>
          <w:lang w:eastAsia="zh-CN"/>
        </w:rPr>
        <w:t>、</w:t>
      </w:r>
      <w:r>
        <w:rPr>
          <w:rFonts w:ascii="仿宋_GB2312" w:eastAsia="仿宋_GB2312" w:hAnsi="仿宋_GB2312" w:cs="仿宋_GB2312" w:hint="eastAsia"/>
          <w:sz w:val="32"/>
          <w:szCs w:val="32"/>
        </w:rPr>
        <w:t>《不动产登记数据整合建库技术规范》（TD/T</w:t>
      </w:r>
    </w:p>
    <w:p>
      <w:pPr>
        <w:spacing w:line="580" w:lineRule="exact"/>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 1067</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2021）；</w:t>
      </w:r>
    </w:p>
    <w:p>
      <w:pPr>
        <w:spacing w:line="580" w:lineRule="exact"/>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5</w:t>
      </w:r>
      <w:r>
        <w:rPr>
          <w:rFonts w:ascii="仿宋_GB2312" w:eastAsia="仿宋_GB2312" w:hAnsi="仿宋_GB2312" w:cs="仿宋_GB2312" w:hint="eastAsia"/>
          <w:sz w:val="32"/>
          <w:szCs w:val="32"/>
          <w:lang w:eastAsia="zh-CN"/>
        </w:rPr>
        <w:t>、</w:t>
      </w:r>
      <w:r>
        <w:rPr>
          <w:rFonts w:ascii="仿宋_GB2312" w:eastAsia="仿宋_GB2312" w:hAnsi="仿宋_GB2312" w:cs="仿宋_GB2312" w:hint="eastAsia"/>
          <w:sz w:val="32"/>
          <w:szCs w:val="32"/>
        </w:rPr>
        <w:t>《不动产登记存量数据成果汇交规范（2021年修订版）》；</w:t>
      </w:r>
    </w:p>
    <w:p>
      <w:pPr>
        <w:spacing w:line="580" w:lineRule="exact"/>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6</w:t>
      </w:r>
      <w:r>
        <w:rPr>
          <w:rFonts w:ascii="仿宋_GB2312" w:eastAsia="仿宋_GB2312" w:hAnsi="仿宋_GB2312" w:cs="仿宋_GB2312" w:hint="eastAsia"/>
          <w:sz w:val="32"/>
          <w:szCs w:val="32"/>
          <w:lang w:eastAsia="zh-CN"/>
        </w:rPr>
        <w:t>、</w:t>
      </w:r>
      <w:r>
        <w:rPr>
          <w:rFonts w:ascii="仿宋_GB2312" w:eastAsia="仿宋_GB2312" w:hAnsi="仿宋_GB2312" w:cs="仿宋_GB2312" w:hint="eastAsia"/>
          <w:sz w:val="32"/>
          <w:szCs w:val="32"/>
        </w:rPr>
        <w:t>《不动产登记信息管理基础平台接入技术规范》（2021年修订版）；</w:t>
      </w:r>
    </w:p>
    <w:p>
      <w:pPr>
        <w:spacing w:line="580" w:lineRule="exact"/>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7</w:t>
      </w:r>
      <w:r>
        <w:rPr>
          <w:rFonts w:ascii="仿宋_GB2312" w:eastAsia="仿宋_GB2312" w:hAnsi="仿宋_GB2312" w:cs="仿宋_GB2312" w:hint="eastAsia"/>
          <w:sz w:val="32"/>
          <w:szCs w:val="32"/>
          <w:lang w:eastAsia="zh-CN"/>
        </w:rPr>
        <w:t>、</w:t>
      </w:r>
      <w:r>
        <w:rPr>
          <w:rFonts w:ascii="仿宋_GB2312" w:eastAsia="仿宋_GB2312" w:hAnsi="仿宋_GB2312" w:cs="仿宋_GB2312" w:hint="eastAsia"/>
          <w:sz w:val="32"/>
          <w:szCs w:val="32"/>
        </w:rPr>
        <w:t>《地籍调查规程》（TD/T 1001</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2012）；</w:t>
      </w:r>
    </w:p>
    <w:p>
      <w:pPr>
        <w:spacing w:line="580" w:lineRule="exact"/>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8</w:t>
      </w:r>
      <w:r>
        <w:rPr>
          <w:rFonts w:ascii="仿宋_GB2312" w:eastAsia="仿宋_GB2312" w:hAnsi="仿宋_GB2312" w:cs="仿宋_GB2312" w:hint="eastAsia"/>
          <w:sz w:val="32"/>
          <w:szCs w:val="32"/>
          <w:lang w:eastAsia="zh-CN"/>
        </w:rPr>
        <w:t>、</w:t>
      </w:r>
      <w:r>
        <w:rPr>
          <w:rFonts w:ascii="仿宋_GB2312" w:eastAsia="仿宋_GB2312" w:hAnsi="仿宋_GB2312" w:cs="仿宋_GB2312" w:hint="eastAsia"/>
          <w:sz w:val="32"/>
          <w:szCs w:val="32"/>
        </w:rPr>
        <w:t>《不动产单元设定与代码编制规则》（GB/T 37346</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2019）。</w:t>
      </w:r>
    </w:p>
    <w:p>
      <w:pPr>
        <w:pStyle w:val="Heading1"/>
        <w:spacing w:before="0" w:after="0" w:line="580" w:lineRule="exact"/>
        <w:ind w:firstLine="640" w:firstLineChars="200"/>
        <w:rPr>
          <w:rFonts w:ascii="黑体" w:eastAsia="黑体" w:hAnsi="方正黑体_GBK" w:cs="方正黑体_GBK" w:hint="default"/>
          <w:b w:val="0"/>
          <w:bCs w:val="0"/>
          <w:sz w:val="32"/>
          <w:szCs w:val="32"/>
          <w:lang w:val="en-US" w:eastAsia="zh-CN"/>
        </w:rPr>
      </w:pPr>
      <w:bookmarkStart w:id="5" w:name="_Toc19268"/>
      <w:r>
        <w:rPr>
          <w:rFonts w:ascii="黑体" w:eastAsia="黑体" w:hAnsi="方正黑体_GBK" w:cs="方正黑体_GBK" w:hint="eastAsia"/>
          <w:b w:val="0"/>
          <w:bCs w:val="0"/>
          <w:sz w:val="32"/>
          <w:szCs w:val="32"/>
          <w:lang w:val="en-US" w:eastAsia="zh-CN"/>
        </w:rPr>
        <w:t>三</w:t>
      </w:r>
      <w:r>
        <w:rPr>
          <w:rFonts w:ascii="黑体" w:eastAsia="黑体" w:hAnsi="方正黑体_GBK" w:cs="方正黑体_GBK" w:hint="eastAsia"/>
          <w:b w:val="0"/>
          <w:bCs w:val="0"/>
          <w:sz w:val="32"/>
          <w:szCs w:val="32"/>
        </w:rPr>
        <w:t>、</w:t>
      </w:r>
      <w:r>
        <w:rPr>
          <w:rFonts w:ascii="黑体" w:eastAsia="黑体" w:hAnsi="方正黑体_GBK" w:cs="方正黑体_GBK" w:hint="eastAsia"/>
          <w:b w:val="0"/>
          <w:bCs w:val="0"/>
          <w:sz w:val="32"/>
          <w:szCs w:val="32"/>
          <w:lang w:val="en-US" w:eastAsia="zh-CN"/>
        </w:rPr>
        <w:t>组织实施</w:t>
      </w:r>
      <w:bookmarkEnd w:id="5"/>
    </w:p>
    <w:p>
      <w:pPr>
        <w:pStyle w:val="NormalWeb"/>
        <w:widowControl/>
        <w:spacing w:before="0" w:beforeAutospacing="0" w:after="0" w:afterAutospacing="0" w:line="580" w:lineRule="exact"/>
        <w:ind w:firstLine="600"/>
        <w:outlineLvl w:val="2"/>
        <w:rPr>
          <w:rFonts w:ascii="仿宋_GB2312" w:eastAsia="仿宋_GB2312" w:hAnsi="仿宋_GB2312" w:cs="仿宋_GB2312" w:hint="eastAsia"/>
          <w:b/>
          <w:bCs/>
          <w:kern w:val="2"/>
          <w:sz w:val="32"/>
          <w:szCs w:val="32"/>
          <w:shd w:val="clear" w:color="auto" w:fill="FFFFFF"/>
        </w:rPr>
      </w:pPr>
      <w:bookmarkStart w:id="6" w:name="_Toc351621925"/>
      <w:r>
        <w:rPr>
          <w:rFonts w:ascii="仿宋_GB2312" w:eastAsia="仿宋_GB2312" w:hAnsi="仿宋_GB2312" w:cs="仿宋_GB2312" w:hint="eastAsia"/>
          <w:b/>
          <w:bCs/>
          <w:kern w:val="2"/>
          <w:sz w:val="32"/>
          <w:szCs w:val="32"/>
          <w:shd w:val="clear" w:color="auto" w:fill="FFFFFF"/>
          <w:lang w:val="en-US" w:eastAsia="zh-CN"/>
        </w:rPr>
        <w:t>1、成立领导小组</w:t>
      </w:r>
      <w:bookmarkEnd w:id="6"/>
    </w:p>
    <w:p>
      <w:pPr>
        <w:spacing w:line="580" w:lineRule="exact"/>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lang w:val="en-US" w:eastAsia="zh-CN"/>
        </w:rPr>
        <w:t>作业单位</w:t>
      </w:r>
      <w:r>
        <w:rPr>
          <w:rFonts w:ascii="仿宋_GB2312" w:eastAsia="仿宋_GB2312" w:hAnsi="仿宋_GB2312" w:cs="仿宋_GB2312" w:hint="eastAsia"/>
          <w:sz w:val="32"/>
          <w:szCs w:val="32"/>
        </w:rPr>
        <w:t>根据项目实际需要设立项目负责人、质检组、内业处理组、外业调查组，并投入了相关设备。</w:t>
      </w:r>
    </w:p>
    <w:p>
      <w:pPr>
        <w:spacing w:line="580" w:lineRule="exact"/>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（1）项目负责人，项目总负责，负责与项目甲方沟通，项目工期、人员安排。</w:t>
      </w:r>
    </w:p>
    <w:p>
      <w:pPr>
        <w:spacing w:line="580" w:lineRule="exact"/>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（2）技术质检组，主要协助完成相关技术标准的制定、技术培训、项目质量检查和监控、项目成果汇总等工作。</w:t>
      </w:r>
    </w:p>
    <w:p>
      <w:pPr>
        <w:spacing w:line="580" w:lineRule="exact"/>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（3）内业处理组，负责资料整理与分析，更新补录登记成果，数据整合入库，成果统一汇交。</w:t>
      </w:r>
    </w:p>
    <w:p>
      <w:pPr>
        <w:spacing w:line="580" w:lineRule="exact"/>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lang w:val="en-US" w:eastAsia="zh-CN"/>
        </w:rPr>
        <w:t>4</w:t>
      </w:r>
      <w:r>
        <w:rPr>
          <w:rFonts w:ascii="仿宋_GB2312" w:eastAsia="仿宋_GB2312" w:hAnsi="仿宋_GB2312" w:cs="仿宋_GB2312" w:hint="eastAsia"/>
          <w:sz w:val="32"/>
          <w:szCs w:val="32"/>
        </w:rPr>
        <w:t>）外业调查组，负责收集和扫描资料，外业核实调查。</w:t>
      </w:r>
    </w:p>
    <w:p>
      <w:pPr>
        <w:pStyle w:val="NormalWeb"/>
        <w:widowControl/>
        <w:spacing w:before="0" w:beforeAutospacing="0" w:after="0" w:afterAutospacing="0" w:line="580" w:lineRule="exact"/>
        <w:ind w:firstLine="600"/>
        <w:outlineLvl w:val="2"/>
        <w:rPr>
          <w:rFonts w:ascii="仿宋_GB2312" w:eastAsia="仿宋_GB2312" w:hAnsi="仿宋_GB2312" w:cs="仿宋_GB2312" w:hint="default"/>
          <w:b/>
          <w:bCs/>
          <w:kern w:val="2"/>
          <w:sz w:val="32"/>
          <w:szCs w:val="32"/>
          <w:shd w:val="clear" w:color="auto" w:fill="FFFFFF"/>
        </w:rPr>
      </w:pPr>
      <w:bookmarkStart w:id="7" w:name="_Toc351621926"/>
      <w:r>
        <w:rPr>
          <w:rFonts w:ascii="仿宋_GB2312" w:eastAsia="仿宋_GB2312" w:hAnsi="仿宋_GB2312" w:cs="仿宋_GB2312" w:hint="eastAsia"/>
          <w:b/>
          <w:bCs/>
          <w:kern w:val="2"/>
          <w:sz w:val="32"/>
          <w:szCs w:val="32"/>
          <w:shd w:val="clear" w:color="auto" w:fill="FFFFFF"/>
          <w:lang w:val="en-US" w:eastAsia="zh-CN"/>
        </w:rPr>
        <w:t>2、作业小组</w:t>
      </w:r>
      <w:bookmarkEnd w:id="7"/>
      <w:r>
        <w:rPr>
          <w:rFonts w:ascii="仿宋_GB2312" w:eastAsia="仿宋_GB2312" w:hAnsi="仿宋_GB2312" w:cs="仿宋_GB2312" w:hint="eastAsia"/>
          <w:b/>
          <w:bCs/>
          <w:kern w:val="2"/>
          <w:sz w:val="32"/>
          <w:szCs w:val="32"/>
          <w:shd w:val="clear" w:color="auto" w:fill="FFFFFF"/>
          <w:lang w:val="en-US" w:eastAsia="zh-CN"/>
        </w:rPr>
        <w:t>组建</w:t>
      </w:r>
    </w:p>
    <w:p>
      <w:pPr>
        <w:ind w:firstLine="0" w:firstLineChars="0"/>
        <w:jc w:val="center"/>
      </w:pPr>
      <w:r>
        <w:rPr>
          <w:rFonts w:ascii="仿宋_GB2312" w:eastAsia="仿宋_GB2312" w:hAnsi="仿宋_GB2312" w:cs="仿宋_GB2312" w:hint="eastAsia"/>
          <w:sz w:val="32"/>
          <w:szCs w:val="32"/>
        </w:rPr>
        <w:t xml:space="preserve"> </w:t>
      </w:r>
      <w:bookmarkStart w:id="8" w:name="_Toc351621927"/>
      <w:r>
        <w:rPr>
          <w:rFonts w:ascii="黑体" w:eastAsia="黑体" w:hAnsi="黑体" w:cs="黑体" w:hint="eastAsia"/>
        </w:rPr>
        <w:t>表1 项目人员组成</w:t>
      </w:r>
    </w:p>
    <w:tbl>
      <w:tblPr>
        <w:tblStyle w:val="TableNormal"/>
        <w:tblW w:w="8593" w:type="dxa"/>
        <w:jc w:val="center"/>
        <w:tblCellMar>
          <w:top w:w="0" w:type="dxa"/>
          <w:left w:w="0" w:type="dxa"/>
          <w:bottom w:w="0" w:type="dxa"/>
          <w:right w:w="0" w:type="dxa"/>
        </w:tblCellMar>
        <w:tblLook w:val="0000"/>
      </w:tblPr>
      <w:tblGrid>
        <w:gridCol w:w="668"/>
        <w:gridCol w:w="1616"/>
        <w:gridCol w:w="748"/>
        <w:gridCol w:w="1616"/>
        <w:gridCol w:w="668"/>
        <w:gridCol w:w="3277"/>
      </w:tblGrid>
      <w:tr>
        <w:tblPrEx>
          <w:tblW w:w="8593" w:type="dxa"/>
          <w:jc w:val="center"/>
          <w:tblCellMar>
            <w:top w:w="0" w:type="dxa"/>
            <w:left w:w="0" w:type="dxa"/>
            <w:bottom w:w="0" w:type="dxa"/>
            <w:right w:w="0" w:type="dxa"/>
          </w:tblCellMar>
          <w:tblLook w:val="0000"/>
        </w:tblPrEx>
        <w:trPr>
          <w:trHeight w:val="288"/>
          <w:tblHeader/>
          <w:jc w:val="center"/>
        </w:trPr>
        <w:tc>
          <w:tcPr>
            <w:tcW w:w="0" w:type="auto"/>
            <w:tcBorders>
              <w:top w:val="single" w:sz="4" w:space="0" w:color="000000"/>
              <w:left w:val="single" w:sz="4" w:space="0" w:color="000000"/>
              <w:bottom w:val="single" w:sz="4" w:space="0" w:color="000000"/>
              <w:right w:val="single" w:sz="4" w:space="0" w:color="000000"/>
              <w:tl2br w:val="nil"/>
              <w:tr2bl w:val="nil"/>
            </w:tcBorders>
            <w:noWrap/>
            <w:tcMar>
              <w:top w:w="12" w:type="dxa"/>
              <w:left w:w="12" w:type="dxa"/>
              <w:right w:w="12" w:type="dxa"/>
            </w:tcMar>
            <w:vAlign w:val="center"/>
          </w:tcPr>
          <w:p>
            <w:pPr>
              <w:widowControl/>
              <w:ind w:firstLine="0" w:firstLineChars="0"/>
              <w:jc w:val="center"/>
              <w:textAlignment w:val="center"/>
              <w:rPr>
                <w:rFonts w:ascii="仿宋" w:eastAsia="仿宋" w:hAnsi="仿宋" w:cs="仿宋"/>
                <w:color w:val="000000"/>
              </w:rPr>
            </w:pPr>
            <w:r>
              <w:rPr>
                <w:rFonts w:ascii="仿宋" w:eastAsia="仿宋" w:hAnsi="仿宋" w:cs="仿宋" w:hint="eastAsia"/>
                <w:color w:val="000000"/>
                <w:kern w:val="0"/>
                <w:lang w:bidi="ar"/>
              </w:rPr>
              <w:t>序号</w:t>
            </w:r>
          </w:p>
        </w:tc>
        <w:tc>
          <w:tcPr>
            <w:tcW w:w="0" w:type="auto"/>
            <w:tcBorders>
              <w:top w:val="single" w:sz="4" w:space="0" w:color="000000"/>
              <w:left w:val="single" w:sz="4" w:space="0" w:color="000000"/>
              <w:bottom w:val="single" w:sz="4" w:space="0" w:color="000000"/>
              <w:right w:val="single" w:sz="4" w:space="0" w:color="000000"/>
              <w:tl2br w:val="nil"/>
              <w:tr2bl w:val="nil"/>
            </w:tcBorders>
            <w:noWrap/>
            <w:tcMar>
              <w:top w:w="12" w:type="dxa"/>
              <w:left w:w="12" w:type="dxa"/>
              <w:right w:w="12" w:type="dxa"/>
            </w:tcMar>
            <w:vAlign w:val="center"/>
          </w:tcPr>
          <w:p>
            <w:pPr>
              <w:widowControl/>
              <w:ind w:firstLine="0" w:firstLineChars="0"/>
              <w:jc w:val="center"/>
              <w:textAlignment w:val="center"/>
              <w:rPr>
                <w:rFonts w:ascii="仿宋" w:eastAsia="仿宋" w:hAnsi="仿宋" w:cs="仿宋"/>
                <w:color w:val="000000"/>
              </w:rPr>
            </w:pPr>
            <w:r>
              <w:rPr>
                <w:rFonts w:ascii="仿宋" w:eastAsia="仿宋" w:hAnsi="仿宋" w:cs="仿宋" w:hint="eastAsia"/>
                <w:color w:val="000000"/>
                <w:kern w:val="0"/>
                <w:lang w:bidi="ar"/>
              </w:rPr>
              <w:t>职位</w:t>
            </w:r>
          </w:p>
        </w:tc>
        <w:tc>
          <w:tcPr>
            <w:tcW w:w="0" w:type="auto"/>
            <w:tcBorders>
              <w:top w:val="single" w:sz="4" w:space="0" w:color="000000"/>
              <w:left w:val="single" w:sz="4" w:space="0" w:color="000000"/>
              <w:bottom w:val="single" w:sz="4" w:space="0" w:color="000000"/>
              <w:right w:val="single" w:sz="4" w:space="0" w:color="000000"/>
              <w:tl2br w:val="nil"/>
              <w:tr2bl w:val="nil"/>
            </w:tcBorders>
            <w:noWrap/>
            <w:tcMar>
              <w:top w:w="12" w:type="dxa"/>
              <w:left w:w="12" w:type="dxa"/>
              <w:right w:w="12" w:type="dxa"/>
            </w:tcMar>
            <w:vAlign w:val="center"/>
          </w:tcPr>
          <w:p>
            <w:pPr>
              <w:widowControl/>
              <w:ind w:firstLine="0" w:firstLineChars="0"/>
              <w:jc w:val="center"/>
              <w:textAlignment w:val="center"/>
              <w:rPr>
                <w:rFonts w:ascii="仿宋" w:eastAsia="仿宋" w:hAnsi="仿宋" w:cs="仿宋"/>
                <w:color w:val="000000"/>
              </w:rPr>
            </w:pPr>
            <w:r>
              <w:rPr>
                <w:rFonts w:ascii="仿宋" w:eastAsia="仿宋" w:hAnsi="仿宋" w:cs="仿宋" w:hint="eastAsia"/>
                <w:color w:val="000000"/>
                <w:kern w:val="0"/>
                <w:lang w:bidi="ar"/>
              </w:rPr>
              <w:t>人数</w:t>
            </w:r>
          </w:p>
        </w:tc>
        <w:tc>
          <w:tcPr>
            <w:tcW w:w="0" w:type="auto"/>
            <w:tcBorders>
              <w:top w:val="single" w:sz="4" w:space="0" w:color="000000"/>
              <w:left w:val="single" w:sz="4" w:space="0" w:color="000000"/>
              <w:bottom w:val="single" w:sz="4" w:space="0" w:color="000000"/>
              <w:right w:val="single" w:sz="4" w:space="0" w:color="000000"/>
              <w:tl2br w:val="nil"/>
              <w:tr2bl w:val="nil"/>
            </w:tcBorders>
            <w:noWrap/>
            <w:tcMar>
              <w:top w:w="12" w:type="dxa"/>
              <w:left w:w="12" w:type="dxa"/>
              <w:right w:w="12" w:type="dxa"/>
            </w:tcMar>
            <w:vAlign w:val="center"/>
          </w:tcPr>
          <w:p>
            <w:pPr>
              <w:widowControl/>
              <w:ind w:firstLine="0" w:firstLineChars="0"/>
              <w:jc w:val="center"/>
              <w:textAlignment w:val="center"/>
              <w:rPr>
                <w:rFonts w:ascii="仿宋" w:eastAsia="仿宋" w:hAnsi="仿宋" w:cs="仿宋"/>
                <w:color w:val="000000"/>
              </w:rPr>
            </w:pPr>
            <w:r>
              <w:rPr>
                <w:rFonts w:ascii="仿宋" w:eastAsia="仿宋" w:hAnsi="仿宋" w:cs="仿宋" w:hint="eastAsia"/>
                <w:color w:val="000000"/>
                <w:kern w:val="0"/>
                <w:lang w:bidi="ar"/>
              </w:rPr>
              <w:t>职称</w:t>
            </w:r>
          </w:p>
        </w:tc>
        <w:tc>
          <w:tcPr>
            <w:tcW w:w="0" w:type="auto"/>
            <w:tcBorders>
              <w:top w:val="single" w:sz="4" w:space="0" w:color="000000"/>
              <w:left w:val="single" w:sz="4" w:space="0" w:color="000000"/>
              <w:bottom w:val="single" w:sz="4" w:space="0" w:color="000000"/>
              <w:right w:val="single" w:sz="4" w:space="0" w:color="000000"/>
              <w:tl2br w:val="nil"/>
              <w:tr2bl w:val="nil"/>
            </w:tcBorders>
            <w:noWrap/>
            <w:tcMar>
              <w:top w:w="12" w:type="dxa"/>
              <w:left w:w="12" w:type="dxa"/>
              <w:right w:w="12" w:type="dxa"/>
            </w:tcMar>
            <w:vAlign w:val="center"/>
          </w:tcPr>
          <w:p>
            <w:pPr>
              <w:widowControl/>
              <w:ind w:firstLine="0" w:firstLineChars="0"/>
              <w:jc w:val="center"/>
              <w:textAlignment w:val="center"/>
              <w:rPr>
                <w:rFonts w:ascii="仿宋" w:eastAsia="仿宋" w:hAnsi="仿宋" w:cs="仿宋"/>
                <w:color w:val="000000"/>
              </w:rPr>
            </w:pPr>
            <w:r>
              <w:rPr>
                <w:rFonts w:ascii="仿宋" w:eastAsia="仿宋" w:hAnsi="仿宋" w:cs="仿宋" w:hint="eastAsia"/>
                <w:color w:val="000000"/>
                <w:kern w:val="0"/>
                <w:lang w:bidi="ar"/>
              </w:rPr>
              <w:t>学历</w:t>
            </w:r>
          </w:p>
        </w:tc>
        <w:tc>
          <w:tcPr>
            <w:tcW w:w="0" w:type="auto"/>
            <w:tcBorders>
              <w:top w:val="single" w:sz="4" w:space="0" w:color="000000"/>
              <w:left w:val="single" w:sz="4" w:space="0" w:color="000000"/>
              <w:bottom w:val="single" w:sz="4" w:space="0" w:color="000000"/>
              <w:right w:val="single" w:sz="4" w:space="0" w:color="000000"/>
              <w:tl2br w:val="nil"/>
              <w:tr2bl w:val="nil"/>
            </w:tcBorders>
            <w:noWrap/>
            <w:tcMar>
              <w:top w:w="12" w:type="dxa"/>
              <w:left w:w="12" w:type="dxa"/>
              <w:right w:w="12" w:type="dxa"/>
            </w:tcMar>
            <w:vAlign w:val="center"/>
          </w:tcPr>
          <w:p>
            <w:pPr>
              <w:widowControl/>
              <w:ind w:firstLine="0" w:firstLineChars="0"/>
              <w:jc w:val="center"/>
              <w:textAlignment w:val="center"/>
              <w:rPr>
                <w:rFonts w:ascii="仿宋" w:eastAsia="仿宋" w:hAnsi="仿宋" w:cs="仿宋"/>
                <w:color w:val="000000"/>
              </w:rPr>
            </w:pPr>
            <w:r>
              <w:rPr>
                <w:rFonts w:ascii="仿宋" w:eastAsia="仿宋" w:hAnsi="仿宋" w:cs="仿宋" w:hint="eastAsia"/>
                <w:color w:val="000000"/>
                <w:kern w:val="0"/>
                <w:lang w:bidi="ar"/>
              </w:rPr>
              <w:t>工作经验</w:t>
            </w:r>
          </w:p>
        </w:tc>
      </w:tr>
      <w:tr>
        <w:tblPrEx>
          <w:tblW w:w="8593" w:type="dxa"/>
          <w:jc w:val="center"/>
          <w:tblCellMar>
            <w:top w:w="0" w:type="dxa"/>
            <w:left w:w="0" w:type="dxa"/>
            <w:bottom w:w="0" w:type="dxa"/>
            <w:right w:w="0" w:type="dxa"/>
          </w:tblCellMar>
          <w:tblLook w:val="0000"/>
        </w:tblPrEx>
        <w:trPr>
          <w:trHeight w:val="400"/>
          <w:jc w:val="center"/>
        </w:trPr>
        <w:tc>
          <w:tcPr>
            <w:tcW w:w="0" w:type="auto"/>
            <w:tcBorders>
              <w:top w:val="single" w:sz="4" w:space="0" w:color="000000"/>
              <w:left w:val="single" w:sz="4" w:space="0" w:color="000000"/>
              <w:bottom w:val="single" w:sz="4" w:space="0" w:color="000000"/>
              <w:right w:val="single" w:sz="4" w:space="0" w:color="000000"/>
              <w:tl2br w:val="nil"/>
              <w:tr2bl w:val="nil"/>
            </w:tcBorders>
            <w:noWrap/>
            <w:tcMar>
              <w:top w:w="12" w:type="dxa"/>
              <w:left w:w="12" w:type="dxa"/>
              <w:right w:w="12" w:type="dxa"/>
            </w:tcMar>
            <w:vAlign w:val="center"/>
          </w:tcPr>
          <w:p>
            <w:pPr>
              <w:widowControl/>
              <w:ind w:firstLine="0" w:firstLineChars="0"/>
              <w:jc w:val="center"/>
              <w:textAlignment w:val="center"/>
              <w:rPr>
                <w:rFonts w:ascii="仿宋" w:eastAsia="仿宋" w:hAnsi="仿宋" w:cs="仿宋"/>
                <w:color w:val="000000"/>
              </w:rPr>
            </w:pPr>
            <w:r>
              <w:rPr>
                <w:rFonts w:ascii="仿宋" w:eastAsia="仿宋" w:hAnsi="仿宋" w:cs="仿宋" w:hint="eastAsia"/>
                <w:color w:val="000000"/>
                <w:kern w:val="0"/>
                <w:lang w:bidi="ar"/>
              </w:rPr>
              <w:t>1</w:t>
            </w:r>
          </w:p>
        </w:tc>
        <w:tc>
          <w:tcPr>
            <w:tcW w:w="0" w:type="auto"/>
            <w:tcBorders>
              <w:top w:val="single" w:sz="4" w:space="0" w:color="000000"/>
              <w:left w:val="single" w:sz="4" w:space="0" w:color="000000"/>
              <w:bottom w:val="single" w:sz="4" w:space="0" w:color="000000"/>
              <w:right w:val="single" w:sz="4" w:space="0" w:color="000000"/>
              <w:tl2br w:val="nil"/>
              <w:tr2bl w:val="nil"/>
            </w:tcBorders>
            <w:noWrap/>
            <w:tcMar>
              <w:top w:w="12" w:type="dxa"/>
              <w:left w:w="12" w:type="dxa"/>
              <w:right w:w="12" w:type="dxa"/>
            </w:tcMar>
            <w:vAlign w:val="center"/>
          </w:tcPr>
          <w:p>
            <w:pPr>
              <w:widowControl/>
              <w:ind w:firstLine="0" w:firstLineChars="0"/>
              <w:jc w:val="center"/>
              <w:textAlignment w:val="center"/>
              <w:rPr>
                <w:rFonts w:ascii="仿宋" w:eastAsia="仿宋" w:hAnsi="仿宋" w:cs="仿宋"/>
                <w:color w:val="000000"/>
              </w:rPr>
            </w:pPr>
            <w:r>
              <w:rPr>
                <w:rFonts w:ascii="仿宋" w:eastAsia="仿宋" w:hAnsi="仿宋" w:cs="仿宋" w:hint="eastAsia"/>
                <w:color w:val="000000"/>
              </w:rPr>
              <w:t>项目负责人</w:t>
            </w:r>
          </w:p>
        </w:tc>
        <w:tc>
          <w:tcPr>
            <w:tcW w:w="0" w:type="auto"/>
            <w:tcBorders>
              <w:top w:val="single" w:sz="4" w:space="0" w:color="000000"/>
              <w:left w:val="single" w:sz="4" w:space="0" w:color="000000"/>
              <w:bottom w:val="single" w:sz="4" w:space="0" w:color="000000"/>
              <w:right w:val="single" w:sz="4" w:space="0" w:color="000000"/>
              <w:tl2br w:val="nil"/>
              <w:tr2bl w:val="nil"/>
            </w:tcBorders>
            <w:noWrap/>
            <w:tcMar>
              <w:top w:w="12" w:type="dxa"/>
              <w:left w:w="12" w:type="dxa"/>
              <w:right w:w="12" w:type="dxa"/>
            </w:tcMar>
            <w:vAlign w:val="center"/>
          </w:tcPr>
          <w:p>
            <w:pPr>
              <w:widowControl/>
              <w:ind w:firstLine="0" w:firstLineChars="0"/>
              <w:jc w:val="center"/>
              <w:textAlignment w:val="center"/>
              <w:rPr>
                <w:rFonts w:ascii="仿宋" w:eastAsia="仿宋" w:hAnsi="仿宋" w:cs="仿宋"/>
                <w:color w:val="000000"/>
              </w:rPr>
            </w:pPr>
            <w:r>
              <w:rPr>
                <w:rFonts w:ascii="仿宋" w:eastAsia="仿宋" w:hAnsi="仿宋" w:cs="仿宋" w:hint="eastAsia"/>
                <w:color w:val="000000"/>
                <w:kern w:val="0"/>
                <w:lang w:bidi="ar"/>
              </w:rPr>
              <w:t>1名</w:t>
            </w:r>
          </w:p>
        </w:tc>
        <w:tc>
          <w:tcPr>
            <w:tcW w:w="0" w:type="auto"/>
            <w:tcBorders>
              <w:top w:val="single" w:sz="4" w:space="0" w:color="000000"/>
              <w:left w:val="single" w:sz="4" w:space="0" w:color="000000"/>
              <w:bottom w:val="single" w:sz="4" w:space="0" w:color="000000"/>
              <w:right w:val="single" w:sz="4" w:space="0" w:color="000000"/>
              <w:tl2br w:val="nil"/>
              <w:tr2bl w:val="nil"/>
            </w:tcBorders>
            <w:noWrap/>
            <w:tcMar>
              <w:top w:w="12" w:type="dxa"/>
              <w:left w:w="12" w:type="dxa"/>
              <w:right w:w="12" w:type="dxa"/>
            </w:tcMar>
            <w:vAlign w:val="center"/>
          </w:tcPr>
          <w:p>
            <w:pPr>
              <w:widowControl/>
              <w:ind w:firstLine="0" w:firstLineChars="0"/>
              <w:jc w:val="center"/>
              <w:textAlignment w:val="center"/>
              <w:rPr>
                <w:rFonts w:ascii="仿宋" w:eastAsia="仿宋" w:hAnsi="仿宋" w:cs="仿宋" w:hint="eastAsia"/>
                <w:color w:val="000000"/>
              </w:rPr>
            </w:pPr>
            <w:r>
              <w:rPr>
                <w:rFonts w:ascii="仿宋" w:eastAsia="仿宋" w:hAnsi="仿宋" w:cs="仿宋" w:hint="eastAsia"/>
                <w:color w:val="000000"/>
                <w:lang w:val="en-US" w:eastAsia="zh-CN"/>
              </w:rPr>
              <w:t>注册测绘师</w:t>
            </w:r>
          </w:p>
        </w:tc>
        <w:tc>
          <w:tcPr>
            <w:tcW w:w="0" w:type="auto"/>
            <w:tcBorders>
              <w:top w:val="single" w:sz="4" w:space="0" w:color="000000"/>
              <w:left w:val="single" w:sz="4" w:space="0" w:color="000000"/>
              <w:bottom w:val="single" w:sz="4" w:space="0" w:color="000000"/>
              <w:right w:val="single" w:sz="4" w:space="0" w:color="000000"/>
              <w:tl2br w:val="nil"/>
              <w:tr2bl w:val="nil"/>
            </w:tcBorders>
            <w:noWrap/>
            <w:tcMar>
              <w:top w:w="12" w:type="dxa"/>
              <w:left w:w="12" w:type="dxa"/>
              <w:right w:w="12" w:type="dxa"/>
            </w:tcMar>
            <w:vAlign w:val="center"/>
          </w:tcPr>
          <w:p>
            <w:pPr>
              <w:widowControl/>
              <w:ind w:firstLine="0" w:firstLineChars="0"/>
              <w:jc w:val="center"/>
              <w:textAlignment w:val="center"/>
              <w:rPr>
                <w:rFonts w:ascii="仿宋" w:eastAsia="仿宋" w:hAnsi="仿宋" w:cs="仿宋"/>
                <w:color w:val="000000"/>
              </w:rPr>
            </w:pPr>
            <w:r>
              <w:rPr>
                <w:rFonts w:ascii="仿宋" w:eastAsia="仿宋" w:hAnsi="仿宋" w:cs="仿宋" w:hint="eastAsia"/>
                <w:color w:val="000000"/>
                <w:kern w:val="0"/>
                <w:lang w:bidi="ar"/>
              </w:rPr>
              <w:t>本科</w:t>
            </w:r>
          </w:p>
        </w:tc>
        <w:tc>
          <w:tcPr>
            <w:tcW w:w="0" w:type="auto"/>
            <w:tcBorders>
              <w:top w:val="single" w:sz="4" w:space="0" w:color="000000"/>
              <w:left w:val="single" w:sz="4" w:space="0" w:color="000000"/>
              <w:bottom w:val="single" w:sz="4" w:space="0" w:color="000000"/>
              <w:right w:val="single" w:sz="4" w:space="0" w:color="000000"/>
              <w:tl2br w:val="nil"/>
              <w:tr2bl w:val="nil"/>
            </w:tcBorders>
            <w:noWrap/>
            <w:tcMar>
              <w:top w:w="12" w:type="dxa"/>
              <w:left w:w="12" w:type="dxa"/>
              <w:right w:w="12" w:type="dxa"/>
            </w:tcMar>
            <w:vAlign w:val="center"/>
          </w:tcPr>
          <w:p>
            <w:pPr>
              <w:widowControl/>
              <w:ind w:firstLine="0" w:firstLineChars="0"/>
              <w:jc w:val="center"/>
              <w:textAlignment w:val="center"/>
              <w:rPr>
                <w:rFonts w:ascii="仿宋" w:eastAsia="仿宋" w:hAnsi="仿宋" w:cs="仿宋"/>
                <w:color w:val="000000"/>
              </w:rPr>
            </w:pPr>
            <w:r>
              <w:rPr>
                <w:rFonts w:ascii="仿宋" w:eastAsia="仿宋" w:hAnsi="仿宋" w:cs="仿宋" w:hint="eastAsia"/>
                <w:color w:val="000000"/>
                <w:kern w:val="0"/>
                <w:lang w:bidi="ar"/>
              </w:rPr>
              <w:t>10年以上测绘工作经验</w:t>
            </w:r>
          </w:p>
        </w:tc>
      </w:tr>
      <w:tr>
        <w:tblPrEx>
          <w:tblW w:w="8593" w:type="dxa"/>
          <w:jc w:val="center"/>
          <w:tblCellMar>
            <w:top w:w="0" w:type="dxa"/>
            <w:left w:w="0" w:type="dxa"/>
            <w:bottom w:w="0" w:type="dxa"/>
            <w:right w:w="0" w:type="dxa"/>
          </w:tblCellMar>
          <w:tblLook w:val="0000"/>
        </w:tblPrEx>
        <w:trPr>
          <w:trHeight w:val="400"/>
          <w:jc w:val="center"/>
        </w:trPr>
        <w:tc>
          <w:tcPr>
            <w:tcW w:w="0" w:type="auto"/>
            <w:tcBorders>
              <w:top w:val="single" w:sz="4" w:space="0" w:color="000000"/>
              <w:left w:val="single" w:sz="4" w:space="0" w:color="000000"/>
              <w:bottom w:val="single" w:sz="4" w:space="0" w:color="000000"/>
              <w:right w:val="single" w:sz="4" w:space="0" w:color="000000"/>
              <w:tl2br w:val="nil"/>
              <w:tr2bl w:val="nil"/>
            </w:tcBorders>
            <w:noWrap/>
            <w:tcMar>
              <w:top w:w="12" w:type="dxa"/>
              <w:left w:w="12" w:type="dxa"/>
              <w:right w:w="12" w:type="dxa"/>
            </w:tcMar>
            <w:vAlign w:val="center"/>
          </w:tcPr>
          <w:p>
            <w:pPr>
              <w:widowControl/>
              <w:ind w:firstLine="0" w:firstLineChars="0"/>
              <w:jc w:val="center"/>
              <w:textAlignment w:val="center"/>
              <w:rPr>
                <w:rFonts w:ascii="仿宋" w:eastAsia="仿宋" w:hAnsi="仿宋" w:cs="仿宋"/>
                <w:color w:val="000000"/>
              </w:rPr>
            </w:pPr>
            <w:r>
              <w:rPr>
                <w:rFonts w:ascii="仿宋" w:eastAsia="仿宋" w:hAnsi="仿宋" w:cs="仿宋" w:hint="eastAsia"/>
                <w:color w:val="000000"/>
                <w:kern w:val="0"/>
                <w:lang w:bidi="ar"/>
              </w:rPr>
              <w:t>2</w:t>
            </w:r>
          </w:p>
        </w:tc>
        <w:tc>
          <w:tcPr>
            <w:tcW w:w="0" w:type="auto"/>
            <w:tcBorders>
              <w:top w:val="single" w:sz="4" w:space="0" w:color="000000"/>
              <w:left w:val="single" w:sz="4" w:space="0" w:color="000000"/>
              <w:bottom w:val="single" w:sz="4" w:space="0" w:color="000000"/>
              <w:right w:val="single" w:sz="4" w:space="0" w:color="000000"/>
              <w:tl2br w:val="nil"/>
              <w:tr2bl w:val="nil"/>
            </w:tcBorders>
            <w:noWrap/>
            <w:tcMar>
              <w:top w:w="12" w:type="dxa"/>
              <w:left w:w="12" w:type="dxa"/>
              <w:right w:w="12" w:type="dxa"/>
            </w:tcMar>
            <w:vAlign w:val="center"/>
          </w:tcPr>
          <w:p>
            <w:pPr>
              <w:widowControl/>
              <w:ind w:firstLine="0" w:firstLineChars="0"/>
              <w:jc w:val="center"/>
              <w:textAlignment w:val="center"/>
              <w:rPr>
                <w:rFonts w:ascii="仿宋" w:eastAsia="仿宋" w:hAnsi="仿宋" w:cs="仿宋"/>
                <w:color w:val="000000"/>
              </w:rPr>
            </w:pPr>
            <w:r>
              <w:rPr>
                <w:rFonts w:ascii="仿宋" w:eastAsia="仿宋" w:hAnsi="仿宋" w:cs="仿宋" w:hint="eastAsia"/>
                <w:color w:val="000000"/>
                <w:kern w:val="0"/>
                <w:lang w:bidi="ar"/>
              </w:rPr>
              <w:t>质检负责人</w:t>
            </w:r>
          </w:p>
        </w:tc>
        <w:tc>
          <w:tcPr>
            <w:tcW w:w="0" w:type="auto"/>
            <w:tcBorders>
              <w:top w:val="single" w:sz="4" w:space="0" w:color="000000"/>
              <w:left w:val="single" w:sz="4" w:space="0" w:color="000000"/>
              <w:bottom w:val="single" w:sz="4" w:space="0" w:color="000000"/>
              <w:right w:val="single" w:sz="4" w:space="0" w:color="000000"/>
              <w:tl2br w:val="nil"/>
              <w:tr2bl w:val="nil"/>
            </w:tcBorders>
            <w:noWrap/>
            <w:tcMar>
              <w:top w:w="12" w:type="dxa"/>
              <w:left w:w="12" w:type="dxa"/>
              <w:right w:w="12" w:type="dxa"/>
            </w:tcMar>
            <w:vAlign w:val="center"/>
          </w:tcPr>
          <w:p>
            <w:pPr>
              <w:widowControl/>
              <w:ind w:firstLine="0" w:firstLineChars="0"/>
              <w:jc w:val="center"/>
              <w:textAlignment w:val="center"/>
              <w:rPr>
                <w:rFonts w:ascii="仿宋" w:eastAsia="仿宋" w:hAnsi="仿宋" w:cs="仿宋"/>
                <w:color w:val="000000"/>
              </w:rPr>
            </w:pPr>
            <w:r>
              <w:rPr>
                <w:rFonts w:ascii="仿宋" w:eastAsia="仿宋" w:hAnsi="仿宋" w:cs="仿宋" w:hint="eastAsia"/>
                <w:color w:val="000000"/>
                <w:kern w:val="0"/>
                <w:lang w:bidi="ar"/>
              </w:rPr>
              <w:t>1名</w:t>
            </w:r>
          </w:p>
        </w:tc>
        <w:tc>
          <w:tcPr>
            <w:tcW w:w="0" w:type="auto"/>
            <w:tcBorders>
              <w:top w:val="single" w:sz="4" w:space="0" w:color="000000"/>
              <w:left w:val="single" w:sz="4" w:space="0" w:color="000000"/>
              <w:bottom w:val="single" w:sz="4" w:space="0" w:color="000000"/>
              <w:right w:val="single" w:sz="4" w:space="0" w:color="000000"/>
              <w:tl2br w:val="nil"/>
              <w:tr2bl w:val="nil"/>
            </w:tcBorders>
            <w:noWrap/>
            <w:tcMar>
              <w:top w:w="12" w:type="dxa"/>
              <w:left w:w="12" w:type="dxa"/>
              <w:right w:w="12" w:type="dxa"/>
            </w:tcMar>
            <w:vAlign w:val="center"/>
          </w:tcPr>
          <w:p>
            <w:pPr>
              <w:widowControl/>
              <w:ind w:firstLine="0" w:firstLineChars="0"/>
              <w:jc w:val="center"/>
              <w:textAlignment w:val="center"/>
              <w:rPr>
                <w:rFonts w:ascii="仿宋" w:eastAsia="仿宋" w:hAnsi="仿宋" w:cs="仿宋"/>
                <w:color w:val="000000"/>
              </w:rPr>
            </w:pPr>
            <w:r>
              <w:rPr>
                <w:rFonts w:ascii="仿宋" w:eastAsia="仿宋" w:hAnsi="仿宋" w:cs="仿宋" w:hint="eastAsia"/>
                <w:color w:val="000000"/>
              </w:rPr>
              <w:t>中级工程师</w:t>
            </w:r>
          </w:p>
        </w:tc>
        <w:tc>
          <w:tcPr>
            <w:tcW w:w="0" w:type="auto"/>
            <w:tcBorders>
              <w:top w:val="single" w:sz="4" w:space="0" w:color="000000"/>
              <w:left w:val="single" w:sz="4" w:space="0" w:color="000000"/>
              <w:bottom w:val="single" w:sz="4" w:space="0" w:color="000000"/>
              <w:right w:val="single" w:sz="4" w:space="0" w:color="000000"/>
              <w:tl2br w:val="nil"/>
              <w:tr2bl w:val="nil"/>
            </w:tcBorders>
            <w:noWrap/>
            <w:tcMar>
              <w:top w:w="12" w:type="dxa"/>
              <w:left w:w="12" w:type="dxa"/>
              <w:right w:w="12" w:type="dxa"/>
            </w:tcMar>
            <w:vAlign w:val="center"/>
          </w:tcPr>
          <w:p>
            <w:pPr>
              <w:widowControl/>
              <w:ind w:firstLine="0" w:firstLineChars="0"/>
              <w:jc w:val="center"/>
              <w:textAlignment w:val="center"/>
              <w:rPr>
                <w:rFonts w:ascii="仿宋" w:eastAsia="仿宋" w:hAnsi="仿宋" w:cs="仿宋"/>
                <w:color w:val="000000"/>
              </w:rPr>
            </w:pPr>
            <w:r>
              <w:rPr>
                <w:rFonts w:ascii="仿宋" w:eastAsia="仿宋" w:hAnsi="仿宋" w:cs="仿宋" w:hint="eastAsia"/>
                <w:color w:val="000000"/>
                <w:kern w:val="0"/>
                <w:lang w:bidi="ar"/>
              </w:rPr>
              <w:t>本科</w:t>
            </w:r>
          </w:p>
        </w:tc>
        <w:tc>
          <w:tcPr>
            <w:tcW w:w="0" w:type="auto"/>
            <w:tcBorders>
              <w:top w:val="single" w:sz="4" w:space="0" w:color="000000"/>
              <w:left w:val="single" w:sz="4" w:space="0" w:color="000000"/>
              <w:bottom w:val="single" w:sz="4" w:space="0" w:color="000000"/>
              <w:right w:val="single" w:sz="4" w:space="0" w:color="000000"/>
              <w:tl2br w:val="nil"/>
              <w:tr2bl w:val="nil"/>
            </w:tcBorders>
            <w:noWrap/>
            <w:tcMar>
              <w:top w:w="12" w:type="dxa"/>
              <w:left w:w="12" w:type="dxa"/>
              <w:right w:w="12" w:type="dxa"/>
            </w:tcMar>
            <w:vAlign w:val="center"/>
          </w:tcPr>
          <w:p>
            <w:pPr>
              <w:widowControl/>
              <w:ind w:firstLine="0" w:firstLineChars="0"/>
              <w:jc w:val="center"/>
              <w:textAlignment w:val="center"/>
              <w:rPr>
                <w:rFonts w:ascii="仿宋" w:eastAsia="仿宋" w:hAnsi="仿宋" w:cs="仿宋"/>
                <w:color w:val="000000"/>
              </w:rPr>
            </w:pPr>
            <w:r>
              <w:rPr>
                <w:rFonts w:ascii="仿宋" w:eastAsia="仿宋" w:hAnsi="仿宋" w:cs="仿宋" w:hint="eastAsia"/>
                <w:color w:val="000000"/>
                <w:kern w:val="0"/>
                <w:lang w:bidi="ar"/>
              </w:rPr>
              <w:t>8年以上测绘工作经验</w:t>
            </w:r>
          </w:p>
        </w:tc>
      </w:tr>
    </w:tbl>
    <w:p>
      <w:pPr>
        <w:sectPr>
          <w:footerReference w:type="even" r:id="rId12"/>
          <w:footerReference w:type="default" r:id="rId13"/>
          <w:type w:val="nextPage"/>
          <w:pgSz w:w="11906" w:h="16838"/>
          <w:pgMar w:top="1440" w:right="1800" w:bottom="1440" w:left="1800" w:header="851" w:footer="992" w:gutter="0"/>
          <w:pgNumType w:fmt="numberInDash" w:start="3"/>
          <w:cols w:space="708"/>
          <w:titlePg w:val="0"/>
          <w:docGrid w:type="lines" w:linePitch="312"/>
        </w:sectPr>
      </w:pPr>
    </w:p>
    <w:tbl>
      <w:tblPr>
        <w:tblStyle w:val="TableNormal"/>
        <w:tblW w:w="8593" w:type="dxa"/>
        <w:jc w:val="center"/>
        <w:tblCellMar>
          <w:top w:w="0" w:type="dxa"/>
          <w:left w:w="0" w:type="dxa"/>
          <w:bottom w:w="0" w:type="dxa"/>
          <w:right w:w="0" w:type="dxa"/>
        </w:tblCellMar>
        <w:tblLook w:val="0000"/>
      </w:tblPr>
      <w:tblGrid>
        <w:gridCol w:w="668"/>
        <w:gridCol w:w="1616"/>
        <w:gridCol w:w="748"/>
        <w:gridCol w:w="1616"/>
        <w:gridCol w:w="668"/>
        <w:gridCol w:w="3277"/>
      </w:tblGrid>
      <w:tr>
        <w:tblPrEx>
          <w:tblW w:w="8593" w:type="dxa"/>
          <w:jc w:val="center"/>
          <w:tblCellMar>
            <w:top w:w="0" w:type="dxa"/>
            <w:left w:w="0" w:type="dxa"/>
            <w:bottom w:w="0" w:type="dxa"/>
            <w:right w:w="0" w:type="dxa"/>
          </w:tblCellMar>
          <w:tblLook w:val="0000"/>
        </w:tblPrEx>
        <w:trPr>
          <w:trHeight w:val="400"/>
          <w:jc w:val="center"/>
        </w:trPr>
        <w:tc>
          <w:tcPr>
            <w:tcW w:w="0" w:type="auto"/>
            <w:tcBorders>
              <w:top w:val="single" w:sz="4" w:space="0" w:color="000000"/>
              <w:left w:val="single" w:sz="4" w:space="0" w:color="000000"/>
              <w:bottom w:val="single" w:sz="4" w:space="0" w:color="000000"/>
              <w:right w:val="single" w:sz="4" w:space="0" w:color="000000"/>
              <w:tl2br w:val="nil"/>
              <w:tr2bl w:val="nil"/>
            </w:tcBorders>
            <w:noWrap/>
            <w:tcMar>
              <w:top w:w="12" w:type="dxa"/>
              <w:left w:w="12" w:type="dxa"/>
              <w:right w:w="12" w:type="dxa"/>
            </w:tcMar>
            <w:vAlign w:val="center"/>
          </w:tcPr>
          <w:p>
            <w:pPr>
              <w:widowControl/>
              <w:ind w:firstLine="0" w:firstLineChars="0"/>
              <w:jc w:val="center"/>
              <w:textAlignment w:val="center"/>
              <w:rPr>
                <w:rFonts w:ascii="仿宋" w:eastAsia="仿宋" w:hAnsi="仿宋" w:cs="仿宋"/>
                <w:color w:val="000000"/>
              </w:rPr>
            </w:pPr>
            <w:r>
              <w:rPr>
                <w:rFonts w:ascii="仿宋" w:eastAsia="仿宋" w:hAnsi="仿宋" w:cs="仿宋" w:hint="eastAsia"/>
                <w:color w:val="000000"/>
                <w:kern w:val="0"/>
                <w:lang w:bidi="ar"/>
              </w:rPr>
              <w:t>3</w:t>
            </w:r>
          </w:p>
        </w:tc>
        <w:tc>
          <w:tcPr>
            <w:tcW w:w="0" w:type="auto"/>
            <w:tcBorders>
              <w:top w:val="single" w:sz="4" w:space="0" w:color="000000"/>
              <w:left w:val="single" w:sz="4" w:space="0" w:color="000000"/>
              <w:bottom w:val="single" w:sz="4" w:space="0" w:color="000000"/>
              <w:right w:val="single" w:sz="4" w:space="0" w:color="000000"/>
              <w:tl2br w:val="nil"/>
              <w:tr2bl w:val="nil"/>
            </w:tcBorders>
            <w:noWrap/>
            <w:tcMar>
              <w:top w:w="12" w:type="dxa"/>
              <w:left w:w="12" w:type="dxa"/>
              <w:right w:w="12" w:type="dxa"/>
            </w:tcMar>
            <w:vAlign w:val="center"/>
          </w:tcPr>
          <w:p>
            <w:pPr>
              <w:widowControl/>
              <w:ind w:firstLine="0" w:firstLineChars="0"/>
              <w:jc w:val="center"/>
              <w:textAlignment w:val="center"/>
              <w:rPr>
                <w:rFonts w:ascii="仿宋" w:eastAsia="仿宋" w:hAnsi="仿宋" w:cs="仿宋"/>
                <w:color w:val="000000"/>
              </w:rPr>
            </w:pPr>
            <w:r>
              <w:rPr>
                <w:rFonts w:ascii="仿宋" w:eastAsia="仿宋" w:hAnsi="仿宋" w:cs="仿宋" w:hint="eastAsia"/>
                <w:color w:val="000000"/>
                <w:kern w:val="0"/>
                <w:lang w:bidi="ar"/>
              </w:rPr>
              <w:t>内业处理组</w:t>
            </w:r>
          </w:p>
        </w:tc>
        <w:tc>
          <w:tcPr>
            <w:tcW w:w="0" w:type="auto"/>
            <w:tcBorders>
              <w:top w:val="single" w:sz="4" w:space="0" w:color="000000"/>
              <w:left w:val="single" w:sz="4" w:space="0" w:color="000000"/>
              <w:bottom w:val="single" w:sz="4" w:space="0" w:color="000000"/>
              <w:right w:val="single" w:sz="4" w:space="0" w:color="000000"/>
              <w:tl2br w:val="nil"/>
              <w:tr2bl w:val="nil"/>
            </w:tcBorders>
            <w:noWrap/>
            <w:tcMar>
              <w:top w:w="12" w:type="dxa"/>
              <w:left w:w="12" w:type="dxa"/>
              <w:right w:w="12" w:type="dxa"/>
            </w:tcMar>
            <w:vAlign w:val="center"/>
          </w:tcPr>
          <w:p>
            <w:pPr>
              <w:widowControl/>
              <w:ind w:firstLine="0" w:firstLineChars="0"/>
              <w:jc w:val="center"/>
              <w:textAlignment w:val="center"/>
              <w:rPr>
                <w:rFonts w:ascii="仿宋" w:eastAsia="仿宋" w:hAnsi="仿宋" w:cs="仿宋"/>
                <w:color w:val="000000"/>
              </w:rPr>
            </w:pPr>
            <w:r>
              <w:rPr>
                <w:rFonts w:ascii="仿宋" w:eastAsia="仿宋" w:hAnsi="仿宋" w:cs="仿宋" w:hint="eastAsia"/>
                <w:color w:val="000000"/>
                <w:kern w:val="0"/>
                <w:lang w:bidi="ar"/>
              </w:rPr>
              <w:t>10名</w:t>
            </w:r>
          </w:p>
        </w:tc>
        <w:tc>
          <w:tcPr>
            <w:tcW w:w="0" w:type="auto"/>
            <w:tcBorders>
              <w:top w:val="single" w:sz="4" w:space="0" w:color="000000"/>
              <w:left w:val="single" w:sz="4" w:space="0" w:color="000000"/>
              <w:bottom w:val="single" w:sz="4" w:space="0" w:color="000000"/>
              <w:right w:val="single" w:sz="4" w:space="0" w:color="000000"/>
              <w:tl2br w:val="nil"/>
              <w:tr2bl w:val="nil"/>
            </w:tcBorders>
            <w:noWrap/>
            <w:tcMar>
              <w:top w:w="12" w:type="dxa"/>
              <w:left w:w="12" w:type="dxa"/>
              <w:right w:w="12" w:type="dxa"/>
            </w:tcMar>
            <w:vAlign w:val="center"/>
          </w:tcPr>
          <w:p>
            <w:pPr>
              <w:widowControl/>
              <w:ind w:firstLine="0" w:firstLineChars="0"/>
              <w:jc w:val="center"/>
              <w:textAlignment w:val="center"/>
              <w:rPr>
                <w:rFonts w:ascii="仿宋" w:eastAsia="仿宋" w:hAnsi="仿宋" w:cs="仿宋"/>
                <w:color w:val="000000"/>
              </w:rPr>
            </w:pPr>
            <w:r>
              <w:rPr>
                <w:rFonts w:ascii="仿宋" w:eastAsia="仿宋" w:hAnsi="仿宋" w:cs="仿宋" w:hint="eastAsia"/>
                <w:color w:val="000000"/>
                <w:kern w:val="0"/>
                <w:lang w:val="en-US" w:eastAsia="zh-CN" w:bidi="ar"/>
              </w:rPr>
              <w:t>助理</w:t>
            </w:r>
            <w:r>
              <w:rPr>
                <w:rFonts w:ascii="仿宋" w:eastAsia="仿宋" w:hAnsi="仿宋" w:cs="仿宋" w:hint="eastAsia"/>
                <w:color w:val="000000"/>
                <w:kern w:val="0"/>
                <w:lang w:bidi="ar"/>
              </w:rPr>
              <w:t>工程师</w:t>
            </w:r>
          </w:p>
        </w:tc>
        <w:tc>
          <w:tcPr>
            <w:tcW w:w="0" w:type="auto"/>
            <w:tcBorders>
              <w:top w:val="single" w:sz="4" w:space="0" w:color="000000"/>
              <w:left w:val="single" w:sz="4" w:space="0" w:color="000000"/>
              <w:bottom w:val="single" w:sz="4" w:space="0" w:color="000000"/>
              <w:right w:val="single" w:sz="4" w:space="0" w:color="000000"/>
              <w:tl2br w:val="nil"/>
              <w:tr2bl w:val="nil"/>
            </w:tcBorders>
            <w:noWrap/>
            <w:tcMar>
              <w:top w:w="12" w:type="dxa"/>
              <w:left w:w="12" w:type="dxa"/>
              <w:right w:w="12" w:type="dxa"/>
            </w:tcMar>
            <w:vAlign w:val="center"/>
          </w:tcPr>
          <w:p>
            <w:pPr>
              <w:widowControl/>
              <w:ind w:firstLine="0" w:firstLineChars="0"/>
              <w:jc w:val="center"/>
              <w:textAlignment w:val="center"/>
              <w:rPr>
                <w:rFonts w:ascii="仿宋" w:eastAsia="仿宋" w:hAnsi="仿宋" w:cs="仿宋"/>
                <w:color w:val="000000"/>
              </w:rPr>
            </w:pPr>
            <w:r>
              <w:rPr>
                <w:rFonts w:ascii="仿宋" w:eastAsia="仿宋" w:hAnsi="仿宋" w:cs="仿宋" w:hint="eastAsia"/>
                <w:color w:val="000000"/>
                <w:kern w:val="0"/>
                <w:lang w:bidi="ar"/>
              </w:rPr>
              <w:t>大专</w:t>
            </w:r>
          </w:p>
        </w:tc>
        <w:tc>
          <w:tcPr>
            <w:tcW w:w="0" w:type="auto"/>
            <w:tcBorders>
              <w:top w:val="single" w:sz="4" w:space="0" w:color="000000"/>
              <w:left w:val="single" w:sz="4" w:space="0" w:color="000000"/>
              <w:bottom w:val="single" w:sz="4" w:space="0" w:color="000000"/>
              <w:right w:val="single" w:sz="4" w:space="0" w:color="000000"/>
              <w:tl2br w:val="nil"/>
              <w:tr2bl w:val="nil"/>
            </w:tcBorders>
            <w:noWrap/>
            <w:tcMar>
              <w:top w:w="12" w:type="dxa"/>
              <w:left w:w="12" w:type="dxa"/>
              <w:right w:w="12" w:type="dxa"/>
            </w:tcMar>
            <w:vAlign w:val="center"/>
          </w:tcPr>
          <w:p>
            <w:pPr>
              <w:widowControl/>
              <w:ind w:firstLine="0" w:firstLineChars="0"/>
              <w:jc w:val="center"/>
              <w:textAlignment w:val="center"/>
              <w:rPr>
                <w:rFonts w:ascii="仿宋" w:eastAsia="仿宋" w:hAnsi="仿宋" w:cs="仿宋"/>
                <w:color w:val="000000"/>
              </w:rPr>
            </w:pPr>
            <w:r>
              <w:rPr>
                <w:rFonts w:ascii="仿宋" w:eastAsia="仿宋" w:hAnsi="仿宋" w:cs="仿宋" w:hint="eastAsia"/>
                <w:color w:val="000000"/>
                <w:kern w:val="0"/>
                <w:lang w:bidi="ar"/>
              </w:rPr>
              <w:t>6年以上测绘工作经验</w:t>
            </w:r>
          </w:p>
        </w:tc>
      </w:tr>
      <w:tr>
        <w:tblPrEx>
          <w:tblW w:w="8593" w:type="dxa"/>
          <w:jc w:val="center"/>
          <w:tblCellMar>
            <w:top w:w="0" w:type="dxa"/>
            <w:left w:w="0" w:type="dxa"/>
            <w:bottom w:w="0" w:type="dxa"/>
            <w:right w:w="0" w:type="dxa"/>
          </w:tblCellMar>
          <w:tblLook w:val="0000"/>
        </w:tblPrEx>
        <w:trPr>
          <w:trHeight w:val="400"/>
          <w:jc w:val="center"/>
        </w:trPr>
        <w:tc>
          <w:tcPr>
            <w:tcW w:w="0" w:type="auto"/>
            <w:tcBorders>
              <w:top w:val="single" w:sz="4" w:space="0" w:color="000000"/>
              <w:left w:val="single" w:sz="4" w:space="0" w:color="000000"/>
              <w:bottom w:val="single" w:sz="4" w:space="0" w:color="000000"/>
              <w:right w:val="single" w:sz="4" w:space="0" w:color="000000"/>
              <w:tl2br w:val="nil"/>
              <w:tr2bl w:val="nil"/>
            </w:tcBorders>
            <w:noWrap/>
            <w:tcMar>
              <w:top w:w="12" w:type="dxa"/>
              <w:left w:w="12" w:type="dxa"/>
              <w:right w:w="12" w:type="dxa"/>
            </w:tcMar>
            <w:vAlign w:val="center"/>
          </w:tcPr>
          <w:p>
            <w:pPr>
              <w:widowControl/>
              <w:ind w:firstLine="0" w:firstLineChars="0"/>
              <w:jc w:val="center"/>
              <w:textAlignment w:val="center"/>
              <w:rPr>
                <w:rFonts w:ascii="仿宋" w:eastAsia="仿宋" w:hAnsi="仿宋" w:cs="仿宋"/>
                <w:color w:val="000000"/>
              </w:rPr>
            </w:pPr>
            <w:r>
              <w:rPr>
                <w:rFonts w:ascii="仿宋" w:eastAsia="仿宋" w:hAnsi="仿宋" w:cs="仿宋" w:hint="eastAsia"/>
                <w:color w:val="000000"/>
                <w:kern w:val="0"/>
                <w:lang w:bidi="ar"/>
              </w:rPr>
              <w:t>4</w:t>
            </w:r>
          </w:p>
        </w:tc>
        <w:tc>
          <w:tcPr>
            <w:tcW w:w="0" w:type="auto"/>
            <w:tcBorders>
              <w:top w:val="single" w:sz="4" w:space="0" w:color="000000"/>
              <w:left w:val="single" w:sz="4" w:space="0" w:color="000000"/>
              <w:bottom w:val="single" w:sz="4" w:space="0" w:color="000000"/>
              <w:right w:val="single" w:sz="4" w:space="0" w:color="000000"/>
              <w:tl2br w:val="nil"/>
              <w:tr2bl w:val="nil"/>
            </w:tcBorders>
            <w:noWrap/>
            <w:tcMar>
              <w:top w:w="12" w:type="dxa"/>
              <w:left w:w="12" w:type="dxa"/>
              <w:right w:w="12" w:type="dxa"/>
            </w:tcMar>
            <w:vAlign w:val="center"/>
          </w:tcPr>
          <w:p>
            <w:pPr>
              <w:widowControl/>
              <w:ind w:firstLine="0" w:firstLineChars="0"/>
              <w:jc w:val="center"/>
              <w:textAlignment w:val="center"/>
              <w:rPr>
                <w:rFonts w:ascii="仿宋" w:eastAsia="仿宋" w:hAnsi="仿宋" w:cs="仿宋"/>
                <w:color w:val="000000"/>
              </w:rPr>
            </w:pPr>
            <w:r>
              <w:rPr>
                <w:rFonts w:ascii="仿宋" w:eastAsia="仿宋" w:hAnsi="仿宋" w:cs="仿宋" w:hint="eastAsia"/>
                <w:color w:val="000000"/>
                <w:kern w:val="0"/>
                <w:lang w:bidi="ar"/>
              </w:rPr>
              <w:t>外业调查组</w:t>
            </w:r>
          </w:p>
        </w:tc>
        <w:tc>
          <w:tcPr>
            <w:tcW w:w="0" w:type="auto"/>
            <w:tcBorders>
              <w:top w:val="single" w:sz="4" w:space="0" w:color="000000"/>
              <w:left w:val="single" w:sz="4" w:space="0" w:color="000000"/>
              <w:bottom w:val="single" w:sz="4" w:space="0" w:color="000000"/>
              <w:right w:val="single" w:sz="4" w:space="0" w:color="000000"/>
              <w:tl2br w:val="nil"/>
              <w:tr2bl w:val="nil"/>
            </w:tcBorders>
            <w:noWrap/>
            <w:tcMar>
              <w:top w:w="12" w:type="dxa"/>
              <w:left w:w="12" w:type="dxa"/>
              <w:right w:w="12" w:type="dxa"/>
            </w:tcMar>
            <w:vAlign w:val="center"/>
          </w:tcPr>
          <w:p>
            <w:pPr>
              <w:widowControl/>
              <w:ind w:firstLine="0" w:firstLineChars="0"/>
              <w:jc w:val="center"/>
              <w:textAlignment w:val="center"/>
              <w:rPr>
                <w:rFonts w:ascii="仿宋" w:eastAsia="仿宋" w:hAnsi="仿宋" w:cs="仿宋"/>
                <w:color w:val="000000"/>
              </w:rPr>
            </w:pPr>
            <w:r>
              <w:rPr>
                <w:rFonts w:ascii="仿宋" w:eastAsia="仿宋" w:hAnsi="仿宋" w:cs="仿宋" w:hint="eastAsia"/>
                <w:color w:val="000000"/>
                <w:kern w:val="0"/>
                <w:lang w:bidi="ar"/>
              </w:rPr>
              <w:t>8名</w:t>
            </w:r>
          </w:p>
        </w:tc>
        <w:tc>
          <w:tcPr>
            <w:tcW w:w="0" w:type="auto"/>
            <w:tcBorders>
              <w:top w:val="single" w:sz="4" w:space="0" w:color="000000"/>
              <w:left w:val="single" w:sz="4" w:space="0" w:color="000000"/>
              <w:bottom w:val="single" w:sz="4" w:space="0" w:color="000000"/>
              <w:right w:val="single" w:sz="4" w:space="0" w:color="000000"/>
              <w:tl2br w:val="nil"/>
              <w:tr2bl w:val="nil"/>
            </w:tcBorders>
            <w:noWrap/>
            <w:tcMar>
              <w:top w:w="12" w:type="dxa"/>
              <w:left w:w="12" w:type="dxa"/>
              <w:right w:w="12" w:type="dxa"/>
            </w:tcMar>
            <w:vAlign w:val="center"/>
          </w:tcPr>
          <w:p>
            <w:pPr>
              <w:widowControl/>
              <w:ind w:firstLine="0" w:firstLineChars="0"/>
              <w:jc w:val="center"/>
              <w:textAlignment w:val="center"/>
              <w:rPr>
                <w:rFonts w:ascii="仿宋" w:eastAsia="仿宋" w:hAnsi="仿宋" w:cs="仿宋"/>
                <w:color w:val="000000"/>
              </w:rPr>
            </w:pPr>
            <w:r>
              <w:rPr>
                <w:rFonts w:ascii="仿宋" w:eastAsia="仿宋" w:hAnsi="仿宋" w:cs="仿宋" w:hint="eastAsia"/>
                <w:color w:val="000000"/>
                <w:kern w:val="0"/>
                <w:lang w:bidi="ar"/>
              </w:rPr>
              <w:t>助理工程师</w:t>
            </w:r>
          </w:p>
        </w:tc>
        <w:tc>
          <w:tcPr>
            <w:tcW w:w="0" w:type="auto"/>
            <w:tcBorders>
              <w:top w:val="single" w:sz="4" w:space="0" w:color="000000"/>
              <w:left w:val="single" w:sz="4" w:space="0" w:color="000000"/>
              <w:bottom w:val="single" w:sz="4" w:space="0" w:color="000000"/>
              <w:right w:val="single" w:sz="4" w:space="0" w:color="000000"/>
              <w:tl2br w:val="nil"/>
              <w:tr2bl w:val="nil"/>
            </w:tcBorders>
            <w:noWrap/>
            <w:tcMar>
              <w:top w:w="12" w:type="dxa"/>
              <w:left w:w="12" w:type="dxa"/>
              <w:right w:w="12" w:type="dxa"/>
            </w:tcMar>
            <w:vAlign w:val="center"/>
          </w:tcPr>
          <w:p>
            <w:pPr>
              <w:widowControl/>
              <w:ind w:firstLine="0" w:firstLineChars="0"/>
              <w:jc w:val="center"/>
              <w:textAlignment w:val="center"/>
              <w:rPr>
                <w:rFonts w:ascii="仿宋" w:eastAsia="仿宋" w:hAnsi="仿宋" w:cs="仿宋"/>
                <w:color w:val="000000"/>
              </w:rPr>
            </w:pPr>
            <w:r>
              <w:rPr>
                <w:rFonts w:ascii="仿宋" w:eastAsia="仿宋" w:hAnsi="仿宋" w:cs="仿宋" w:hint="eastAsia"/>
                <w:color w:val="000000"/>
                <w:kern w:val="0"/>
                <w:lang w:bidi="ar"/>
              </w:rPr>
              <w:t>大专</w:t>
            </w:r>
          </w:p>
        </w:tc>
        <w:tc>
          <w:tcPr>
            <w:tcW w:w="0" w:type="auto"/>
            <w:tcBorders>
              <w:top w:val="single" w:sz="4" w:space="0" w:color="000000"/>
              <w:left w:val="single" w:sz="4" w:space="0" w:color="000000"/>
              <w:bottom w:val="single" w:sz="4" w:space="0" w:color="000000"/>
              <w:right w:val="single" w:sz="4" w:space="0" w:color="000000"/>
              <w:tl2br w:val="nil"/>
              <w:tr2bl w:val="nil"/>
            </w:tcBorders>
            <w:noWrap/>
            <w:tcMar>
              <w:top w:w="12" w:type="dxa"/>
              <w:left w:w="12" w:type="dxa"/>
              <w:right w:w="12" w:type="dxa"/>
            </w:tcMar>
            <w:vAlign w:val="center"/>
          </w:tcPr>
          <w:p>
            <w:pPr>
              <w:widowControl/>
              <w:ind w:firstLine="0" w:firstLineChars="0"/>
              <w:jc w:val="center"/>
              <w:textAlignment w:val="center"/>
              <w:rPr>
                <w:rFonts w:ascii="仿宋" w:eastAsia="仿宋" w:hAnsi="仿宋" w:cs="仿宋"/>
                <w:color w:val="000000"/>
              </w:rPr>
            </w:pPr>
            <w:r>
              <w:rPr>
                <w:rFonts w:ascii="仿宋" w:eastAsia="仿宋" w:hAnsi="仿宋" w:cs="仿宋" w:hint="eastAsia"/>
                <w:color w:val="000000"/>
                <w:kern w:val="0"/>
                <w:lang w:bidi="ar"/>
              </w:rPr>
              <w:t>4年以上测绘工作经验</w:t>
            </w:r>
          </w:p>
        </w:tc>
      </w:tr>
    </w:tbl>
    <w:p>
      <w:pPr>
        <w:bidi w:val="0"/>
      </w:pPr>
    </w:p>
    <w:p>
      <w:pPr>
        <w:ind w:firstLine="0" w:firstLineChars="0"/>
        <w:jc w:val="center"/>
      </w:pPr>
      <w:r>
        <w:rPr>
          <w:rFonts w:ascii="黑体" w:eastAsia="黑体" w:hAnsi="黑体" w:cs="黑体" w:hint="eastAsia"/>
        </w:rPr>
        <w:t>表2 设备投入清单</w:t>
      </w:r>
    </w:p>
    <w:tbl>
      <w:tblPr>
        <w:tblStyle w:val="TableNorm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08"/>
        <w:gridCol w:w="1680"/>
        <w:gridCol w:w="1632"/>
        <w:gridCol w:w="2376"/>
        <w:gridCol w:w="972"/>
        <w:gridCol w:w="1387"/>
      </w:tblGrid>
      <w:tr>
        <w:tblPrEx>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750"/>
          <w:jc w:val="center"/>
        </w:trPr>
        <w:tc>
          <w:tcPr>
            <w:tcW w:w="908" w:type="dxa"/>
            <w:vAlign w:val="center"/>
          </w:tcPr>
          <w:p>
            <w:pPr>
              <w:snapToGrid w:val="0"/>
              <w:ind w:firstLine="0" w:firstLineChars="0"/>
              <w:jc w:val="center"/>
              <w:rPr>
                <w:rFonts w:ascii="仿宋" w:eastAsia="仿宋" w:hAnsi="仿宋" w:cs="仿宋"/>
              </w:rPr>
            </w:pPr>
            <w:r>
              <w:rPr>
                <w:rFonts w:ascii="仿宋" w:eastAsia="仿宋" w:hAnsi="仿宋" w:cs="仿宋" w:hint="eastAsia"/>
              </w:rPr>
              <w:t>序号</w:t>
            </w:r>
          </w:p>
        </w:tc>
        <w:tc>
          <w:tcPr>
            <w:tcW w:w="1680" w:type="dxa"/>
            <w:vAlign w:val="center"/>
          </w:tcPr>
          <w:p>
            <w:pPr>
              <w:snapToGrid w:val="0"/>
              <w:ind w:firstLine="0" w:firstLineChars="0"/>
              <w:jc w:val="center"/>
              <w:rPr>
                <w:rFonts w:ascii="仿宋" w:eastAsia="仿宋" w:hAnsi="仿宋" w:cs="仿宋"/>
              </w:rPr>
            </w:pPr>
            <w:r>
              <w:rPr>
                <w:rFonts w:ascii="仿宋" w:eastAsia="仿宋" w:hAnsi="仿宋" w:cs="仿宋" w:hint="eastAsia"/>
              </w:rPr>
              <w:t>名称</w:t>
            </w:r>
          </w:p>
        </w:tc>
        <w:tc>
          <w:tcPr>
            <w:tcW w:w="1632" w:type="dxa"/>
            <w:vAlign w:val="center"/>
          </w:tcPr>
          <w:p>
            <w:pPr>
              <w:snapToGrid w:val="0"/>
              <w:ind w:firstLine="0" w:firstLineChars="0"/>
              <w:jc w:val="center"/>
              <w:rPr>
                <w:rFonts w:ascii="仿宋" w:eastAsia="仿宋" w:hAnsi="仿宋" w:cs="仿宋"/>
              </w:rPr>
            </w:pPr>
            <w:r>
              <w:rPr>
                <w:rFonts w:ascii="仿宋" w:eastAsia="仿宋" w:hAnsi="仿宋" w:cs="仿宋" w:hint="eastAsia"/>
              </w:rPr>
              <w:t>型号</w:t>
            </w:r>
          </w:p>
        </w:tc>
        <w:tc>
          <w:tcPr>
            <w:tcW w:w="2376" w:type="dxa"/>
            <w:vAlign w:val="center"/>
          </w:tcPr>
          <w:p>
            <w:pPr>
              <w:snapToGrid w:val="0"/>
              <w:ind w:firstLine="0" w:firstLineChars="0"/>
              <w:jc w:val="center"/>
              <w:rPr>
                <w:rFonts w:ascii="仿宋" w:eastAsia="仿宋" w:hAnsi="仿宋" w:cs="仿宋"/>
              </w:rPr>
            </w:pPr>
            <w:r>
              <w:rPr>
                <w:rFonts w:ascii="仿宋" w:eastAsia="仿宋" w:hAnsi="仿宋" w:cs="仿宋" w:hint="eastAsia"/>
              </w:rPr>
              <w:t>功能</w:t>
            </w:r>
          </w:p>
        </w:tc>
        <w:tc>
          <w:tcPr>
            <w:tcW w:w="972" w:type="dxa"/>
            <w:vAlign w:val="center"/>
          </w:tcPr>
          <w:p>
            <w:pPr>
              <w:snapToGrid w:val="0"/>
              <w:ind w:firstLine="0" w:firstLineChars="0"/>
              <w:jc w:val="center"/>
              <w:rPr>
                <w:rFonts w:ascii="仿宋" w:eastAsia="仿宋" w:hAnsi="仿宋" w:cs="仿宋"/>
              </w:rPr>
            </w:pPr>
            <w:r>
              <w:rPr>
                <w:rFonts w:ascii="仿宋" w:eastAsia="仿宋" w:hAnsi="仿宋" w:cs="仿宋" w:hint="eastAsia"/>
              </w:rPr>
              <w:t>数量</w:t>
            </w:r>
          </w:p>
        </w:tc>
        <w:tc>
          <w:tcPr>
            <w:tcW w:w="1387" w:type="dxa"/>
            <w:vAlign w:val="center"/>
          </w:tcPr>
          <w:p>
            <w:pPr>
              <w:snapToGrid w:val="0"/>
              <w:ind w:firstLine="0" w:firstLineChars="0"/>
              <w:jc w:val="center"/>
              <w:rPr>
                <w:rFonts w:ascii="仿宋" w:eastAsia="仿宋" w:hAnsi="仿宋" w:cs="仿宋"/>
              </w:rPr>
            </w:pPr>
            <w:r>
              <w:rPr>
                <w:rFonts w:ascii="仿宋" w:eastAsia="仿宋" w:hAnsi="仿宋" w:cs="仿宋" w:hint="eastAsia"/>
              </w:rPr>
              <w:t>厂家</w:t>
            </w:r>
          </w:p>
        </w:tc>
      </w:tr>
      <w:tr>
        <w:tblPrEx>
          <w:tblW w:w="0" w:type="auto"/>
          <w:jc w:val="center"/>
          <w:tblLayout w:type="fixed"/>
          <w:tblCellMar>
            <w:top w:w="0" w:type="dxa"/>
            <w:left w:w="108" w:type="dxa"/>
            <w:bottom w:w="0" w:type="dxa"/>
            <w:right w:w="108" w:type="dxa"/>
          </w:tblCellMar>
          <w:tblLook w:val="0000"/>
        </w:tblPrEx>
        <w:trPr>
          <w:trHeight w:val="710"/>
          <w:jc w:val="center"/>
        </w:trPr>
        <w:tc>
          <w:tcPr>
            <w:tcW w:w="908" w:type="dxa"/>
            <w:vAlign w:val="center"/>
          </w:tcPr>
          <w:p>
            <w:pPr>
              <w:snapToGrid w:val="0"/>
              <w:ind w:firstLine="0" w:firstLineChars="0"/>
              <w:jc w:val="center"/>
              <w:rPr>
                <w:rFonts w:ascii="仿宋" w:eastAsia="仿宋" w:hAnsi="仿宋" w:cs="仿宋"/>
              </w:rPr>
            </w:pPr>
            <w:r>
              <w:rPr>
                <w:rFonts w:ascii="仿宋" w:eastAsia="仿宋" w:hAnsi="仿宋" w:cs="仿宋" w:hint="eastAsia"/>
              </w:rPr>
              <w:t>1</w:t>
            </w:r>
          </w:p>
        </w:tc>
        <w:tc>
          <w:tcPr>
            <w:tcW w:w="1680" w:type="dxa"/>
            <w:vAlign w:val="center"/>
          </w:tcPr>
          <w:p>
            <w:pPr>
              <w:snapToGrid w:val="0"/>
              <w:ind w:firstLine="0" w:firstLineChars="0"/>
              <w:jc w:val="center"/>
              <w:rPr>
                <w:rFonts w:ascii="仿宋" w:eastAsia="仿宋" w:hAnsi="仿宋" w:cs="仿宋"/>
              </w:rPr>
            </w:pPr>
            <w:r>
              <w:rPr>
                <w:rFonts w:ascii="仿宋" w:eastAsia="仿宋" w:hAnsi="仿宋" w:cs="仿宋" w:hint="eastAsia"/>
              </w:rPr>
              <w:t>全站仪</w:t>
            </w:r>
          </w:p>
        </w:tc>
        <w:tc>
          <w:tcPr>
            <w:tcW w:w="1632" w:type="dxa"/>
            <w:vAlign w:val="center"/>
          </w:tcPr>
          <w:p>
            <w:pPr>
              <w:snapToGrid w:val="0"/>
              <w:ind w:firstLine="0" w:firstLineChars="0"/>
              <w:jc w:val="center"/>
              <w:rPr>
                <w:rFonts w:ascii="仿宋" w:eastAsia="仿宋" w:hAnsi="仿宋" w:cs="仿宋"/>
              </w:rPr>
            </w:pPr>
            <w:r>
              <w:rPr>
                <w:rFonts w:ascii="仿宋" w:eastAsia="仿宋" w:hAnsi="仿宋" w:cs="仿宋" w:hint="eastAsia"/>
              </w:rPr>
              <w:t>ZTS-121RL</w:t>
            </w:r>
          </w:p>
        </w:tc>
        <w:tc>
          <w:tcPr>
            <w:tcW w:w="2376" w:type="dxa"/>
            <w:vAlign w:val="center"/>
          </w:tcPr>
          <w:p>
            <w:pPr>
              <w:snapToGrid w:val="0"/>
              <w:ind w:firstLine="0" w:firstLineChars="0"/>
              <w:jc w:val="center"/>
              <w:rPr>
                <w:rFonts w:ascii="仿宋" w:eastAsia="仿宋" w:hAnsi="仿宋" w:cs="仿宋"/>
              </w:rPr>
            </w:pPr>
            <w:r>
              <w:rPr>
                <w:rFonts w:ascii="仿宋" w:eastAsia="仿宋" w:hAnsi="仿宋" w:cs="仿宋" w:hint="eastAsia"/>
              </w:rPr>
              <w:t>坐标采集</w:t>
            </w:r>
          </w:p>
        </w:tc>
        <w:tc>
          <w:tcPr>
            <w:tcW w:w="972" w:type="dxa"/>
            <w:vAlign w:val="center"/>
          </w:tcPr>
          <w:p>
            <w:pPr>
              <w:snapToGrid w:val="0"/>
              <w:ind w:firstLine="0" w:firstLineChars="0"/>
              <w:jc w:val="center"/>
              <w:rPr>
                <w:rFonts w:ascii="仿宋" w:eastAsia="仿宋" w:hAnsi="仿宋" w:cs="仿宋"/>
              </w:rPr>
            </w:pPr>
            <w:r>
              <w:rPr>
                <w:rFonts w:ascii="仿宋" w:eastAsia="仿宋" w:hAnsi="仿宋" w:cs="仿宋" w:hint="eastAsia"/>
              </w:rPr>
              <w:t>1台</w:t>
            </w:r>
          </w:p>
        </w:tc>
        <w:tc>
          <w:tcPr>
            <w:tcW w:w="1387" w:type="dxa"/>
            <w:vAlign w:val="center"/>
          </w:tcPr>
          <w:p>
            <w:pPr>
              <w:snapToGrid w:val="0"/>
              <w:ind w:firstLine="0" w:firstLineChars="0"/>
              <w:jc w:val="center"/>
              <w:rPr>
                <w:rFonts w:ascii="仿宋" w:eastAsia="仿宋" w:hAnsi="仿宋" w:cs="仿宋"/>
              </w:rPr>
            </w:pPr>
            <w:r>
              <w:rPr>
                <w:rFonts w:ascii="仿宋" w:eastAsia="仿宋" w:hAnsi="仿宋" w:cs="仿宋" w:hint="eastAsia"/>
              </w:rPr>
              <w:t>南方</w:t>
            </w:r>
          </w:p>
        </w:tc>
      </w:tr>
      <w:tr>
        <w:tblPrEx>
          <w:tblW w:w="0" w:type="auto"/>
          <w:jc w:val="center"/>
          <w:tblLayout w:type="fixed"/>
          <w:tblCellMar>
            <w:top w:w="0" w:type="dxa"/>
            <w:left w:w="108" w:type="dxa"/>
            <w:bottom w:w="0" w:type="dxa"/>
            <w:right w:w="108" w:type="dxa"/>
          </w:tblCellMar>
          <w:tblLook w:val="0000"/>
        </w:tblPrEx>
        <w:trPr>
          <w:trHeight w:val="552"/>
          <w:jc w:val="center"/>
        </w:trPr>
        <w:tc>
          <w:tcPr>
            <w:tcW w:w="908" w:type="dxa"/>
            <w:vAlign w:val="center"/>
          </w:tcPr>
          <w:p>
            <w:pPr>
              <w:snapToGrid w:val="0"/>
              <w:ind w:firstLine="0" w:firstLineChars="0"/>
              <w:jc w:val="center"/>
              <w:rPr>
                <w:rFonts w:ascii="仿宋" w:eastAsia="仿宋" w:hAnsi="仿宋" w:cs="仿宋"/>
              </w:rPr>
            </w:pPr>
            <w:r>
              <w:rPr>
                <w:rFonts w:ascii="仿宋" w:eastAsia="仿宋" w:hAnsi="仿宋" w:cs="仿宋" w:hint="eastAsia"/>
              </w:rPr>
              <w:t>2</w:t>
            </w:r>
          </w:p>
        </w:tc>
        <w:tc>
          <w:tcPr>
            <w:tcW w:w="1680" w:type="dxa"/>
            <w:vAlign w:val="center"/>
          </w:tcPr>
          <w:p>
            <w:pPr>
              <w:snapToGrid w:val="0"/>
              <w:ind w:firstLine="0" w:firstLineChars="0"/>
              <w:jc w:val="center"/>
              <w:rPr>
                <w:rFonts w:ascii="仿宋" w:eastAsia="仿宋" w:hAnsi="仿宋" w:cs="仿宋"/>
              </w:rPr>
            </w:pPr>
            <w:r>
              <w:rPr>
                <w:rFonts w:ascii="仿宋" w:eastAsia="仿宋" w:hAnsi="仿宋" w:cs="仿宋" w:hint="eastAsia"/>
              </w:rPr>
              <w:t>GPS</w:t>
            </w:r>
          </w:p>
        </w:tc>
        <w:tc>
          <w:tcPr>
            <w:tcW w:w="1632" w:type="dxa"/>
            <w:vAlign w:val="center"/>
          </w:tcPr>
          <w:p>
            <w:pPr>
              <w:snapToGrid w:val="0"/>
              <w:ind w:firstLine="0" w:firstLineChars="0"/>
              <w:jc w:val="center"/>
              <w:rPr>
                <w:rFonts w:ascii="仿宋" w:eastAsia="仿宋" w:hAnsi="仿宋" w:cs="仿宋"/>
              </w:rPr>
            </w:pPr>
            <w:r>
              <w:rPr>
                <w:rFonts w:ascii="仿宋" w:eastAsia="仿宋" w:hAnsi="仿宋" w:cs="仿宋" w:hint="eastAsia"/>
              </w:rPr>
              <w:t>银河1</w:t>
            </w:r>
          </w:p>
        </w:tc>
        <w:tc>
          <w:tcPr>
            <w:tcW w:w="2376" w:type="dxa"/>
            <w:vAlign w:val="center"/>
          </w:tcPr>
          <w:p>
            <w:pPr>
              <w:snapToGrid w:val="0"/>
              <w:ind w:firstLine="0" w:firstLineChars="0"/>
              <w:jc w:val="center"/>
              <w:rPr>
                <w:rFonts w:ascii="仿宋" w:eastAsia="仿宋" w:hAnsi="仿宋" w:cs="仿宋"/>
              </w:rPr>
            </w:pPr>
            <w:r>
              <w:rPr>
                <w:rFonts w:ascii="仿宋" w:eastAsia="仿宋" w:hAnsi="仿宋" w:cs="仿宋" w:hint="eastAsia"/>
              </w:rPr>
              <w:t>坐标采集</w:t>
            </w:r>
          </w:p>
        </w:tc>
        <w:tc>
          <w:tcPr>
            <w:tcW w:w="972" w:type="dxa"/>
            <w:vAlign w:val="center"/>
          </w:tcPr>
          <w:p>
            <w:pPr>
              <w:snapToGrid w:val="0"/>
              <w:ind w:firstLine="0" w:firstLineChars="0"/>
              <w:jc w:val="center"/>
              <w:rPr>
                <w:rFonts w:ascii="仿宋" w:eastAsia="仿宋" w:hAnsi="仿宋" w:cs="仿宋"/>
              </w:rPr>
            </w:pPr>
            <w:r>
              <w:rPr>
                <w:rFonts w:ascii="仿宋" w:eastAsia="仿宋" w:hAnsi="仿宋" w:cs="仿宋" w:hint="eastAsia"/>
              </w:rPr>
              <w:t>1台</w:t>
            </w:r>
          </w:p>
        </w:tc>
        <w:tc>
          <w:tcPr>
            <w:tcW w:w="1387" w:type="dxa"/>
            <w:vAlign w:val="center"/>
          </w:tcPr>
          <w:p>
            <w:pPr>
              <w:snapToGrid w:val="0"/>
              <w:ind w:firstLine="0" w:firstLineChars="0"/>
              <w:jc w:val="center"/>
              <w:rPr>
                <w:rFonts w:ascii="仿宋" w:eastAsia="仿宋" w:hAnsi="仿宋" w:cs="仿宋"/>
              </w:rPr>
            </w:pPr>
            <w:r>
              <w:rPr>
                <w:rFonts w:ascii="仿宋" w:eastAsia="仿宋" w:hAnsi="仿宋" w:cs="仿宋" w:hint="eastAsia"/>
              </w:rPr>
              <w:t>南方</w:t>
            </w:r>
          </w:p>
        </w:tc>
      </w:tr>
      <w:tr>
        <w:tblPrEx>
          <w:tblW w:w="0" w:type="auto"/>
          <w:jc w:val="center"/>
          <w:tblLayout w:type="fixed"/>
          <w:tblCellMar>
            <w:top w:w="0" w:type="dxa"/>
            <w:left w:w="108" w:type="dxa"/>
            <w:bottom w:w="0" w:type="dxa"/>
            <w:right w:w="108" w:type="dxa"/>
          </w:tblCellMar>
          <w:tblLook w:val="0000"/>
        </w:tblPrEx>
        <w:trPr>
          <w:trHeight w:val="552"/>
          <w:jc w:val="center"/>
        </w:trPr>
        <w:tc>
          <w:tcPr>
            <w:tcW w:w="908" w:type="dxa"/>
            <w:vAlign w:val="center"/>
          </w:tcPr>
          <w:p>
            <w:pPr>
              <w:snapToGrid w:val="0"/>
              <w:ind w:firstLine="0" w:firstLineChars="0"/>
              <w:jc w:val="center"/>
              <w:rPr>
                <w:rFonts w:ascii="仿宋" w:eastAsia="仿宋" w:hAnsi="仿宋" w:cs="仿宋"/>
              </w:rPr>
            </w:pPr>
            <w:r>
              <w:rPr>
                <w:rFonts w:ascii="仿宋" w:eastAsia="仿宋" w:hAnsi="仿宋" w:cs="仿宋" w:hint="eastAsia"/>
              </w:rPr>
              <w:t>3</w:t>
            </w:r>
          </w:p>
        </w:tc>
        <w:tc>
          <w:tcPr>
            <w:tcW w:w="1680" w:type="dxa"/>
            <w:vAlign w:val="center"/>
          </w:tcPr>
          <w:p>
            <w:pPr>
              <w:snapToGrid w:val="0"/>
              <w:ind w:firstLine="0" w:firstLineChars="0"/>
              <w:jc w:val="center"/>
              <w:rPr>
                <w:rFonts w:ascii="仿宋" w:eastAsia="仿宋" w:hAnsi="仿宋" w:cs="仿宋"/>
              </w:rPr>
            </w:pPr>
            <w:r>
              <w:rPr>
                <w:rFonts w:ascii="仿宋" w:eastAsia="仿宋" w:hAnsi="仿宋" w:cs="仿宋" w:hint="eastAsia"/>
              </w:rPr>
              <w:t>笔记本电脑</w:t>
            </w:r>
          </w:p>
        </w:tc>
        <w:tc>
          <w:tcPr>
            <w:tcW w:w="1632" w:type="dxa"/>
            <w:vAlign w:val="center"/>
          </w:tcPr>
          <w:p>
            <w:pPr>
              <w:snapToGrid w:val="0"/>
              <w:ind w:firstLine="0" w:firstLineChars="0"/>
              <w:jc w:val="center"/>
              <w:rPr>
                <w:rFonts w:ascii="仿宋" w:eastAsia="仿宋" w:hAnsi="仿宋" w:cs="仿宋"/>
              </w:rPr>
            </w:pPr>
            <w:r>
              <w:rPr>
                <w:rFonts w:ascii="仿宋" w:eastAsia="仿宋" w:hAnsi="仿宋" w:cs="仿宋" w:hint="eastAsia"/>
              </w:rPr>
              <w:t>IBM</w:t>
            </w:r>
          </w:p>
        </w:tc>
        <w:tc>
          <w:tcPr>
            <w:tcW w:w="2376" w:type="dxa"/>
            <w:vAlign w:val="center"/>
          </w:tcPr>
          <w:p>
            <w:pPr>
              <w:snapToGrid w:val="0"/>
              <w:ind w:firstLine="0" w:firstLineChars="0"/>
              <w:jc w:val="center"/>
              <w:rPr>
                <w:rFonts w:ascii="仿宋" w:eastAsia="仿宋" w:hAnsi="仿宋" w:cs="仿宋"/>
              </w:rPr>
            </w:pPr>
            <w:r>
              <w:rPr>
                <w:rFonts w:ascii="仿宋" w:eastAsia="仿宋" w:hAnsi="仿宋" w:cs="仿宋" w:hint="eastAsia"/>
              </w:rPr>
              <w:t>现场数据处理</w:t>
            </w:r>
          </w:p>
        </w:tc>
        <w:tc>
          <w:tcPr>
            <w:tcW w:w="972" w:type="dxa"/>
            <w:vAlign w:val="center"/>
          </w:tcPr>
          <w:p>
            <w:pPr>
              <w:snapToGrid w:val="0"/>
              <w:ind w:firstLine="0" w:firstLineChars="0"/>
              <w:jc w:val="center"/>
              <w:rPr>
                <w:rFonts w:ascii="仿宋" w:eastAsia="仿宋" w:hAnsi="仿宋" w:cs="仿宋"/>
              </w:rPr>
            </w:pPr>
            <w:r>
              <w:rPr>
                <w:rFonts w:ascii="仿宋" w:eastAsia="仿宋" w:hAnsi="仿宋" w:cs="仿宋" w:hint="eastAsia"/>
              </w:rPr>
              <w:t>8台</w:t>
            </w:r>
          </w:p>
        </w:tc>
        <w:tc>
          <w:tcPr>
            <w:tcW w:w="1387" w:type="dxa"/>
            <w:vAlign w:val="center"/>
          </w:tcPr>
          <w:p>
            <w:pPr>
              <w:snapToGrid w:val="0"/>
              <w:ind w:firstLine="0" w:firstLineChars="0"/>
              <w:jc w:val="center"/>
              <w:rPr>
                <w:rFonts w:ascii="仿宋" w:eastAsia="仿宋" w:hAnsi="仿宋" w:cs="仿宋"/>
              </w:rPr>
            </w:pPr>
            <w:r>
              <w:rPr>
                <w:rFonts w:ascii="仿宋" w:eastAsia="仿宋" w:hAnsi="仿宋" w:cs="仿宋" w:hint="eastAsia"/>
              </w:rPr>
              <w:t>联想</w:t>
            </w:r>
          </w:p>
        </w:tc>
      </w:tr>
      <w:tr>
        <w:tblPrEx>
          <w:tblW w:w="0" w:type="auto"/>
          <w:jc w:val="center"/>
          <w:tblLayout w:type="fixed"/>
          <w:tblCellMar>
            <w:top w:w="0" w:type="dxa"/>
            <w:left w:w="108" w:type="dxa"/>
            <w:bottom w:w="0" w:type="dxa"/>
            <w:right w:w="108" w:type="dxa"/>
          </w:tblCellMar>
          <w:tblLook w:val="0000"/>
        </w:tblPrEx>
        <w:trPr>
          <w:trHeight w:val="552"/>
          <w:jc w:val="center"/>
        </w:trPr>
        <w:tc>
          <w:tcPr>
            <w:tcW w:w="908" w:type="dxa"/>
            <w:vAlign w:val="center"/>
          </w:tcPr>
          <w:p>
            <w:pPr>
              <w:snapToGrid w:val="0"/>
              <w:ind w:firstLine="0" w:firstLineChars="0"/>
              <w:jc w:val="center"/>
              <w:rPr>
                <w:rFonts w:ascii="仿宋" w:eastAsia="仿宋" w:hAnsi="仿宋" w:cs="仿宋"/>
              </w:rPr>
            </w:pPr>
            <w:r>
              <w:rPr>
                <w:rFonts w:ascii="仿宋" w:eastAsia="仿宋" w:hAnsi="仿宋" w:cs="仿宋" w:hint="eastAsia"/>
              </w:rPr>
              <w:t>4</w:t>
            </w:r>
          </w:p>
        </w:tc>
        <w:tc>
          <w:tcPr>
            <w:tcW w:w="1680" w:type="dxa"/>
            <w:vAlign w:val="center"/>
          </w:tcPr>
          <w:p>
            <w:pPr>
              <w:snapToGrid w:val="0"/>
              <w:ind w:firstLine="0" w:firstLineChars="0"/>
              <w:jc w:val="center"/>
              <w:rPr>
                <w:rFonts w:ascii="仿宋" w:eastAsia="仿宋" w:hAnsi="仿宋" w:cs="仿宋"/>
              </w:rPr>
            </w:pPr>
            <w:r>
              <w:rPr>
                <w:rFonts w:ascii="仿宋" w:eastAsia="仿宋" w:hAnsi="仿宋" w:cs="仿宋" w:hint="eastAsia"/>
              </w:rPr>
              <w:t>台式电脑</w:t>
            </w:r>
          </w:p>
        </w:tc>
        <w:tc>
          <w:tcPr>
            <w:tcW w:w="1632" w:type="dxa"/>
            <w:vAlign w:val="center"/>
          </w:tcPr>
          <w:p>
            <w:pPr>
              <w:snapToGrid w:val="0"/>
              <w:ind w:firstLine="0" w:firstLineChars="0"/>
              <w:jc w:val="center"/>
              <w:rPr>
                <w:rFonts w:ascii="仿宋" w:eastAsia="仿宋" w:hAnsi="仿宋" w:cs="仿宋"/>
              </w:rPr>
            </w:pPr>
            <w:r>
              <w:rPr>
                <w:rFonts w:ascii="仿宋" w:eastAsia="仿宋" w:hAnsi="仿宋" w:cs="仿宋" w:hint="eastAsia"/>
              </w:rPr>
              <w:t>华硕</w:t>
            </w:r>
          </w:p>
        </w:tc>
        <w:tc>
          <w:tcPr>
            <w:tcW w:w="2376" w:type="dxa"/>
            <w:vAlign w:val="center"/>
          </w:tcPr>
          <w:p>
            <w:pPr>
              <w:snapToGrid w:val="0"/>
              <w:ind w:firstLine="0" w:firstLineChars="0"/>
              <w:jc w:val="center"/>
              <w:rPr>
                <w:rFonts w:ascii="仿宋" w:eastAsia="仿宋" w:hAnsi="仿宋" w:cs="仿宋"/>
              </w:rPr>
            </w:pPr>
            <w:r>
              <w:rPr>
                <w:rFonts w:ascii="仿宋" w:eastAsia="仿宋" w:hAnsi="仿宋" w:cs="仿宋" w:hint="eastAsia"/>
              </w:rPr>
              <w:t>内业数据处理</w:t>
            </w:r>
          </w:p>
        </w:tc>
        <w:tc>
          <w:tcPr>
            <w:tcW w:w="972" w:type="dxa"/>
            <w:vAlign w:val="center"/>
          </w:tcPr>
          <w:p>
            <w:pPr>
              <w:snapToGrid w:val="0"/>
              <w:ind w:firstLine="0" w:firstLineChars="0"/>
              <w:jc w:val="center"/>
              <w:rPr>
                <w:rFonts w:ascii="仿宋" w:eastAsia="仿宋" w:hAnsi="仿宋" w:cs="仿宋"/>
              </w:rPr>
            </w:pPr>
            <w:r>
              <w:rPr>
                <w:rFonts w:ascii="仿宋" w:eastAsia="仿宋" w:hAnsi="仿宋" w:cs="仿宋" w:hint="eastAsia"/>
              </w:rPr>
              <w:t>10台</w:t>
            </w:r>
          </w:p>
        </w:tc>
        <w:tc>
          <w:tcPr>
            <w:tcW w:w="1387" w:type="dxa"/>
            <w:vAlign w:val="center"/>
          </w:tcPr>
          <w:p>
            <w:pPr>
              <w:snapToGrid w:val="0"/>
              <w:ind w:firstLine="0" w:firstLineChars="0"/>
              <w:jc w:val="center"/>
              <w:rPr>
                <w:rFonts w:ascii="仿宋" w:eastAsia="仿宋" w:hAnsi="仿宋" w:cs="仿宋"/>
              </w:rPr>
            </w:pPr>
            <w:r>
              <w:rPr>
                <w:rFonts w:ascii="仿宋" w:eastAsia="仿宋" w:hAnsi="仿宋" w:cs="仿宋" w:hint="eastAsia"/>
              </w:rPr>
              <w:t>华硕</w:t>
            </w:r>
          </w:p>
        </w:tc>
      </w:tr>
      <w:tr>
        <w:tblPrEx>
          <w:tblW w:w="0" w:type="auto"/>
          <w:jc w:val="center"/>
          <w:tblLayout w:type="fixed"/>
          <w:tblCellMar>
            <w:top w:w="0" w:type="dxa"/>
            <w:left w:w="108" w:type="dxa"/>
            <w:bottom w:w="0" w:type="dxa"/>
            <w:right w:w="108" w:type="dxa"/>
          </w:tblCellMar>
          <w:tblLook w:val="0000"/>
        </w:tblPrEx>
        <w:trPr>
          <w:trHeight w:val="552"/>
          <w:jc w:val="center"/>
        </w:trPr>
        <w:tc>
          <w:tcPr>
            <w:tcW w:w="908" w:type="dxa"/>
            <w:vAlign w:val="center"/>
          </w:tcPr>
          <w:p>
            <w:pPr>
              <w:snapToGrid w:val="0"/>
              <w:ind w:firstLine="0" w:firstLineChars="0"/>
              <w:jc w:val="center"/>
              <w:rPr>
                <w:rFonts w:ascii="仿宋" w:eastAsia="仿宋" w:hAnsi="仿宋" w:cs="仿宋"/>
              </w:rPr>
            </w:pPr>
            <w:r>
              <w:rPr>
                <w:rFonts w:ascii="仿宋" w:eastAsia="仿宋" w:hAnsi="仿宋" w:cs="仿宋" w:hint="eastAsia"/>
              </w:rPr>
              <w:t>5</w:t>
            </w:r>
          </w:p>
        </w:tc>
        <w:tc>
          <w:tcPr>
            <w:tcW w:w="1680" w:type="dxa"/>
            <w:vAlign w:val="center"/>
          </w:tcPr>
          <w:p>
            <w:pPr>
              <w:snapToGrid w:val="0"/>
              <w:ind w:firstLine="0" w:firstLineChars="0"/>
              <w:jc w:val="center"/>
              <w:rPr>
                <w:rFonts w:ascii="仿宋" w:eastAsia="仿宋" w:hAnsi="仿宋" w:cs="仿宋"/>
              </w:rPr>
            </w:pPr>
            <w:r>
              <w:rPr>
                <w:rFonts w:ascii="仿宋" w:eastAsia="仿宋" w:hAnsi="仿宋" w:cs="仿宋" w:hint="eastAsia"/>
              </w:rPr>
              <w:t>打印机</w:t>
            </w:r>
          </w:p>
        </w:tc>
        <w:tc>
          <w:tcPr>
            <w:tcW w:w="1632" w:type="dxa"/>
            <w:vAlign w:val="center"/>
          </w:tcPr>
          <w:p>
            <w:pPr>
              <w:snapToGrid w:val="0"/>
              <w:ind w:firstLine="0" w:firstLineChars="0"/>
              <w:jc w:val="center"/>
              <w:rPr>
                <w:rFonts w:ascii="仿宋" w:eastAsia="仿宋" w:hAnsi="仿宋" w:cs="仿宋"/>
              </w:rPr>
            </w:pPr>
            <w:r>
              <w:rPr>
                <w:rFonts w:ascii="仿宋" w:eastAsia="仿宋" w:hAnsi="仿宋" w:cs="仿宋" w:hint="eastAsia"/>
              </w:rPr>
              <w:t>HP1160</w:t>
            </w:r>
          </w:p>
        </w:tc>
        <w:tc>
          <w:tcPr>
            <w:tcW w:w="2376" w:type="dxa"/>
            <w:vAlign w:val="center"/>
          </w:tcPr>
          <w:p>
            <w:pPr>
              <w:snapToGrid w:val="0"/>
              <w:ind w:firstLine="0" w:firstLineChars="0"/>
              <w:jc w:val="center"/>
              <w:rPr>
                <w:rFonts w:ascii="仿宋" w:eastAsia="仿宋" w:hAnsi="仿宋" w:cs="仿宋"/>
              </w:rPr>
            </w:pPr>
            <w:r>
              <w:rPr>
                <w:rFonts w:ascii="仿宋" w:eastAsia="仿宋" w:hAnsi="仿宋" w:cs="仿宋" w:hint="eastAsia"/>
              </w:rPr>
              <w:t>文稿打印</w:t>
            </w:r>
          </w:p>
        </w:tc>
        <w:tc>
          <w:tcPr>
            <w:tcW w:w="972" w:type="dxa"/>
            <w:vAlign w:val="center"/>
          </w:tcPr>
          <w:p>
            <w:pPr>
              <w:snapToGrid w:val="0"/>
              <w:ind w:firstLine="0" w:firstLineChars="0"/>
              <w:jc w:val="center"/>
              <w:rPr>
                <w:rFonts w:ascii="仿宋" w:eastAsia="仿宋" w:hAnsi="仿宋" w:cs="仿宋"/>
              </w:rPr>
            </w:pPr>
            <w:r>
              <w:rPr>
                <w:rFonts w:ascii="仿宋" w:eastAsia="仿宋" w:hAnsi="仿宋" w:cs="仿宋" w:hint="eastAsia"/>
              </w:rPr>
              <w:t>2台</w:t>
            </w:r>
          </w:p>
        </w:tc>
        <w:tc>
          <w:tcPr>
            <w:tcW w:w="1387" w:type="dxa"/>
            <w:vAlign w:val="center"/>
          </w:tcPr>
          <w:p>
            <w:pPr>
              <w:snapToGrid w:val="0"/>
              <w:ind w:firstLine="0" w:firstLineChars="0"/>
              <w:jc w:val="center"/>
              <w:rPr>
                <w:rFonts w:ascii="仿宋" w:eastAsia="仿宋" w:hAnsi="仿宋" w:cs="仿宋"/>
              </w:rPr>
            </w:pPr>
            <w:r>
              <w:rPr>
                <w:rFonts w:ascii="仿宋" w:eastAsia="仿宋" w:hAnsi="仿宋" w:cs="仿宋" w:hint="eastAsia"/>
              </w:rPr>
              <w:t>惠普</w:t>
            </w:r>
          </w:p>
        </w:tc>
      </w:tr>
      <w:tr>
        <w:tblPrEx>
          <w:tblW w:w="0" w:type="auto"/>
          <w:jc w:val="center"/>
          <w:tblLayout w:type="fixed"/>
          <w:tblCellMar>
            <w:top w:w="0" w:type="dxa"/>
            <w:left w:w="108" w:type="dxa"/>
            <w:bottom w:w="0" w:type="dxa"/>
            <w:right w:w="108" w:type="dxa"/>
          </w:tblCellMar>
          <w:tblLook w:val="0000"/>
        </w:tblPrEx>
        <w:trPr>
          <w:trHeight w:val="552"/>
          <w:jc w:val="center"/>
        </w:trPr>
        <w:tc>
          <w:tcPr>
            <w:tcW w:w="908" w:type="dxa"/>
            <w:vAlign w:val="center"/>
          </w:tcPr>
          <w:p>
            <w:pPr>
              <w:snapToGrid w:val="0"/>
              <w:ind w:firstLine="0" w:firstLineChars="0"/>
              <w:jc w:val="center"/>
              <w:rPr>
                <w:rFonts w:ascii="仿宋" w:eastAsia="仿宋" w:hAnsi="仿宋" w:cs="仿宋"/>
              </w:rPr>
            </w:pPr>
            <w:r>
              <w:rPr>
                <w:rFonts w:ascii="仿宋" w:eastAsia="仿宋" w:hAnsi="仿宋" w:cs="仿宋" w:hint="eastAsia"/>
              </w:rPr>
              <w:t>6</w:t>
            </w:r>
          </w:p>
        </w:tc>
        <w:tc>
          <w:tcPr>
            <w:tcW w:w="1680" w:type="dxa"/>
            <w:vAlign w:val="center"/>
          </w:tcPr>
          <w:p>
            <w:pPr>
              <w:snapToGrid w:val="0"/>
              <w:ind w:firstLine="0" w:firstLineChars="0"/>
              <w:jc w:val="center"/>
              <w:rPr>
                <w:rFonts w:ascii="仿宋" w:eastAsia="仿宋" w:hAnsi="仿宋" w:cs="仿宋"/>
              </w:rPr>
            </w:pPr>
            <w:r>
              <w:rPr>
                <w:rFonts w:ascii="仿宋" w:eastAsia="仿宋" w:hAnsi="仿宋" w:cs="仿宋" w:hint="eastAsia"/>
              </w:rPr>
              <w:t>车辆</w:t>
            </w:r>
          </w:p>
        </w:tc>
        <w:tc>
          <w:tcPr>
            <w:tcW w:w="1632" w:type="dxa"/>
            <w:vAlign w:val="center"/>
          </w:tcPr>
          <w:p>
            <w:pPr>
              <w:snapToGrid w:val="0"/>
              <w:ind w:firstLine="0" w:firstLineChars="0"/>
              <w:jc w:val="center"/>
              <w:rPr>
                <w:rFonts w:ascii="仿宋" w:eastAsia="仿宋" w:hAnsi="仿宋" w:cs="仿宋"/>
              </w:rPr>
            </w:pPr>
            <w:r>
              <w:rPr>
                <w:rFonts w:ascii="仿宋" w:eastAsia="仿宋" w:hAnsi="仿宋" w:cs="仿宋" w:hint="eastAsia"/>
              </w:rPr>
              <w:t>哈佛H6</w:t>
            </w:r>
          </w:p>
        </w:tc>
        <w:tc>
          <w:tcPr>
            <w:tcW w:w="2376" w:type="dxa"/>
            <w:vAlign w:val="center"/>
          </w:tcPr>
          <w:p>
            <w:pPr>
              <w:snapToGrid w:val="0"/>
              <w:ind w:firstLine="0" w:firstLineChars="0"/>
              <w:jc w:val="center"/>
              <w:rPr>
                <w:rFonts w:ascii="仿宋" w:eastAsia="仿宋" w:hAnsi="仿宋" w:cs="仿宋"/>
              </w:rPr>
            </w:pPr>
            <w:r>
              <w:rPr>
                <w:rFonts w:ascii="仿宋" w:eastAsia="仿宋" w:hAnsi="仿宋" w:cs="仿宋" w:hint="eastAsia"/>
              </w:rPr>
              <w:t>运送人员与资料</w:t>
            </w:r>
          </w:p>
        </w:tc>
        <w:tc>
          <w:tcPr>
            <w:tcW w:w="972" w:type="dxa"/>
            <w:vAlign w:val="center"/>
          </w:tcPr>
          <w:p>
            <w:pPr>
              <w:snapToGrid w:val="0"/>
              <w:ind w:firstLine="0" w:firstLineChars="0"/>
              <w:jc w:val="center"/>
              <w:rPr>
                <w:rFonts w:ascii="仿宋" w:eastAsia="仿宋" w:hAnsi="仿宋" w:cs="仿宋"/>
              </w:rPr>
            </w:pPr>
            <w:r>
              <w:rPr>
                <w:rFonts w:ascii="仿宋" w:eastAsia="仿宋" w:hAnsi="仿宋" w:cs="仿宋" w:hint="eastAsia"/>
              </w:rPr>
              <w:t>2辆</w:t>
            </w:r>
          </w:p>
        </w:tc>
        <w:tc>
          <w:tcPr>
            <w:tcW w:w="1387" w:type="dxa"/>
            <w:vAlign w:val="center"/>
          </w:tcPr>
          <w:p>
            <w:pPr>
              <w:snapToGrid w:val="0"/>
              <w:ind w:firstLine="0" w:firstLineChars="0"/>
              <w:jc w:val="center"/>
              <w:rPr>
                <w:rFonts w:ascii="仿宋" w:eastAsia="仿宋" w:hAnsi="仿宋" w:cs="仿宋"/>
              </w:rPr>
            </w:pPr>
            <w:r>
              <w:rPr>
                <w:rFonts w:ascii="仿宋" w:eastAsia="仿宋" w:hAnsi="仿宋" w:cs="仿宋" w:hint="eastAsia"/>
              </w:rPr>
              <w:t>长城</w:t>
            </w:r>
          </w:p>
        </w:tc>
      </w:tr>
      <w:tr>
        <w:tblPrEx>
          <w:tblW w:w="0" w:type="auto"/>
          <w:jc w:val="center"/>
          <w:tblLayout w:type="fixed"/>
          <w:tblCellMar>
            <w:top w:w="0" w:type="dxa"/>
            <w:left w:w="108" w:type="dxa"/>
            <w:bottom w:w="0" w:type="dxa"/>
            <w:right w:w="108" w:type="dxa"/>
          </w:tblCellMar>
          <w:tblLook w:val="0000"/>
        </w:tblPrEx>
        <w:trPr>
          <w:trHeight w:val="552"/>
          <w:jc w:val="center"/>
        </w:trPr>
        <w:tc>
          <w:tcPr>
            <w:tcW w:w="908" w:type="dxa"/>
            <w:vAlign w:val="center"/>
          </w:tcPr>
          <w:p>
            <w:pPr>
              <w:snapToGrid w:val="0"/>
              <w:ind w:firstLine="0" w:firstLineChars="0"/>
              <w:jc w:val="center"/>
              <w:rPr>
                <w:rFonts w:ascii="仿宋" w:eastAsia="仿宋" w:hAnsi="仿宋" w:cs="仿宋"/>
              </w:rPr>
            </w:pPr>
            <w:r>
              <w:rPr>
                <w:rFonts w:ascii="仿宋" w:eastAsia="仿宋" w:hAnsi="仿宋" w:cs="仿宋" w:hint="eastAsia"/>
              </w:rPr>
              <w:t>7</w:t>
            </w:r>
          </w:p>
        </w:tc>
        <w:tc>
          <w:tcPr>
            <w:tcW w:w="1680" w:type="dxa"/>
            <w:vAlign w:val="center"/>
          </w:tcPr>
          <w:p>
            <w:pPr>
              <w:snapToGrid w:val="0"/>
              <w:ind w:firstLine="0" w:firstLineChars="0"/>
              <w:jc w:val="center"/>
              <w:rPr>
                <w:rFonts w:ascii="仿宋" w:eastAsia="仿宋" w:hAnsi="仿宋" w:cs="仿宋"/>
              </w:rPr>
            </w:pPr>
            <w:r>
              <w:rPr>
                <w:rFonts w:ascii="仿宋" w:eastAsia="仿宋" w:hAnsi="仿宋" w:cs="仿宋" w:hint="eastAsia"/>
              </w:rPr>
              <w:t>ARCGIS</w:t>
            </w:r>
          </w:p>
        </w:tc>
        <w:tc>
          <w:tcPr>
            <w:tcW w:w="1632" w:type="dxa"/>
            <w:vAlign w:val="center"/>
          </w:tcPr>
          <w:p>
            <w:pPr>
              <w:snapToGrid w:val="0"/>
              <w:ind w:firstLine="0" w:firstLineChars="0"/>
              <w:jc w:val="center"/>
              <w:rPr>
                <w:rFonts w:ascii="仿宋" w:eastAsia="仿宋" w:hAnsi="仿宋" w:cs="仿宋"/>
              </w:rPr>
            </w:pPr>
            <w:r>
              <w:rPr>
                <w:rFonts w:ascii="仿宋" w:eastAsia="仿宋" w:hAnsi="仿宋" w:cs="仿宋" w:hint="eastAsia"/>
              </w:rPr>
              <w:t>10.2</w:t>
            </w:r>
          </w:p>
        </w:tc>
        <w:tc>
          <w:tcPr>
            <w:tcW w:w="2376" w:type="dxa"/>
            <w:vAlign w:val="center"/>
          </w:tcPr>
          <w:p>
            <w:pPr>
              <w:snapToGrid w:val="0"/>
              <w:ind w:firstLine="0" w:firstLineChars="0"/>
              <w:jc w:val="center"/>
              <w:rPr>
                <w:rFonts w:ascii="仿宋" w:eastAsia="仿宋" w:hAnsi="仿宋" w:cs="仿宋"/>
              </w:rPr>
            </w:pPr>
            <w:r>
              <w:rPr>
                <w:rFonts w:ascii="仿宋" w:eastAsia="仿宋" w:hAnsi="仿宋" w:cs="仿宋" w:hint="eastAsia"/>
              </w:rPr>
              <w:t>内业建库入库</w:t>
            </w:r>
          </w:p>
        </w:tc>
        <w:tc>
          <w:tcPr>
            <w:tcW w:w="972" w:type="dxa"/>
            <w:vAlign w:val="center"/>
          </w:tcPr>
          <w:p>
            <w:pPr>
              <w:snapToGrid w:val="0"/>
              <w:ind w:firstLine="0" w:firstLineChars="0"/>
              <w:jc w:val="center"/>
              <w:rPr>
                <w:rFonts w:ascii="仿宋" w:eastAsia="仿宋" w:hAnsi="仿宋" w:cs="仿宋"/>
              </w:rPr>
            </w:pPr>
            <w:r>
              <w:rPr>
                <w:rFonts w:ascii="仿宋" w:eastAsia="仿宋" w:hAnsi="仿宋" w:cs="仿宋" w:hint="eastAsia"/>
              </w:rPr>
              <w:t>10套</w:t>
            </w:r>
          </w:p>
        </w:tc>
        <w:tc>
          <w:tcPr>
            <w:tcW w:w="1387" w:type="dxa"/>
            <w:vAlign w:val="center"/>
          </w:tcPr>
          <w:p>
            <w:pPr>
              <w:snapToGrid w:val="0"/>
              <w:ind w:firstLine="0" w:firstLineChars="0"/>
              <w:jc w:val="center"/>
              <w:rPr>
                <w:rFonts w:ascii="仿宋" w:eastAsia="仿宋" w:hAnsi="仿宋" w:cs="仿宋"/>
              </w:rPr>
            </w:pPr>
            <w:r>
              <w:rPr>
                <w:rFonts w:ascii="仿宋" w:eastAsia="仿宋" w:hAnsi="仿宋" w:cs="仿宋" w:hint="eastAsia"/>
              </w:rPr>
              <w:t xml:space="preserve"> ESRI</w:t>
            </w:r>
          </w:p>
        </w:tc>
      </w:tr>
    </w:tbl>
    <w:p>
      <w:pPr>
        <w:pStyle w:val="a"/>
        <w:keepNext w:val="0"/>
        <w:keepLines w:val="0"/>
        <w:pageBreakBefore w:val="0"/>
        <w:widowControl/>
        <w:kinsoku/>
        <w:wordWrap/>
        <w:overflowPunct/>
        <w:topLinePunct w:val="0"/>
        <w:autoSpaceDE/>
        <w:autoSpaceDN/>
        <w:bidi w:val="0"/>
        <w:adjustRightInd/>
        <w:snapToGrid w:val="0"/>
        <w:ind w:firstLine="0" w:firstLineChars="0"/>
        <w:jc w:val="center"/>
        <w:textAlignment w:val="auto"/>
      </w:pPr>
      <w:r>
        <w:rPr>
          <w:rFonts w:ascii="黑体" w:eastAsia="黑体" w:hAnsi="黑体" w:cs="黑体" w:hint="eastAsia"/>
          <w:kern w:val="2"/>
          <w:sz w:val="24"/>
          <w:szCs w:val="24"/>
          <w:lang w:val="en-US" w:eastAsia="zh-CN" w:bidi="ar-SA"/>
        </w:rPr>
        <w:t>表3 参加项目技术人员一览表</w:t>
      </w:r>
    </w:p>
    <w:tbl>
      <w:tblPr>
        <w:tblStyle w:val="TableNormal"/>
        <w:tblW w:w="8005" w:type="dxa"/>
        <w:jc w:val="center"/>
        <w:tblInd w:w="2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
      <w:tblGrid>
        <w:gridCol w:w="948"/>
        <w:gridCol w:w="1476"/>
        <w:gridCol w:w="3576"/>
        <w:gridCol w:w="2005"/>
      </w:tblGrid>
      <w:tr>
        <w:tblPrEx>
          <w:tblW w:w="8005" w:type="dxa"/>
          <w:jc w:val="center"/>
          <w:tblInd w:w="2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Ex>
        <w:trPr>
          <w:trHeight w:val="360"/>
          <w:jc w:val="center"/>
        </w:trPr>
        <w:tc>
          <w:tcPr>
            <w:tcW w:w="948"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ind w:left="0" w:firstLine="0" w:leftChars="0" w:firstLineChars="0"/>
              <w:jc w:val="center"/>
              <w:textAlignment w:val="center"/>
              <w:rPr>
                <w:rFonts w:ascii="仿宋" w:eastAsia="仿宋" w:hAnsi="仿宋" w:cs="仿宋"/>
                <w:i w:val="0"/>
                <w:iCs w:val="0"/>
                <w:color w:val="000000"/>
                <w:sz w:val="24"/>
                <w:u w:val="none"/>
              </w:rPr>
            </w:pPr>
            <w:r>
              <w:rPr>
                <w:rFonts w:ascii="仿宋" w:eastAsia="仿宋" w:hAnsi="仿宋" w:cs="仿宋" w:hint="eastAsia"/>
                <w:i w:val="0"/>
                <w:iCs w:val="0"/>
                <w:color w:val="000000"/>
                <w:kern w:val="0"/>
                <w:sz w:val="24"/>
                <w:szCs w:val="24"/>
                <w:u w:val="none"/>
                <w:lang w:val="en-US" w:eastAsia="zh-CN" w:bidi="ar"/>
              </w:rPr>
              <w:t>序号</w:t>
            </w:r>
          </w:p>
        </w:tc>
        <w:tc>
          <w:tcPr>
            <w:tcW w:w="1476"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ind w:left="0" w:firstLine="0" w:leftChars="0" w:firstLineChars="0"/>
              <w:jc w:val="center"/>
              <w:textAlignment w:val="center"/>
              <w:rPr>
                <w:rFonts w:ascii="仿宋" w:eastAsia="仿宋" w:hAnsi="仿宋" w:cs="仿宋" w:hint="eastAsia"/>
                <w:i w:val="0"/>
                <w:iCs w:val="0"/>
                <w:color w:val="000000"/>
                <w:sz w:val="24"/>
                <w:u w:val="none"/>
              </w:rPr>
            </w:pPr>
            <w:r>
              <w:rPr>
                <w:rFonts w:ascii="仿宋" w:eastAsia="仿宋" w:hAnsi="仿宋" w:cs="仿宋" w:hint="eastAsia"/>
                <w:i w:val="0"/>
                <w:iCs w:val="0"/>
                <w:color w:val="000000"/>
                <w:kern w:val="0"/>
                <w:sz w:val="24"/>
                <w:szCs w:val="24"/>
                <w:u w:val="none"/>
                <w:lang w:val="en-US" w:eastAsia="zh-CN" w:bidi="ar"/>
              </w:rPr>
              <w:t>姓名</w:t>
            </w:r>
          </w:p>
        </w:tc>
        <w:tc>
          <w:tcPr>
            <w:tcW w:w="3576"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ind w:left="0" w:firstLine="0" w:leftChars="0" w:firstLineChars="0"/>
              <w:jc w:val="center"/>
              <w:textAlignment w:val="center"/>
              <w:rPr>
                <w:rFonts w:ascii="仿宋" w:eastAsia="仿宋" w:hAnsi="仿宋" w:cs="仿宋" w:hint="eastAsia"/>
                <w:i w:val="0"/>
                <w:iCs w:val="0"/>
                <w:color w:val="000000"/>
                <w:sz w:val="24"/>
                <w:u w:val="none"/>
              </w:rPr>
            </w:pPr>
            <w:r>
              <w:rPr>
                <w:rFonts w:ascii="仿宋" w:eastAsia="仿宋" w:hAnsi="仿宋" w:cs="仿宋" w:hint="eastAsia"/>
                <w:i w:val="0"/>
                <w:iCs w:val="0"/>
                <w:color w:val="000000"/>
                <w:kern w:val="0"/>
                <w:sz w:val="24"/>
                <w:szCs w:val="24"/>
                <w:u w:val="none"/>
                <w:lang w:val="en-US" w:eastAsia="zh-CN" w:bidi="ar"/>
              </w:rPr>
              <w:t>职称</w:t>
            </w:r>
          </w:p>
        </w:tc>
        <w:tc>
          <w:tcPr>
            <w:tcW w:w="2005" w:type="dxa"/>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ind w:left="0" w:firstLine="0" w:leftChars="0" w:firstLineChars="0"/>
              <w:jc w:val="center"/>
              <w:textAlignment w:val="center"/>
              <w:rPr>
                <w:rFonts w:ascii="仿宋" w:eastAsia="仿宋" w:hAnsi="仿宋" w:cs="仿宋" w:hint="eastAsia"/>
                <w:i w:val="0"/>
                <w:iCs w:val="0"/>
                <w:color w:val="000000"/>
                <w:sz w:val="24"/>
                <w:u w:val="none"/>
              </w:rPr>
            </w:pPr>
            <w:r>
              <w:rPr>
                <w:rFonts w:ascii="仿宋" w:eastAsia="仿宋" w:hAnsi="仿宋" w:cs="仿宋" w:hint="eastAsia"/>
                <w:i w:val="0"/>
                <w:iCs w:val="0"/>
                <w:color w:val="000000"/>
                <w:kern w:val="0"/>
                <w:sz w:val="24"/>
                <w:szCs w:val="24"/>
                <w:u w:val="none"/>
                <w:lang w:val="en-US" w:eastAsia="zh-CN" w:bidi="ar"/>
              </w:rPr>
              <w:t>任务与分工</w:t>
            </w:r>
          </w:p>
        </w:tc>
      </w:tr>
      <w:tr>
        <w:tblPrEx>
          <w:tblW w:w="8005" w:type="dxa"/>
          <w:jc w:val="center"/>
          <w:tblInd w:w="258" w:type="dxa"/>
          <w:tblCellMar>
            <w:top w:w="0" w:type="dxa"/>
            <w:left w:w="108" w:type="dxa"/>
            <w:bottom w:w="0" w:type="dxa"/>
            <w:right w:w="108" w:type="dxa"/>
          </w:tblCellMar>
          <w:tblLook w:val="0000"/>
        </w:tblPrEx>
        <w:trPr>
          <w:trHeight w:val="360"/>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ind w:left="0" w:firstLine="0" w:leftChars="0" w:firstLineChars="0"/>
              <w:jc w:val="center"/>
              <w:textAlignment w:val="center"/>
              <w:rPr>
                <w:rFonts w:ascii="仿宋" w:eastAsia="仿宋" w:hAnsi="仿宋" w:cs="仿宋" w:hint="eastAsia"/>
                <w:i w:val="0"/>
                <w:iCs w:val="0"/>
                <w:color w:val="000000"/>
                <w:sz w:val="24"/>
                <w:u w:val="none"/>
              </w:rPr>
            </w:pPr>
            <w:r>
              <w:rPr>
                <w:rFonts w:ascii="仿宋" w:eastAsia="仿宋" w:hAnsi="仿宋" w:cs="仿宋" w:hint="eastAsia"/>
                <w:i w:val="0"/>
                <w:iCs w:val="0"/>
                <w:color w:val="000000"/>
                <w:kern w:val="0"/>
                <w:sz w:val="24"/>
                <w:szCs w:val="24"/>
                <w:u w:val="none"/>
                <w:lang w:val="en-US" w:eastAsia="zh-CN" w:bidi="ar"/>
              </w:rPr>
              <w:t>1</w:t>
            </w:r>
          </w:p>
        </w:tc>
        <w:tc>
          <w:tcPr>
            <w:tcW w:w="0" w:type="auto"/>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ind w:left="0" w:firstLine="0" w:leftChars="0" w:firstLineChars="0"/>
              <w:jc w:val="center"/>
              <w:textAlignment w:val="center"/>
              <w:rPr>
                <w:rFonts w:ascii="仿宋" w:eastAsia="仿宋" w:hAnsi="仿宋" w:cs="仿宋" w:hint="eastAsia"/>
                <w:i w:val="0"/>
                <w:iCs w:val="0"/>
                <w:color w:val="000000"/>
                <w:sz w:val="24"/>
                <w:u w:val="none"/>
              </w:rPr>
            </w:pPr>
            <w:r>
              <w:rPr>
                <w:rFonts w:ascii="仿宋" w:eastAsia="仿宋" w:hAnsi="仿宋" w:cs="仿宋" w:hint="eastAsia"/>
                <w:i w:val="0"/>
                <w:iCs w:val="0"/>
                <w:color w:val="000000"/>
                <w:kern w:val="0"/>
                <w:sz w:val="24"/>
                <w:szCs w:val="24"/>
                <w:u w:val="none"/>
                <w:lang w:val="en-US" w:eastAsia="zh-CN" w:bidi="ar"/>
              </w:rPr>
              <w:t>李振璘</w:t>
            </w:r>
          </w:p>
        </w:tc>
        <w:tc>
          <w:tcPr>
            <w:tcW w:w="0" w:type="auto"/>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ind w:left="0" w:firstLine="0" w:leftChars="0" w:firstLineChars="0"/>
              <w:jc w:val="center"/>
              <w:textAlignment w:val="center"/>
              <w:rPr>
                <w:rFonts w:ascii="仿宋" w:eastAsia="仿宋" w:hAnsi="仿宋" w:cs="仿宋" w:hint="eastAsia"/>
                <w:i w:val="0"/>
                <w:iCs w:val="0"/>
                <w:color w:val="000000"/>
                <w:sz w:val="24"/>
                <w:u w:val="none"/>
              </w:rPr>
            </w:pPr>
            <w:r>
              <w:rPr>
                <w:rFonts w:ascii="仿宋" w:eastAsia="仿宋" w:hAnsi="仿宋" w:cs="仿宋" w:hint="eastAsia"/>
                <w:i w:val="0"/>
                <w:iCs w:val="0"/>
                <w:color w:val="000000"/>
                <w:kern w:val="0"/>
                <w:sz w:val="24"/>
                <w:szCs w:val="24"/>
                <w:u w:val="none"/>
                <w:lang w:val="en-US" w:eastAsia="zh-CN" w:bidi="ar"/>
              </w:rPr>
              <w:t>注册测绘师、土地登记代理人</w:t>
            </w:r>
          </w:p>
        </w:tc>
        <w:tc>
          <w:tcPr>
            <w:tcW w:w="0" w:type="auto"/>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ind w:left="0" w:firstLine="0" w:leftChars="0" w:firstLineChars="0"/>
              <w:jc w:val="center"/>
              <w:textAlignment w:val="center"/>
              <w:rPr>
                <w:rFonts w:ascii="仿宋" w:eastAsia="仿宋" w:hAnsi="仿宋" w:cs="仿宋" w:hint="eastAsia"/>
                <w:i w:val="0"/>
                <w:iCs w:val="0"/>
                <w:color w:val="000000"/>
                <w:sz w:val="24"/>
                <w:u w:val="none"/>
              </w:rPr>
            </w:pPr>
            <w:r>
              <w:rPr>
                <w:rFonts w:ascii="仿宋" w:eastAsia="仿宋" w:hAnsi="仿宋" w:cs="仿宋" w:hint="eastAsia"/>
                <w:i w:val="0"/>
                <w:iCs w:val="0"/>
                <w:color w:val="000000"/>
                <w:kern w:val="0"/>
                <w:sz w:val="24"/>
                <w:szCs w:val="24"/>
                <w:u w:val="none"/>
                <w:lang w:val="en-US" w:eastAsia="zh-CN" w:bidi="ar"/>
              </w:rPr>
              <w:t>项目负责人</w:t>
            </w:r>
          </w:p>
        </w:tc>
      </w:tr>
      <w:tr>
        <w:tblPrEx>
          <w:tblW w:w="8005" w:type="dxa"/>
          <w:jc w:val="center"/>
          <w:tblInd w:w="258" w:type="dxa"/>
          <w:tblCellMar>
            <w:top w:w="0" w:type="dxa"/>
            <w:left w:w="108" w:type="dxa"/>
            <w:bottom w:w="0" w:type="dxa"/>
            <w:right w:w="108" w:type="dxa"/>
          </w:tblCellMar>
          <w:tblLook w:val="0000"/>
        </w:tblPrEx>
        <w:trPr>
          <w:trHeight w:val="360"/>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ind w:left="0" w:firstLine="0" w:leftChars="0" w:firstLineChars="0"/>
              <w:jc w:val="center"/>
              <w:textAlignment w:val="center"/>
              <w:rPr>
                <w:rFonts w:ascii="仿宋" w:eastAsia="仿宋" w:hAnsi="仿宋" w:cs="仿宋" w:hint="eastAsia"/>
                <w:i w:val="0"/>
                <w:iCs w:val="0"/>
                <w:color w:val="000000"/>
                <w:sz w:val="24"/>
                <w:u w:val="none"/>
              </w:rPr>
            </w:pPr>
            <w:r>
              <w:rPr>
                <w:rFonts w:ascii="仿宋" w:eastAsia="仿宋" w:hAnsi="仿宋" w:cs="仿宋" w:hint="eastAsia"/>
                <w:i w:val="0"/>
                <w:iCs w:val="0"/>
                <w:color w:val="000000"/>
                <w:kern w:val="0"/>
                <w:sz w:val="24"/>
                <w:szCs w:val="24"/>
                <w:u w:val="none"/>
                <w:lang w:val="en-US" w:eastAsia="zh-CN" w:bidi="ar"/>
              </w:rPr>
              <w:t>2</w:t>
            </w:r>
          </w:p>
        </w:tc>
        <w:tc>
          <w:tcPr>
            <w:tcW w:w="0" w:type="auto"/>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ind w:left="0" w:firstLine="0" w:leftChars="0" w:firstLineChars="0"/>
              <w:jc w:val="center"/>
              <w:textAlignment w:val="center"/>
              <w:rPr>
                <w:rFonts w:ascii="仿宋" w:eastAsia="仿宋" w:hAnsi="仿宋" w:cs="仿宋" w:hint="eastAsia"/>
                <w:i w:val="0"/>
                <w:iCs w:val="0"/>
                <w:color w:val="000000"/>
                <w:sz w:val="24"/>
                <w:u w:val="none"/>
              </w:rPr>
            </w:pPr>
            <w:r>
              <w:rPr>
                <w:rFonts w:ascii="仿宋" w:eastAsia="仿宋" w:hAnsi="仿宋" w:cs="仿宋" w:hint="eastAsia"/>
                <w:i w:val="0"/>
                <w:iCs w:val="0"/>
                <w:color w:val="000000"/>
                <w:kern w:val="0"/>
                <w:sz w:val="24"/>
                <w:szCs w:val="24"/>
                <w:u w:val="none"/>
                <w:lang w:val="en-US" w:eastAsia="zh-CN" w:bidi="ar"/>
              </w:rPr>
              <w:t>陈印象</w:t>
            </w:r>
          </w:p>
        </w:tc>
        <w:tc>
          <w:tcPr>
            <w:tcW w:w="0" w:type="auto"/>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ind w:left="0" w:firstLine="0" w:leftChars="0" w:firstLineChars="0"/>
              <w:jc w:val="center"/>
              <w:textAlignment w:val="center"/>
              <w:rPr>
                <w:rFonts w:ascii="仿宋" w:eastAsia="仿宋" w:hAnsi="仿宋" w:cs="仿宋" w:hint="eastAsia"/>
                <w:i w:val="0"/>
                <w:iCs w:val="0"/>
                <w:color w:val="000000"/>
                <w:sz w:val="24"/>
                <w:u w:val="none"/>
              </w:rPr>
            </w:pPr>
            <w:r>
              <w:rPr>
                <w:rFonts w:ascii="仿宋" w:eastAsia="仿宋" w:hAnsi="仿宋" w:cs="仿宋" w:hint="eastAsia"/>
                <w:i w:val="0"/>
                <w:iCs w:val="0"/>
                <w:color w:val="000000"/>
                <w:kern w:val="0"/>
                <w:sz w:val="24"/>
                <w:szCs w:val="24"/>
                <w:u w:val="none"/>
                <w:lang w:val="en-US" w:eastAsia="zh-CN" w:bidi="ar"/>
              </w:rPr>
              <w:t>测绘类中级工程师</w:t>
            </w:r>
          </w:p>
        </w:tc>
        <w:tc>
          <w:tcPr>
            <w:tcW w:w="0" w:type="auto"/>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ind w:left="0" w:firstLine="0" w:leftChars="0" w:firstLineChars="0"/>
              <w:jc w:val="center"/>
              <w:textAlignment w:val="center"/>
              <w:rPr>
                <w:rFonts w:ascii="仿宋" w:eastAsia="仿宋" w:hAnsi="仿宋" w:cs="仿宋" w:hint="eastAsia"/>
                <w:i w:val="0"/>
                <w:iCs w:val="0"/>
                <w:color w:val="000000"/>
                <w:sz w:val="24"/>
                <w:u w:val="none"/>
              </w:rPr>
            </w:pPr>
            <w:r>
              <w:rPr>
                <w:rFonts w:ascii="仿宋" w:eastAsia="仿宋" w:hAnsi="仿宋" w:cs="仿宋" w:hint="eastAsia"/>
                <w:i w:val="0"/>
                <w:iCs w:val="0"/>
                <w:color w:val="000000"/>
                <w:kern w:val="0"/>
                <w:sz w:val="24"/>
                <w:szCs w:val="24"/>
                <w:u w:val="none"/>
                <w:lang w:val="en-US" w:eastAsia="zh-CN" w:bidi="ar"/>
              </w:rPr>
              <w:t>质检负责人</w:t>
            </w:r>
          </w:p>
        </w:tc>
      </w:tr>
      <w:tr>
        <w:tblPrEx>
          <w:tblW w:w="8005" w:type="dxa"/>
          <w:jc w:val="center"/>
          <w:tblInd w:w="258" w:type="dxa"/>
          <w:tblCellMar>
            <w:top w:w="0" w:type="dxa"/>
            <w:left w:w="108" w:type="dxa"/>
            <w:bottom w:w="0" w:type="dxa"/>
            <w:right w:w="108" w:type="dxa"/>
          </w:tblCellMar>
          <w:tblLook w:val="0000"/>
        </w:tblPrEx>
        <w:trPr>
          <w:trHeight w:val="360"/>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ind w:left="0" w:firstLine="0" w:leftChars="0" w:firstLineChars="0"/>
              <w:jc w:val="center"/>
              <w:textAlignment w:val="center"/>
              <w:rPr>
                <w:rFonts w:ascii="仿宋" w:eastAsia="仿宋" w:hAnsi="仿宋" w:cs="仿宋" w:hint="eastAsia"/>
                <w:i w:val="0"/>
                <w:iCs w:val="0"/>
                <w:color w:val="000000"/>
                <w:sz w:val="24"/>
                <w:u w:val="none"/>
              </w:rPr>
            </w:pPr>
            <w:r>
              <w:rPr>
                <w:rFonts w:ascii="仿宋" w:eastAsia="仿宋" w:hAnsi="仿宋" w:cs="仿宋" w:hint="eastAsia"/>
                <w:i w:val="0"/>
                <w:iCs w:val="0"/>
                <w:color w:val="000000"/>
                <w:kern w:val="0"/>
                <w:sz w:val="24"/>
                <w:szCs w:val="24"/>
                <w:u w:val="none"/>
                <w:lang w:val="en-US" w:eastAsia="zh-CN" w:bidi="ar"/>
              </w:rPr>
              <w:t>3</w:t>
            </w:r>
          </w:p>
        </w:tc>
        <w:tc>
          <w:tcPr>
            <w:tcW w:w="0" w:type="auto"/>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ind w:left="0" w:firstLine="0" w:leftChars="0" w:firstLineChars="0"/>
              <w:jc w:val="center"/>
              <w:textAlignment w:val="center"/>
              <w:rPr>
                <w:rFonts w:ascii="仿宋" w:eastAsia="仿宋" w:hAnsi="仿宋" w:cs="仿宋" w:hint="eastAsia"/>
                <w:i w:val="0"/>
                <w:iCs w:val="0"/>
                <w:color w:val="000000"/>
                <w:sz w:val="24"/>
                <w:u w:val="none"/>
              </w:rPr>
            </w:pPr>
            <w:r>
              <w:rPr>
                <w:rFonts w:ascii="仿宋" w:eastAsia="仿宋" w:hAnsi="仿宋" w:cs="仿宋" w:hint="eastAsia"/>
                <w:i w:val="0"/>
                <w:iCs w:val="0"/>
                <w:color w:val="000000"/>
                <w:kern w:val="0"/>
                <w:sz w:val="24"/>
                <w:szCs w:val="24"/>
                <w:u w:val="none"/>
                <w:lang w:val="en-US" w:eastAsia="zh-CN" w:bidi="ar"/>
              </w:rPr>
              <w:t>陈振兴</w:t>
            </w:r>
          </w:p>
        </w:tc>
        <w:tc>
          <w:tcPr>
            <w:tcW w:w="0" w:type="auto"/>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ind w:left="0" w:firstLine="0" w:leftChars="0" w:firstLineChars="0"/>
              <w:jc w:val="center"/>
              <w:textAlignment w:val="center"/>
              <w:rPr>
                <w:rFonts w:ascii="仿宋" w:eastAsia="仿宋" w:hAnsi="仿宋" w:cs="仿宋" w:hint="eastAsia"/>
                <w:i w:val="0"/>
                <w:iCs w:val="0"/>
                <w:color w:val="000000"/>
                <w:sz w:val="24"/>
                <w:u w:val="none"/>
              </w:rPr>
            </w:pPr>
            <w:r>
              <w:rPr>
                <w:rFonts w:ascii="仿宋" w:eastAsia="仿宋" w:hAnsi="仿宋" w:cs="仿宋" w:hint="eastAsia"/>
                <w:i w:val="0"/>
                <w:iCs w:val="0"/>
                <w:color w:val="000000"/>
                <w:kern w:val="0"/>
                <w:sz w:val="24"/>
                <w:szCs w:val="24"/>
                <w:u w:val="none"/>
                <w:lang w:val="en-US" w:eastAsia="zh-CN" w:bidi="ar"/>
              </w:rPr>
              <w:t>测绘类中级工程师</w:t>
            </w:r>
          </w:p>
        </w:tc>
        <w:tc>
          <w:tcPr>
            <w:tcW w:w="0" w:type="auto"/>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ind w:left="0" w:firstLine="0" w:leftChars="0" w:firstLineChars="0"/>
              <w:jc w:val="center"/>
              <w:textAlignment w:val="center"/>
              <w:rPr>
                <w:rFonts w:ascii="仿宋" w:eastAsia="仿宋" w:hAnsi="仿宋" w:cs="仿宋" w:hint="eastAsia"/>
                <w:i w:val="0"/>
                <w:iCs w:val="0"/>
                <w:color w:val="000000"/>
                <w:sz w:val="24"/>
                <w:u w:val="none"/>
              </w:rPr>
            </w:pPr>
            <w:r>
              <w:rPr>
                <w:rFonts w:ascii="仿宋" w:eastAsia="仿宋" w:hAnsi="仿宋" w:cs="仿宋" w:hint="eastAsia"/>
                <w:i w:val="0"/>
                <w:iCs w:val="0"/>
                <w:color w:val="000000"/>
                <w:kern w:val="0"/>
                <w:sz w:val="24"/>
                <w:szCs w:val="24"/>
                <w:u w:val="none"/>
                <w:lang w:val="en-US" w:eastAsia="zh-CN" w:bidi="ar"/>
              </w:rPr>
              <w:t>内业组组长</w:t>
            </w:r>
          </w:p>
        </w:tc>
      </w:tr>
      <w:tr>
        <w:tblPrEx>
          <w:tblW w:w="8005" w:type="dxa"/>
          <w:jc w:val="center"/>
          <w:tblInd w:w="258" w:type="dxa"/>
          <w:tblCellMar>
            <w:top w:w="0" w:type="dxa"/>
            <w:left w:w="108" w:type="dxa"/>
            <w:bottom w:w="0" w:type="dxa"/>
            <w:right w:w="108" w:type="dxa"/>
          </w:tblCellMar>
          <w:tblLook w:val="0000"/>
        </w:tblPrEx>
        <w:trPr>
          <w:trHeight w:val="360"/>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ind w:left="0" w:firstLine="0" w:leftChars="0" w:firstLineChars="0"/>
              <w:jc w:val="center"/>
              <w:textAlignment w:val="center"/>
              <w:rPr>
                <w:rFonts w:ascii="仿宋" w:eastAsia="仿宋" w:hAnsi="仿宋" w:cs="仿宋" w:hint="eastAsia"/>
                <w:i w:val="0"/>
                <w:iCs w:val="0"/>
                <w:color w:val="000000"/>
                <w:sz w:val="24"/>
                <w:u w:val="none"/>
              </w:rPr>
            </w:pPr>
            <w:r>
              <w:rPr>
                <w:rFonts w:ascii="仿宋" w:eastAsia="仿宋" w:hAnsi="仿宋" w:cs="仿宋" w:hint="eastAsia"/>
                <w:i w:val="0"/>
                <w:iCs w:val="0"/>
                <w:color w:val="000000"/>
                <w:kern w:val="0"/>
                <w:sz w:val="24"/>
                <w:szCs w:val="24"/>
                <w:u w:val="none"/>
                <w:lang w:val="en-US" w:eastAsia="zh-CN" w:bidi="ar"/>
              </w:rPr>
              <w:t>4</w:t>
            </w:r>
          </w:p>
        </w:tc>
        <w:tc>
          <w:tcPr>
            <w:tcW w:w="0" w:type="auto"/>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ind w:left="0" w:firstLine="0" w:leftChars="0" w:firstLineChars="0"/>
              <w:jc w:val="center"/>
              <w:textAlignment w:val="center"/>
              <w:rPr>
                <w:rFonts w:ascii="仿宋" w:eastAsia="仿宋" w:hAnsi="仿宋" w:cs="仿宋" w:hint="eastAsia"/>
                <w:i w:val="0"/>
                <w:iCs w:val="0"/>
                <w:color w:val="000000"/>
                <w:sz w:val="24"/>
                <w:u w:val="none"/>
              </w:rPr>
            </w:pPr>
            <w:r>
              <w:rPr>
                <w:rFonts w:ascii="仿宋" w:eastAsia="仿宋" w:hAnsi="仿宋" w:cs="仿宋" w:hint="eastAsia"/>
                <w:i w:val="0"/>
                <w:iCs w:val="0"/>
                <w:color w:val="000000"/>
                <w:kern w:val="0"/>
                <w:sz w:val="24"/>
                <w:szCs w:val="24"/>
                <w:u w:val="none"/>
                <w:lang w:val="en-US" w:eastAsia="zh-CN" w:bidi="ar"/>
              </w:rPr>
              <w:t>王晓丽</w:t>
            </w:r>
          </w:p>
        </w:tc>
        <w:tc>
          <w:tcPr>
            <w:tcW w:w="0" w:type="auto"/>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ind w:left="0" w:firstLine="0" w:leftChars="0" w:firstLineChars="0"/>
              <w:jc w:val="center"/>
              <w:textAlignment w:val="center"/>
              <w:rPr>
                <w:rFonts w:ascii="仿宋" w:eastAsia="仿宋" w:hAnsi="仿宋" w:cs="仿宋" w:hint="eastAsia"/>
                <w:i w:val="0"/>
                <w:iCs w:val="0"/>
                <w:color w:val="000000"/>
                <w:sz w:val="24"/>
                <w:u w:val="none"/>
              </w:rPr>
            </w:pPr>
            <w:r>
              <w:rPr>
                <w:rFonts w:ascii="仿宋" w:eastAsia="仿宋" w:hAnsi="仿宋" w:cs="仿宋" w:hint="eastAsia"/>
                <w:i w:val="0"/>
                <w:iCs w:val="0"/>
                <w:color w:val="000000"/>
                <w:kern w:val="0"/>
                <w:sz w:val="24"/>
                <w:szCs w:val="24"/>
                <w:u w:val="none"/>
                <w:lang w:val="en-US" w:eastAsia="zh-CN" w:bidi="ar"/>
              </w:rPr>
              <w:t>不动产登记代理人</w:t>
            </w:r>
          </w:p>
        </w:tc>
        <w:tc>
          <w:tcPr>
            <w:tcW w:w="0" w:type="auto"/>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ind w:left="0" w:firstLine="0" w:leftChars="0" w:firstLineChars="0"/>
              <w:jc w:val="center"/>
              <w:textAlignment w:val="center"/>
              <w:rPr>
                <w:rFonts w:ascii="仿宋" w:eastAsia="仿宋" w:hAnsi="仿宋" w:cs="仿宋" w:hint="eastAsia"/>
                <w:i w:val="0"/>
                <w:iCs w:val="0"/>
                <w:color w:val="000000"/>
                <w:sz w:val="24"/>
                <w:u w:val="none"/>
              </w:rPr>
            </w:pPr>
            <w:r>
              <w:rPr>
                <w:rFonts w:ascii="仿宋" w:eastAsia="仿宋" w:hAnsi="仿宋" w:cs="仿宋" w:hint="eastAsia"/>
                <w:i w:val="0"/>
                <w:iCs w:val="0"/>
                <w:color w:val="000000"/>
                <w:kern w:val="0"/>
                <w:sz w:val="24"/>
                <w:szCs w:val="24"/>
                <w:u w:val="none"/>
                <w:lang w:val="en-US" w:eastAsia="zh-CN" w:bidi="ar"/>
              </w:rPr>
              <w:t>内业</w:t>
            </w:r>
          </w:p>
        </w:tc>
      </w:tr>
      <w:tr>
        <w:tblPrEx>
          <w:tblW w:w="8005" w:type="dxa"/>
          <w:jc w:val="center"/>
          <w:tblInd w:w="258" w:type="dxa"/>
          <w:tblCellMar>
            <w:top w:w="0" w:type="dxa"/>
            <w:left w:w="108" w:type="dxa"/>
            <w:bottom w:w="0" w:type="dxa"/>
            <w:right w:w="108" w:type="dxa"/>
          </w:tblCellMar>
          <w:tblLook w:val="0000"/>
        </w:tblPrEx>
        <w:trPr>
          <w:trHeight w:val="360"/>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ind w:left="0" w:firstLine="0" w:leftChars="0" w:firstLineChars="0"/>
              <w:jc w:val="center"/>
              <w:textAlignment w:val="center"/>
              <w:rPr>
                <w:rFonts w:ascii="仿宋" w:eastAsia="仿宋" w:hAnsi="仿宋" w:cs="仿宋" w:hint="eastAsia"/>
                <w:i w:val="0"/>
                <w:iCs w:val="0"/>
                <w:color w:val="000000"/>
                <w:sz w:val="24"/>
                <w:u w:val="none"/>
              </w:rPr>
            </w:pPr>
            <w:r>
              <w:rPr>
                <w:rFonts w:ascii="仿宋" w:eastAsia="仿宋" w:hAnsi="仿宋" w:cs="仿宋" w:hint="eastAsia"/>
                <w:i w:val="0"/>
                <w:iCs w:val="0"/>
                <w:color w:val="000000"/>
                <w:kern w:val="0"/>
                <w:sz w:val="24"/>
                <w:szCs w:val="24"/>
                <w:u w:val="none"/>
                <w:lang w:val="en-US" w:eastAsia="zh-CN" w:bidi="ar"/>
              </w:rPr>
              <w:t>5</w:t>
            </w:r>
          </w:p>
        </w:tc>
        <w:tc>
          <w:tcPr>
            <w:tcW w:w="0" w:type="auto"/>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ind w:left="0" w:firstLine="0" w:leftChars="0" w:firstLineChars="0"/>
              <w:jc w:val="center"/>
              <w:textAlignment w:val="center"/>
              <w:rPr>
                <w:rFonts w:ascii="仿宋" w:eastAsia="仿宋" w:hAnsi="仿宋" w:cs="仿宋" w:hint="eastAsia"/>
                <w:i w:val="0"/>
                <w:iCs w:val="0"/>
                <w:color w:val="000000"/>
                <w:sz w:val="24"/>
                <w:u w:val="none"/>
              </w:rPr>
            </w:pPr>
            <w:r>
              <w:rPr>
                <w:rFonts w:ascii="仿宋" w:eastAsia="仿宋" w:hAnsi="仿宋" w:cs="仿宋" w:hint="eastAsia"/>
                <w:i w:val="0"/>
                <w:iCs w:val="0"/>
                <w:color w:val="000000"/>
                <w:kern w:val="0"/>
                <w:sz w:val="24"/>
                <w:szCs w:val="24"/>
                <w:u w:val="none"/>
                <w:lang w:val="en-US" w:eastAsia="zh-CN" w:bidi="ar"/>
              </w:rPr>
              <w:t>沈明</w:t>
            </w:r>
          </w:p>
        </w:tc>
        <w:tc>
          <w:tcPr>
            <w:tcW w:w="0" w:type="auto"/>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ind w:left="0" w:firstLine="0" w:leftChars="0" w:firstLineChars="0"/>
              <w:jc w:val="center"/>
              <w:textAlignment w:val="center"/>
              <w:rPr>
                <w:rFonts w:ascii="仿宋" w:eastAsia="仿宋" w:hAnsi="仿宋" w:cs="仿宋" w:hint="eastAsia"/>
                <w:i w:val="0"/>
                <w:iCs w:val="0"/>
                <w:color w:val="000000"/>
                <w:sz w:val="24"/>
                <w:u w:val="none"/>
              </w:rPr>
            </w:pPr>
            <w:r>
              <w:rPr>
                <w:rFonts w:ascii="仿宋" w:eastAsia="仿宋" w:hAnsi="仿宋" w:cs="仿宋" w:hint="eastAsia"/>
                <w:i w:val="0"/>
                <w:iCs w:val="0"/>
                <w:color w:val="000000"/>
                <w:kern w:val="0"/>
                <w:sz w:val="24"/>
                <w:szCs w:val="24"/>
                <w:u w:val="none"/>
                <w:lang w:val="en-US" w:eastAsia="zh-CN" w:bidi="ar"/>
              </w:rPr>
              <w:t>四级地籍测绘证书</w:t>
            </w:r>
          </w:p>
        </w:tc>
        <w:tc>
          <w:tcPr>
            <w:tcW w:w="0" w:type="auto"/>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ind w:left="0" w:firstLine="0" w:leftChars="0" w:firstLineChars="0"/>
              <w:jc w:val="center"/>
              <w:textAlignment w:val="center"/>
              <w:rPr>
                <w:rFonts w:ascii="仿宋" w:eastAsia="仿宋" w:hAnsi="仿宋" w:cs="仿宋" w:hint="eastAsia"/>
                <w:i w:val="0"/>
                <w:iCs w:val="0"/>
                <w:color w:val="000000"/>
                <w:sz w:val="24"/>
                <w:u w:val="none"/>
              </w:rPr>
            </w:pPr>
            <w:r>
              <w:rPr>
                <w:rFonts w:ascii="仿宋" w:eastAsia="仿宋" w:hAnsi="仿宋" w:cs="仿宋" w:hint="eastAsia"/>
                <w:i w:val="0"/>
                <w:iCs w:val="0"/>
                <w:color w:val="000000"/>
                <w:kern w:val="0"/>
                <w:sz w:val="24"/>
                <w:szCs w:val="24"/>
                <w:u w:val="none"/>
                <w:lang w:val="en-US" w:eastAsia="zh-CN" w:bidi="ar"/>
              </w:rPr>
              <w:t>内业</w:t>
            </w:r>
          </w:p>
        </w:tc>
      </w:tr>
      <w:tr>
        <w:tblPrEx>
          <w:tblW w:w="8005" w:type="dxa"/>
          <w:jc w:val="center"/>
          <w:tblInd w:w="258" w:type="dxa"/>
          <w:tblCellMar>
            <w:top w:w="0" w:type="dxa"/>
            <w:left w:w="108" w:type="dxa"/>
            <w:bottom w:w="0" w:type="dxa"/>
            <w:right w:w="108" w:type="dxa"/>
          </w:tblCellMar>
          <w:tblLook w:val="0000"/>
        </w:tblPrEx>
        <w:trPr>
          <w:trHeight w:val="360"/>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ind w:left="0" w:firstLine="0" w:leftChars="0" w:firstLineChars="0"/>
              <w:jc w:val="center"/>
              <w:textAlignment w:val="center"/>
              <w:rPr>
                <w:rFonts w:ascii="仿宋" w:eastAsia="仿宋" w:hAnsi="仿宋" w:cs="仿宋" w:hint="eastAsia"/>
                <w:i w:val="0"/>
                <w:iCs w:val="0"/>
                <w:color w:val="000000"/>
                <w:sz w:val="24"/>
                <w:u w:val="none"/>
              </w:rPr>
            </w:pPr>
            <w:r>
              <w:rPr>
                <w:rFonts w:ascii="仿宋" w:eastAsia="仿宋" w:hAnsi="仿宋" w:cs="仿宋" w:hint="eastAsia"/>
                <w:i w:val="0"/>
                <w:iCs w:val="0"/>
                <w:color w:val="000000"/>
                <w:kern w:val="0"/>
                <w:sz w:val="24"/>
                <w:szCs w:val="24"/>
                <w:u w:val="none"/>
                <w:lang w:val="en-US" w:eastAsia="zh-CN" w:bidi="ar"/>
              </w:rPr>
              <w:t>6</w:t>
            </w:r>
          </w:p>
        </w:tc>
        <w:tc>
          <w:tcPr>
            <w:tcW w:w="0" w:type="auto"/>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ind w:left="0" w:firstLine="0" w:leftChars="0" w:firstLineChars="0"/>
              <w:jc w:val="center"/>
              <w:textAlignment w:val="center"/>
              <w:rPr>
                <w:rFonts w:ascii="仿宋" w:eastAsia="仿宋" w:hAnsi="仿宋" w:cs="仿宋" w:hint="eastAsia"/>
                <w:i w:val="0"/>
                <w:iCs w:val="0"/>
                <w:color w:val="000000"/>
                <w:sz w:val="24"/>
                <w:u w:val="none"/>
              </w:rPr>
            </w:pPr>
            <w:r>
              <w:rPr>
                <w:rFonts w:ascii="仿宋" w:eastAsia="仿宋" w:hAnsi="仿宋" w:cs="仿宋" w:hint="eastAsia"/>
                <w:i w:val="0"/>
                <w:iCs w:val="0"/>
                <w:color w:val="000000"/>
                <w:kern w:val="0"/>
                <w:sz w:val="24"/>
                <w:szCs w:val="24"/>
                <w:u w:val="none"/>
                <w:lang w:val="en-US" w:eastAsia="zh-CN" w:bidi="ar"/>
              </w:rPr>
              <w:t>林川翔</w:t>
            </w:r>
          </w:p>
        </w:tc>
        <w:tc>
          <w:tcPr>
            <w:tcW w:w="0" w:type="auto"/>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ind w:left="0" w:firstLine="0" w:leftChars="0" w:firstLineChars="0"/>
              <w:jc w:val="center"/>
              <w:textAlignment w:val="center"/>
              <w:rPr>
                <w:rFonts w:ascii="仿宋" w:eastAsia="仿宋" w:hAnsi="仿宋" w:cs="仿宋" w:hint="eastAsia"/>
                <w:i w:val="0"/>
                <w:iCs w:val="0"/>
                <w:color w:val="000000"/>
                <w:sz w:val="24"/>
                <w:u w:val="none"/>
              </w:rPr>
            </w:pPr>
            <w:r>
              <w:rPr>
                <w:rFonts w:ascii="仿宋" w:eastAsia="仿宋" w:hAnsi="仿宋" w:cs="仿宋" w:hint="eastAsia"/>
                <w:i w:val="0"/>
                <w:iCs w:val="0"/>
                <w:color w:val="000000"/>
                <w:kern w:val="0"/>
                <w:sz w:val="24"/>
                <w:szCs w:val="24"/>
                <w:u w:val="none"/>
                <w:lang w:val="en-US" w:eastAsia="zh-CN" w:bidi="ar"/>
              </w:rPr>
              <w:t>四级地籍测绘证书</w:t>
            </w:r>
          </w:p>
        </w:tc>
        <w:tc>
          <w:tcPr>
            <w:tcW w:w="0" w:type="auto"/>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ind w:left="0" w:firstLine="0" w:leftChars="0" w:firstLineChars="0"/>
              <w:jc w:val="center"/>
              <w:textAlignment w:val="center"/>
              <w:rPr>
                <w:rFonts w:ascii="仿宋" w:eastAsia="仿宋" w:hAnsi="仿宋" w:cs="仿宋" w:hint="eastAsia"/>
                <w:i w:val="0"/>
                <w:iCs w:val="0"/>
                <w:color w:val="000000"/>
                <w:sz w:val="24"/>
                <w:u w:val="none"/>
              </w:rPr>
            </w:pPr>
            <w:r>
              <w:rPr>
                <w:rFonts w:ascii="仿宋" w:eastAsia="仿宋" w:hAnsi="仿宋" w:cs="仿宋" w:hint="eastAsia"/>
                <w:i w:val="0"/>
                <w:iCs w:val="0"/>
                <w:color w:val="000000"/>
                <w:kern w:val="0"/>
                <w:sz w:val="24"/>
                <w:szCs w:val="24"/>
                <w:u w:val="none"/>
                <w:lang w:val="en-US" w:eastAsia="zh-CN" w:bidi="ar"/>
              </w:rPr>
              <w:t>内业</w:t>
            </w:r>
          </w:p>
        </w:tc>
      </w:tr>
      <w:tr>
        <w:tblPrEx>
          <w:tblW w:w="8005" w:type="dxa"/>
          <w:jc w:val="center"/>
          <w:tblInd w:w="258" w:type="dxa"/>
          <w:tblCellMar>
            <w:top w:w="0" w:type="dxa"/>
            <w:left w:w="108" w:type="dxa"/>
            <w:bottom w:w="0" w:type="dxa"/>
            <w:right w:w="108" w:type="dxa"/>
          </w:tblCellMar>
          <w:tblLook w:val="0000"/>
        </w:tblPrEx>
        <w:trPr>
          <w:trHeight w:val="360"/>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ind w:left="0" w:firstLine="0" w:leftChars="0" w:firstLineChars="0"/>
              <w:jc w:val="center"/>
              <w:textAlignment w:val="center"/>
              <w:rPr>
                <w:rFonts w:ascii="仿宋" w:eastAsia="仿宋" w:hAnsi="仿宋" w:cs="仿宋" w:hint="eastAsia"/>
                <w:i w:val="0"/>
                <w:iCs w:val="0"/>
                <w:color w:val="000000"/>
                <w:sz w:val="24"/>
                <w:u w:val="none"/>
              </w:rPr>
            </w:pPr>
            <w:r>
              <w:rPr>
                <w:rFonts w:ascii="仿宋" w:eastAsia="仿宋" w:hAnsi="仿宋" w:cs="仿宋" w:hint="eastAsia"/>
                <w:i w:val="0"/>
                <w:iCs w:val="0"/>
                <w:color w:val="000000"/>
                <w:kern w:val="0"/>
                <w:sz w:val="24"/>
                <w:szCs w:val="24"/>
                <w:u w:val="none"/>
                <w:lang w:val="en-US" w:eastAsia="zh-CN" w:bidi="ar"/>
              </w:rPr>
              <w:t>7</w:t>
            </w:r>
          </w:p>
        </w:tc>
        <w:tc>
          <w:tcPr>
            <w:tcW w:w="0" w:type="auto"/>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ind w:left="0" w:firstLine="0" w:leftChars="0" w:firstLineChars="0"/>
              <w:jc w:val="center"/>
              <w:textAlignment w:val="center"/>
              <w:rPr>
                <w:rFonts w:ascii="仿宋" w:eastAsia="仿宋" w:hAnsi="仿宋" w:cs="仿宋" w:hint="eastAsia"/>
                <w:i w:val="0"/>
                <w:iCs w:val="0"/>
                <w:color w:val="000000"/>
                <w:sz w:val="24"/>
                <w:u w:val="none"/>
              </w:rPr>
            </w:pPr>
            <w:r>
              <w:rPr>
                <w:rFonts w:ascii="仿宋" w:eastAsia="仿宋" w:hAnsi="仿宋" w:cs="仿宋" w:hint="eastAsia"/>
                <w:i w:val="0"/>
                <w:iCs w:val="0"/>
                <w:color w:val="000000"/>
                <w:kern w:val="0"/>
                <w:sz w:val="24"/>
                <w:szCs w:val="24"/>
                <w:u w:val="none"/>
                <w:lang w:val="en-US" w:eastAsia="zh-CN" w:bidi="ar"/>
              </w:rPr>
              <w:t>王健容</w:t>
            </w:r>
          </w:p>
        </w:tc>
        <w:tc>
          <w:tcPr>
            <w:tcW w:w="0" w:type="auto"/>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ind w:left="0" w:firstLine="0" w:leftChars="0" w:firstLineChars="0"/>
              <w:jc w:val="center"/>
              <w:textAlignment w:val="center"/>
              <w:rPr>
                <w:rFonts w:ascii="仿宋" w:eastAsia="仿宋" w:hAnsi="仿宋" w:cs="仿宋" w:hint="eastAsia"/>
                <w:i w:val="0"/>
                <w:iCs w:val="0"/>
                <w:color w:val="000000"/>
                <w:sz w:val="24"/>
                <w:u w:val="none"/>
              </w:rPr>
            </w:pPr>
            <w:r>
              <w:rPr>
                <w:rFonts w:ascii="仿宋" w:eastAsia="仿宋" w:hAnsi="仿宋" w:cs="仿宋" w:hint="eastAsia"/>
                <w:i w:val="0"/>
                <w:iCs w:val="0"/>
                <w:color w:val="000000"/>
                <w:kern w:val="0"/>
                <w:sz w:val="24"/>
                <w:szCs w:val="24"/>
                <w:u w:val="none"/>
                <w:lang w:val="en-US" w:eastAsia="zh-CN" w:bidi="ar"/>
              </w:rPr>
              <w:t>四级地籍测绘证书</w:t>
            </w:r>
          </w:p>
        </w:tc>
        <w:tc>
          <w:tcPr>
            <w:tcW w:w="0" w:type="auto"/>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ind w:left="0" w:firstLine="0" w:leftChars="0" w:firstLineChars="0"/>
              <w:jc w:val="center"/>
              <w:textAlignment w:val="center"/>
              <w:rPr>
                <w:rFonts w:ascii="仿宋" w:eastAsia="仿宋" w:hAnsi="仿宋" w:cs="仿宋" w:hint="eastAsia"/>
                <w:i w:val="0"/>
                <w:iCs w:val="0"/>
                <w:color w:val="000000"/>
                <w:sz w:val="24"/>
                <w:u w:val="none"/>
              </w:rPr>
            </w:pPr>
            <w:r>
              <w:rPr>
                <w:rFonts w:ascii="仿宋" w:eastAsia="仿宋" w:hAnsi="仿宋" w:cs="仿宋" w:hint="eastAsia"/>
                <w:i w:val="0"/>
                <w:iCs w:val="0"/>
                <w:color w:val="000000"/>
                <w:kern w:val="0"/>
                <w:sz w:val="24"/>
                <w:szCs w:val="24"/>
                <w:u w:val="none"/>
                <w:lang w:val="en-US" w:eastAsia="zh-CN" w:bidi="ar"/>
              </w:rPr>
              <w:t>内业</w:t>
            </w:r>
          </w:p>
        </w:tc>
      </w:tr>
      <w:tr>
        <w:tblPrEx>
          <w:tblW w:w="8005" w:type="dxa"/>
          <w:jc w:val="center"/>
          <w:tblInd w:w="258" w:type="dxa"/>
          <w:tblCellMar>
            <w:top w:w="0" w:type="dxa"/>
            <w:left w:w="108" w:type="dxa"/>
            <w:bottom w:w="0" w:type="dxa"/>
            <w:right w:w="108" w:type="dxa"/>
          </w:tblCellMar>
          <w:tblLook w:val="0000"/>
        </w:tblPrEx>
        <w:trPr>
          <w:trHeight w:val="360"/>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ind w:left="0" w:firstLine="0" w:leftChars="0" w:firstLineChars="0"/>
              <w:jc w:val="center"/>
              <w:textAlignment w:val="center"/>
              <w:rPr>
                <w:rFonts w:ascii="仿宋" w:eastAsia="仿宋" w:hAnsi="仿宋" w:cs="仿宋" w:hint="eastAsia"/>
                <w:i w:val="0"/>
                <w:iCs w:val="0"/>
                <w:color w:val="000000"/>
                <w:sz w:val="24"/>
                <w:u w:val="none"/>
              </w:rPr>
            </w:pPr>
            <w:r>
              <w:rPr>
                <w:rFonts w:ascii="仿宋" w:eastAsia="仿宋" w:hAnsi="仿宋" w:cs="仿宋" w:hint="eastAsia"/>
                <w:i w:val="0"/>
                <w:iCs w:val="0"/>
                <w:color w:val="000000"/>
                <w:kern w:val="0"/>
                <w:sz w:val="24"/>
                <w:szCs w:val="24"/>
                <w:u w:val="none"/>
                <w:lang w:val="en-US" w:eastAsia="zh-CN" w:bidi="ar"/>
              </w:rPr>
              <w:t>8</w:t>
            </w:r>
          </w:p>
        </w:tc>
        <w:tc>
          <w:tcPr>
            <w:tcW w:w="0" w:type="auto"/>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ind w:left="0" w:firstLine="0" w:leftChars="0" w:firstLineChars="0"/>
              <w:jc w:val="center"/>
              <w:textAlignment w:val="center"/>
              <w:rPr>
                <w:rFonts w:ascii="仿宋" w:eastAsia="仿宋" w:hAnsi="仿宋" w:cs="仿宋" w:hint="eastAsia"/>
                <w:i w:val="0"/>
                <w:iCs w:val="0"/>
                <w:color w:val="000000"/>
                <w:sz w:val="24"/>
                <w:u w:val="none"/>
              </w:rPr>
            </w:pPr>
            <w:r>
              <w:rPr>
                <w:rFonts w:ascii="仿宋" w:eastAsia="仿宋" w:hAnsi="仿宋" w:cs="仿宋" w:hint="eastAsia"/>
                <w:i w:val="0"/>
                <w:iCs w:val="0"/>
                <w:color w:val="000000"/>
                <w:kern w:val="0"/>
                <w:sz w:val="24"/>
                <w:szCs w:val="24"/>
                <w:u w:val="none"/>
                <w:lang w:val="en-US" w:eastAsia="zh-CN" w:bidi="ar"/>
              </w:rPr>
              <w:t>黄男君</w:t>
            </w:r>
          </w:p>
        </w:tc>
        <w:tc>
          <w:tcPr>
            <w:tcW w:w="0" w:type="auto"/>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ind w:left="0" w:firstLine="0" w:leftChars="0" w:firstLineChars="0"/>
              <w:jc w:val="center"/>
              <w:textAlignment w:val="center"/>
              <w:rPr>
                <w:rFonts w:ascii="仿宋" w:eastAsia="仿宋" w:hAnsi="仿宋" w:cs="仿宋" w:hint="eastAsia"/>
                <w:i w:val="0"/>
                <w:iCs w:val="0"/>
                <w:color w:val="000000"/>
                <w:sz w:val="24"/>
                <w:u w:val="none"/>
              </w:rPr>
            </w:pPr>
            <w:r>
              <w:rPr>
                <w:rFonts w:ascii="仿宋" w:eastAsia="仿宋" w:hAnsi="仿宋" w:cs="仿宋" w:hint="eastAsia"/>
                <w:i w:val="0"/>
                <w:iCs w:val="0"/>
                <w:color w:val="000000"/>
                <w:kern w:val="0"/>
                <w:sz w:val="24"/>
                <w:szCs w:val="24"/>
                <w:u w:val="none"/>
                <w:lang w:val="en-US" w:eastAsia="zh-CN" w:bidi="ar"/>
              </w:rPr>
              <w:t>四级地籍测绘证书</w:t>
            </w:r>
          </w:p>
        </w:tc>
        <w:tc>
          <w:tcPr>
            <w:tcW w:w="0" w:type="auto"/>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ind w:left="0" w:firstLine="0" w:leftChars="0" w:firstLineChars="0"/>
              <w:jc w:val="center"/>
              <w:textAlignment w:val="center"/>
              <w:rPr>
                <w:rFonts w:ascii="仿宋" w:eastAsia="仿宋" w:hAnsi="仿宋" w:cs="仿宋" w:hint="eastAsia"/>
                <w:i w:val="0"/>
                <w:iCs w:val="0"/>
                <w:color w:val="000000"/>
                <w:sz w:val="24"/>
                <w:u w:val="none"/>
              </w:rPr>
            </w:pPr>
            <w:r>
              <w:rPr>
                <w:rFonts w:ascii="仿宋" w:eastAsia="仿宋" w:hAnsi="仿宋" w:cs="仿宋" w:hint="eastAsia"/>
                <w:i w:val="0"/>
                <w:iCs w:val="0"/>
                <w:color w:val="000000"/>
                <w:kern w:val="0"/>
                <w:sz w:val="24"/>
                <w:szCs w:val="24"/>
                <w:u w:val="none"/>
                <w:lang w:val="en-US" w:eastAsia="zh-CN" w:bidi="ar"/>
              </w:rPr>
              <w:t>内业</w:t>
            </w:r>
          </w:p>
        </w:tc>
      </w:tr>
      <w:tr>
        <w:tblPrEx>
          <w:tblW w:w="8005" w:type="dxa"/>
          <w:jc w:val="center"/>
          <w:tblInd w:w="258" w:type="dxa"/>
          <w:tblCellMar>
            <w:top w:w="0" w:type="dxa"/>
            <w:left w:w="108" w:type="dxa"/>
            <w:bottom w:w="0" w:type="dxa"/>
            <w:right w:w="108" w:type="dxa"/>
          </w:tblCellMar>
          <w:tblLook w:val="0000"/>
        </w:tblPrEx>
        <w:trPr>
          <w:trHeight w:val="360"/>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ind w:left="0" w:firstLine="0" w:leftChars="0" w:firstLineChars="0"/>
              <w:jc w:val="center"/>
              <w:textAlignment w:val="center"/>
              <w:rPr>
                <w:rFonts w:ascii="仿宋" w:eastAsia="仿宋" w:hAnsi="仿宋" w:cs="仿宋" w:hint="eastAsia"/>
                <w:i w:val="0"/>
                <w:iCs w:val="0"/>
                <w:color w:val="000000"/>
                <w:sz w:val="24"/>
                <w:u w:val="none"/>
              </w:rPr>
            </w:pPr>
            <w:r>
              <w:rPr>
                <w:rFonts w:ascii="仿宋" w:eastAsia="仿宋" w:hAnsi="仿宋" w:cs="仿宋" w:hint="eastAsia"/>
                <w:i w:val="0"/>
                <w:iCs w:val="0"/>
                <w:color w:val="000000"/>
                <w:kern w:val="0"/>
                <w:sz w:val="24"/>
                <w:szCs w:val="24"/>
                <w:u w:val="none"/>
                <w:lang w:val="en-US" w:eastAsia="zh-CN" w:bidi="ar"/>
              </w:rPr>
              <w:t>9</w:t>
            </w:r>
          </w:p>
        </w:tc>
        <w:tc>
          <w:tcPr>
            <w:tcW w:w="0" w:type="auto"/>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ind w:left="0" w:firstLine="0" w:leftChars="0" w:firstLineChars="0"/>
              <w:jc w:val="center"/>
              <w:textAlignment w:val="center"/>
              <w:rPr>
                <w:rFonts w:ascii="仿宋" w:eastAsia="仿宋" w:hAnsi="仿宋" w:cs="仿宋" w:hint="eastAsia"/>
                <w:i w:val="0"/>
                <w:iCs w:val="0"/>
                <w:color w:val="000000"/>
                <w:sz w:val="24"/>
                <w:u w:val="none"/>
              </w:rPr>
            </w:pPr>
            <w:r>
              <w:rPr>
                <w:rFonts w:ascii="仿宋" w:eastAsia="仿宋" w:hAnsi="仿宋" w:cs="仿宋" w:hint="eastAsia"/>
                <w:i w:val="0"/>
                <w:iCs w:val="0"/>
                <w:color w:val="000000"/>
                <w:kern w:val="0"/>
                <w:sz w:val="24"/>
                <w:szCs w:val="24"/>
                <w:u w:val="none"/>
                <w:lang w:val="en-US" w:eastAsia="zh-CN" w:bidi="ar"/>
              </w:rPr>
              <w:t>熊博</w:t>
            </w:r>
          </w:p>
        </w:tc>
        <w:tc>
          <w:tcPr>
            <w:tcW w:w="0" w:type="auto"/>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ind w:left="0" w:firstLine="0" w:leftChars="0" w:firstLineChars="0"/>
              <w:jc w:val="center"/>
              <w:textAlignment w:val="center"/>
              <w:rPr>
                <w:rFonts w:ascii="仿宋" w:eastAsia="仿宋" w:hAnsi="仿宋" w:cs="仿宋" w:hint="eastAsia"/>
                <w:i w:val="0"/>
                <w:iCs w:val="0"/>
                <w:color w:val="000000"/>
                <w:sz w:val="24"/>
                <w:u w:val="none"/>
              </w:rPr>
            </w:pPr>
            <w:r>
              <w:rPr>
                <w:rFonts w:ascii="仿宋" w:eastAsia="仿宋" w:hAnsi="仿宋" w:cs="仿宋" w:hint="eastAsia"/>
                <w:i w:val="0"/>
                <w:iCs w:val="0"/>
                <w:color w:val="000000"/>
                <w:kern w:val="0"/>
                <w:sz w:val="24"/>
                <w:szCs w:val="24"/>
                <w:u w:val="none"/>
                <w:lang w:val="en-US" w:eastAsia="zh-CN" w:bidi="ar"/>
              </w:rPr>
              <w:t>四级地籍测绘证书</w:t>
            </w:r>
          </w:p>
        </w:tc>
        <w:tc>
          <w:tcPr>
            <w:tcW w:w="0" w:type="auto"/>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ind w:left="0" w:firstLine="0" w:leftChars="0" w:firstLineChars="0"/>
              <w:jc w:val="center"/>
              <w:textAlignment w:val="center"/>
              <w:rPr>
                <w:rFonts w:ascii="仿宋" w:eastAsia="仿宋" w:hAnsi="仿宋" w:cs="仿宋" w:hint="eastAsia"/>
                <w:i w:val="0"/>
                <w:iCs w:val="0"/>
                <w:color w:val="000000"/>
                <w:sz w:val="24"/>
                <w:u w:val="none"/>
              </w:rPr>
            </w:pPr>
            <w:r>
              <w:rPr>
                <w:rFonts w:ascii="仿宋" w:eastAsia="仿宋" w:hAnsi="仿宋" w:cs="仿宋" w:hint="eastAsia"/>
                <w:i w:val="0"/>
                <w:iCs w:val="0"/>
                <w:color w:val="000000"/>
                <w:kern w:val="0"/>
                <w:sz w:val="24"/>
                <w:szCs w:val="24"/>
                <w:u w:val="none"/>
                <w:lang w:val="en-US" w:eastAsia="zh-CN" w:bidi="ar"/>
              </w:rPr>
              <w:t>内业</w:t>
            </w:r>
          </w:p>
        </w:tc>
      </w:tr>
      <w:tr>
        <w:tblPrEx>
          <w:tblW w:w="8005" w:type="dxa"/>
          <w:jc w:val="center"/>
          <w:tblInd w:w="258" w:type="dxa"/>
          <w:tblCellMar>
            <w:top w:w="0" w:type="dxa"/>
            <w:left w:w="108" w:type="dxa"/>
            <w:bottom w:w="0" w:type="dxa"/>
            <w:right w:w="108" w:type="dxa"/>
          </w:tblCellMar>
          <w:tblLook w:val="0000"/>
        </w:tblPrEx>
        <w:trPr>
          <w:trHeight w:val="360"/>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ind w:left="0" w:firstLine="0" w:leftChars="0" w:firstLineChars="0"/>
              <w:jc w:val="center"/>
              <w:textAlignment w:val="center"/>
              <w:rPr>
                <w:rFonts w:ascii="仿宋" w:eastAsia="仿宋" w:hAnsi="仿宋" w:cs="仿宋" w:hint="eastAsia"/>
                <w:i w:val="0"/>
                <w:iCs w:val="0"/>
                <w:color w:val="000000"/>
                <w:sz w:val="24"/>
                <w:u w:val="none"/>
              </w:rPr>
            </w:pPr>
            <w:r>
              <w:rPr>
                <w:rFonts w:ascii="仿宋" w:eastAsia="仿宋" w:hAnsi="仿宋" w:cs="仿宋" w:hint="eastAsia"/>
                <w:i w:val="0"/>
                <w:iCs w:val="0"/>
                <w:color w:val="000000"/>
                <w:kern w:val="0"/>
                <w:sz w:val="24"/>
                <w:szCs w:val="24"/>
                <w:u w:val="none"/>
                <w:lang w:val="en-US" w:eastAsia="zh-CN" w:bidi="ar"/>
              </w:rPr>
              <w:t>10</w:t>
            </w:r>
          </w:p>
        </w:tc>
        <w:tc>
          <w:tcPr>
            <w:tcW w:w="0" w:type="auto"/>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ind w:left="0" w:firstLine="0" w:leftChars="0" w:firstLineChars="0"/>
              <w:jc w:val="center"/>
              <w:textAlignment w:val="center"/>
              <w:rPr>
                <w:rFonts w:ascii="仿宋" w:eastAsia="仿宋" w:hAnsi="仿宋" w:cs="仿宋" w:hint="eastAsia"/>
                <w:i w:val="0"/>
                <w:iCs w:val="0"/>
                <w:color w:val="000000"/>
                <w:sz w:val="24"/>
                <w:u w:val="none"/>
              </w:rPr>
            </w:pPr>
            <w:r>
              <w:rPr>
                <w:rFonts w:ascii="仿宋" w:eastAsia="仿宋" w:hAnsi="仿宋" w:cs="仿宋" w:hint="eastAsia"/>
                <w:i w:val="0"/>
                <w:iCs w:val="0"/>
                <w:color w:val="000000"/>
                <w:kern w:val="0"/>
                <w:sz w:val="24"/>
                <w:szCs w:val="24"/>
                <w:u w:val="none"/>
                <w:lang w:val="en-US" w:eastAsia="zh-CN" w:bidi="ar"/>
              </w:rPr>
              <w:t>张龙</w:t>
            </w:r>
          </w:p>
        </w:tc>
        <w:tc>
          <w:tcPr>
            <w:tcW w:w="0" w:type="auto"/>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ind w:left="0" w:firstLine="0" w:leftChars="0" w:firstLineChars="0"/>
              <w:jc w:val="center"/>
              <w:textAlignment w:val="center"/>
              <w:rPr>
                <w:rFonts w:ascii="仿宋" w:eastAsia="仿宋" w:hAnsi="仿宋" w:cs="仿宋" w:hint="eastAsia"/>
                <w:i w:val="0"/>
                <w:iCs w:val="0"/>
                <w:color w:val="000000"/>
                <w:sz w:val="24"/>
                <w:u w:val="none"/>
              </w:rPr>
            </w:pPr>
            <w:r>
              <w:rPr>
                <w:rFonts w:ascii="仿宋" w:eastAsia="仿宋" w:hAnsi="仿宋" w:cs="仿宋" w:hint="eastAsia"/>
                <w:i w:val="0"/>
                <w:iCs w:val="0"/>
                <w:color w:val="000000"/>
                <w:kern w:val="0"/>
                <w:sz w:val="24"/>
                <w:szCs w:val="24"/>
                <w:u w:val="none"/>
                <w:lang w:val="en-US" w:eastAsia="zh-CN" w:bidi="ar"/>
              </w:rPr>
              <w:t>四级地籍测绘证书</w:t>
            </w:r>
          </w:p>
        </w:tc>
        <w:tc>
          <w:tcPr>
            <w:tcW w:w="0" w:type="auto"/>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ind w:left="0" w:firstLine="0" w:leftChars="0" w:firstLineChars="0"/>
              <w:jc w:val="center"/>
              <w:textAlignment w:val="center"/>
              <w:rPr>
                <w:rFonts w:ascii="仿宋" w:eastAsia="仿宋" w:hAnsi="仿宋" w:cs="仿宋" w:hint="eastAsia"/>
                <w:i w:val="0"/>
                <w:iCs w:val="0"/>
                <w:color w:val="000000"/>
                <w:sz w:val="24"/>
                <w:u w:val="none"/>
              </w:rPr>
            </w:pPr>
            <w:r>
              <w:rPr>
                <w:rFonts w:ascii="仿宋" w:eastAsia="仿宋" w:hAnsi="仿宋" w:cs="仿宋" w:hint="eastAsia"/>
                <w:i w:val="0"/>
                <w:iCs w:val="0"/>
                <w:color w:val="000000"/>
                <w:kern w:val="0"/>
                <w:sz w:val="24"/>
                <w:szCs w:val="24"/>
                <w:u w:val="none"/>
                <w:lang w:val="en-US" w:eastAsia="zh-CN" w:bidi="ar"/>
              </w:rPr>
              <w:t>内业</w:t>
            </w:r>
          </w:p>
        </w:tc>
      </w:tr>
      <w:tr>
        <w:tblPrEx>
          <w:tblW w:w="8005" w:type="dxa"/>
          <w:jc w:val="center"/>
          <w:tblInd w:w="258" w:type="dxa"/>
          <w:tblCellMar>
            <w:top w:w="0" w:type="dxa"/>
            <w:left w:w="108" w:type="dxa"/>
            <w:bottom w:w="0" w:type="dxa"/>
            <w:right w:w="108" w:type="dxa"/>
          </w:tblCellMar>
          <w:tblLook w:val="0000"/>
        </w:tblPrEx>
        <w:trPr>
          <w:trHeight w:val="360"/>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ind w:left="0" w:firstLine="0" w:leftChars="0" w:firstLineChars="0"/>
              <w:jc w:val="center"/>
              <w:textAlignment w:val="center"/>
              <w:rPr>
                <w:rFonts w:ascii="仿宋" w:eastAsia="仿宋" w:hAnsi="仿宋" w:cs="仿宋" w:hint="eastAsia"/>
                <w:i w:val="0"/>
                <w:iCs w:val="0"/>
                <w:color w:val="000000"/>
                <w:sz w:val="24"/>
                <w:u w:val="none"/>
              </w:rPr>
            </w:pPr>
            <w:r>
              <w:rPr>
                <w:rFonts w:ascii="仿宋" w:eastAsia="仿宋" w:hAnsi="仿宋" w:cs="仿宋" w:hint="eastAsia"/>
                <w:i w:val="0"/>
                <w:iCs w:val="0"/>
                <w:color w:val="000000"/>
                <w:kern w:val="0"/>
                <w:sz w:val="24"/>
                <w:szCs w:val="24"/>
                <w:u w:val="none"/>
                <w:lang w:val="en-US" w:eastAsia="zh-CN" w:bidi="ar"/>
              </w:rPr>
              <w:t>11</w:t>
            </w:r>
          </w:p>
        </w:tc>
        <w:tc>
          <w:tcPr>
            <w:tcW w:w="0" w:type="auto"/>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ind w:left="0" w:firstLine="0" w:leftChars="0" w:firstLineChars="0"/>
              <w:jc w:val="center"/>
              <w:textAlignment w:val="center"/>
              <w:rPr>
                <w:rFonts w:ascii="仿宋" w:eastAsia="仿宋" w:hAnsi="仿宋" w:cs="仿宋" w:hint="eastAsia"/>
                <w:i w:val="0"/>
                <w:iCs w:val="0"/>
                <w:color w:val="000000"/>
                <w:sz w:val="24"/>
                <w:u w:val="none"/>
              </w:rPr>
            </w:pPr>
            <w:r>
              <w:rPr>
                <w:rFonts w:ascii="仿宋" w:eastAsia="仿宋" w:hAnsi="仿宋" w:cs="仿宋" w:hint="eastAsia"/>
                <w:i w:val="0"/>
                <w:iCs w:val="0"/>
                <w:color w:val="000000"/>
                <w:kern w:val="0"/>
                <w:sz w:val="24"/>
                <w:szCs w:val="24"/>
                <w:u w:val="none"/>
                <w:lang w:val="en-US" w:eastAsia="zh-CN" w:bidi="ar"/>
              </w:rPr>
              <w:t>陈阳</w:t>
            </w:r>
          </w:p>
        </w:tc>
        <w:tc>
          <w:tcPr>
            <w:tcW w:w="0" w:type="auto"/>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ind w:left="0" w:firstLine="0" w:leftChars="0" w:firstLineChars="0"/>
              <w:jc w:val="center"/>
              <w:textAlignment w:val="center"/>
              <w:rPr>
                <w:rFonts w:ascii="仿宋" w:eastAsia="仿宋" w:hAnsi="仿宋" w:cs="仿宋" w:hint="eastAsia"/>
                <w:i w:val="0"/>
                <w:iCs w:val="0"/>
                <w:color w:val="000000"/>
                <w:sz w:val="24"/>
                <w:u w:val="none"/>
              </w:rPr>
            </w:pPr>
            <w:r>
              <w:rPr>
                <w:rFonts w:ascii="仿宋" w:eastAsia="仿宋" w:hAnsi="仿宋" w:cs="仿宋" w:hint="eastAsia"/>
                <w:i w:val="0"/>
                <w:iCs w:val="0"/>
                <w:color w:val="000000"/>
                <w:kern w:val="0"/>
                <w:sz w:val="24"/>
                <w:szCs w:val="24"/>
                <w:u w:val="none"/>
                <w:lang w:val="en-US" w:eastAsia="zh-CN" w:bidi="ar"/>
              </w:rPr>
              <w:t>四级地籍测绘证书</w:t>
            </w:r>
          </w:p>
        </w:tc>
        <w:tc>
          <w:tcPr>
            <w:tcW w:w="0" w:type="auto"/>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ind w:left="0" w:firstLine="0" w:leftChars="0" w:firstLineChars="0"/>
              <w:jc w:val="center"/>
              <w:textAlignment w:val="center"/>
              <w:rPr>
                <w:rFonts w:ascii="仿宋" w:eastAsia="仿宋" w:hAnsi="仿宋" w:cs="仿宋" w:hint="eastAsia"/>
                <w:i w:val="0"/>
                <w:iCs w:val="0"/>
                <w:color w:val="000000"/>
                <w:sz w:val="24"/>
                <w:u w:val="none"/>
              </w:rPr>
            </w:pPr>
            <w:r>
              <w:rPr>
                <w:rFonts w:ascii="仿宋" w:eastAsia="仿宋" w:hAnsi="仿宋" w:cs="仿宋" w:hint="eastAsia"/>
                <w:i w:val="0"/>
                <w:iCs w:val="0"/>
                <w:color w:val="000000"/>
                <w:kern w:val="0"/>
                <w:sz w:val="24"/>
                <w:szCs w:val="24"/>
                <w:u w:val="none"/>
                <w:lang w:val="en-US" w:eastAsia="zh-CN" w:bidi="ar"/>
              </w:rPr>
              <w:t>内业</w:t>
            </w:r>
          </w:p>
        </w:tc>
      </w:tr>
      <w:tr>
        <w:tblPrEx>
          <w:tblW w:w="8005" w:type="dxa"/>
          <w:jc w:val="center"/>
          <w:tblInd w:w="258" w:type="dxa"/>
          <w:tblCellMar>
            <w:top w:w="0" w:type="dxa"/>
            <w:left w:w="108" w:type="dxa"/>
            <w:bottom w:w="0" w:type="dxa"/>
            <w:right w:w="108" w:type="dxa"/>
          </w:tblCellMar>
          <w:tblLook w:val="0000"/>
        </w:tblPrEx>
        <w:trPr>
          <w:trHeight w:val="360"/>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ind w:left="0" w:firstLine="0" w:leftChars="0" w:firstLineChars="0"/>
              <w:jc w:val="center"/>
              <w:textAlignment w:val="center"/>
              <w:rPr>
                <w:rFonts w:ascii="仿宋" w:eastAsia="仿宋" w:hAnsi="仿宋" w:cs="仿宋" w:hint="eastAsia"/>
                <w:i w:val="0"/>
                <w:iCs w:val="0"/>
                <w:color w:val="000000"/>
                <w:sz w:val="24"/>
                <w:u w:val="none"/>
              </w:rPr>
            </w:pPr>
            <w:r>
              <w:rPr>
                <w:rFonts w:ascii="仿宋" w:eastAsia="仿宋" w:hAnsi="仿宋" w:cs="仿宋" w:hint="eastAsia"/>
                <w:i w:val="0"/>
                <w:iCs w:val="0"/>
                <w:color w:val="000000"/>
                <w:kern w:val="0"/>
                <w:sz w:val="24"/>
                <w:szCs w:val="24"/>
                <w:u w:val="none"/>
                <w:lang w:val="en-US" w:eastAsia="zh-CN" w:bidi="ar"/>
              </w:rPr>
              <w:t>12</w:t>
            </w:r>
          </w:p>
        </w:tc>
        <w:tc>
          <w:tcPr>
            <w:tcW w:w="0" w:type="auto"/>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ind w:left="0" w:firstLine="0" w:leftChars="0" w:firstLineChars="0"/>
              <w:jc w:val="center"/>
              <w:textAlignment w:val="center"/>
              <w:rPr>
                <w:rFonts w:ascii="仿宋" w:eastAsia="仿宋" w:hAnsi="仿宋" w:cs="仿宋" w:hint="eastAsia"/>
                <w:i w:val="0"/>
                <w:iCs w:val="0"/>
                <w:color w:val="000000"/>
                <w:sz w:val="24"/>
                <w:u w:val="none"/>
              </w:rPr>
            </w:pPr>
            <w:r>
              <w:rPr>
                <w:rFonts w:ascii="仿宋" w:eastAsia="仿宋" w:hAnsi="仿宋" w:cs="仿宋" w:hint="eastAsia"/>
                <w:i w:val="0"/>
                <w:iCs w:val="0"/>
                <w:color w:val="000000"/>
                <w:kern w:val="0"/>
                <w:sz w:val="24"/>
                <w:szCs w:val="24"/>
                <w:u w:val="none"/>
                <w:lang w:val="en-US" w:eastAsia="zh-CN" w:bidi="ar"/>
              </w:rPr>
              <w:t>周引杰</w:t>
            </w:r>
          </w:p>
        </w:tc>
        <w:tc>
          <w:tcPr>
            <w:tcW w:w="0" w:type="auto"/>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ind w:left="0" w:firstLine="0" w:leftChars="0" w:firstLineChars="0"/>
              <w:jc w:val="center"/>
              <w:textAlignment w:val="center"/>
              <w:rPr>
                <w:rFonts w:ascii="仿宋" w:eastAsia="仿宋" w:hAnsi="仿宋" w:cs="仿宋" w:hint="eastAsia"/>
                <w:i w:val="0"/>
                <w:iCs w:val="0"/>
                <w:color w:val="000000"/>
                <w:sz w:val="24"/>
                <w:u w:val="none"/>
              </w:rPr>
            </w:pPr>
            <w:r>
              <w:rPr>
                <w:rFonts w:ascii="仿宋" w:eastAsia="仿宋" w:hAnsi="仿宋" w:cs="仿宋" w:hint="eastAsia"/>
                <w:i w:val="0"/>
                <w:iCs w:val="0"/>
                <w:color w:val="000000"/>
                <w:kern w:val="0"/>
                <w:sz w:val="24"/>
                <w:szCs w:val="24"/>
                <w:u w:val="none"/>
                <w:lang w:val="en-US" w:eastAsia="zh-CN" w:bidi="ar"/>
              </w:rPr>
              <w:t>四级地籍测绘证书</w:t>
            </w:r>
          </w:p>
        </w:tc>
        <w:tc>
          <w:tcPr>
            <w:tcW w:w="0" w:type="auto"/>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ind w:left="0" w:firstLine="0" w:leftChars="0" w:firstLineChars="0"/>
              <w:jc w:val="center"/>
              <w:textAlignment w:val="center"/>
              <w:rPr>
                <w:rFonts w:ascii="仿宋" w:eastAsia="仿宋" w:hAnsi="仿宋" w:cs="仿宋" w:hint="eastAsia"/>
                <w:i w:val="0"/>
                <w:iCs w:val="0"/>
                <w:color w:val="000000"/>
                <w:sz w:val="24"/>
                <w:u w:val="none"/>
              </w:rPr>
            </w:pPr>
            <w:r>
              <w:rPr>
                <w:rFonts w:ascii="仿宋" w:eastAsia="仿宋" w:hAnsi="仿宋" w:cs="仿宋" w:hint="eastAsia"/>
                <w:i w:val="0"/>
                <w:iCs w:val="0"/>
                <w:color w:val="000000"/>
                <w:kern w:val="0"/>
                <w:sz w:val="24"/>
                <w:szCs w:val="24"/>
                <w:u w:val="none"/>
                <w:lang w:val="en-US" w:eastAsia="zh-CN" w:bidi="ar"/>
              </w:rPr>
              <w:t>内业</w:t>
            </w:r>
          </w:p>
        </w:tc>
      </w:tr>
      <w:tr>
        <w:tblPrEx>
          <w:tblW w:w="8005" w:type="dxa"/>
          <w:jc w:val="center"/>
          <w:tblInd w:w="258" w:type="dxa"/>
          <w:tblCellMar>
            <w:top w:w="0" w:type="dxa"/>
            <w:left w:w="108" w:type="dxa"/>
            <w:bottom w:w="0" w:type="dxa"/>
            <w:right w:w="108" w:type="dxa"/>
          </w:tblCellMar>
          <w:tblLook w:val="0000"/>
        </w:tblPrEx>
        <w:trPr>
          <w:trHeight w:val="360"/>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ind w:left="0" w:firstLine="0" w:leftChars="0" w:firstLineChars="0"/>
              <w:jc w:val="center"/>
              <w:textAlignment w:val="center"/>
              <w:rPr>
                <w:rFonts w:ascii="仿宋" w:eastAsia="仿宋" w:hAnsi="仿宋" w:cs="仿宋" w:hint="eastAsia"/>
                <w:i w:val="0"/>
                <w:iCs w:val="0"/>
                <w:color w:val="000000"/>
                <w:sz w:val="24"/>
                <w:u w:val="none"/>
              </w:rPr>
            </w:pPr>
            <w:r>
              <w:rPr>
                <w:rFonts w:ascii="仿宋" w:eastAsia="仿宋" w:hAnsi="仿宋" w:cs="仿宋" w:hint="eastAsia"/>
                <w:i w:val="0"/>
                <w:iCs w:val="0"/>
                <w:color w:val="000000"/>
                <w:kern w:val="0"/>
                <w:sz w:val="24"/>
                <w:szCs w:val="24"/>
                <w:u w:val="none"/>
                <w:lang w:val="en-US" w:eastAsia="zh-CN" w:bidi="ar"/>
              </w:rPr>
              <w:t>13</w:t>
            </w:r>
          </w:p>
        </w:tc>
        <w:tc>
          <w:tcPr>
            <w:tcW w:w="0" w:type="auto"/>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ind w:left="0" w:firstLine="0" w:leftChars="0" w:firstLineChars="0"/>
              <w:jc w:val="center"/>
              <w:textAlignment w:val="center"/>
              <w:rPr>
                <w:rFonts w:ascii="仿宋" w:eastAsia="仿宋" w:hAnsi="仿宋" w:cs="仿宋" w:hint="eastAsia"/>
                <w:i w:val="0"/>
                <w:iCs w:val="0"/>
                <w:color w:val="000000"/>
                <w:sz w:val="24"/>
                <w:u w:val="none"/>
              </w:rPr>
            </w:pPr>
            <w:r>
              <w:rPr>
                <w:rFonts w:ascii="仿宋" w:eastAsia="仿宋" w:hAnsi="仿宋" w:cs="仿宋" w:hint="eastAsia"/>
                <w:i w:val="0"/>
                <w:iCs w:val="0"/>
                <w:color w:val="000000"/>
                <w:kern w:val="0"/>
                <w:sz w:val="24"/>
                <w:szCs w:val="24"/>
                <w:u w:val="none"/>
                <w:lang w:val="en-US" w:eastAsia="zh-CN" w:bidi="ar"/>
              </w:rPr>
              <w:t>王勇</w:t>
            </w:r>
          </w:p>
        </w:tc>
        <w:tc>
          <w:tcPr>
            <w:tcW w:w="0" w:type="auto"/>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ind w:left="0" w:firstLine="0" w:leftChars="0" w:firstLineChars="0"/>
              <w:jc w:val="center"/>
              <w:textAlignment w:val="center"/>
              <w:rPr>
                <w:rFonts w:ascii="仿宋" w:eastAsia="仿宋" w:hAnsi="仿宋" w:cs="仿宋" w:hint="eastAsia"/>
                <w:i w:val="0"/>
                <w:iCs w:val="0"/>
                <w:color w:val="000000"/>
                <w:sz w:val="24"/>
                <w:u w:val="none"/>
              </w:rPr>
            </w:pPr>
            <w:r>
              <w:rPr>
                <w:rFonts w:ascii="仿宋" w:eastAsia="仿宋" w:hAnsi="仿宋" w:cs="仿宋" w:hint="eastAsia"/>
                <w:i w:val="0"/>
                <w:iCs w:val="0"/>
                <w:color w:val="000000"/>
                <w:kern w:val="0"/>
                <w:sz w:val="24"/>
                <w:szCs w:val="24"/>
                <w:u w:val="none"/>
                <w:lang w:val="en-US" w:eastAsia="zh-CN" w:bidi="ar"/>
              </w:rPr>
              <w:t>测绘类中级工程师</w:t>
            </w:r>
          </w:p>
        </w:tc>
        <w:tc>
          <w:tcPr>
            <w:tcW w:w="0" w:type="auto"/>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ind w:left="0" w:firstLine="0" w:leftChars="0" w:firstLineChars="0"/>
              <w:jc w:val="center"/>
              <w:textAlignment w:val="center"/>
              <w:rPr>
                <w:rFonts w:ascii="仿宋" w:eastAsia="仿宋" w:hAnsi="仿宋" w:cs="仿宋" w:hint="eastAsia"/>
                <w:i w:val="0"/>
                <w:iCs w:val="0"/>
                <w:color w:val="000000"/>
                <w:sz w:val="24"/>
                <w:u w:val="none"/>
              </w:rPr>
            </w:pPr>
            <w:r>
              <w:rPr>
                <w:rFonts w:ascii="仿宋" w:eastAsia="仿宋" w:hAnsi="仿宋" w:cs="仿宋" w:hint="eastAsia"/>
                <w:i w:val="0"/>
                <w:iCs w:val="0"/>
                <w:color w:val="000000"/>
                <w:kern w:val="0"/>
                <w:sz w:val="24"/>
                <w:szCs w:val="24"/>
                <w:u w:val="none"/>
                <w:lang w:val="en-US" w:eastAsia="zh-CN" w:bidi="ar"/>
              </w:rPr>
              <w:t>外业组组长</w:t>
            </w:r>
          </w:p>
        </w:tc>
      </w:tr>
      <w:tr>
        <w:tblPrEx>
          <w:tblW w:w="8005" w:type="dxa"/>
          <w:jc w:val="center"/>
          <w:tblInd w:w="258" w:type="dxa"/>
          <w:tblCellMar>
            <w:top w:w="0" w:type="dxa"/>
            <w:left w:w="108" w:type="dxa"/>
            <w:bottom w:w="0" w:type="dxa"/>
            <w:right w:w="108" w:type="dxa"/>
          </w:tblCellMar>
          <w:tblLook w:val="0000"/>
        </w:tblPrEx>
        <w:trPr>
          <w:trHeight w:val="360"/>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ind w:left="0" w:firstLine="0" w:leftChars="0" w:firstLineChars="0"/>
              <w:jc w:val="center"/>
              <w:textAlignment w:val="center"/>
              <w:rPr>
                <w:rFonts w:ascii="仿宋" w:eastAsia="仿宋" w:hAnsi="仿宋" w:cs="仿宋" w:hint="eastAsia"/>
                <w:i w:val="0"/>
                <w:iCs w:val="0"/>
                <w:color w:val="000000"/>
                <w:sz w:val="24"/>
                <w:u w:val="none"/>
              </w:rPr>
            </w:pPr>
            <w:r>
              <w:rPr>
                <w:rFonts w:ascii="仿宋" w:eastAsia="仿宋" w:hAnsi="仿宋" w:cs="仿宋" w:hint="eastAsia"/>
                <w:i w:val="0"/>
                <w:iCs w:val="0"/>
                <w:color w:val="000000"/>
                <w:kern w:val="0"/>
                <w:sz w:val="24"/>
                <w:szCs w:val="24"/>
                <w:u w:val="none"/>
                <w:lang w:val="en-US" w:eastAsia="zh-CN" w:bidi="ar"/>
              </w:rPr>
              <w:t>14</w:t>
            </w:r>
          </w:p>
        </w:tc>
        <w:tc>
          <w:tcPr>
            <w:tcW w:w="0" w:type="auto"/>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ind w:left="0" w:firstLine="0" w:leftChars="0" w:firstLineChars="0"/>
              <w:jc w:val="center"/>
              <w:textAlignment w:val="center"/>
              <w:rPr>
                <w:rFonts w:ascii="仿宋" w:eastAsia="仿宋" w:hAnsi="仿宋" w:cs="仿宋" w:hint="eastAsia"/>
                <w:i w:val="0"/>
                <w:iCs w:val="0"/>
                <w:color w:val="000000"/>
                <w:sz w:val="24"/>
                <w:u w:val="none"/>
              </w:rPr>
            </w:pPr>
            <w:r>
              <w:rPr>
                <w:rFonts w:ascii="仿宋" w:eastAsia="仿宋" w:hAnsi="仿宋" w:cs="仿宋" w:hint="eastAsia"/>
                <w:i w:val="0"/>
                <w:iCs w:val="0"/>
                <w:color w:val="000000"/>
                <w:kern w:val="0"/>
                <w:sz w:val="24"/>
                <w:szCs w:val="24"/>
                <w:u w:val="none"/>
                <w:lang w:val="en-US" w:eastAsia="zh-CN" w:bidi="ar"/>
              </w:rPr>
              <w:t>余金造</w:t>
            </w:r>
          </w:p>
        </w:tc>
        <w:tc>
          <w:tcPr>
            <w:tcW w:w="0" w:type="auto"/>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ind w:left="0" w:firstLine="0" w:leftChars="0" w:firstLineChars="0"/>
              <w:jc w:val="center"/>
              <w:textAlignment w:val="center"/>
              <w:rPr>
                <w:rFonts w:ascii="仿宋" w:eastAsia="仿宋" w:hAnsi="仿宋" w:cs="仿宋" w:hint="eastAsia"/>
                <w:i w:val="0"/>
                <w:iCs w:val="0"/>
                <w:color w:val="000000"/>
                <w:sz w:val="24"/>
                <w:u w:val="none"/>
              </w:rPr>
            </w:pPr>
            <w:r>
              <w:rPr>
                <w:rFonts w:ascii="仿宋" w:eastAsia="仿宋" w:hAnsi="仿宋" w:cs="仿宋" w:hint="eastAsia"/>
                <w:i w:val="0"/>
                <w:iCs w:val="0"/>
                <w:color w:val="000000"/>
                <w:kern w:val="0"/>
                <w:sz w:val="24"/>
                <w:szCs w:val="24"/>
                <w:u w:val="none"/>
                <w:lang w:val="en-US" w:eastAsia="zh-CN" w:bidi="ar"/>
              </w:rPr>
              <w:t>四级地籍测绘证书</w:t>
            </w:r>
          </w:p>
        </w:tc>
        <w:tc>
          <w:tcPr>
            <w:tcW w:w="0" w:type="auto"/>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ind w:left="0" w:firstLine="0" w:leftChars="0" w:firstLineChars="0"/>
              <w:jc w:val="center"/>
              <w:textAlignment w:val="center"/>
              <w:rPr>
                <w:rFonts w:ascii="仿宋" w:eastAsia="仿宋" w:hAnsi="仿宋" w:cs="仿宋" w:hint="eastAsia"/>
                <w:i w:val="0"/>
                <w:iCs w:val="0"/>
                <w:color w:val="000000"/>
                <w:sz w:val="24"/>
                <w:u w:val="none"/>
              </w:rPr>
            </w:pPr>
            <w:r>
              <w:rPr>
                <w:rFonts w:ascii="仿宋" w:eastAsia="仿宋" w:hAnsi="仿宋" w:cs="仿宋" w:hint="eastAsia"/>
                <w:i w:val="0"/>
                <w:iCs w:val="0"/>
                <w:color w:val="000000"/>
                <w:kern w:val="0"/>
                <w:sz w:val="24"/>
                <w:szCs w:val="24"/>
                <w:u w:val="none"/>
                <w:lang w:val="en-US" w:eastAsia="zh-CN" w:bidi="ar"/>
              </w:rPr>
              <w:t>外业</w:t>
            </w:r>
          </w:p>
        </w:tc>
      </w:tr>
      <w:tr>
        <w:tblPrEx>
          <w:tblW w:w="8005" w:type="dxa"/>
          <w:jc w:val="center"/>
          <w:tblInd w:w="258" w:type="dxa"/>
          <w:tblCellMar>
            <w:top w:w="0" w:type="dxa"/>
            <w:left w:w="108" w:type="dxa"/>
            <w:bottom w:w="0" w:type="dxa"/>
            <w:right w:w="108" w:type="dxa"/>
          </w:tblCellMar>
          <w:tblLook w:val="0000"/>
        </w:tblPrEx>
        <w:trPr>
          <w:trHeight w:val="360"/>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ind w:left="0" w:firstLine="0" w:leftChars="0" w:firstLineChars="0"/>
              <w:jc w:val="center"/>
              <w:textAlignment w:val="center"/>
              <w:rPr>
                <w:rFonts w:ascii="仿宋" w:eastAsia="仿宋" w:hAnsi="仿宋" w:cs="仿宋" w:hint="eastAsia"/>
                <w:i w:val="0"/>
                <w:iCs w:val="0"/>
                <w:color w:val="000000"/>
                <w:sz w:val="24"/>
                <w:u w:val="none"/>
              </w:rPr>
            </w:pPr>
            <w:r>
              <w:rPr>
                <w:rFonts w:ascii="仿宋" w:eastAsia="仿宋" w:hAnsi="仿宋" w:cs="仿宋" w:hint="eastAsia"/>
                <w:i w:val="0"/>
                <w:iCs w:val="0"/>
                <w:color w:val="000000"/>
                <w:kern w:val="0"/>
                <w:sz w:val="24"/>
                <w:szCs w:val="24"/>
                <w:u w:val="none"/>
                <w:lang w:val="en-US" w:eastAsia="zh-CN" w:bidi="ar"/>
              </w:rPr>
              <w:t>15</w:t>
            </w:r>
          </w:p>
        </w:tc>
        <w:tc>
          <w:tcPr>
            <w:tcW w:w="0" w:type="auto"/>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ind w:left="0" w:firstLine="0" w:leftChars="0" w:firstLineChars="0"/>
              <w:jc w:val="center"/>
              <w:textAlignment w:val="center"/>
              <w:rPr>
                <w:rFonts w:ascii="仿宋" w:eastAsia="仿宋" w:hAnsi="仿宋" w:cs="仿宋" w:hint="eastAsia"/>
                <w:i w:val="0"/>
                <w:iCs w:val="0"/>
                <w:color w:val="000000"/>
                <w:sz w:val="24"/>
                <w:u w:val="none"/>
              </w:rPr>
            </w:pPr>
            <w:r>
              <w:rPr>
                <w:rFonts w:ascii="仿宋" w:eastAsia="仿宋" w:hAnsi="仿宋" w:cs="仿宋" w:hint="eastAsia"/>
                <w:i w:val="0"/>
                <w:iCs w:val="0"/>
                <w:color w:val="000000"/>
                <w:kern w:val="0"/>
                <w:sz w:val="24"/>
                <w:szCs w:val="24"/>
                <w:u w:val="none"/>
                <w:lang w:val="en-US" w:eastAsia="zh-CN" w:bidi="ar"/>
              </w:rPr>
              <w:t>朱深志</w:t>
            </w:r>
          </w:p>
        </w:tc>
        <w:tc>
          <w:tcPr>
            <w:tcW w:w="0" w:type="auto"/>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ind w:left="0" w:firstLine="0" w:leftChars="0" w:firstLineChars="0"/>
              <w:jc w:val="center"/>
              <w:textAlignment w:val="center"/>
              <w:rPr>
                <w:rFonts w:ascii="仿宋" w:eastAsia="仿宋" w:hAnsi="仿宋" w:cs="仿宋" w:hint="eastAsia"/>
                <w:i w:val="0"/>
                <w:iCs w:val="0"/>
                <w:color w:val="000000"/>
                <w:sz w:val="24"/>
                <w:u w:val="none"/>
              </w:rPr>
            </w:pPr>
            <w:r>
              <w:rPr>
                <w:rFonts w:ascii="仿宋" w:eastAsia="仿宋" w:hAnsi="仿宋" w:cs="仿宋" w:hint="eastAsia"/>
                <w:i w:val="0"/>
                <w:iCs w:val="0"/>
                <w:color w:val="000000"/>
                <w:kern w:val="0"/>
                <w:sz w:val="24"/>
                <w:szCs w:val="24"/>
                <w:u w:val="none"/>
                <w:lang w:val="en-US" w:eastAsia="zh-CN" w:bidi="ar"/>
              </w:rPr>
              <w:t>四级地籍测绘证书</w:t>
            </w:r>
          </w:p>
        </w:tc>
        <w:tc>
          <w:tcPr>
            <w:tcW w:w="0" w:type="auto"/>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ind w:left="0" w:firstLine="0" w:leftChars="0" w:firstLineChars="0"/>
              <w:jc w:val="center"/>
              <w:textAlignment w:val="center"/>
              <w:rPr>
                <w:rFonts w:ascii="仿宋" w:eastAsia="仿宋" w:hAnsi="仿宋" w:cs="仿宋" w:hint="eastAsia"/>
                <w:i w:val="0"/>
                <w:iCs w:val="0"/>
                <w:color w:val="000000"/>
                <w:sz w:val="24"/>
                <w:u w:val="none"/>
              </w:rPr>
            </w:pPr>
            <w:r>
              <w:rPr>
                <w:rFonts w:ascii="仿宋" w:eastAsia="仿宋" w:hAnsi="仿宋" w:cs="仿宋" w:hint="eastAsia"/>
                <w:i w:val="0"/>
                <w:iCs w:val="0"/>
                <w:color w:val="000000"/>
                <w:kern w:val="0"/>
                <w:sz w:val="24"/>
                <w:szCs w:val="24"/>
                <w:u w:val="none"/>
                <w:lang w:val="en-US" w:eastAsia="zh-CN" w:bidi="ar"/>
              </w:rPr>
              <w:t>外业</w:t>
            </w:r>
          </w:p>
        </w:tc>
      </w:tr>
      <w:tr>
        <w:tblPrEx>
          <w:tblW w:w="8005" w:type="dxa"/>
          <w:jc w:val="center"/>
          <w:tblInd w:w="258" w:type="dxa"/>
          <w:tblCellMar>
            <w:top w:w="0" w:type="dxa"/>
            <w:left w:w="108" w:type="dxa"/>
            <w:bottom w:w="0" w:type="dxa"/>
            <w:right w:w="108" w:type="dxa"/>
          </w:tblCellMar>
          <w:tblLook w:val="0000"/>
        </w:tblPrEx>
        <w:trPr>
          <w:trHeight w:val="360"/>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ind w:left="0" w:firstLine="0" w:leftChars="0" w:firstLineChars="0"/>
              <w:jc w:val="center"/>
              <w:textAlignment w:val="center"/>
              <w:rPr>
                <w:rFonts w:ascii="仿宋" w:eastAsia="仿宋" w:hAnsi="仿宋" w:cs="仿宋" w:hint="eastAsia"/>
                <w:i w:val="0"/>
                <w:iCs w:val="0"/>
                <w:color w:val="000000"/>
                <w:sz w:val="24"/>
                <w:u w:val="none"/>
              </w:rPr>
            </w:pPr>
            <w:r>
              <w:rPr>
                <w:rFonts w:ascii="仿宋" w:eastAsia="仿宋" w:hAnsi="仿宋" w:cs="仿宋" w:hint="eastAsia"/>
                <w:i w:val="0"/>
                <w:iCs w:val="0"/>
                <w:color w:val="000000"/>
                <w:kern w:val="0"/>
                <w:sz w:val="24"/>
                <w:szCs w:val="24"/>
                <w:u w:val="none"/>
                <w:lang w:val="en-US" w:eastAsia="zh-CN" w:bidi="ar"/>
              </w:rPr>
              <w:t>16</w:t>
            </w:r>
          </w:p>
        </w:tc>
        <w:tc>
          <w:tcPr>
            <w:tcW w:w="0" w:type="auto"/>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ind w:left="0" w:firstLine="0" w:leftChars="0" w:firstLineChars="0"/>
              <w:jc w:val="center"/>
              <w:textAlignment w:val="center"/>
              <w:rPr>
                <w:rFonts w:ascii="仿宋" w:eastAsia="仿宋" w:hAnsi="仿宋" w:cs="仿宋" w:hint="eastAsia"/>
                <w:i w:val="0"/>
                <w:iCs w:val="0"/>
                <w:color w:val="000000"/>
                <w:sz w:val="24"/>
                <w:u w:val="none"/>
              </w:rPr>
            </w:pPr>
            <w:r>
              <w:rPr>
                <w:rFonts w:ascii="仿宋" w:eastAsia="仿宋" w:hAnsi="仿宋" w:cs="仿宋" w:hint="eastAsia"/>
                <w:i w:val="0"/>
                <w:iCs w:val="0"/>
                <w:color w:val="000000"/>
                <w:kern w:val="0"/>
                <w:sz w:val="24"/>
                <w:szCs w:val="24"/>
                <w:u w:val="none"/>
                <w:lang w:val="en-US" w:eastAsia="zh-CN" w:bidi="ar"/>
              </w:rPr>
              <w:t>陈金座</w:t>
            </w:r>
          </w:p>
        </w:tc>
        <w:tc>
          <w:tcPr>
            <w:tcW w:w="0" w:type="auto"/>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ind w:left="0" w:firstLine="0" w:leftChars="0" w:firstLineChars="0"/>
              <w:jc w:val="center"/>
              <w:textAlignment w:val="center"/>
              <w:rPr>
                <w:rFonts w:ascii="仿宋" w:eastAsia="仿宋" w:hAnsi="仿宋" w:cs="仿宋" w:hint="eastAsia"/>
                <w:i w:val="0"/>
                <w:iCs w:val="0"/>
                <w:color w:val="000000"/>
                <w:sz w:val="24"/>
                <w:u w:val="none"/>
              </w:rPr>
            </w:pPr>
            <w:r>
              <w:rPr>
                <w:rFonts w:ascii="仿宋" w:eastAsia="仿宋" w:hAnsi="仿宋" w:cs="仿宋" w:hint="eastAsia"/>
                <w:i w:val="0"/>
                <w:iCs w:val="0"/>
                <w:color w:val="000000"/>
                <w:kern w:val="0"/>
                <w:sz w:val="24"/>
                <w:szCs w:val="24"/>
                <w:u w:val="none"/>
                <w:lang w:val="en-US" w:eastAsia="zh-CN" w:bidi="ar"/>
              </w:rPr>
              <w:t>四级地籍测绘证书</w:t>
            </w:r>
          </w:p>
        </w:tc>
        <w:tc>
          <w:tcPr>
            <w:tcW w:w="0" w:type="auto"/>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ind w:left="0" w:firstLine="0" w:leftChars="0" w:firstLineChars="0"/>
              <w:jc w:val="center"/>
              <w:textAlignment w:val="center"/>
              <w:rPr>
                <w:rFonts w:ascii="仿宋" w:eastAsia="仿宋" w:hAnsi="仿宋" w:cs="仿宋" w:hint="eastAsia"/>
                <w:i w:val="0"/>
                <w:iCs w:val="0"/>
                <w:color w:val="000000"/>
                <w:sz w:val="24"/>
                <w:u w:val="none"/>
              </w:rPr>
            </w:pPr>
            <w:r>
              <w:rPr>
                <w:rFonts w:ascii="仿宋" w:eastAsia="仿宋" w:hAnsi="仿宋" w:cs="仿宋" w:hint="eastAsia"/>
                <w:i w:val="0"/>
                <w:iCs w:val="0"/>
                <w:color w:val="000000"/>
                <w:kern w:val="0"/>
                <w:sz w:val="24"/>
                <w:szCs w:val="24"/>
                <w:u w:val="none"/>
                <w:lang w:val="en-US" w:eastAsia="zh-CN" w:bidi="ar"/>
              </w:rPr>
              <w:t>外业</w:t>
            </w:r>
          </w:p>
        </w:tc>
      </w:tr>
    </w:tbl>
    <w:p>
      <w:pPr>
        <w:sectPr>
          <w:footerReference w:type="even" r:id="rId14"/>
          <w:footerReference w:type="default" r:id="rId15"/>
          <w:type w:val="nextPage"/>
          <w:pgSz w:w="11906" w:h="16838"/>
          <w:pgMar w:top="1440" w:right="1800" w:bottom="1440" w:left="1800" w:header="851" w:footer="992" w:gutter="0"/>
          <w:pgNumType w:fmt="numberInDash" w:start="4"/>
          <w:cols w:space="708"/>
          <w:titlePg w:val="0"/>
          <w:docGrid w:type="lines" w:linePitch="312"/>
        </w:sectPr>
      </w:pPr>
    </w:p>
    <w:p>
      <w:pPr>
        <w:spacing w:line="580" w:lineRule="exact"/>
        <w:ind w:firstLine="640" w:firstLineChars="200"/>
        <w:rPr>
          <w:rFonts w:ascii="仿宋_GB2312" w:eastAsia="仿宋_GB2312" w:hAnsi="仿宋_GB2312" w:cs="仿宋_GB2312" w:hint="eastAsia"/>
          <w:sz w:val="32"/>
          <w:szCs w:val="32"/>
        </w:rPr>
      </w:pPr>
    </w:p>
    <w:p>
      <w:pPr>
        <w:pStyle w:val="NormalWeb"/>
        <w:widowControl/>
        <w:spacing w:before="0" w:beforeAutospacing="0" w:after="0" w:afterAutospacing="0" w:line="580" w:lineRule="exact"/>
        <w:ind w:firstLine="600"/>
        <w:outlineLvl w:val="2"/>
        <w:rPr>
          <w:rFonts w:ascii="仿宋_GB2312" w:eastAsia="仿宋_GB2312" w:hAnsi="仿宋_GB2312" w:cs="仿宋_GB2312" w:hint="eastAsia"/>
          <w:b/>
          <w:bCs/>
          <w:kern w:val="2"/>
          <w:sz w:val="32"/>
          <w:szCs w:val="32"/>
          <w:shd w:val="clear" w:color="auto" w:fill="FFFFFF"/>
        </w:rPr>
      </w:pPr>
      <w:r>
        <w:rPr>
          <w:rFonts w:ascii="仿宋_GB2312" w:eastAsia="仿宋_GB2312" w:hAnsi="仿宋_GB2312" w:cs="仿宋_GB2312" w:hint="eastAsia"/>
          <w:b/>
          <w:bCs/>
          <w:kern w:val="2"/>
          <w:sz w:val="32"/>
          <w:szCs w:val="32"/>
          <w:shd w:val="clear" w:color="auto" w:fill="FFFFFF"/>
          <w:lang w:val="en-US" w:eastAsia="zh-CN"/>
        </w:rPr>
        <w:t>3、开展宣传动员和培训</w:t>
      </w:r>
      <w:bookmarkEnd w:id="8"/>
    </w:p>
    <w:p>
      <w:pPr>
        <w:spacing w:line="580" w:lineRule="exact"/>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通过报纸、电视、广播、网络等媒体，大力宣传农村集体土地</w:t>
      </w:r>
      <w:r>
        <w:rPr>
          <w:rFonts w:ascii="仿宋_GB2312" w:eastAsia="仿宋_GB2312" w:hAnsi="仿宋_GB2312" w:cs="仿宋_GB2312" w:hint="eastAsia"/>
          <w:sz w:val="32"/>
          <w:szCs w:val="32"/>
          <w:lang w:val="en-US" w:eastAsia="zh-CN"/>
        </w:rPr>
        <w:t>所有权登记成果更新汇交工作</w:t>
      </w:r>
      <w:r>
        <w:rPr>
          <w:rFonts w:ascii="仿宋_GB2312" w:eastAsia="仿宋_GB2312" w:hAnsi="仿宋_GB2312" w:cs="仿宋_GB2312" w:hint="eastAsia"/>
          <w:sz w:val="32"/>
          <w:szCs w:val="32"/>
        </w:rPr>
        <w:t>的重要意义、工作目标和法律政策，宣传典型经验及做法，创造良好的舆论环境和工作氛围，提高全社会对农村集体土地</w:t>
      </w:r>
      <w:r>
        <w:rPr>
          <w:rFonts w:ascii="仿宋_GB2312" w:eastAsia="仿宋_GB2312" w:hAnsi="仿宋_GB2312" w:cs="仿宋_GB2312" w:hint="eastAsia"/>
          <w:sz w:val="32"/>
          <w:szCs w:val="32"/>
          <w:lang w:val="en-US" w:eastAsia="zh-CN"/>
        </w:rPr>
        <w:t>所有权</w:t>
      </w:r>
      <w:r>
        <w:rPr>
          <w:rFonts w:ascii="仿宋_GB2312" w:eastAsia="仿宋_GB2312" w:hAnsi="仿宋_GB2312" w:cs="仿宋_GB2312" w:hint="eastAsia"/>
          <w:sz w:val="32"/>
          <w:szCs w:val="32"/>
        </w:rPr>
        <w:t>重要性的认识，调动广大农民群众参与的积极性。</w:t>
      </w:r>
    </w:p>
    <w:p>
      <w:pPr>
        <w:spacing w:line="580" w:lineRule="exact"/>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lang w:val="en-US" w:eastAsia="zh-CN"/>
        </w:rPr>
        <w:t>大田县自然资源局与作业单位</w:t>
      </w:r>
      <w:r>
        <w:rPr>
          <w:rFonts w:ascii="仿宋_GB2312" w:eastAsia="仿宋_GB2312" w:hAnsi="仿宋_GB2312" w:cs="仿宋_GB2312" w:hint="eastAsia"/>
          <w:sz w:val="32"/>
          <w:szCs w:val="32"/>
        </w:rPr>
        <w:t>组织项目负责和作业人员以不同形式参加了省厅、市局组织的各种关于农村集体土地</w:t>
      </w:r>
      <w:r>
        <w:rPr>
          <w:rFonts w:ascii="仿宋_GB2312" w:eastAsia="仿宋_GB2312" w:hAnsi="仿宋_GB2312" w:cs="仿宋_GB2312" w:hint="eastAsia"/>
          <w:sz w:val="32"/>
          <w:szCs w:val="32"/>
          <w:lang w:val="en-US" w:eastAsia="zh-CN"/>
        </w:rPr>
        <w:t>所有权登记成果更新汇交</w:t>
      </w:r>
      <w:r>
        <w:rPr>
          <w:rFonts w:ascii="仿宋_GB2312" w:eastAsia="仿宋_GB2312" w:hAnsi="仿宋_GB2312" w:cs="仿宋_GB2312" w:hint="eastAsia"/>
          <w:sz w:val="32"/>
          <w:szCs w:val="32"/>
        </w:rPr>
        <w:t>的培训会议，认真学习了文件精神。</w:t>
      </w:r>
    </w:p>
    <w:p>
      <w:pPr>
        <w:pStyle w:val="Heading1"/>
        <w:spacing w:before="0" w:after="0" w:line="580" w:lineRule="exact"/>
        <w:ind w:firstLine="640" w:firstLineChars="200"/>
        <w:rPr>
          <w:rFonts w:ascii="黑体" w:eastAsia="黑体" w:hAnsi="方正黑体_GBK" w:cs="方正黑体_GBK" w:hint="default"/>
          <w:b w:val="0"/>
          <w:bCs w:val="0"/>
          <w:sz w:val="32"/>
          <w:szCs w:val="32"/>
          <w:lang w:val="en-US" w:eastAsia="zh-CN"/>
        </w:rPr>
      </w:pPr>
      <w:bookmarkStart w:id="9" w:name="_Toc6738"/>
      <w:r>
        <w:rPr>
          <w:rFonts w:ascii="黑体" w:eastAsia="黑体" w:hAnsi="方正黑体_GBK" w:cs="方正黑体_GBK" w:hint="eastAsia"/>
          <w:b w:val="0"/>
          <w:bCs w:val="0"/>
          <w:sz w:val="32"/>
          <w:szCs w:val="32"/>
          <w:lang w:val="en-US" w:eastAsia="zh-CN"/>
        </w:rPr>
        <w:t>四</w:t>
      </w:r>
      <w:r>
        <w:rPr>
          <w:rFonts w:ascii="黑体" w:eastAsia="黑体" w:hAnsi="方正黑体_GBK" w:cs="方正黑体_GBK" w:hint="eastAsia"/>
          <w:b w:val="0"/>
          <w:bCs w:val="0"/>
          <w:sz w:val="32"/>
          <w:szCs w:val="32"/>
        </w:rPr>
        <w:t>、</w:t>
      </w:r>
      <w:r>
        <w:rPr>
          <w:rFonts w:ascii="黑体" w:eastAsia="黑体" w:hAnsi="方正黑体_GBK" w:cs="方正黑体_GBK" w:hint="eastAsia"/>
          <w:b w:val="0"/>
          <w:bCs w:val="0"/>
          <w:sz w:val="32"/>
          <w:szCs w:val="32"/>
          <w:lang w:val="en-US" w:eastAsia="zh-CN"/>
        </w:rPr>
        <w:t>更新汇交工作步骤</w:t>
      </w:r>
      <w:bookmarkEnd w:id="9"/>
    </w:p>
    <w:p>
      <w:pPr>
        <w:pStyle w:val="NormalWeb"/>
        <w:widowControl/>
        <w:shd w:val="clear" w:color="auto" w:fill="FFFFFF"/>
        <w:spacing w:before="0" w:beforeAutospacing="0" w:after="0" w:afterAutospacing="0" w:line="580" w:lineRule="exact"/>
        <w:ind w:firstLine="640" w:firstLineChars="200"/>
        <w:jc w:val="both"/>
        <w:outlineLvl w:val="1"/>
        <w:rPr>
          <w:rFonts w:ascii="楷体_GB2312" w:eastAsia="楷体_GB2312" w:hAnsi="方正楷体_GBK" w:cs="方正楷体_GBK" w:hint="eastAsia"/>
          <w:b/>
          <w:bCs/>
          <w:kern w:val="2"/>
          <w:sz w:val="32"/>
          <w:szCs w:val="32"/>
        </w:rPr>
      </w:pPr>
      <w:bookmarkStart w:id="10" w:name="_Toc11304"/>
      <w:r>
        <w:rPr>
          <w:rFonts w:ascii="楷体_GB2312" w:eastAsia="楷体_GB2312" w:hAnsi="方正楷体_GBK" w:cs="方正楷体_GBK" w:hint="eastAsia"/>
          <w:b/>
          <w:bCs/>
          <w:kern w:val="2"/>
          <w:sz w:val="32"/>
          <w:szCs w:val="32"/>
        </w:rPr>
        <w:t>（一）准备阶段</w:t>
      </w:r>
      <w:bookmarkEnd w:id="10"/>
    </w:p>
    <w:p>
      <w:pPr>
        <w:pStyle w:val="NormalWeb"/>
        <w:widowControl/>
        <w:spacing w:before="0" w:beforeAutospacing="0" w:after="0" w:afterAutospacing="0" w:line="580" w:lineRule="exact"/>
        <w:ind w:firstLine="600"/>
        <w:outlineLvl w:val="2"/>
        <w:rPr>
          <w:rFonts w:ascii="仿宋_GB2312" w:eastAsia="仿宋_GB2312" w:hAnsi="仿宋_GB2312" w:cs="仿宋_GB2312"/>
          <w:b/>
          <w:bCs/>
          <w:kern w:val="2"/>
          <w:sz w:val="32"/>
          <w:szCs w:val="32"/>
          <w:shd w:val="clear" w:color="auto" w:fill="FFFFFF"/>
        </w:rPr>
      </w:pPr>
      <w:r>
        <w:rPr>
          <w:rFonts w:ascii="仿宋_GB2312" w:eastAsia="仿宋_GB2312" w:hAnsi="仿宋_GB2312" w:cs="仿宋_GB2312" w:hint="eastAsia"/>
          <w:b/>
          <w:bCs/>
          <w:kern w:val="2"/>
          <w:sz w:val="32"/>
          <w:szCs w:val="32"/>
          <w:shd w:val="clear" w:color="auto" w:fill="FFFFFF"/>
          <w:lang w:val="en-US" w:eastAsia="zh-CN"/>
        </w:rPr>
        <w:t>1</w:t>
      </w:r>
      <w:r>
        <w:rPr>
          <w:rFonts w:ascii="仿宋_GB2312" w:eastAsia="仿宋_GB2312" w:hAnsi="仿宋_GB2312" w:cs="仿宋_GB2312" w:hint="eastAsia"/>
          <w:b/>
          <w:bCs/>
          <w:kern w:val="2"/>
          <w:sz w:val="32"/>
          <w:szCs w:val="32"/>
          <w:shd w:val="clear" w:color="auto" w:fill="FFFFFF"/>
          <w:lang w:eastAsia="zh-CN"/>
        </w:rPr>
        <w:t>、</w:t>
      </w:r>
      <w:r>
        <w:rPr>
          <w:rFonts w:ascii="仿宋_GB2312" w:eastAsia="仿宋_GB2312" w:hAnsi="仿宋_GB2312" w:cs="仿宋_GB2312" w:hint="eastAsia"/>
          <w:b/>
          <w:bCs/>
          <w:kern w:val="2"/>
          <w:sz w:val="32"/>
          <w:szCs w:val="32"/>
          <w:shd w:val="clear" w:color="auto" w:fill="FFFFFF"/>
        </w:rPr>
        <w:t>开展技术培训</w:t>
      </w:r>
    </w:p>
    <w:p>
      <w:pPr>
        <w:spacing w:line="580" w:lineRule="exact"/>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福建省制作集体所有权成果整理、建库、更新、汇交相关技术方案培训视频，公司组织相关人员参加技术培训和研讨。</w:t>
      </w:r>
    </w:p>
    <w:p>
      <w:pPr>
        <w:pStyle w:val="NormalWeb"/>
        <w:widowControl/>
        <w:spacing w:before="0" w:beforeAutospacing="0" w:after="0" w:afterAutospacing="0" w:line="580" w:lineRule="exact"/>
        <w:ind w:firstLine="600"/>
        <w:outlineLvl w:val="2"/>
        <w:rPr>
          <w:rFonts w:ascii="仿宋_GB2312" w:eastAsia="仿宋_GB2312" w:hAnsi="仿宋_GB2312" w:cs="仿宋_GB2312" w:hint="eastAsia"/>
          <w:b/>
          <w:kern w:val="2"/>
          <w:sz w:val="32"/>
          <w:szCs w:val="32"/>
          <w:shd w:val="clear" w:color="auto" w:fill="FFFFFF"/>
        </w:rPr>
      </w:pPr>
      <w:r>
        <w:rPr>
          <w:rFonts w:ascii="仿宋_GB2312" w:eastAsia="仿宋_GB2312" w:hAnsi="仿宋_GB2312" w:cs="仿宋_GB2312" w:hint="eastAsia"/>
          <w:b/>
          <w:kern w:val="2"/>
          <w:sz w:val="32"/>
          <w:szCs w:val="32"/>
          <w:shd w:val="clear" w:color="auto" w:fill="FFFFFF"/>
          <w:lang w:val="en-US" w:eastAsia="zh-CN"/>
        </w:rPr>
        <w:t>2</w:t>
      </w:r>
      <w:r>
        <w:rPr>
          <w:rFonts w:ascii="仿宋_GB2312" w:eastAsia="仿宋_GB2312" w:hAnsi="仿宋_GB2312" w:cs="仿宋_GB2312" w:hint="eastAsia"/>
          <w:b/>
          <w:kern w:val="2"/>
          <w:sz w:val="32"/>
          <w:szCs w:val="32"/>
          <w:shd w:val="clear" w:color="auto" w:fill="FFFFFF"/>
          <w:lang w:eastAsia="zh-CN"/>
        </w:rPr>
        <w:t>、</w:t>
      </w:r>
      <w:r>
        <w:rPr>
          <w:rFonts w:ascii="仿宋_GB2312" w:eastAsia="仿宋_GB2312" w:hAnsi="仿宋_GB2312" w:cs="仿宋_GB2312" w:hint="eastAsia"/>
          <w:b/>
          <w:kern w:val="2"/>
          <w:sz w:val="32"/>
          <w:szCs w:val="32"/>
          <w:shd w:val="clear" w:color="auto" w:fill="FFFFFF"/>
        </w:rPr>
        <w:t>收集整理资料</w:t>
      </w:r>
    </w:p>
    <w:p>
      <w:pPr>
        <w:spacing w:line="580" w:lineRule="exact"/>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全面收集电子数据和纸质资料，内容包括但不限于：</w:t>
      </w:r>
    </w:p>
    <w:p>
      <w:pPr>
        <w:spacing w:line="580" w:lineRule="exact"/>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1.集体土地所有权确权登记成果。</w:t>
      </w:r>
    </w:p>
    <w:p>
      <w:pPr>
        <w:spacing w:line="580" w:lineRule="exact"/>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2.土地征收批准文件。</w:t>
      </w:r>
    </w:p>
    <w:p>
      <w:pPr>
        <w:spacing w:line="580" w:lineRule="exact"/>
        <w:ind w:firstLine="640" w:firstLineChars="200"/>
        <w:rPr>
          <w:rFonts w:ascii="仿宋_GB2312" w:eastAsia="仿宋_GB2312" w:hAnsi="仿宋_GB2312" w:cs="仿宋_GB2312" w:hint="eastAsia"/>
          <w:sz w:val="32"/>
          <w:szCs w:val="32"/>
        </w:rPr>
        <w:sectPr>
          <w:footerReference w:type="even" r:id="rId16"/>
          <w:footerReference w:type="default" r:id="rId17"/>
          <w:type w:val="nextPage"/>
          <w:pgSz w:w="11906" w:h="16838"/>
          <w:pgMar w:top="1440" w:right="1800" w:bottom="1440" w:left="1800" w:header="851" w:footer="992" w:gutter="0"/>
          <w:pgNumType w:fmt="numberInDash" w:start="5"/>
          <w:cols w:space="708"/>
          <w:titlePg w:val="0"/>
          <w:docGrid w:type="lines" w:linePitch="312"/>
        </w:sectPr>
      </w:pPr>
    </w:p>
    <w:p>
      <w:pPr>
        <w:spacing w:line="580" w:lineRule="exact"/>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3.互换土地的协议或土地调整文件、本集体经济组织成员的村民会议三分之二以上成员或者三分之二以上村民代表同意的材料、有关批准文件及不动产权属证书。</w:t>
      </w:r>
    </w:p>
    <w:p>
      <w:pPr>
        <w:spacing w:line="580" w:lineRule="exact"/>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4.农民集体合并或撤销、行政区划调整等导致集体土地所有权、农民集体名称或代码发生变化的相关材料。</w:t>
      </w:r>
    </w:p>
    <w:p>
      <w:pPr>
        <w:spacing w:line="580" w:lineRule="exact"/>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5.土地权属争议调解书。</w:t>
      </w:r>
    </w:p>
    <w:p>
      <w:pPr>
        <w:spacing w:line="580" w:lineRule="exact"/>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6.最新行政区划数据、高分辨率正射遥感影像图等。</w:t>
      </w:r>
    </w:p>
    <w:p>
      <w:pPr>
        <w:spacing w:line="580" w:lineRule="exact"/>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7.历年自然资源统一确权登记成果资料和其他国有土地。</w:t>
      </w:r>
    </w:p>
    <w:p>
      <w:pPr>
        <w:pStyle w:val="NormalWeb"/>
        <w:widowControl/>
        <w:spacing w:before="0" w:beforeAutospacing="0" w:after="0" w:afterAutospacing="0" w:line="580" w:lineRule="exact"/>
        <w:ind w:firstLine="600"/>
        <w:outlineLvl w:val="2"/>
        <w:rPr>
          <w:rFonts w:ascii="仿宋_GB2312" w:eastAsia="仿宋_GB2312" w:hAnsi="仿宋_GB2312" w:cs="仿宋_GB2312" w:hint="eastAsia"/>
          <w:b/>
          <w:kern w:val="2"/>
          <w:sz w:val="32"/>
          <w:szCs w:val="32"/>
          <w:shd w:val="clear" w:color="auto" w:fill="FFFFFF"/>
        </w:rPr>
      </w:pPr>
      <w:r>
        <w:rPr>
          <w:rFonts w:ascii="仿宋_GB2312" w:eastAsia="仿宋_GB2312" w:hAnsi="仿宋_GB2312" w:cs="仿宋_GB2312" w:hint="eastAsia"/>
          <w:b/>
          <w:kern w:val="2"/>
          <w:sz w:val="32"/>
          <w:szCs w:val="32"/>
          <w:shd w:val="clear" w:color="auto" w:fill="FFFFFF"/>
          <w:lang w:val="en-US" w:eastAsia="zh-CN"/>
        </w:rPr>
        <w:t>3</w:t>
      </w:r>
      <w:r>
        <w:rPr>
          <w:rFonts w:ascii="仿宋_GB2312" w:eastAsia="仿宋_GB2312" w:hAnsi="仿宋_GB2312" w:cs="仿宋_GB2312" w:hint="eastAsia"/>
          <w:b/>
          <w:kern w:val="2"/>
          <w:sz w:val="32"/>
          <w:szCs w:val="32"/>
          <w:shd w:val="clear" w:color="auto" w:fill="FFFFFF"/>
          <w:lang w:eastAsia="zh-CN"/>
        </w:rPr>
        <w:t>、</w:t>
      </w:r>
      <w:r>
        <w:rPr>
          <w:rFonts w:ascii="仿宋_GB2312" w:eastAsia="仿宋_GB2312" w:hAnsi="仿宋_GB2312" w:cs="仿宋_GB2312" w:hint="eastAsia"/>
          <w:b/>
          <w:kern w:val="2"/>
          <w:sz w:val="32"/>
          <w:szCs w:val="32"/>
          <w:shd w:val="clear" w:color="auto" w:fill="FFFFFF"/>
        </w:rPr>
        <w:t>建立清单台账</w:t>
      </w:r>
    </w:p>
    <w:p>
      <w:pPr>
        <w:spacing w:line="580" w:lineRule="exact"/>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对集体土地所有权发证成果和登记情况进行清查，形成清单。清查内容包括：已建成集体土地所有登记数据库的情况、未建库只有纸质材料和已登记的集体土地所有权成果有变化的情况。</w:t>
      </w:r>
    </w:p>
    <w:p>
      <w:pPr>
        <w:spacing w:line="580" w:lineRule="exact"/>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1.整理已有电子数据、纸质资料。</w:t>
      </w:r>
    </w:p>
    <w:p>
      <w:pPr>
        <w:spacing w:line="580" w:lineRule="exact"/>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2.根据已有集体土地所有权确权登记成果，核实登记数据的现势状态并分类标注，建立集体土地所有权台账。</w:t>
      </w:r>
    </w:p>
    <w:p>
      <w:pPr>
        <w:spacing w:line="580" w:lineRule="exact"/>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3.对已登记集体土地所有权成果，核实内容是否完整、空间数据是否缺失、图属是否一致等，形成清单。</w:t>
      </w:r>
    </w:p>
    <w:p>
      <w:pPr>
        <w:pStyle w:val="NormalWeb"/>
        <w:widowControl/>
        <w:spacing w:before="0" w:beforeAutospacing="0" w:after="0" w:afterAutospacing="0" w:line="580" w:lineRule="exact"/>
        <w:ind w:firstLine="600"/>
        <w:outlineLvl w:val="2"/>
        <w:rPr>
          <w:rFonts w:ascii="仿宋_GB2312" w:eastAsia="仿宋_GB2312" w:hAnsi="仿宋_GB2312" w:cs="仿宋_GB2312" w:hint="eastAsia"/>
          <w:b/>
          <w:bCs/>
          <w:kern w:val="2"/>
          <w:sz w:val="32"/>
          <w:szCs w:val="32"/>
          <w:shd w:val="clear" w:color="auto" w:fill="FFFFFF"/>
        </w:rPr>
      </w:pPr>
      <w:r>
        <w:rPr>
          <w:rFonts w:ascii="仿宋_GB2312" w:eastAsia="仿宋_GB2312" w:hAnsi="仿宋_GB2312" w:cs="仿宋_GB2312" w:hint="eastAsia"/>
          <w:b/>
          <w:bCs/>
          <w:kern w:val="2"/>
          <w:sz w:val="32"/>
          <w:szCs w:val="32"/>
          <w:shd w:val="clear" w:color="auto" w:fill="FFFFFF"/>
          <w:lang w:val="en-US" w:eastAsia="zh-CN"/>
        </w:rPr>
        <w:t>4</w:t>
      </w:r>
      <w:r>
        <w:rPr>
          <w:rFonts w:ascii="仿宋_GB2312" w:eastAsia="仿宋_GB2312" w:hAnsi="仿宋_GB2312" w:cs="仿宋_GB2312" w:hint="eastAsia"/>
          <w:b/>
          <w:bCs/>
          <w:kern w:val="2"/>
          <w:sz w:val="32"/>
          <w:szCs w:val="32"/>
          <w:shd w:val="clear" w:color="auto" w:fill="FFFFFF"/>
          <w:lang w:eastAsia="zh-CN"/>
        </w:rPr>
        <w:t>、</w:t>
      </w:r>
      <w:r>
        <w:rPr>
          <w:rFonts w:ascii="仿宋_GB2312" w:eastAsia="仿宋_GB2312" w:hAnsi="仿宋_GB2312" w:cs="仿宋_GB2312" w:hint="eastAsia"/>
          <w:b/>
          <w:bCs/>
          <w:kern w:val="2"/>
          <w:sz w:val="32"/>
          <w:szCs w:val="32"/>
          <w:shd w:val="clear" w:color="auto" w:fill="FFFFFF"/>
        </w:rPr>
        <w:t>制定工作方案</w:t>
      </w:r>
    </w:p>
    <w:p>
      <w:pPr>
        <w:spacing w:line="580" w:lineRule="exact"/>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根据数据整理和分析情况，制定工作方案，根据实际选择试点区域，梳理作业方法和流程，明确工作内容和技术路线。</w:t>
      </w:r>
    </w:p>
    <w:p>
      <w:pPr>
        <w:pStyle w:val="NormalWeb"/>
        <w:widowControl/>
        <w:shd w:val="clear" w:color="auto" w:fill="FFFFFF"/>
        <w:spacing w:before="0" w:beforeAutospacing="0" w:after="0" w:afterAutospacing="0" w:line="580" w:lineRule="exact"/>
        <w:ind w:firstLine="640" w:firstLineChars="200"/>
        <w:jc w:val="both"/>
        <w:outlineLvl w:val="1"/>
        <w:rPr>
          <w:rFonts w:ascii="楷体_GB2312" w:eastAsia="楷体_GB2312" w:hAnsi="方正楷体_GBK" w:cs="方正楷体_GBK"/>
          <w:b/>
          <w:bCs/>
          <w:kern w:val="2"/>
          <w:sz w:val="32"/>
          <w:szCs w:val="32"/>
        </w:rPr>
      </w:pPr>
      <w:bookmarkStart w:id="11" w:name="_Toc25111"/>
      <w:r>
        <w:rPr>
          <w:rFonts w:ascii="楷体_GB2312" w:eastAsia="楷体_GB2312" w:hAnsi="方正楷体_GBK" w:cs="方正楷体_GBK" w:hint="eastAsia"/>
          <w:b/>
          <w:bCs/>
          <w:kern w:val="2"/>
          <w:sz w:val="32"/>
          <w:szCs w:val="32"/>
        </w:rPr>
        <w:t>（二）工作方案</w:t>
      </w:r>
      <w:bookmarkEnd w:id="11"/>
    </w:p>
    <w:p>
      <w:pPr>
        <w:pStyle w:val="NormalWeb"/>
        <w:widowControl/>
        <w:spacing w:before="0" w:beforeAutospacing="0" w:after="0" w:afterAutospacing="0" w:line="580" w:lineRule="exact"/>
        <w:ind w:firstLine="600"/>
        <w:outlineLvl w:val="2"/>
        <w:rPr>
          <w:rFonts w:ascii="仿宋_GB2312" w:eastAsia="仿宋_GB2312" w:hAnsi="仿宋_GB2312" w:cs="仿宋_GB2312" w:hint="eastAsia"/>
          <w:b/>
          <w:kern w:val="2"/>
          <w:sz w:val="32"/>
          <w:szCs w:val="32"/>
          <w:shd w:val="clear" w:color="auto" w:fill="FFFFFF"/>
        </w:rPr>
        <w:sectPr>
          <w:footerReference w:type="even" r:id="rId18"/>
          <w:footerReference w:type="default" r:id="rId19"/>
          <w:type w:val="nextPage"/>
          <w:pgSz w:w="11906" w:h="16838"/>
          <w:pgMar w:top="1440" w:right="1800" w:bottom="1440" w:left="1800" w:header="851" w:footer="992" w:gutter="0"/>
          <w:pgNumType w:fmt="numberInDash" w:start="6"/>
          <w:cols w:space="708"/>
          <w:titlePg w:val="0"/>
          <w:docGrid w:type="lines" w:linePitch="312"/>
        </w:sectPr>
      </w:pPr>
      <w:r>
        <w:rPr>
          <w:rFonts w:ascii="仿宋_GB2312" w:eastAsia="仿宋_GB2312" w:hAnsi="仿宋_GB2312" w:cs="仿宋_GB2312" w:hint="eastAsia"/>
          <w:b/>
          <w:kern w:val="2"/>
          <w:sz w:val="32"/>
          <w:szCs w:val="32"/>
          <w:shd w:val="clear" w:color="auto" w:fill="FFFFFF"/>
        </w:rPr>
        <w:t>1</w:t>
      </w:r>
      <w:r>
        <w:rPr>
          <w:rFonts w:ascii="仿宋_GB2312" w:eastAsia="仿宋_GB2312" w:hAnsi="仿宋_GB2312" w:cs="仿宋_GB2312" w:hint="eastAsia"/>
          <w:b/>
          <w:kern w:val="2"/>
          <w:sz w:val="32"/>
          <w:szCs w:val="32"/>
          <w:shd w:val="clear" w:color="auto" w:fill="FFFFFF"/>
          <w:lang w:eastAsia="zh-CN"/>
        </w:rPr>
        <w:t>、</w:t>
      </w:r>
      <w:r>
        <w:rPr>
          <w:rFonts w:ascii="仿宋_GB2312" w:eastAsia="仿宋_GB2312" w:hAnsi="仿宋_GB2312" w:cs="仿宋_GB2312" w:hint="eastAsia"/>
          <w:b/>
          <w:kern w:val="2"/>
          <w:sz w:val="32"/>
          <w:szCs w:val="32"/>
          <w:shd w:val="clear" w:color="auto" w:fill="FFFFFF"/>
        </w:rPr>
        <w:t>数据整合入库</w:t>
      </w:r>
    </w:p>
    <w:p>
      <w:pPr>
        <w:spacing w:line="580" w:lineRule="exact"/>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本按照指南要求，</w:t>
      </w:r>
      <w:r>
        <w:rPr>
          <w:rFonts w:ascii="仿宋_GB2312" w:eastAsia="仿宋_GB2312" w:hAnsi="仿宋_GB2312" w:cs="仿宋_GB2312" w:hint="eastAsia"/>
          <w:sz w:val="32"/>
          <w:szCs w:val="32"/>
          <w:lang w:val="en-US" w:eastAsia="zh-CN"/>
        </w:rPr>
        <w:t>本县</w:t>
      </w:r>
      <w:r>
        <w:rPr>
          <w:rFonts w:ascii="仿宋_GB2312" w:eastAsia="仿宋_GB2312" w:hAnsi="仿宋_GB2312" w:cs="仿宋_GB2312" w:hint="eastAsia"/>
          <w:sz w:val="32"/>
          <w:szCs w:val="32"/>
        </w:rPr>
        <w:t>整理现有集体土地所有权确权登记成果，纳入各地不动产登记数据库，形成的集体土地所有权地籍图纳入福建省不动产地籍数据库。登记成果未建库的，要完成信息录入、资料扫描矢量化等数字化建库工作。登记成果已建库的，要编制不动产单元代码，完成信息补充录入、数据格式转换等工作。</w:t>
      </w:r>
    </w:p>
    <w:p>
      <w:pPr>
        <w:spacing w:line="580" w:lineRule="exact"/>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对已建成集体土地所有权确权登记数据库的，根据《不动产登记数据库标准》，经数据转换、补充采集信息、数据整合关联后，纳入不动产登记数据库。对于未建库只有纸质资料的，完成登记成果数字化后纳入不动产登记数据库。</w:t>
      </w:r>
    </w:p>
    <w:p>
      <w:pPr>
        <w:pStyle w:val="Heading4"/>
        <w:numPr>
          <w:ilvl w:val="0"/>
          <w:numId w:val="0"/>
        </w:numPr>
        <w:spacing w:line="360" w:lineRule="auto"/>
        <w:ind w:firstLine="640" w:firstLineChars="200"/>
        <w:rPr>
          <w:rFonts w:ascii="仿宋_GB2312" w:eastAsia="仿宋_GB2312" w:hAnsi="仿宋_GB2312" w:cs="仿宋_GB2312" w:hint="eastAsia"/>
          <w:bCs/>
          <w:sz w:val="32"/>
          <w:szCs w:val="32"/>
        </w:rPr>
      </w:pPr>
      <w:r>
        <w:rPr>
          <w:rFonts w:ascii="仿宋_GB2312" w:eastAsia="仿宋_GB2312" w:hAnsi="仿宋_GB2312" w:cs="仿宋_GB2312" w:hint="eastAsia"/>
          <w:bCs/>
          <w:sz w:val="32"/>
          <w:szCs w:val="32"/>
        </w:rPr>
        <w:t>1.1登记簿册数据整理</w:t>
      </w:r>
    </w:p>
    <w:p>
      <w:pPr>
        <w:spacing w:line="580" w:lineRule="exact"/>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根据《不动产登记数据库标准》对已有登记成果进行规范化处理，解决以下问题：</w:t>
      </w:r>
    </w:p>
    <w:p>
      <w:pPr>
        <w:spacing w:line="580" w:lineRule="exact"/>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1.数据内容与数据库标准内容不一致问题。</w:t>
      </w:r>
    </w:p>
    <w:p>
      <w:pPr>
        <w:spacing w:line="580" w:lineRule="exact"/>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2.登记信息语义不一致问题。</w:t>
      </w:r>
    </w:p>
    <w:p>
      <w:pPr>
        <w:spacing w:line="580" w:lineRule="exact"/>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3.数据类型、小数点位数和数量单位的标准化处理。</w:t>
      </w:r>
    </w:p>
    <w:p>
      <w:pPr>
        <w:spacing w:line="580" w:lineRule="exact"/>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4.对包含多项内容的字段拆分处理。</w:t>
      </w:r>
    </w:p>
    <w:p>
      <w:pPr>
        <w:spacing w:line="580" w:lineRule="exact"/>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5.登记数据项逻辑不一致问题，如数据项内容与标准字典表对应不一致，不动产单元代码重复等。</w:t>
      </w:r>
    </w:p>
    <w:p>
      <w:pPr>
        <w:spacing w:line="580" w:lineRule="exact"/>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6.关键数据项内容缺失，如缺失权利类型、证件号等。</w:t>
      </w:r>
    </w:p>
    <w:p>
      <w:pPr>
        <w:pStyle w:val="Heading4"/>
        <w:numPr>
          <w:ilvl w:val="0"/>
          <w:numId w:val="0"/>
        </w:numPr>
        <w:spacing w:line="360" w:lineRule="auto"/>
        <w:ind w:firstLine="640" w:firstLineChars="200"/>
        <w:rPr>
          <w:rFonts w:ascii="仿宋_GB2312" w:eastAsia="仿宋_GB2312" w:hAnsi="仿宋_GB2312" w:cs="仿宋_GB2312" w:hint="eastAsia"/>
          <w:bCs/>
          <w:sz w:val="32"/>
          <w:szCs w:val="32"/>
        </w:rPr>
      </w:pPr>
      <w:r>
        <w:rPr>
          <w:rFonts w:ascii="仿宋_GB2312" w:eastAsia="仿宋_GB2312" w:hAnsi="仿宋_GB2312" w:cs="仿宋_GB2312" w:hint="eastAsia"/>
          <w:bCs/>
          <w:sz w:val="32"/>
          <w:szCs w:val="32"/>
        </w:rPr>
        <w:t>1.2数据清理</w:t>
      </w:r>
    </w:p>
    <w:p>
      <w:pPr>
        <w:spacing w:line="580" w:lineRule="exact"/>
        <w:ind w:firstLine="640" w:firstLineChars="200"/>
        <w:rPr>
          <w:rFonts w:ascii="仿宋_GB2312" w:eastAsia="仿宋_GB2312" w:hAnsi="仿宋_GB2312" w:cs="仿宋_GB2312" w:hint="eastAsia"/>
          <w:sz w:val="32"/>
          <w:szCs w:val="32"/>
        </w:rPr>
        <w:sectPr>
          <w:footerReference w:type="even" r:id="rId20"/>
          <w:footerReference w:type="default" r:id="rId21"/>
          <w:type w:val="nextPage"/>
          <w:pgSz w:w="11906" w:h="16838"/>
          <w:pgMar w:top="1440" w:right="1800" w:bottom="1440" w:left="1800" w:header="851" w:footer="992" w:gutter="0"/>
          <w:pgNumType w:fmt="numberInDash" w:start="7"/>
          <w:cols w:space="708"/>
          <w:titlePg w:val="0"/>
          <w:docGrid w:type="lines" w:linePitch="312"/>
        </w:sectPr>
      </w:pPr>
      <w:r>
        <w:rPr>
          <w:rFonts w:ascii="仿宋_GB2312" w:eastAsia="仿宋_GB2312" w:hAnsi="仿宋_GB2312" w:cs="仿宋_GB2312" w:hint="eastAsia"/>
          <w:sz w:val="32"/>
          <w:szCs w:val="32"/>
        </w:rPr>
        <w:t>删除错误、冗余数据。理清登记数据的现势或历史状态。</w:t>
      </w:r>
    </w:p>
    <w:p>
      <w:pPr>
        <w:pStyle w:val="Heading4"/>
        <w:numPr>
          <w:ilvl w:val="0"/>
          <w:numId w:val="0"/>
        </w:numPr>
        <w:spacing w:line="360" w:lineRule="auto"/>
        <w:ind w:firstLine="640" w:firstLineChars="200"/>
        <w:rPr>
          <w:rFonts w:ascii="仿宋_GB2312" w:eastAsia="仿宋_GB2312" w:hAnsi="仿宋_GB2312" w:cs="仿宋_GB2312" w:hint="eastAsia"/>
          <w:bCs/>
          <w:sz w:val="32"/>
          <w:szCs w:val="32"/>
        </w:rPr>
      </w:pPr>
      <w:r>
        <w:rPr>
          <w:rFonts w:ascii="仿宋_GB2312" w:eastAsia="仿宋_GB2312" w:hAnsi="仿宋_GB2312" w:cs="仿宋_GB2312" w:hint="eastAsia"/>
          <w:bCs/>
          <w:sz w:val="32"/>
          <w:szCs w:val="32"/>
        </w:rPr>
        <w:t>1.3空间数据处理</w:t>
      </w:r>
    </w:p>
    <w:p>
      <w:pPr>
        <w:spacing w:line="580" w:lineRule="exact"/>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1.对于只有纸质图件的，可在扫描数字化基础上，利用已知控制点或高分辨率正射影像上同名地物点，纠正后进行数字化采集。</w:t>
      </w:r>
    </w:p>
    <w:p>
      <w:pPr>
        <w:spacing w:line="580" w:lineRule="exact"/>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2.完成矢量数据坐标转换（地方坐标系统一转换为2000国家大地坐标系）、格式统一、拓扑检查和处理。</w:t>
      </w:r>
    </w:p>
    <w:p>
      <w:pPr>
        <w:pStyle w:val="Heading4"/>
        <w:numPr>
          <w:ilvl w:val="0"/>
          <w:numId w:val="0"/>
        </w:numPr>
        <w:spacing w:line="360" w:lineRule="auto"/>
        <w:ind w:firstLine="640" w:firstLineChars="200"/>
        <w:rPr>
          <w:rFonts w:ascii="仿宋_GB2312" w:eastAsia="仿宋_GB2312" w:hAnsi="仿宋_GB2312" w:cs="仿宋_GB2312" w:hint="eastAsia"/>
          <w:bCs/>
          <w:sz w:val="32"/>
          <w:szCs w:val="32"/>
        </w:rPr>
      </w:pPr>
      <w:r>
        <w:rPr>
          <w:rFonts w:ascii="仿宋_GB2312" w:eastAsia="仿宋_GB2312" w:hAnsi="仿宋_GB2312" w:cs="仿宋_GB2312" w:hint="eastAsia"/>
          <w:bCs/>
          <w:sz w:val="32"/>
          <w:szCs w:val="32"/>
        </w:rPr>
        <w:t>1.4非空间数据处理</w:t>
      </w:r>
    </w:p>
    <w:p>
      <w:pPr>
        <w:spacing w:line="580" w:lineRule="exact"/>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1.对于集体土地所有权确权登记成果未数字化的，应从纸质资料中获取相关信息，逐宗进行信息录入，经整合关联后纳入不动产登记数据库。</w:t>
      </w:r>
    </w:p>
    <w:p>
      <w:pPr>
        <w:spacing w:line="580" w:lineRule="exact"/>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2.按照数据库标准等要求，对已有数字化成果进行抽取转换。保证转换前后数据量一致，内容一致，关联关系一致，权属状态一致。</w:t>
      </w:r>
    </w:p>
    <w:p>
      <w:pPr>
        <w:spacing w:line="580" w:lineRule="exact"/>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（1）属性数据分析。数据结构分析主要理清原集体土地所有权相关登记业务，每种业务所产生数据的逻辑关系，由哪些表组成，每个表存储的是哪些数据等，并整理字典表。</w:t>
      </w:r>
    </w:p>
    <w:p>
      <w:pPr>
        <w:spacing w:line="580" w:lineRule="exact"/>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（2）关联关系分析。理清空间与非空间数据、宗地和权利、权利和登记业务等关联关系。</w:t>
      </w:r>
    </w:p>
    <w:p>
      <w:pPr>
        <w:spacing w:line="580" w:lineRule="exact"/>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（3）编制转换方案。包括转换前后字典对应关系、数据转换语句、数据存在问题、数据质量检查等主要内容。</w:t>
      </w:r>
    </w:p>
    <w:p>
      <w:pPr>
        <w:spacing w:line="580" w:lineRule="exact"/>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（4）数据转换。按照数据转换方案，对数据进行整体转换。</w:t>
      </w:r>
    </w:p>
    <w:p>
      <w:pPr>
        <w:spacing w:line="580" w:lineRule="exact"/>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br/>
      </w:r>
      <w:r>
        <w:rPr>
          <w:rFonts w:ascii="仿宋_GB2312" w:eastAsia="仿宋_GB2312" w:hAnsi="仿宋_GB2312" w:cs="仿宋_GB2312" w:hint="eastAsia"/>
          <w:sz w:val="32"/>
          <w:szCs w:val="32"/>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2" w:history="1">
        <w:r>
          <w:rPr>
            <w:rFonts w:ascii="SimSun" w:eastAsia="SimSun" w:hAnsi="SimSun" w:cs="SimSun"/>
            <w:b/>
            <w:bCs/>
            <w:color w:val="0000EE"/>
            <w:kern w:val="0"/>
            <w:sz w:val="30"/>
            <w:szCs w:val="30"/>
            <w:u w:val="single" w:color="0000EE"/>
          </w:rPr>
          <w:t>https://d.book118.com/967061121163006054</w:t>
        </w:r>
      </w:hyperlink>
    </w:p>
    <w:p>
      <w:pPr>
        <w:spacing w:line="580" w:lineRule="exact"/>
        <w:ind w:firstLine="640" w:firstLineChars="200"/>
        <w:rPr>
          <w:rFonts w:ascii="仿宋_GB2312" w:eastAsia="仿宋_GB2312" w:hAnsi="仿宋_GB2312" w:cs="仿宋_GB2312" w:hint="eastAsia"/>
          <w:sz w:val="32"/>
          <w:szCs w:val="32"/>
        </w:rPr>
      </w:pPr>
    </w:p>
    <w:sectPr>
      <w:footerReference w:type="even" r:id="rId23"/>
      <w:footerReference w:type="default" r:id="rId24"/>
      <w:type w:val="nextPage"/>
      <w:pgSz w:w="11906" w:h="16838"/>
      <w:pgMar w:top="1440" w:right="1800" w:bottom="1440" w:left="1800" w:header="851" w:footer="992" w:gutter="0"/>
      <w:pgNumType w:fmt="numberInDash" w:start="8"/>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黑体">
    <w:panose1 w:val="02010609060101010101"/>
    <w:charset w:val="86"/>
    <w:family w:val="auto"/>
    <w:pitch w:val="default"/>
    <w:sig w:usb0="800002BF" w:usb1="38CF7CFA" w:usb2="00000016" w:usb3="00000000" w:csb0="00040001" w:csb1="00000000"/>
  </w:font>
  <w:font w:name="MingLiU_HKSCS">
    <w:altName w:val="PMingLiU-ExtB"/>
    <w:panose1 w:val="02020500000000000000"/>
    <w:charset w:val="88"/>
    <w:family w:val="roman"/>
    <w:pitch w:val="default"/>
    <w:sig w:usb0="A00002FF" w:usb1="38CFFCFA" w:usb2="00000016" w:usb3="00000000" w:csb0="00100001"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黑体_GBK">
    <w:altName w:val="微软雅黑"/>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方正楷体_GBK">
    <w:altName w:val="微软雅黑"/>
    <w:panose1 w:val="02000000000000000000"/>
    <w:charset w:val="86"/>
    <w:family w:val="auto"/>
    <w:pitch w:val="default"/>
    <w:sig w:usb0="00000001" w:usb1="08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ESI仿宋-GB2312">
    <w:altName w:val="微软雅黑"/>
    <w:panose1 w:val="02000500000000000000"/>
    <w:charset w:val="86"/>
    <w:family w:val="auto"/>
    <w:pitch w:val="default"/>
    <w:sig w:usb0="00000000" w:usb1="084F6CF8" w:usb2="00000010"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ascii="宋体" w:hAnsi="宋体"/>
        <w:sz w:val="28"/>
        <w:szCs w:val="28"/>
      </w:rPr>
    </w:pP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adjustRightInd w:val="0"/>
      <w:snapToGrid/>
      <w:ind w:left="315" w:right="315" w:leftChars="150" w:rightChars="150"/>
      <w:jc w:val="right"/>
      <w:rPr>
        <w:rFonts w:ascii="宋体" w:hAnsi="宋体"/>
        <w:sz w:val="28"/>
        <w:szCs w:val="28"/>
      </w:rPr>
    </w:pP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ascii="宋体" w:hAnsi="宋体"/>
        <w:sz w:val="28"/>
        <w:szCs w:val="28"/>
      </w:rPr>
    </w:pPr>
  </w:p>
  <w:p>
    <w:pPr>
      <w:pStyle w:val="Footer"/>
      <w:tabs>
        <w:tab w:val="center" w:pos="4153"/>
        <w:tab w:val="right" w:pos="8306"/>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adjustRightInd w:val="0"/>
      <w:snapToGrid/>
      <w:ind w:left="315" w:right="315" w:leftChars="150" w:rightChars="150"/>
      <w:jc w:val="right"/>
      <w:rPr>
        <w:rFonts w:ascii="宋体" w:hAnsi="宋体"/>
        <w:sz w:val="28"/>
        <w:szCs w:val="28"/>
      </w:rPr>
    </w:pPr>
  </w:p>
  <w:p>
    <w:pPr>
      <w:pStyle w:val="Footer"/>
      <w:tabs>
        <w:tab w:val="center" w:pos="4153"/>
        <w:tab w:val="right" w:pos="8306"/>
      </w:tabs>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ascii="宋体" w:hAnsi="宋体"/>
        <w:sz w:val="28"/>
        <w:szCs w:val="28"/>
      </w:rPr>
    </w:pPr>
    <w:r>
      <w:rPr>
        <w:sz w:val="28"/>
      </w:rPr>
      <w:pict>
        <v:shapetype id="_x0000_t202" coordsize="21600,21600" o:spt="202" path="m,l,21600r21600,l21600,xe">
          <v:stroke joinstyle="miter"/>
          <v:path gradientshapeok="t" o:connecttype="rect"/>
        </v:shapetype>
        <v:shape id="文本框 9" o:spid="_x0000_s2049" type="#_x0000_t202" style="width:2in;height:2in;margin-top:0;margin-left:0;mso-position-horizontal:center;mso-position-horizontal-relative:margin;mso-wrap-style:none;position:absolute;z-index:251659264" filled="f" stroked="f">
          <v:stroke linestyle="single"/>
          <o:lock v:ext="edit" aspectratio="f"/>
          <v:textbox style="mso-fit-shape-to-text:t" inset="0,0,0,0">
            <w:txbxContent>
              <w:p>
                <w:pPr>
                  <w:pStyle w:val="Footer"/>
                  <w:tabs>
                    <w:tab w:val="center" w:pos="4153"/>
                    <w:tab w:val="right" w:pos="8306"/>
                  </w:tabs>
                </w:pPr>
                <w:r>
                  <w:rPr>
                    <w:rFonts w:ascii="宋体" w:hAnsi="宋体"/>
                    <w:sz w:val="28"/>
                    <w:szCs w:val="28"/>
                  </w:rPr>
                  <w:fldChar w:fldCharType="begin"/>
                </w:r>
                <w:r>
                  <w:rPr>
                    <w:rFonts w:ascii="宋体" w:hAnsi="宋体"/>
                    <w:sz w:val="28"/>
                    <w:szCs w:val="28"/>
                  </w:rPr>
                  <w:instrText xml:space="preserve"> PAGE   \* MERGEFORMAT </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22 -</w:t>
                </w:r>
                <w:r>
                  <w:rPr>
                    <w:rFonts w:ascii="宋体" w:hAnsi="宋体"/>
                    <w:sz w:val="28"/>
                    <w:szCs w:val="28"/>
                  </w:rPr>
                  <w:fldChar w:fldCharType="end"/>
                </w:r>
              </w:p>
            </w:txbxContent>
          </v:textbox>
          <w10:wrap anchorx="margin"/>
        </v:shape>
      </w:pict>
    </w:r>
  </w:p>
  <w:p>
    <w:pPr>
      <w:pStyle w:val="Footer"/>
      <w:tabs>
        <w:tab w:val="center" w:pos="4153"/>
        <w:tab w:val="right" w:pos="8306"/>
      </w:tabs>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adjustRightInd w:val="0"/>
      <w:snapToGrid/>
      <w:ind w:left="315" w:right="315" w:leftChars="150" w:rightChars="150"/>
      <w:jc w:val="right"/>
      <w:rPr>
        <w:rFonts w:ascii="宋体" w:hAnsi="宋体"/>
        <w:sz w:val="28"/>
        <w:szCs w:val="28"/>
      </w:rPr>
    </w:pPr>
    <w:r>
      <w:rPr>
        <w:sz w:val="28"/>
      </w:rPr>
      <w:pict>
        <v:shapetype id="_x0000_t202" coordsize="21600,21600" o:spt="202" path="m,l,21600r21600,l21600,xe">
          <v:stroke joinstyle="miter"/>
          <v:path gradientshapeok="t" o:connecttype="rect"/>
        </v:shapetype>
        <v:shape id="文本框 8" o:spid="_x0000_s2050" type="#_x0000_t202" style="width:2in;height:2in;margin-top:0;margin-left:0;mso-position-horizontal:center;mso-position-horizontal-relative:margin;mso-wrap-style:none;position:absolute;z-index:251658240" filled="f" stroked="f">
          <v:stroke linestyle="single"/>
          <o:lock v:ext="edit" aspectratio="f"/>
          <v:textbox style="mso-fit-shape-to-text:t" inset="0,0,0,0">
            <w:txbxContent>
              <w:p>
                <w:pPr>
                  <w:pStyle w:val="Footer"/>
                  <w:tabs>
                    <w:tab w:val="center" w:pos="4153"/>
                    <w:tab w:val="right" w:pos="8306"/>
                  </w:tabs>
                  <w:adjustRightInd w:val="0"/>
                  <w:snapToGrid/>
                  <w:ind w:left="315" w:right="315" w:leftChars="150" w:rightChars="150"/>
                  <w:jc w:val="right"/>
                </w:pPr>
                <w:r>
                  <w:rPr>
                    <w:rFonts w:ascii="宋体" w:hAnsi="宋体"/>
                    <w:sz w:val="28"/>
                    <w:szCs w:val="28"/>
                  </w:rPr>
                  <w:fldChar w:fldCharType="begin"/>
                </w:r>
                <w:r>
                  <w:rPr>
                    <w:rFonts w:ascii="宋体" w:hAnsi="宋体"/>
                    <w:sz w:val="28"/>
                    <w:szCs w:val="28"/>
                  </w:rPr>
                  <w:instrText xml:space="preserve"> PAGE   \* MERGEFORMAT </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1 -</w:t>
                </w:r>
                <w:r>
                  <w:rPr>
                    <w:rFonts w:ascii="宋体" w:hAnsi="宋体"/>
                    <w:sz w:val="28"/>
                    <w:szCs w:val="28"/>
                  </w:rPr>
                  <w:fldChar w:fldCharType="end"/>
                </w:r>
              </w:p>
            </w:txbxContent>
          </v:textbox>
          <w10:wrap anchorx="margin"/>
        </v:shape>
      </w:pict>
    </w:r>
  </w:p>
  <w:p>
    <w:pPr>
      <w:pStyle w:val="Footer"/>
      <w:tabs>
        <w:tab w:val="center" w:pos="4153"/>
        <w:tab w:val="right" w:pos="8306"/>
      </w:tabs>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ascii="宋体" w:hAnsi="宋体"/>
        <w:sz w:val="28"/>
        <w:szCs w:val="28"/>
      </w:rPr>
    </w:pPr>
    <w:r>
      <w:rPr>
        <w:sz w:val="28"/>
      </w:rPr>
      <w:pict>
        <v:shapetype id="_x0000_t202" coordsize="21600,21600" o:spt="202" path="m,l,21600r21600,l21600,xe">
          <v:stroke joinstyle="miter"/>
          <v:path gradientshapeok="t" o:connecttype="rect"/>
        </v:shapetype>
        <v:shape id="文本框 9" o:spid="_x0000_s2051" type="#_x0000_t202" style="width:2in;height:2in;margin-top:0;margin-left:0;mso-position-horizontal:center;mso-position-horizontal-relative:margin;mso-wrap-style:none;position:absolute;z-index:251661312" filled="f" stroked="f">
          <v:stroke linestyle="single"/>
          <o:lock v:ext="edit" aspectratio="f"/>
          <v:textbox style="mso-fit-shape-to-text:t" inset="0,0,0,0">
            <w:txbxContent>
              <w:p>
                <w:pPr>
                  <w:pStyle w:val="Footer"/>
                  <w:tabs>
                    <w:tab w:val="center" w:pos="4153"/>
                    <w:tab w:val="right" w:pos="8306"/>
                  </w:tabs>
                </w:pPr>
                <w:r>
                  <w:rPr>
                    <w:rFonts w:ascii="宋体" w:hAnsi="宋体"/>
                    <w:sz w:val="28"/>
                    <w:szCs w:val="28"/>
                  </w:rPr>
                  <w:fldChar w:fldCharType="begin"/>
                </w:r>
                <w:r>
                  <w:rPr>
                    <w:rFonts w:ascii="宋体" w:hAnsi="宋体"/>
                    <w:sz w:val="28"/>
                    <w:szCs w:val="28"/>
                  </w:rPr>
                  <w:instrText xml:space="preserve"> PAGE   \* MERGEFORMAT </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2 -</w:t>
                </w:r>
                <w:r>
                  <w:rPr>
                    <w:rFonts w:ascii="宋体" w:hAnsi="宋体"/>
                    <w:sz w:val="28"/>
                    <w:szCs w:val="28"/>
                  </w:rPr>
                  <w:fldChar w:fldCharType="end"/>
                </w:r>
              </w:p>
            </w:txbxContent>
          </v:textbox>
          <w10:wrap anchorx="margin"/>
        </v:shape>
      </w:pict>
    </w:r>
  </w:p>
  <w:p>
    <w:pPr>
      <w:pStyle w:val="Footer"/>
      <w:tabs>
        <w:tab w:val="center" w:pos="4153"/>
        <w:tab w:val="right" w:pos="8306"/>
      </w:tabs>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adjustRightInd w:val="0"/>
      <w:snapToGrid/>
      <w:ind w:left="315" w:right="315" w:leftChars="150" w:rightChars="150"/>
      <w:jc w:val="right"/>
      <w:rPr>
        <w:rFonts w:ascii="宋体" w:hAnsi="宋体"/>
        <w:sz w:val="28"/>
        <w:szCs w:val="28"/>
      </w:rPr>
    </w:pPr>
    <w:r>
      <w:rPr>
        <w:sz w:val="28"/>
      </w:rPr>
      <w:pict>
        <v:shapetype id="_x0000_t202" coordsize="21600,21600" o:spt="202" path="m,l,21600r21600,l21600,xe">
          <v:stroke joinstyle="miter"/>
          <v:path gradientshapeok="t" o:connecttype="rect"/>
        </v:shapetype>
        <v:shape id="文本框 8" o:spid="_x0000_s2052" type="#_x0000_t202" style="width:2in;height:2in;margin-top:0;margin-left:0;mso-position-horizontal:center;mso-position-horizontal-relative:margin;mso-wrap-style:none;position:absolute;z-index:251660288" filled="f" stroked="f">
          <v:stroke linestyle="single"/>
          <o:lock v:ext="edit" aspectratio="f"/>
          <v:textbox style="mso-fit-shape-to-text:t" inset="0,0,0,0">
            <w:txbxContent>
              <w:p>
                <w:pPr>
                  <w:pStyle w:val="Footer"/>
                  <w:tabs>
                    <w:tab w:val="center" w:pos="4153"/>
                    <w:tab w:val="right" w:pos="8306"/>
                  </w:tabs>
                  <w:adjustRightInd w:val="0"/>
                  <w:snapToGrid/>
                  <w:ind w:left="315" w:right="315" w:leftChars="150" w:rightChars="150"/>
                  <w:jc w:val="right"/>
                </w:pPr>
                <w:r>
                  <w:rPr>
                    <w:rFonts w:ascii="宋体" w:hAnsi="宋体"/>
                    <w:sz w:val="28"/>
                    <w:szCs w:val="28"/>
                  </w:rPr>
                  <w:fldChar w:fldCharType="begin"/>
                </w:r>
                <w:r>
                  <w:rPr>
                    <w:rFonts w:ascii="宋体" w:hAnsi="宋体"/>
                    <w:sz w:val="28"/>
                    <w:szCs w:val="28"/>
                  </w:rPr>
                  <w:instrText xml:space="preserve"> PAGE   \* MERGEFORMAT </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3 -</w:t>
                </w:r>
                <w:r>
                  <w:rPr>
                    <w:rFonts w:ascii="宋体" w:hAnsi="宋体"/>
                    <w:sz w:val="28"/>
                    <w:szCs w:val="28"/>
                  </w:rPr>
                  <w:fldChar w:fldCharType="end"/>
                </w:r>
              </w:p>
            </w:txbxContent>
          </v:textbox>
          <w10:wrap anchorx="margin"/>
        </v:shape>
      </w:pict>
    </w:r>
  </w:p>
  <w:p>
    <w:pPr>
      <w:pStyle w:val="Footer"/>
      <w:tabs>
        <w:tab w:val="center" w:pos="4153"/>
        <w:tab w:val="right" w:pos="8306"/>
      </w:tabs>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ascii="宋体" w:hAnsi="宋体"/>
        <w:sz w:val="28"/>
        <w:szCs w:val="28"/>
      </w:rPr>
    </w:pPr>
    <w:r>
      <w:rPr>
        <w:sz w:val="28"/>
      </w:rPr>
      <w:pict>
        <v:shapetype id="_x0000_t202" coordsize="21600,21600" o:spt="202" path="m,l,21600r21600,l21600,xe">
          <v:stroke joinstyle="miter"/>
          <v:path gradientshapeok="t" o:connecttype="rect"/>
        </v:shapetype>
        <v:shape id="文本框 9" o:spid="_x0000_s2053" type="#_x0000_t202" style="width:2in;height:2in;margin-top:0;margin-left:0;mso-position-horizontal:center;mso-position-horizontal-relative:margin;mso-wrap-style:none;position:absolute;z-index:251663360" filled="f" stroked="f">
          <v:stroke linestyle="single"/>
          <o:lock v:ext="edit" aspectratio="f"/>
          <v:textbox style="mso-fit-shape-to-text:t" inset="0,0,0,0">
            <w:txbxContent>
              <w:p>
                <w:pPr>
                  <w:pStyle w:val="Footer"/>
                  <w:tabs>
                    <w:tab w:val="center" w:pos="4153"/>
                    <w:tab w:val="right" w:pos="8306"/>
                  </w:tabs>
                </w:pPr>
                <w:r>
                  <w:rPr>
                    <w:rFonts w:ascii="宋体" w:hAnsi="宋体"/>
                    <w:sz w:val="28"/>
                    <w:szCs w:val="28"/>
                  </w:rPr>
                  <w:fldChar w:fldCharType="begin"/>
                </w:r>
                <w:r>
                  <w:rPr>
                    <w:rFonts w:ascii="宋体" w:hAnsi="宋体"/>
                    <w:sz w:val="28"/>
                    <w:szCs w:val="28"/>
                  </w:rPr>
                  <w:instrText xml:space="preserve"> PAGE   \* MERGEFORMAT </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22 -</w:t>
                </w:r>
                <w:r>
                  <w:rPr>
                    <w:rFonts w:ascii="宋体" w:hAnsi="宋体"/>
                    <w:sz w:val="28"/>
                    <w:szCs w:val="28"/>
                  </w:rPr>
                  <w:fldChar w:fldCharType="end"/>
                </w:r>
              </w:p>
            </w:txbxContent>
          </v:textbox>
          <w10:wrap anchorx="margin"/>
        </v:shape>
      </w:pict>
    </w:r>
  </w:p>
  <w:p>
    <w:pPr>
      <w:pStyle w:val="Footer"/>
      <w:tabs>
        <w:tab w:val="center" w:pos="4153"/>
        <w:tab w:val="right" w:pos="8306"/>
      </w:tabs>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adjustRightInd w:val="0"/>
      <w:snapToGrid/>
      <w:ind w:left="315" w:right="315" w:leftChars="150" w:rightChars="150"/>
      <w:jc w:val="right"/>
      <w:rPr>
        <w:rFonts w:ascii="宋体" w:hAnsi="宋体"/>
        <w:sz w:val="28"/>
        <w:szCs w:val="28"/>
      </w:rPr>
    </w:pPr>
    <w:r>
      <w:rPr>
        <w:sz w:val="28"/>
      </w:rPr>
      <w:pict>
        <v:shapetype id="_x0000_t202" coordsize="21600,21600" o:spt="202" path="m,l,21600r21600,l21600,xe">
          <v:stroke joinstyle="miter"/>
          <v:path gradientshapeok="t" o:connecttype="rect"/>
        </v:shapetype>
        <v:shape id="文本框 8" o:spid="_x0000_s2054" type="#_x0000_t202" style="width:2in;height:2in;margin-top:0;margin-left:0;mso-position-horizontal:center;mso-position-horizontal-relative:margin;mso-wrap-style:none;position:absolute;z-index:251662336" filled="f" stroked="f">
          <v:stroke linestyle="single"/>
          <o:lock v:ext="edit" aspectratio="f"/>
          <v:textbox style="mso-fit-shape-to-text:t" inset="0,0,0,0">
            <w:txbxContent>
              <w:p>
                <w:pPr>
                  <w:pStyle w:val="Footer"/>
                  <w:tabs>
                    <w:tab w:val="center" w:pos="4153"/>
                    <w:tab w:val="right" w:pos="8306"/>
                  </w:tabs>
                  <w:adjustRightInd w:val="0"/>
                  <w:snapToGrid/>
                  <w:ind w:left="315" w:right="315" w:leftChars="150" w:rightChars="150"/>
                  <w:jc w:val="right"/>
                </w:pPr>
                <w:r>
                  <w:rPr>
                    <w:rFonts w:ascii="宋体" w:hAnsi="宋体"/>
                    <w:sz w:val="28"/>
                    <w:szCs w:val="28"/>
                  </w:rPr>
                  <w:fldChar w:fldCharType="begin"/>
                </w:r>
                <w:r>
                  <w:rPr>
                    <w:rFonts w:ascii="宋体" w:hAnsi="宋体"/>
                    <w:sz w:val="28"/>
                    <w:szCs w:val="28"/>
                  </w:rPr>
                  <w:instrText xml:space="preserve"> PAGE   \* MERGEFORMAT </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3 -</w:t>
                </w:r>
                <w:r>
                  <w:rPr>
                    <w:rFonts w:ascii="宋体" w:hAnsi="宋体"/>
                    <w:sz w:val="28"/>
                    <w:szCs w:val="28"/>
                  </w:rPr>
                  <w:fldChar w:fldCharType="end"/>
                </w:r>
              </w:p>
            </w:txbxContent>
          </v:textbox>
          <w10:wrap anchorx="margin"/>
        </v:shape>
      </w:pict>
    </w:r>
  </w:p>
  <w:p>
    <w:pPr>
      <w:pStyle w:val="Footer"/>
      <w:tabs>
        <w:tab w:val="center" w:pos="4153"/>
        <w:tab w:val="right" w:pos="8306"/>
      </w:tabs>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ascii="宋体" w:hAnsi="宋体"/>
        <w:sz w:val="28"/>
        <w:szCs w:val="28"/>
      </w:rPr>
    </w:pPr>
    <w:r>
      <w:rPr>
        <w:sz w:val="28"/>
      </w:rPr>
      <w:pict>
        <v:shapetype id="_x0000_t202" coordsize="21600,21600" o:spt="202" path="m,l,21600r21600,l21600,xe">
          <v:stroke joinstyle="miter"/>
          <v:path gradientshapeok="t" o:connecttype="rect"/>
        </v:shapetype>
        <v:shape id="文本框 9" o:spid="_x0000_s2055" type="#_x0000_t202" style="width:2in;height:2in;margin-top:0;margin-left:0;mso-position-horizontal:center;mso-position-horizontal-relative:margin;mso-wrap-style:none;position:absolute;z-index:251665408" filled="f" stroked="f">
          <v:stroke linestyle="single"/>
          <o:lock v:ext="edit" aspectratio="f"/>
          <v:textbox style="mso-fit-shape-to-text:t" inset="0,0,0,0">
            <w:txbxContent>
              <w:p>
                <w:pPr>
                  <w:pStyle w:val="Footer"/>
                  <w:tabs>
                    <w:tab w:val="center" w:pos="4153"/>
                    <w:tab w:val="right" w:pos="8306"/>
                  </w:tabs>
                </w:pPr>
                <w:r>
                  <w:rPr>
                    <w:rFonts w:ascii="宋体" w:hAnsi="宋体"/>
                    <w:sz w:val="28"/>
                    <w:szCs w:val="28"/>
                  </w:rPr>
                  <w:fldChar w:fldCharType="begin"/>
                </w:r>
                <w:r>
                  <w:rPr>
                    <w:rFonts w:ascii="宋体" w:hAnsi="宋体"/>
                    <w:sz w:val="28"/>
                    <w:szCs w:val="28"/>
                  </w:rPr>
                  <w:instrText xml:space="preserve"> PAGE   \* MERGEFORMAT </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4 -</w:t>
                </w:r>
                <w:r>
                  <w:rPr>
                    <w:rFonts w:ascii="宋体" w:hAnsi="宋体"/>
                    <w:sz w:val="28"/>
                    <w:szCs w:val="28"/>
                  </w:rPr>
                  <w:fldChar w:fldCharType="end"/>
                </w:r>
              </w:p>
            </w:txbxContent>
          </v:textbox>
          <w10:wrap anchorx="margin"/>
        </v:shape>
      </w:pict>
    </w:r>
  </w:p>
  <w:p>
    <w:pPr>
      <w:pStyle w:val="Footer"/>
      <w:tabs>
        <w:tab w:val="center" w:pos="4153"/>
        <w:tab w:val="right" w:pos="8306"/>
      </w:tabs>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adjustRightInd w:val="0"/>
      <w:snapToGrid/>
      <w:ind w:left="315" w:right="315" w:leftChars="150" w:rightChars="150"/>
      <w:jc w:val="right"/>
      <w:rPr>
        <w:rFonts w:ascii="宋体" w:hAnsi="宋体"/>
        <w:sz w:val="28"/>
        <w:szCs w:val="28"/>
      </w:rPr>
    </w:pPr>
    <w:r>
      <w:rPr>
        <w:sz w:val="28"/>
      </w:rPr>
      <w:pict>
        <v:shapetype id="_x0000_t202" coordsize="21600,21600" o:spt="202" path="m,l,21600r21600,l21600,xe">
          <v:stroke joinstyle="miter"/>
          <v:path gradientshapeok="t" o:connecttype="rect"/>
        </v:shapetype>
        <v:shape id="文本框 8" o:spid="_x0000_s2056" type="#_x0000_t202" style="width:2in;height:2in;margin-top:0;margin-left:0;mso-position-horizontal:center;mso-position-horizontal-relative:margin;mso-wrap-style:none;position:absolute;z-index:251664384" filled="f" stroked="f">
          <v:stroke linestyle="single"/>
          <o:lock v:ext="edit" aspectratio="f"/>
          <v:textbox style="mso-fit-shape-to-text:t" inset="0,0,0,0">
            <w:txbxContent>
              <w:p>
                <w:pPr>
                  <w:pStyle w:val="Footer"/>
                  <w:tabs>
                    <w:tab w:val="center" w:pos="4153"/>
                    <w:tab w:val="right" w:pos="8306"/>
                  </w:tabs>
                  <w:adjustRightInd w:val="0"/>
                  <w:snapToGrid/>
                  <w:ind w:left="315" w:right="315" w:leftChars="150" w:rightChars="150"/>
                  <w:jc w:val="right"/>
                </w:pPr>
                <w:r>
                  <w:rPr>
                    <w:rFonts w:ascii="宋体" w:hAnsi="宋体"/>
                    <w:sz w:val="28"/>
                    <w:szCs w:val="28"/>
                  </w:rPr>
                  <w:fldChar w:fldCharType="begin"/>
                </w:r>
                <w:r>
                  <w:rPr>
                    <w:rFonts w:ascii="宋体" w:hAnsi="宋体"/>
                    <w:sz w:val="28"/>
                    <w:szCs w:val="28"/>
                  </w:rPr>
                  <w:instrText xml:space="preserve"> PAGE   \* MERGEFORMAT </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21 -</w:t>
                </w:r>
                <w:r>
                  <w:rPr>
                    <w:rFonts w:ascii="宋体" w:hAnsi="宋体"/>
                    <w:sz w:val="28"/>
                    <w:szCs w:val="28"/>
                  </w:rPr>
                  <w:fldChar w:fldCharType="end"/>
                </w:r>
              </w:p>
            </w:txbxContent>
          </v:textbox>
          <w10:wrap anchorx="margin"/>
        </v:shape>
      </w:pict>
    </w:r>
  </w:p>
  <w:p>
    <w:pPr>
      <w:pStyle w:val="Footer"/>
      <w:tabs>
        <w:tab w:val="center" w:pos="4153"/>
        <w:tab w:val="right" w:pos="8306"/>
      </w:tabs>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ascii="宋体" w:hAnsi="宋体"/>
        <w:sz w:val="28"/>
        <w:szCs w:val="28"/>
      </w:rPr>
    </w:pPr>
    <w:r>
      <w:rPr>
        <w:sz w:val="28"/>
      </w:rPr>
      <w:pict>
        <v:shapetype id="_x0000_t202" coordsize="21600,21600" o:spt="202" path="m,l,21600r21600,l21600,xe">
          <v:stroke joinstyle="miter"/>
          <v:path gradientshapeok="t" o:connecttype="rect"/>
        </v:shapetype>
        <v:shape id="文本框 9" o:spid="_x0000_s2057" type="#_x0000_t202" style="width:2in;height:2in;margin-top:0;margin-left:0;mso-position-horizontal:center;mso-position-horizontal-relative:margin;mso-wrap-style:none;position:absolute;z-index:251667456" filled="f" stroked="f">
          <v:stroke linestyle="single"/>
          <o:lock v:ext="edit" aspectratio="f"/>
          <v:textbox style="mso-fit-shape-to-text:t" inset="0,0,0,0">
            <w:txbxContent>
              <w:p>
                <w:pPr>
                  <w:pStyle w:val="Footer"/>
                  <w:tabs>
                    <w:tab w:val="center" w:pos="4153"/>
                    <w:tab w:val="right" w:pos="8306"/>
                  </w:tabs>
                </w:pPr>
                <w:r>
                  <w:rPr>
                    <w:rFonts w:ascii="宋体" w:hAnsi="宋体"/>
                    <w:sz w:val="28"/>
                    <w:szCs w:val="28"/>
                  </w:rPr>
                  <w:fldChar w:fldCharType="begin"/>
                </w:r>
                <w:r>
                  <w:rPr>
                    <w:rFonts w:ascii="宋体" w:hAnsi="宋体"/>
                    <w:sz w:val="28"/>
                    <w:szCs w:val="28"/>
                  </w:rPr>
                  <w:instrText xml:space="preserve"> PAGE   \* MERGEFORMAT </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22 -</w:t>
                </w:r>
                <w:r>
                  <w:rPr>
                    <w:rFonts w:ascii="宋体" w:hAnsi="宋体"/>
                    <w:sz w:val="28"/>
                    <w:szCs w:val="28"/>
                  </w:rPr>
                  <w:fldChar w:fldCharType="end"/>
                </w:r>
              </w:p>
            </w:txbxContent>
          </v:textbox>
          <w10:wrap anchorx="margin"/>
        </v:shape>
      </w:pict>
    </w:r>
  </w:p>
  <w:p>
    <w:pPr>
      <w:pStyle w:val="Footer"/>
      <w:tabs>
        <w:tab w:val="center" w:pos="4153"/>
        <w:tab w:val="right" w:pos="8306"/>
      </w:tabs>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adjustRightInd w:val="0"/>
      <w:snapToGrid/>
      <w:ind w:left="315" w:right="315" w:leftChars="150" w:rightChars="150"/>
      <w:jc w:val="right"/>
      <w:rPr>
        <w:rFonts w:ascii="宋体" w:hAnsi="宋体"/>
        <w:sz w:val="28"/>
        <w:szCs w:val="28"/>
      </w:rPr>
    </w:pPr>
    <w:r>
      <w:rPr>
        <w:sz w:val="28"/>
      </w:rPr>
      <w:pict>
        <v:shapetype id="_x0000_t202" coordsize="21600,21600" o:spt="202" path="m,l,21600r21600,l21600,xe">
          <v:stroke joinstyle="miter"/>
          <v:path gradientshapeok="t" o:connecttype="rect"/>
        </v:shapetype>
        <v:shape id="文本框 8" o:spid="_x0000_s2058" type="#_x0000_t202" style="width:2in;height:2in;margin-top:0;margin-left:0;mso-position-horizontal:center;mso-position-horizontal-relative:margin;mso-wrap-style:none;position:absolute;z-index:251666432" filled="f" stroked="f">
          <v:stroke linestyle="single"/>
          <o:lock v:ext="edit" aspectratio="f"/>
          <v:textbox style="mso-fit-shape-to-text:t" inset="0,0,0,0">
            <w:txbxContent>
              <w:p>
                <w:pPr>
                  <w:pStyle w:val="Footer"/>
                  <w:tabs>
                    <w:tab w:val="center" w:pos="4153"/>
                    <w:tab w:val="right" w:pos="8306"/>
                  </w:tabs>
                  <w:adjustRightInd w:val="0"/>
                  <w:snapToGrid/>
                  <w:ind w:left="315" w:right="315" w:leftChars="150" w:rightChars="150"/>
                  <w:jc w:val="right"/>
                </w:pPr>
                <w:r>
                  <w:rPr>
                    <w:rFonts w:ascii="宋体" w:hAnsi="宋体"/>
                    <w:sz w:val="28"/>
                    <w:szCs w:val="28"/>
                  </w:rPr>
                  <w:fldChar w:fldCharType="begin"/>
                </w:r>
                <w:r>
                  <w:rPr>
                    <w:rFonts w:ascii="宋体" w:hAnsi="宋体"/>
                    <w:sz w:val="28"/>
                    <w:szCs w:val="28"/>
                  </w:rPr>
                  <w:instrText xml:space="preserve"> PAGE   \* MERGEFORMAT </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5 -</w:t>
                </w:r>
                <w:r>
                  <w:rPr>
                    <w:rFonts w:ascii="宋体" w:hAnsi="宋体"/>
                    <w:sz w:val="28"/>
                    <w:szCs w:val="28"/>
                  </w:rPr>
                  <w:fldChar w:fldCharType="end"/>
                </w:r>
              </w:p>
            </w:txbxContent>
          </v:textbox>
          <w10:wrap anchorx="margin"/>
        </v:shape>
      </w:pict>
    </w:r>
  </w:p>
  <w:p>
    <w:pPr>
      <w:pStyle w:val="Footer"/>
      <w:tabs>
        <w:tab w:val="center" w:pos="4153"/>
        <w:tab w:val="right" w:pos="8306"/>
      </w:tabs>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ascii="宋体" w:hAnsi="宋体"/>
        <w:sz w:val="28"/>
        <w:szCs w:val="28"/>
      </w:rPr>
    </w:pPr>
    <w:r>
      <w:rPr>
        <w:sz w:val="28"/>
      </w:rPr>
      <w:pict>
        <v:shapetype id="_x0000_t202" coordsize="21600,21600" o:spt="202" path="m,l,21600r21600,l21600,xe">
          <v:stroke joinstyle="miter"/>
          <v:path gradientshapeok="t" o:connecttype="rect"/>
        </v:shapetype>
        <v:shape id="文本框 9" o:spid="_x0000_s2059" type="#_x0000_t202" style="width:2in;height:2in;margin-top:0;margin-left:0;mso-position-horizontal:center;mso-position-horizontal-relative:margin;mso-wrap-style:none;position:absolute;z-index:251669504" filled="f" stroked="f">
          <v:stroke linestyle="single"/>
          <o:lock v:ext="edit" aspectratio="f"/>
          <v:textbox style="mso-fit-shape-to-text:t" inset="0,0,0,0">
            <w:txbxContent>
              <w:p>
                <w:pPr>
                  <w:pStyle w:val="Footer"/>
                  <w:tabs>
                    <w:tab w:val="center" w:pos="4153"/>
                    <w:tab w:val="right" w:pos="8306"/>
                  </w:tabs>
                </w:pPr>
                <w:r>
                  <w:rPr>
                    <w:rFonts w:ascii="宋体" w:hAnsi="宋体"/>
                    <w:sz w:val="28"/>
                    <w:szCs w:val="28"/>
                  </w:rPr>
                  <w:fldChar w:fldCharType="begin"/>
                </w:r>
                <w:r>
                  <w:rPr>
                    <w:rFonts w:ascii="宋体" w:hAnsi="宋体"/>
                    <w:sz w:val="28"/>
                    <w:szCs w:val="28"/>
                  </w:rPr>
                  <w:instrText xml:space="preserve"> PAGE   \* MERGEFORMAT </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6 -</w:t>
                </w:r>
                <w:r>
                  <w:rPr>
                    <w:rFonts w:ascii="宋体" w:hAnsi="宋体"/>
                    <w:sz w:val="28"/>
                    <w:szCs w:val="28"/>
                  </w:rPr>
                  <w:fldChar w:fldCharType="end"/>
                </w:r>
              </w:p>
            </w:txbxContent>
          </v:textbox>
          <w10:wrap anchorx="margin"/>
        </v:shape>
      </w:pict>
    </w:r>
  </w:p>
  <w:p>
    <w:pPr>
      <w:pStyle w:val="Footer"/>
      <w:tabs>
        <w:tab w:val="center" w:pos="4153"/>
        <w:tab w:val="right" w:pos="8306"/>
      </w:tabs>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adjustRightInd w:val="0"/>
      <w:snapToGrid/>
      <w:ind w:left="315" w:right="315" w:leftChars="150" w:rightChars="150"/>
      <w:jc w:val="right"/>
      <w:rPr>
        <w:rFonts w:ascii="宋体" w:hAnsi="宋体"/>
        <w:sz w:val="28"/>
        <w:szCs w:val="28"/>
      </w:rPr>
    </w:pPr>
    <w:r>
      <w:rPr>
        <w:sz w:val="28"/>
      </w:rPr>
      <w:pict>
        <v:shapetype id="_x0000_t202" coordsize="21600,21600" o:spt="202" path="m,l,21600r21600,l21600,xe">
          <v:stroke joinstyle="miter"/>
          <v:path gradientshapeok="t" o:connecttype="rect"/>
        </v:shapetype>
        <v:shape id="文本框 8" o:spid="_x0000_s2060" type="#_x0000_t202" style="width:2in;height:2in;margin-top:0;margin-left:0;mso-position-horizontal:center;mso-position-horizontal-relative:margin;mso-wrap-style:none;position:absolute;z-index:251668480" filled="f" stroked="f">
          <v:stroke linestyle="single"/>
          <o:lock v:ext="edit" aspectratio="f"/>
          <v:textbox style="mso-fit-shape-to-text:t" inset="0,0,0,0">
            <w:txbxContent>
              <w:p>
                <w:pPr>
                  <w:pStyle w:val="Footer"/>
                  <w:tabs>
                    <w:tab w:val="center" w:pos="4153"/>
                    <w:tab w:val="right" w:pos="8306"/>
                  </w:tabs>
                  <w:adjustRightInd w:val="0"/>
                  <w:snapToGrid/>
                  <w:ind w:left="315" w:right="315" w:leftChars="150" w:rightChars="150"/>
                  <w:jc w:val="right"/>
                </w:pPr>
                <w:r>
                  <w:rPr>
                    <w:rFonts w:ascii="宋体" w:hAnsi="宋体"/>
                    <w:sz w:val="28"/>
                    <w:szCs w:val="28"/>
                  </w:rPr>
                  <w:fldChar w:fldCharType="begin"/>
                </w:r>
                <w:r>
                  <w:rPr>
                    <w:rFonts w:ascii="宋体" w:hAnsi="宋体"/>
                    <w:sz w:val="28"/>
                    <w:szCs w:val="28"/>
                  </w:rPr>
                  <w:instrText xml:space="preserve"> PAGE   \* MERGEFORMAT </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7 -</w:t>
                </w:r>
                <w:r>
                  <w:rPr>
                    <w:rFonts w:ascii="宋体" w:hAnsi="宋体"/>
                    <w:sz w:val="28"/>
                    <w:szCs w:val="28"/>
                  </w:rPr>
                  <w:fldChar w:fldCharType="end"/>
                </w:r>
              </w:p>
            </w:txbxContent>
          </v:textbox>
          <w10:wrap anchorx="margin"/>
        </v:shape>
      </w:pict>
    </w:r>
  </w:p>
  <w:p>
    <w:pPr>
      <w:pStyle w:val="Footer"/>
      <w:tabs>
        <w:tab w:val="center" w:pos="4153"/>
        <w:tab w:val="right" w:pos="8306"/>
      </w:tabs>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ascii="宋体" w:hAnsi="宋体"/>
        <w:sz w:val="28"/>
        <w:szCs w:val="28"/>
      </w:rPr>
    </w:pPr>
    <w:r>
      <w:rPr>
        <w:sz w:val="28"/>
      </w:rPr>
      <w:pict>
        <v:shapetype id="_x0000_t202" coordsize="21600,21600" o:spt="202" path="m,l,21600r21600,l21600,xe">
          <v:stroke joinstyle="miter"/>
          <v:path gradientshapeok="t" o:connecttype="rect"/>
        </v:shapetype>
        <v:shape id="文本框 9" o:spid="_x0000_s2061" type="#_x0000_t202" style="width:2in;height:2in;margin-top:0;margin-left:0;mso-position-horizontal:center;mso-position-horizontal-relative:margin;mso-wrap-style:none;position:absolute;z-index:251671552" filled="f" stroked="f">
          <v:stroke linestyle="single"/>
          <o:lock v:ext="edit" aspectratio="f"/>
          <v:textbox style="mso-fit-shape-to-text:t" inset="0,0,0,0">
            <w:txbxContent>
              <w:p>
                <w:pPr>
                  <w:pStyle w:val="Footer"/>
                  <w:tabs>
                    <w:tab w:val="center" w:pos="4153"/>
                    <w:tab w:val="right" w:pos="8306"/>
                  </w:tabs>
                </w:pPr>
                <w:r>
                  <w:rPr>
                    <w:rFonts w:ascii="宋体" w:hAnsi="宋体"/>
                    <w:sz w:val="28"/>
                    <w:szCs w:val="28"/>
                  </w:rPr>
                  <w:fldChar w:fldCharType="begin"/>
                </w:r>
                <w:r>
                  <w:rPr>
                    <w:rFonts w:ascii="宋体" w:hAnsi="宋体"/>
                    <w:sz w:val="28"/>
                    <w:szCs w:val="28"/>
                  </w:rPr>
                  <w:instrText xml:space="preserve"> PAGE   \* MERGEFORMAT </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22 -</w:t>
                </w:r>
                <w:r>
                  <w:rPr>
                    <w:rFonts w:ascii="宋体" w:hAnsi="宋体"/>
                    <w:sz w:val="28"/>
                    <w:szCs w:val="28"/>
                  </w:rPr>
                  <w:fldChar w:fldCharType="end"/>
                </w:r>
              </w:p>
            </w:txbxContent>
          </v:textbox>
          <w10:wrap anchorx="margin"/>
        </v:shape>
      </w:pict>
    </w:r>
  </w:p>
  <w:p>
    <w:pPr>
      <w:pStyle w:val="Footer"/>
      <w:tabs>
        <w:tab w:val="center" w:pos="4153"/>
        <w:tab w:val="right" w:pos="8306"/>
      </w:tabs>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adjustRightInd w:val="0"/>
      <w:snapToGrid/>
      <w:ind w:left="315" w:right="315" w:leftChars="150" w:rightChars="150"/>
      <w:jc w:val="right"/>
      <w:rPr>
        <w:rFonts w:ascii="宋体" w:hAnsi="宋体"/>
        <w:sz w:val="28"/>
        <w:szCs w:val="28"/>
      </w:rPr>
    </w:pPr>
    <w:r>
      <w:rPr>
        <w:sz w:val="28"/>
      </w:rPr>
      <w:pict>
        <v:shapetype id="_x0000_t202" coordsize="21600,21600" o:spt="202" path="m,l,21600r21600,l21600,xe">
          <v:stroke joinstyle="miter"/>
          <v:path gradientshapeok="t" o:connecttype="rect"/>
        </v:shapetype>
        <v:shape id="文本框 8" o:spid="_x0000_s2062" type="#_x0000_t202" style="width:2in;height:2in;margin-top:0;margin-left:0;mso-position-horizontal:center;mso-position-horizontal-relative:margin;mso-wrap-style:none;position:absolute;z-index:251670528" filled="f" stroked="f">
          <v:stroke linestyle="single"/>
          <o:lock v:ext="edit" aspectratio="f"/>
          <v:textbox style="mso-fit-shape-to-text:t" inset="0,0,0,0">
            <w:txbxContent>
              <w:p>
                <w:pPr>
                  <w:pStyle w:val="Footer"/>
                  <w:tabs>
                    <w:tab w:val="center" w:pos="4153"/>
                    <w:tab w:val="right" w:pos="8306"/>
                  </w:tabs>
                  <w:adjustRightInd w:val="0"/>
                  <w:snapToGrid/>
                  <w:ind w:left="315" w:right="315" w:leftChars="150" w:rightChars="150"/>
                  <w:jc w:val="right"/>
                </w:pPr>
                <w:r>
                  <w:rPr>
                    <w:rFonts w:ascii="宋体" w:hAnsi="宋体"/>
                    <w:sz w:val="28"/>
                    <w:szCs w:val="28"/>
                  </w:rPr>
                  <w:fldChar w:fldCharType="begin"/>
                </w:r>
                <w:r>
                  <w:rPr>
                    <w:rFonts w:ascii="宋体" w:hAnsi="宋体"/>
                    <w:sz w:val="28"/>
                    <w:szCs w:val="28"/>
                  </w:rPr>
                  <w:instrText xml:space="preserve"> PAGE   \* MERGEFORMAT </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7 -</w:t>
                </w:r>
                <w:r>
                  <w:rPr>
                    <w:rFonts w:ascii="宋体" w:hAnsi="宋体"/>
                    <w:sz w:val="28"/>
                    <w:szCs w:val="28"/>
                  </w:rPr>
                  <w:fldChar w:fldCharType="end"/>
                </w:r>
              </w:p>
            </w:txbxContent>
          </v:textbox>
          <w10:wrap anchorx="margin"/>
        </v:shape>
      </w:pict>
    </w:r>
  </w:p>
  <w:p>
    <w:pPr>
      <w:pStyle w:val="Footer"/>
      <w:tabs>
        <w:tab w:val="center" w:pos="4153"/>
        <w:tab w:val="right" w:pos="8306"/>
      </w:tabs>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ascii="宋体" w:hAnsi="宋体"/>
        <w:sz w:val="28"/>
        <w:szCs w:val="28"/>
      </w:rPr>
    </w:pPr>
    <w:r>
      <w:rPr>
        <w:sz w:val="28"/>
      </w:rPr>
      <w:pict>
        <v:shapetype id="_x0000_t202" coordsize="21600,21600" o:spt="202" path="m,l,21600r21600,l21600,xe">
          <v:stroke joinstyle="miter"/>
          <v:path gradientshapeok="t" o:connecttype="rect"/>
        </v:shapetype>
        <v:shape id="文本框 9" o:spid="_x0000_s2063" type="#_x0000_t202" style="width:2in;height:2in;margin-top:0;margin-left:0;mso-position-horizontal:center;mso-position-horizontal-relative:margin;mso-wrap-style:none;position:absolute;z-index:251673600" filled="f" stroked="f">
          <v:stroke linestyle="single"/>
          <o:lock v:ext="edit" aspectratio="f"/>
          <v:textbox style="mso-fit-shape-to-text:t" inset="0,0,0,0">
            <w:txbxContent>
              <w:p>
                <w:pPr>
                  <w:pStyle w:val="Footer"/>
                  <w:tabs>
                    <w:tab w:val="center" w:pos="4153"/>
                    <w:tab w:val="right" w:pos="8306"/>
                  </w:tabs>
                </w:pPr>
                <w:r>
                  <w:rPr>
                    <w:rFonts w:ascii="宋体" w:hAnsi="宋体"/>
                    <w:sz w:val="28"/>
                    <w:szCs w:val="28"/>
                  </w:rPr>
                  <w:fldChar w:fldCharType="begin"/>
                </w:r>
                <w:r>
                  <w:rPr>
                    <w:rFonts w:ascii="宋体" w:hAnsi="宋体"/>
                    <w:sz w:val="28"/>
                    <w:szCs w:val="28"/>
                  </w:rPr>
                  <w:instrText xml:space="preserve"> PAGE   \* MERGEFORMAT </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8 -</w:t>
                </w:r>
                <w:r>
                  <w:rPr>
                    <w:rFonts w:ascii="宋体" w:hAnsi="宋体"/>
                    <w:sz w:val="28"/>
                    <w:szCs w:val="28"/>
                  </w:rPr>
                  <w:fldChar w:fldCharType="end"/>
                </w:r>
              </w:p>
            </w:txbxContent>
          </v:textbox>
          <w10:wrap anchorx="margin"/>
        </v:shape>
      </w:pict>
    </w:r>
  </w:p>
  <w:p>
    <w:pPr>
      <w:pStyle w:val="Footer"/>
      <w:tabs>
        <w:tab w:val="center" w:pos="4153"/>
        <w:tab w:val="right" w:pos="8306"/>
      </w:tabs>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adjustRightInd w:val="0"/>
      <w:snapToGrid/>
      <w:ind w:left="315" w:right="315" w:leftChars="150" w:rightChars="150"/>
      <w:jc w:val="right"/>
      <w:rPr>
        <w:rFonts w:ascii="宋体" w:hAnsi="宋体"/>
        <w:sz w:val="28"/>
        <w:szCs w:val="28"/>
      </w:rPr>
    </w:pPr>
    <w:r>
      <w:rPr>
        <w:sz w:val="28"/>
      </w:rPr>
      <w:pict>
        <v:shapetype id="_x0000_t202" coordsize="21600,21600" o:spt="202" path="m,l,21600r21600,l21600,xe">
          <v:stroke joinstyle="miter"/>
          <v:path gradientshapeok="t" o:connecttype="rect"/>
        </v:shapetype>
        <v:shape id="文本框 8" o:spid="_x0000_s2064" type="#_x0000_t202" style="width:2in;height:2in;margin-top:0;margin-left:0;mso-position-horizontal:center;mso-position-horizontal-relative:margin;mso-wrap-style:none;position:absolute;z-index:251672576" filled="f" stroked="f">
          <v:stroke linestyle="single"/>
          <o:lock v:ext="edit" aspectratio="f"/>
          <v:textbox style="mso-fit-shape-to-text:t" inset="0,0,0,0">
            <w:txbxContent>
              <w:p>
                <w:pPr>
                  <w:pStyle w:val="Footer"/>
                  <w:tabs>
                    <w:tab w:val="center" w:pos="4153"/>
                    <w:tab w:val="right" w:pos="8306"/>
                  </w:tabs>
                  <w:adjustRightInd w:val="0"/>
                  <w:snapToGrid/>
                  <w:ind w:left="315" w:right="315" w:leftChars="150" w:rightChars="150"/>
                  <w:jc w:val="right"/>
                </w:pPr>
                <w:r>
                  <w:rPr>
                    <w:rFonts w:ascii="宋体" w:hAnsi="宋体"/>
                    <w:sz w:val="28"/>
                    <w:szCs w:val="28"/>
                  </w:rPr>
                  <w:fldChar w:fldCharType="begin"/>
                </w:r>
                <w:r>
                  <w:rPr>
                    <w:rFonts w:ascii="宋体" w:hAnsi="宋体"/>
                    <w:sz w:val="28"/>
                    <w:szCs w:val="28"/>
                  </w:rPr>
                  <w:instrText xml:space="preserve"> PAGE   \* MERGEFORMAT </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21 -</w:t>
                </w:r>
                <w:r>
                  <w:rPr>
                    <w:rFonts w:ascii="宋体" w:hAnsi="宋体"/>
                    <w:sz w:val="28"/>
                    <w:szCs w:val="28"/>
                  </w:rPr>
                  <w:fldChar w:fldCharType="end"/>
                </w:r>
              </w:p>
            </w:txbxContent>
          </v:textbox>
          <w10:wrap anchorx="margin"/>
        </v:shape>
      </w:pict>
    </w:r>
  </w:p>
  <w:p>
    <w:pPr>
      <w:pStyle w:val="Footer"/>
      <w:tabs>
        <w:tab w:val="center" w:pos="4153"/>
        <w:tab w:val="right" w:pos="8306"/>
      </w:tabs>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E378D0"/>
    <w:multiLevelType w:val="multilevel"/>
    <w:tmpl w:val="0DE378D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420"/>
  <w:evenAndOddHeaders/>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33EF412D"/>
    <w:rsid w:val="85FF187D"/>
    <w:rsid w:val="87BE412B"/>
    <w:rsid w:val="8BD74C5F"/>
    <w:rsid w:val="91F57AA4"/>
    <w:rsid w:val="97FDDB83"/>
    <w:rsid w:val="9BB7F736"/>
    <w:rsid w:val="9E676F57"/>
    <w:rsid w:val="9FEF2434"/>
    <w:rsid w:val="9FFBB415"/>
    <w:rsid w:val="9FFF0FBF"/>
    <w:rsid w:val="9FFFE1B0"/>
    <w:rsid w:val="A753AF8A"/>
    <w:rsid w:val="AF3F647C"/>
    <w:rsid w:val="AFE5F952"/>
    <w:rsid w:val="B5E7AB82"/>
    <w:rsid w:val="B7FEB65D"/>
    <w:rsid w:val="B9BF3B02"/>
    <w:rsid w:val="BA7B23C6"/>
    <w:rsid w:val="BB630BF3"/>
    <w:rsid w:val="BB6FA61A"/>
    <w:rsid w:val="BBFFF6A9"/>
    <w:rsid w:val="BBFFFC10"/>
    <w:rsid w:val="BF7BC5F1"/>
    <w:rsid w:val="BFBDD1BC"/>
    <w:rsid w:val="BFBE9B36"/>
    <w:rsid w:val="BFDE2B59"/>
    <w:rsid w:val="BFE3B79D"/>
    <w:rsid w:val="BFFF86C7"/>
    <w:rsid w:val="C1E2F8D1"/>
    <w:rsid w:val="C2CCED50"/>
    <w:rsid w:val="C7F33E35"/>
    <w:rsid w:val="C94DAA48"/>
    <w:rsid w:val="CAFD0B67"/>
    <w:rsid w:val="CF7A24B7"/>
    <w:rsid w:val="CFEDDC46"/>
    <w:rsid w:val="CFF73AE6"/>
    <w:rsid w:val="CFFE701E"/>
    <w:rsid w:val="D2F2D75D"/>
    <w:rsid w:val="D7EF7B89"/>
    <w:rsid w:val="D7F95F01"/>
    <w:rsid w:val="DA9F1701"/>
    <w:rsid w:val="DAACF04A"/>
    <w:rsid w:val="DACF161E"/>
    <w:rsid w:val="DBA35F68"/>
    <w:rsid w:val="DBF56C15"/>
    <w:rsid w:val="DD5F4E0D"/>
    <w:rsid w:val="DDAFCCB4"/>
    <w:rsid w:val="DDBE7669"/>
    <w:rsid w:val="DDF8FA4F"/>
    <w:rsid w:val="DE37CB75"/>
    <w:rsid w:val="DFB91CB0"/>
    <w:rsid w:val="DFBF43B2"/>
    <w:rsid w:val="DFDDADD6"/>
    <w:rsid w:val="DFFD7D1F"/>
    <w:rsid w:val="DFFF3190"/>
    <w:rsid w:val="DFFFD7F2"/>
    <w:rsid w:val="E2BEE2F8"/>
    <w:rsid w:val="E77F08BE"/>
    <w:rsid w:val="E79E9858"/>
    <w:rsid w:val="E7FE68E3"/>
    <w:rsid w:val="EA9FE6A5"/>
    <w:rsid w:val="EAEFADA7"/>
    <w:rsid w:val="EE781C68"/>
    <w:rsid w:val="EEEFF8BA"/>
    <w:rsid w:val="EF2FC08E"/>
    <w:rsid w:val="EF7B344A"/>
    <w:rsid w:val="EFBEF4B2"/>
    <w:rsid w:val="EFED3D51"/>
    <w:rsid w:val="EFF9BE4A"/>
    <w:rsid w:val="EFFF2ADE"/>
    <w:rsid w:val="F1DFB86E"/>
    <w:rsid w:val="F3DF1955"/>
    <w:rsid w:val="F3EFA325"/>
    <w:rsid w:val="F4EED4B6"/>
    <w:rsid w:val="F5F7FE27"/>
    <w:rsid w:val="F7662EAA"/>
    <w:rsid w:val="F79E2018"/>
    <w:rsid w:val="F7BB5886"/>
    <w:rsid w:val="F7C7734A"/>
    <w:rsid w:val="F7FD35E7"/>
    <w:rsid w:val="F7FD6A7D"/>
    <w:rsid w:val="F8E6990D"/>
    <w:rsid w:val="F8EF619E"/>
    <w:rsid w:val="F963347A"/>
    <w:rsid w:val="F9EF20DE"/>
    <w:rsid w:val="FAA75BB7"/>
    <w:rsid w:val="FAFF3E94"/>
    <w:rsid w:val="FB1EA1BE"/>
    <w:rsid w:val="FB2FA417"/>
    <w:rsid w:val="FB3505D2"/>
    <w:rsid w:val="FB3B6E0D"/>
    <w:rsid w:val="FB3D00A7"/>
    <w:rsid w:val="FB93EE03"/>
    <w:rsid w:val="FB9E4F7C"/>
    <w:rsid w:val="FBB83442"/>
    <w:rsid w:val="FBDD9850"/>
    <w:rsid w:val="FBDFA217"/>
    <w:rsid w:val="FBFDA941"/>
    <w:rsid w:val="FBFE4405"/>
    <w:rsid w:val="FC3E3368"/>
    <w:rsid w:val="FD681B23"/>
    <w:rsid w:val="FD9FFEA0"/>
    <w:rsid w:val="FDB627BF"/>
    <w:rsid w:val="FDCF66EE"/>
    <w:rsid w:val="FDF36703"/>
    <w:rsid w:val="FDFF0D8D"/>
    <w:rsid w:val="FE29BA55"/>
    <w:rsid w:val="FE57E190"/>
    <w:rsid w:val="FE63D939"/>
    <w:rsid w:val="FE772023"/>
    <w:rsid w:val="FE8DF0F2"/>
    <w:rsid w:val="FE971663"/>
    <w:rsid w:val="FEBFAAED"/>
    <w:rsid w:val="FEBFD0E5"/>
    <w:rsid w:val="FEFF9106"/>
    <w:rsid w:val="FF380C57"/>
    <w:rsid w:val="FF7F1DD0"/>
    <w:rsid w:val="FFB759E2"/>
    <w:rsid w:val="FFBBDCD3"/>
    <w:rsid w:val="FFDC98DA"/>
    <w:rsid w:val="FFDF7AD9"/>
    <w:rsid w:val="FFEE314D"/>
    <w:rsid w:val="FFEF5893"/>
    <w:rsid w:val="FFF5CE00"/>
    <w:rsid w:val="FFF752FE"/>
    <w:rsid w:val="FFF9EA37"/>
    <w:rsid w:val="FFFDFE85"/>
    <w:rsid w:val="FFFF7EDD"/>
    <w:rsid w:val="00026985"/>
    <w:rsid w:val="000472AE"/>
    <w:rsid w:val="00055F92"/>
    <w:rsid w:val="00120E6D"/>
    <w:rsid w:val="0012148D"/>
    <w:rsid w:val="001C3477"/>
    <w:rsid w:val="00284B27"/>
    <w:rsid w:val="002A382B"/>
    <w:rsid w:val="00315A7E"/>
    <w:rsid w:val="00373181"/>
    <w:rsid w:val="004235EB"/>
    <w:rsid w:val="00472682"/>
    <w:rsid w:val="004B31AF"/>
    <w:rsid w:val="004B4409"/>
    <w:rsid w:val="00541176"/>
    <w:rsid w:val="005F28B6"/>
    <w:rsid w:val="00603618"/>
    <w:rsid w:val="00740F04"/>
    <w:rsid w:val="0075780A"/>
    <w:rsid w:val="00842E28"/>
    <w:rsid w:val="00890893"/>
    <w:rsid w:val="008E606C"/>
    <w:rsid w:val="00986D07"/>
    <w:rsid w:val="009D05AC"/>
    <w:rsid w:val="00A408F6"/>
    <w:rsid w:val="00A93CEC"/>
    <w:rsid w:val="00C725B2"/>
    <w:rsid w:val="00C96209"/>
    <w:rsid w:val="00D109AF"/>
    <w:rsid w:val="00D62580"/>
    <w:rsid w:val="00D637FA"/>
    <w:rsid w:val="00E51DB5"/>
    <w:rsid w:val="00FC140E"/>
    <w:rsid w:val="02A525CF"/>
    <w:rsid w:val="02CF4EE5"/>
    <w:rsid w:val="04D2452A"/>
    <w:rsid w:val="05782D28"/>
    <w:rsid w:val="05940AC6"/>
    <w:rsid w:val="059D6B84"/>
    <w:rsid w:val="05D0418A"/>
    <w:rsid w:val="05F5068F"/>
    <w:rsid w:val="07254FDF"/>
    <w:rsid w:val="07E12546"/>
    <w:rsid w:val="08773E4C"/>
    <w:rsid w:val="087A75E0"/>
    <w:rsid w:val="0882178B"/>
    <w:rsid w:val="0AF8400E"/>
    <w:rsid w:val="0BFFE06C"/>
    <w:rsid w:val="0CB61AF4"/>
    <w:rsid w:val="0CE02273"/>
    <w:rsid w:val="0E461980"/>
    <w:rsid w:val="0EFF290F"/>
    <w:rsid w:val="0F2F5313"/>
    <w:rsid w:val="0F5C186B"/>
    <w:rsid w:val="0FA75A48"/>
    <w:rsid w:val="0FB10898"/>
    <w:rsid w:val="0FB7E487"/>
    <w:rsid w:val="11E724EB"/>
    <w:rsid w:val="12A358E7"/>
    <w:rsid w:val="131F0915"/>
    <w:rsid w:val="132C76F0"/>
    <w:rsid w:val="137D0223"/>
    <w:rsid w:val="13B16B0C"/>
    <w:rsid w:val="14354027"/>
    <w:rsid w:val="15A30173"/>
    <w:rsid w:val="15C92BDC"/>
    <w:rsid w:val="15CE66DD"/>
    <w:rsid w:val="16534490"/>
    <w:rsid w:val="1663076D"/>
    <w:rsid w:val="16DA6865"/>
    <w:rsid w:val="1910625E"/>
    <w:rsid w:val="19FC1841"/>
    <w:rsid w:val="1AEB4266"/>
    <w:rsid w:val="1C7E7A63"/>
    <w:rsid w:val="1D971FE7"/>
    <w:rsid w:val="1D9C4564"/>
    <w:rsid w:val="1DD1366F"/>
    <w:rsid w:val="1E33635F"/>
    <w:rsid w:val="1F756FB3"/>
    <w:rsid w:val="201C373B"/>
    <w:rsid w:val="20FE6BF3"/>
    <w:rsid w:val="221E104C"/>
    <w:rsid w:val="22C17F3B"/>
    <w:rsid w:val="2351561B"/>
    <w:rsid w:val="23E05FEE"/>
    <w:rsid w:val="25BBECCB"/>
    <w:rsid w:val="2675482C"/>
    <w:rsid w:val="26FA044D"/>
    <w:rsid w:val="275F9D17"/>
    <w:rsid w:val="2770578A"/>
    <w:rsid w:val="27C331B8"/>
    <w:rsid w:val="28341FB9"/>
    <w:rsid w:val="28CC77D7"/>
    <w:rsid w:val="2A7A171D"/>
    <w:rsid w:val="2B8A7BDA"/>
    <w:rsid w:val="2D492D51"/>
    <w:rsid w:val="2DED7BA0"/>
    <w:rsid w:val="2EC7484C"/>
    <w:rsid w:val="2FA15C46"/>
    <w:rsid w:val="2FC242FE"/>
    <w:rsid w:val="303E71FD"/>
    <w:rsid w:val="30803872"/>
    <w:rsid w:val="3104200B"/>
    <w:rsid w:val="312B58A8"/>
    <w:rsid w:val="315D03FC"/>
    <w:rsid w:val="317311F9"/>
    <w:rsid w:val="327650E5"/>
    <w:rsid w:val="33EF412D"/>
    <w:rsid w:val="34152E68"/>
    <w:rsid w:val="35074A8C"/>
    <w:rsid w:val="35352E7D"/>
    <w:rsid w:val="35DD4681"/>
    <w:rsid w:val="362F70D8"/>
    <w:rsid w:val="377F63C2"/>
    <w:rsid w:val="37DF7FE0"/>
    <w:rsid w:val="37FF4D94"/>
    <w:rsid w:val="392D0C6A"/>
    <w:rsid w:val="399D90C7"/>
    <w:rsid w:val="39CB1A0A"/>
    <w:rsid w:val="39EF4FC8"/>
    <w:rsid w:val="39F41981"/>
    <w:rsid w:val="3A0072F5"/>
    <w:rsid w:val="3AAF2C0E"/>
    <w:rsid w:val="3ACF1080"/>
    <w:rsid w:val="3AD0638B"/>
    <w:rsid w:val="3B0B57AF"/>
    <w:rsid w:val="3B1E6619"/>
    <w:rsid w:val="3B6FDD92"/>
    <w:rsid w:val="3B9143B6"/>
    <w:rsid w:val="3BE35A32"/>
    <w:rsid w:val="3C9FD5FA"/>
    <w:rsid w:val="3CB64C6D"/>
    <w:rsid w:val="3CBEB3F3"/>
    <w:rsid w:val="3DBE998F"/>
    <w:rsid w:val="3DFDC35B"/>
    <w:rsid w:val="3EFB5CB0"/>
    <w:rsid w:val="3F3F5287"/>
    <w:rsid w:val="3F5D454D"/>
    <w:rsid w:val="3FBBAB63"/>
    <w:rsid w:val="3FCF88DE"/>
    <w:rsid w:val="3FDFA6A9"/>
    <w:rsid w:val="3FF6C3C5"/>
    <w:rsid w:val="3FF70702"/>
    <w:rsid w:val="3FFD3210"/>
    <w:rsid w:val="3FFEDB92"/>
    <w:rsid w:val="3FFF2094"/>
    <w:rsid w:val="3FFFF44A"/>
    <w:rsid w:val="409E1999"/>
    <w:rsid w:val="416E70A1"/>
    <w:rsid w:val="43A55671"/>
    <w:rsid w:val="44085706"/>
    <w:rsid w:val="44B53EF3"/>
    <w:rsid w:val="44D71058"/>
    <w:rsid w:val="457E1439"/>
    <w:rsid w:val="46106EAE"/>
    <w:rsid w:val="467558CA"/>
    <w:rsid w:val="46BB2A61"/>
    <w:rsid w:val="46DC154C"/>
    <w:rsid w:val="473D3E13"/>
    <w:rsid w:val="47AB0D1A"/>
    <w:rsid w:val="47D54760"/>
    <w:rsid w:val="48C2278A"/>
    <w:rsid w:val="48E56D3B"/>
    <w:rsid w:val="48FB5ACA"/>
    <w:rsid w:val="49441489"/>
    <w:rsid w:val="49E67112"/>
    <w:rsid w:val="49E83E43"/>
    <w:rsid w:val="4A3B04CA"/>
    <w:rsid w:val="4AF6B349"/>
    <w:rsid w:val="4EA72B8B"/>
    <w:rsid w:val="4EF75F31"/>
    <w:rsid w:val="4FBF88D2"/>
    <w:rsid w:val="4FD4664C"/>
    <w:rsid w:val="4FECCEDA"/>
    <w:rsid w:val="4FFFB92A"/>
    <w:rsid w:val="502A544D"/>
    <w:rsid w:val="50454A11"/>
    <w:rsid w:val="50BB0282"/>
    <w:rsid w:val="51352EEF"/>
    <w:rsid w:val="51F13604"/>
    <w:rsid w:val="520035DD"/>
    <w:rsid w:val="534A2866"/>
    <w:rsid w:val="53525E6E"/>
    <w:rsid w:val="5501182E"/>
    <w:rsid w:val="562F39E0"/>
    <w:rsid w:val="566201DA"/>
    <w:rsid w:val="56A06C43"/>
    <w:rsid w:val="571F7091"/>
    <w:rsid w:val="577949F3"/>
    <w:rsid w:val="577F10AB"/>
    <w:rsid w:val="57F43E91"/>
    <w:rsid w:val="59A66647"/>
    <w:rsid w:val="59AB25E1"/>
    <w:rsid w:val="59F7D378"/>
    <w:rsid w:val="5AEA3C95"/>
    <w:rsid w:val="5B37FB7B"/>
    <w:rsid w:val="5B487CCC"/>
    <w:rsid w:val="5BD004C7"/>
    <w:rsid w:val="5BD462C2"/>
    <w:rsid w:val="5BD94780"/>
    <w:rsid w:val="5BDB21B4"/>
    <w:rsid w:val="5BFE24DB"/>
    <w:rsid w:val="5BFE68AF"/>
    <w:rsid w:val="5C454CB3"/>
    <w:rsid w:val="5CCE74E7"/>
    <w:rsid w:val="5CE5808A"/>
    <w:rsid w:val="5D7710D0"/>
    <w:rsid w:val="5DCF73A5"/>
    <w:rsid w:val="5DD1DE59"/>
    <w:rsid w:val="5E645C95"/>
    <w:rsid w:val="5EB357FD"/>
    <w:rsid w:val="5EF534F9"/>
    <w:rsid w:val="5EF706DC"/>
    <w:rsid w:val="5EF8408D"/>
    <w:rsid w:val="5EFA7CCD"/>
    <w:rsid w:val="5F035266"/>
    <w:rsid w:val="5F8FF470"/>
    <w:rsid w:val="5F997E4F"/>
    <w:rsid w:val="5F9A0AE5"/>
    <w:rsid w:val="5FB54855"/>
    <w:rsid w:val="5FBB4DC3"/>
    <w:rsid w:val="5FBEF2AB"/>
    <w:rsid w:val="5FEDE23B"/>
    <w:rsid w:val="5FEF4C97"/>
    <w:rsid w:val="5FF77E47"/>
    <w:rsid w:val="5FFC4018"/>
    <w:rsid w:val="609D5BF6"/>
    <w:rsid w:val="60DE607D"/>
    <w:rsid w:val="612B6E6B"/>
    <w:rsid w:val="61426047"/>
    <w:rsid w:val="61D63951"/>
    <w:rsid w:val="62394340"/>
    <w:rsid w:val="63A34455"/>
    <w:rsid w:val="63C746CE"/>
    <w:rsid w:val="643E5F15"/>
    <w:rsid w:val="64FDBE9A"/>
    <w:rsid w:val="657F5BB5"/>
    <w:rsid w:val="65894EC4"/>
    <w:rsid w:val="65B70521"/>
    <w:rsid w:val="663C0DB4"/>
    <w:rsid w:val="6657DE59"/>
    <w:rsid w:val="670F6E1D"/>
    <w:rsid w:val="67620D92"/>
    <w:rsid w:val="67CB2FBD"/>
    <w:rsid w:val="67DF4B61"/>
    <w:rsid w:val="686D2614"/>
    <w:rsid w:val="68B36F89"/>
    <w:rsid w:val="693B75A9"/>
    <w:rsid w:val="69B37031"/>
    <w:rsid w:val="6BBE294F"/>
    <w:rsid w:val="6BD30F68"/>
    <w:rsid w:val="6BFF2CAB"/>
    <w:rsid w:val="6C7F96C5"/>
    <w:rsid w:val="6DB14A8F"/>
    <w:rsid w:val="6EFA3757"/>
    <w:rsid w:val="6EFF7D5D"/>
    <w:rsid w:val="6FBFE7A1"/>
    <w:rsid w:val="6FDE3E96"/>
    <w:rsid w:val="6FF67E8A"/>
    <w:rsid w:val="70FA32D8"/>
    <w:rsid w:val="714828FC"/>
    <w:rsid w:val="714B0D57"/>
    <w:rsid w:val="71E01C7F"/>
    <w:rsid w:val="72534AA1"/>
    <w:rsid w:val="72991277"/>
    <w:rsid w:val="72C170E4"/>
    <w:rsid w:val="72DF7355"/>
    <w:rsid w:val="733C4DFB"/>
    <w:rsid w:val="73BECE2C"/>
    <w:rsid w:val="73EF676A"/>
    <w:rsid w:val="73FC8059"/>
    <w:rsid w:val="746BD924"/>
    <w:rsid w:val="74FB03A4"/>
    <w:rsid w:val="75410F8D"/>
    <w:rsid w:val="757C7CD2"/>
    <w:rsid w:val="75B78F1E"/>
    <w:rsid w:val="75FF44F7"/>
    <w:rsid w:val="76FFAB7A"/>
    <w:rsid w:val="772E0530"/>
    <w:rsid w:val="77ED96D4"/>
    <w:rsid w:val="77FF16C1"/>
    <w:rsid w:val="78236589"/>
    <w:rsid w:val="783D669C"/>
    <w:rsid w:val="78DFAA6F"/>
    <w:rsid w:val="793F34E4"/>
    <w:rsid w:val="79976530"/>
    <w:rsid w:val="799F60E4"/>
    <w:rsid w:val="79B755A9"/>
    <w:rsid w:val="79BF2D8D"/>
    <w:rsid w:val="79EB67B3"/>
    <w:rsid w:val="7A3B22B0"/>
    <w:rsid w:val="7AFFAFDA"/>
    <w:rsid w:val="7B4F21F3"/>
    <w:rsid w:val="7B7B9DD4"/>
    <w:rsid w:val="7B7F8FB5"/>
    <w:rsid w:val="7BDB8015"/>
    <w:rsid w:val="7BED325A"/>
    <w:rsid w:val="7BF3F771"/>
    <w:rsid w:val="7BFBF3B9"/>
    <w:rsid w:val="7BFE7A22"/>
    <w:rsid w:val="7BFF3202"/>
    <w:rsid w:val="7C0349DE"/>
    <w:rsid w:val="7C6C6BF6"/>
    <w:rsid w:val="7CCAAFCC"/>
    <w:rsid w:val="7CD503BE"/>
    <w:rsid w:val="7CFC230E"/>
    <w:rsid w:val="7D50377D"/>
    <w:rsid w:val="7D75D4F5"/>
    <w:rsid w:val="7D7D730A"/>
    <w:rsid w:val="7D7ED89D"/>
    <w:rsid w:val="7D830223"/>
    <w:rsid w:val="7DDCCD42"/>
    <w:rsid w:val="7DF1B95A"/>
    <w:rsid w:val="7DFF7CFB"/>
    <w:rsid w:val="7E04400E"/>
    <w:rsid w:val="7EDEE04C"/>
    <w:rsid w:val="7EEDA714"/>
    <w:rsid w:val="7F4CDFDF"/>
    <w:rsid w:val="7F6EFEE4"/>
    <w:rsid w:val="7F7E8139"/>
    <w:rsid w:val="7F805A39"/>
    <w:rsid w:val="7F82C807"/>
    <w:rsid w:val="7FA6C4E2"/>
    <w:rsid w:val="7FB30102"/>
    <w:rsid w:val="7FB796FF"/>
    <w:rsid w:val="7FBA429E"/>
    <w:rsid w:val="7FBE6E69"/>
    <w:rsid w:val="7FBF0B9B"/>
    <w:rsid w:val="7FDB1A69"/>
    <w:rsid w:val="7FF91E08"/>
    <w:rsid w:val="7FFBF874"/>
    <w:rsid w:val="7FFF89F7"/>
    <w:rsid w:val="7FFF8F98"/>
  </w:rsids>
  <w:docVars>
    <w:docVar w:name="commondata" w:val="eyJoZGlkIjoiZDZiMzNlNjQ3ZTBkZTlhYjc1MjBiMjQ3NmE4OTIzNjg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qFormat="1"/>
    <w:lsdException w:name="footer" w:semiHidden="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qFormat="1"/>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qFormat="1"/>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next w:val="a"/>
    <w:qFormat/>
    <w:pPr>
      <w:widowControl w:val="0"/>
      <w:jc w:val="both"/>
    </w:pPr>
    <w:rPr>
      <w:rFonts w:ascii="Calibri" w:hAnsi="Calibri"/>
      <w:kern w:val="2"/>
      <w:sz w:val="21"/>
      <w:szCs w:val="24"/>
      <w:lang w:val="en-US" w:eastAsia="zh-CN" w:bidi="ar-SA"/>
    </w:rPr>
  </w:style>
  <w:style w:type="paragraph" w:styleId="Heading1">
    <w:name w:val="heading 1"/>
    <w:basedOn w:val="Normal"/>
    <w:next w:val="Normal"/>
    <w:uiPriority w:val="9"/>
    <w:qFormat/>
    <w:pPr>
      <w:keepNext/>
      <w:keepLines/>
      <w:spacing w:before="340" w:after="330" w:line="578" w:lineRule="auto"/>
      <w:outlineLvl w:val="0"/>
    </w:pPr>
    <w:rPr>
      <w:b/>
      <w:bCs/>
      <w:kern w:val="44"/>
      <w:sz w:val="44"/>
      <w:szCs w:val="44"/>
    </w:rPr>
  </w:style>
  <w:style w:type="paragraph" w:styleId="Heading2">
    <w:name w:val="heading 2"/>
    <w:basedOn w:val="Normal"/>
    <w:next w:val="BodyText"/>
    <w:uiPriority w:val="9"/>
    <w:qFormat/>
    <w:pPr>
      <w:keepNext/>
      <w:keepLines/>
      <w:spacing w:before="260" w:after="260" w:line="416" w:lineRule="auto"/>
      <w:outlineLvl w:val="1"/>
    </w:pPr>
    <w:rPr>
      <w:rFonts w:ascii="Cambria" w:eastAsia="宋体" w:hAnsi="Cambria" w:cs="Times New Roman"/>
      <w:b/>
      <w:bCs/>
      <w:sz w:val="32"/>
      <w:szCs w:val="32"/>
    </w:rPr>
  </w:style>
  <w:style w:type="paragraph" w:styleId="Heading3">
    <w:name w:val="heading 3"/>
    <w:next w:val="Normal"/>
    <w:qFormat/>
    <w:pPr>
      <w:keepNext/>
      <w:keepLines/>
      <w:numPr>
        <w:ilvl w:val="2"/>
        <w:numId w:val="1"/>
      </w:numPr>
      <w:spacing w:line="360" w:lineRule="auto"/>
      <w:outlineLvl w:val="2"/>
    </w:pPr>
    <w:rPr>
      <w:rFonts w:eastAsia="黑体"/>
      <w:bCs/>
      <w:kern w:val="2"/>
      <w:sz w:val="24"/>
      <w:szCs w:val="32"/>
      <w:lang w:val="zh-CN" w:eastAsia="zh-CN" w:bidi="ar-SA"/>
    </w:rPr>
  </w:style>
  <w:style w:type="paragraph" w:styleId="Heading4">
    <w:name w:val="heading 4"/>
    <w:next w:val="Normal"/>
    <w:qFormat/>
    <w:pPr>
      <w:keepNext/>
      <w:keepLines/>
      <w:numPr>
        <w:ilvl w:val="3"/>
        <w:numId w:val="1"/>
      </w:numPr>
      <w:outlineLvl w:val="3"/>
    </w:pPr>
    <w:rPr>
      <w:rFonts w:eastAsia="黑体"/>
      <w:bCs/>
      <w:kern w:val="2"/>
      <w:sz w:val="24"/>
      <w:szCs w:val="28"/>
      <w:lang w:val="en-US" w:eastAsia="zh-CN" w:bidi="ar-SA"/>
    </w:rPr>
  </w:style>
  <w:style w:type="paragraph" w:styleId="Heading5">
    <w:name w:val="heading 5"/>
    <w:next w:val="Normal"/>
    <w:qFormat/>
    <w:pPr>
      <w:keepNext/>
      <w:keepLines/>
      <w:numPr>
        <w:ilvl w:val="4"/>
        <w:numId w:val="1"/>
      </w:numPr>
      <w:spacing w:line="360" w:lineRule="auto"/>
      <w:outlineLvl w:val="4"/>
    </w:pPr>
    <w:rPr>
      <w:rFonts w:ascii="宋体" w:eastAsia="黑体" w:hAnsi="宋体"/>
      <w:bCs/>
      <w:kern w:val="2"/>
      <w:sz w:val="24"/>
      <w:szCs w:val="24"/>
      <w:lang w:val="en-US" w:eastAsia="zh-CN" w:bidi="ar-SA"/>
    </w:rPr>
  </w:style>
  <w:style w:type="character" w:default="1" w:styleId="DefaultParagraphFont">
    <w:name w:val="Default Paragraph Font"/>
    <w:semiHidden/>
    <w:qFormat/>
  </w:style>
  <w:style w:type="table" w:default="1" w:styleId="TableNormal">
    <w:name w:val="Normal Table"/>
    <w:semiHidden/>
    <w:qFormat/>
    <w:tblPr>
      <w:tblCellMar>
        <w:top w:w="0" w:type="dxa"/>
        <w:left w:w="108" w:type="dxa"/>
        <w:bottom w:w="0" w:type="dxa"/>
        <w:right w:w="108" w:type="dxa"/>
      </w:tblCellMar>
    </w:tblPr>
  </w:style>
  <w:style w:type="paragraph" w:customStyle="1" w:styleId="a">
    <w:name w:val="首行缩进正文"/>
    <w:basedOn w:val="Normal"/>
    <w:unhideWhenUsed/>
    <w:qFormat/>
    <w:pPr>
      <w:widowControl/>
      <w:snapToGrid w:val="0"/>
      <w:spacing w:after="200"/>
      <w:jc w:val="left"/>
    </w:pPr>
    <w:rPr>
      <w:rFonts w:ascii="Calibri" w:hAnsi="Calibri"/>
      <w:kern w:val="0"/>
      <w:sz w:val="28"/>
      <w:szCs w:val="22"/>
    </w:rPr>
  </w:style>
  <w:style w:type="paragraph" w:styleId="BodyText">
    <w:name w:val="Body Text"/>
    <w:basedOn w:val="Normal"/>
    <w:qFormat/>
    <w:rPr>
      <w:sz w:val="30"/>
    </w:rPr>
  </w:style>
  <w:style w:type="paragraph" w:styleId="CommentText">
    <w:name w:val="annotation text"/>
    <w:basedOn w:val="Normal"/>
    <w:link w:val="Char"/>
    <w:pPr>
      <w:jc w:val="left"/>
    </w:pPr>
  </w:style>
  <w:style w:type="character" w:customStyle="1" w:styleId="Char">
    <w:name w:val="批注文字 Char"/>
    <w:link w:val="CommentText"/>
    <w:rPr>
      <w:rFonts w:ascii="Calibri" w:hAnsi="Calibri"/>
      <w:kern w:val="2"/>
      <w:sz w:val="21"/>
      <w:szCs w:val="24"/>
    </w:rPr>
  </w:style>
  <w:style w:type="paragraph" w:styleId="BalloonText">
    <w:name w:val="Balloon Text"/>
    <w:basedOn w:val="Normal"/>
    <w:link w:val="Char0"/>
    <w:rPr>
      <w:sz w:val="18"/>
      <w:szCs w:val="18"/>
    </w:rPr>
  </w:style>
  <w:style w:type="character" w:customStyle="1" w:styleId="Char0">
    <w:name w:val="批注框文本 Char"/>
    <w:link w:val="BalloonText"/>
    <w:rPr>
      <w:rFonts w:ascii="Calibri" w:hAnsi="Calibri"/>
      <w:kern w:val="2"/>
      <w:sz w:val="18"/>
      <w:szCs w:val="18"/>
    </w:rPr>
  </w:style>
  <w:style w:type="paragraph" w:styleId="Footer">
    <w:name w:val="footer"/>
    <w:basedOn w:val="Normal"/>
    <w:link w:val="Char1"/>
    <w:uiPriority w:val="99"/>
    <w:unhideWhenUsed/>
    <w:qFormat/>
    <w:pPr>
      <w:tabs>
        <w:tab w:val="center" w:pos="4153"/>
        <w:tab w:val="right" w:pos="8306"/>
      </w:tabs>
      <w:snapToGrid w:val="0"/>
      <w:jc w:val="left"/>
    </w:pPr>
    <w:rPr>
      <w:sz w:val="18"/>
      <w:szCs w:val="18"/>
    </w:rPr>
  </w:style>
  <w:style w:type="character" w:customStyle="1" w:styleId="Char1">
    <w:name w:val="页脚 Char"/>
    <w:link w:val="Footer"/>
    <w:uiPriority w:val="99"/>
    <w:rPr>
      <w:rFonts w:ascii="Calibri" w:hAnsi="Calibri"/>
      <w:kern w:val="2"/>
      <w:sz w:val="18"/>
      <w:szCs w:val="18"/>
    </w:rPr>
  </w:style>
  <w:style w:type="paragraph" w:styleId="Header">
    <w:name w:val="header"/>
    <w:basedOn w:val="Normal"/>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tyle>
  <w:style w:type="paragraph" w:styleId="TOC2">
    <w:name w:val="toc 2"/>
    <w:basedOn w:val="Normal"/>
    <w:next w:val="Normal"/>
    <w:pPr>
      <w:ind w:left="420" w:leftChars="200"/>
    </w:pPr>
  </w:style>
  <w:style w:type="paragraph" w:styleId="NormalWeb">
    <w:name w:val="Normal (Web)"/>
    <w:basedOn w:val="Normal"/>
    <w:qFormat/>
    <w:pPr>
      <w:spacing w:before="100" w:beforeAutospacing="1" w:after="100" w:afterAutospacing="1"/>
      <w:ind w:left="0" w:right="0"/>
      <w:jc w:val="left"/>
    </w:pPr>
    <w:rPr>
      <w:kern w:val="0"/>
      <w:sz w:val="24"/>
      <w:lang w:val="en-US" w:eastAsia="zh-CN" w:bidi="ar"/>
    </w:rPr>
  </w:style>
  <w:style w:type="paragraph" w:styleId="CommentSubject">
    <w:name w:val="annotation subject"/>
    <w:basedOn w:val="CommentText"/>
    <w:next w:val="CommentText"/>
    <w:link w:val="Char2"/>
    <w:rPr>
      <w:b/>
      <w:bCs/>
    </w:rPr>
  </w:style>
  <w:style w:type="character" w:customStyle="1" w:styleId="Char2">
    <w:name w:val="批注主题 Char"/>
    <w:link w:val="CommentSubject"/>
    <w:rPr>
      <w:rFonts w:ascii="Calibri" w:hAnsi="Calibri"/>
      <w:b/>
      <w:bCs/>
      <w:kern w:val="2"/>
      <w:sz w:val="21"/>
      <w:szCs w:val="24"/>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rPr>
      <w:sz w:val="21"/>
      <w:szCs w:val="21"/>
    </w:rPr>
  </w:style>
  <w:style w:type="paragraph" w:styleId="NoSpacing">
    <w:name w:val="No Spacing"/>
    <w:uiPriority w:val="1"/>
    <w:qFormat/>
    <w:pPr>
      <w:widowControl w:val="0"/>
    </w:pPr>
    <w:rPr>
      <w:rFonts w:ascii="MingLiU_HKSCS" w:eastAsia="MingLiU_HKSCS" w:hAnsi="MingLiU_HKSCS" w:cs="MingLiU_HKSCS"/>
      <w:color w:val="000000"/>
      <w:sz w:val="24"/>
      <w:szCs w:val="24"/>
      <w:lang w:val="zh-CN" w:eastAsia="zh-CN" w:bidi="zh-CN"/>
    </w:rPr>
  </w:style>
  <w:style w:type="paragraph" w:customStyle="1" w:styleId="a0">
    <w:name w:val="图表"/>
    <w:basedOn w:val="NormalWeb"/>
    <w:qFormat/>
    <w:pPr>
      <w:widowControl/>
      <w:spacing w:line="240" w:lineRule="auto"/>
      <w:ind w:firstLine="0" w:firstLineChars="0"/>
      <w:jc w:val="center"/>
    </w:pPr>
    <w:rPr>
      <w:rFonts w:cs="宋体"/>
      <w:sz w:val="21"/>
    </w:rPr>
  </w:style>
  <w:style w:type="table" w:customStyle="1" w:styleId="TableNormal0">
    <w:name w:val="Table Normal"/>
    <w:basedOn w:val="TableNormal"/>
    <w:qFormat/>
    <w:rPr>
      <w:rFonts w:ascii="Times New Roman" w:eastAsia="Times New Roman" w:hAnsi="Times New Roman" w:cs="Times New Roman"/>
    </w:rPr>
    <w:tblPr>
      <w:tblCellMar>
        <w:left w:w="0" w:type="dxa"/>
        <w:right w:w="0" w:type="dxa"/>
      </w:tblCellMar>
    </w:tblPr>
  </w:style>
  <w:style w:type="paragraph" w:customStyle="1" w:styleId="A1">
    <w:name w:val="A正文"/>
    <w:basedOn w:val="Normal"/>
    <w:qFormat/>
    <w:pPr>
      <w:widowControl/>
      <w:snapToGrid w:val="0"/>
      <w:ind w:firstLine="480"/>
    </w:pPr>
    <w:rPr>
      <w:kern w:val="0"/>
      <w:lang w:eastAsia="en-US" w:bidi="en-US"/>
    </w:rPr>
  </w:style>
  <w:style w:type="paragraph" w:customStyle="1" w:styleId="WPSOffice1">
    <w:name w:val="WPSOffice手动目录 1"/>
    <w:rPr>
      <w:lang w:val="en-US" w:eastAsia="zh-CN" w:bidi="ar-SA"/>
    </w:rPr>
  </w:style>
  <w:style w:type="paragraph" w:customStyle="1" w:styleId="WPSOffice2">
    <w:name w:val="WPSOffice手动目录 2"/>
    <w:pPr>
      <w:ind w:leftChars="200"/>
    </w:pPr>
    <w:rPr>
      <w:lang w:val="en-US" w:eastAsia="zh-CN" w:bidi="ar-SA"/>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footer" Target="footer18.xml" /><Relationship Id="rId22" Type="http://schemas.openxmlformats.org/officeDocument/2006/relationships/hyperlink" Target="https://d.book118.com/967061121163006054" TargetMode="External" /><Relationship Id="rId23" Type="http://schemas.openxmlformats.org/officeDocument/2006/relationships/footer" Target="footer19.xml" /><Relationship Id="rId24" Type="http://schemas.openxmlformats.org/officeDocument/2006/relationships/footer" Target="footer20.xml" /><Relationship Id="rId25" Type="http://schemas.openxmlformats.org/officeDocument/2006/relationships/theme" Target="theme/theme1.xml" /><Relationship Id="rId26" Type="http://schemas.openxmlformats.org/officeDocument/2006/relationships/numbering" Target="numbering.xml" /><Relationship Id="rId27"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157257600</TotalTime>
  <Pages>14</Pages>
  <Words>9315</Words>
  <Characters>9639</Characters>
  <Application>Microsoft Office Word</Application>
  <DocSecurity>0</DocSecurity>
  <Lines>96</Lines>
  <Paragraphs>27</Paragraphs>
  <ScaleCrop>false</ScaleCrop>
  <Company/>
  <LinksUpToDate>false</LinksUpToDate>
  <CharactersWithSpaces>9802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WPS_1623221767</cp:lastModifiedBy>
  <cp:revision>2</cp:revision>
  <cp:lastPrinted>2022-08-24T08:04:00Z</cp:lastPrinted>
  <dcterms:created xsi:type="dcterms:W3CDTF">2022-06-02T02:00:00Z</dcterms:created>
  <dcterms:modified xsi:type="dcterms:W3CDTF">2023-09-13T05:18:49Z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4D7D73C047184516BE2E7B849C70420B</vt:lpwstr>
  </property>
  <property fmtid="{D5CDD505-2E9C-101B-9397-08002B2CF9AE}" pid="3" name="KSOProductBuildVer">
    <vt:lpwstr>2052-12.1.0.15398</vt:lpwstr>
  </property>
</Properties>
</file>