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CO自动监测仪项目规划设计纲要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66" w:history="1">
        <w:r>
          <w:rPr>
            <w:rFonts w:ascii="仿宋" w:eastAsia="仿宋" w:hAnsi="仿宋" w:cs="仿宋" w:hint="eastAsia"/>
            <w:lang w:eastAsia="zh-CN"/>
          </w:rPr>
          <w:t>序言</w:t>
        </w:r>
        <w:r>
          <w:tab/>
        </w:r>
        <w:r>
          <w:fldChar w:fldCharType="begin"/>
        </w:r>
        <w:r>
          <w:instrText xml:space="preserve"> PAGEREF _Toc22066 \h </w:instrText>
        </w:r>
        <w:r>
          <w:fldChar w:fldCharType="separate"/>
        </w:r>
        <w:r>
          <w:t>3</w:t>
        </w:r>
        <w:r>
          <w:fldChar w:fldCharType="end"/>
        </w:r>
      </w:hyperlink>
    </w:p>
    <w:p>
      <w:pPr>
        <w:pStyle w:val="TOC1"/>
        <w:tabs>
          <w:tab w:val="right" w:leader="dot" w:pos="8306"/>
        </w:tabs>
      </w:pPr>
      <w:hyperlink w:anchor="_Toc28080" w:history="1">
        <w:r>
          <w:rPr>
            <w:rFonts w:ascii="仿宋" w:eastAsia="仿宋" w:hAnsi="仿宋" w:cs="仿宋" w:hint="eastAsia"/>
            <w:lang w:eastAsia="zh-CN"/>
          </w:rPr>
          <w:t>一、CO自动监测仪项目选址可行性分析</w:t>
        </w:r>
        <w:r>
          <w:tab/>
        </w:r>
        <w:r>
          <w:fldChar w:fldCharType="begin"/>
        </w:r>
        <w:r>
          <w:instrText xml:space="preserve"> PAGEREF _Toc28080 \h </w:instrText>
        </w:r>
        <w:r>
          <w:fldChar w:fldCharType="separate"/>
        </w:r>
        <w:r>
          <w:t>3</w:t>
        </w:r>
        <w:r>
          <w:fldChar w:fldCharType="end"/>
        </w:r>
      </w:hyperlink>
    </w:p>
    <w:p>
      <w:pPr>
        <w:pStyle w:val="TOC2"/>
        <w:tabs>
          <w:tab w:val="right" w:leader="dot" w:pos="8306"/>
        </w:tabs>
      </w:pPr>
      <w:hyperlink w:anchor="_Toc13395" w:history="1">
        <w:r>
          <w:rPr>
            <w:rFonts w:ascii="仿宋" w:eastAsia="仿宋" w:hAnsi="仿宋" w:cs="仿宋" w:hint="eastAsia"/>
            <w:lang w:eastAsia="zh-CN"/>
          </w:rPr>
          <w:t>(一)、CO自动监测仪项目选址</w:t>
        </w:r>
        <w:r>
          <w:tab/>
        </w:r>
        <w:r>
          <w:fldChar w:fldCharType="begin"/>
        </w:r>
        <w:r>
          <w:instrText xml:space="preserve"> PAGEREF _Toc13395 \h </w:instrText>
        </w:r>
        <w:r>
          <w:fldChar w:fldCharType="separate"/>
        </w:r>
        <w:r>
          <w:t>3</w:t>
        </w:r>
        <w:r>
          <w:fldChar w:fldCharType="end"/>
        </w:r>
      </w:hyperlink>
    </w:p>
    <w:p>
      <w:pPr>
        <w:pStyle w:val="TOC2"/>
        <w:tabs>
          <w:tab w:val="right" w:leader="dot" w:pos="8306"/>
        </w:tabs>
      </w:pPr>
      <w:hyperlink w:anchor="_Toc9861" w:history="1">
        <w:r>
          <w:rPr>
            <w:rFonts w:ascii="仿宋" w:eastAsia="仿宋" w:hAnsi="仿宋" w:cs="仿宋" w:hint="eastAsia"/>
            <w:lang w:eastAsia="zh-CN"/>
          </w:rPr>
          <w:t>(二)、用地控制指标</w:t>
        </w:r>
        <w:r>
          <w:tab/>
        </w:r>
        <w:r>
          <w:fldChar w:fldCharType="begin"/>
        </w:r>
        <w:r>
          <w:instrText xml:space="preserve"> PAGEREF _Toc9861 \h </w:instrText>
        </w:r>
        <w:r>
          <w:fldChar w:fldCharType="separate"/>
        </w:r>
        <w:r>
          <w:t>3</w:t>
        </w:r>
        <w:r>
          <w:fldChar w:fldCharType="end"/>
        </w:r>
      </w:hyperlink>
    </w:p>
    <w:p>
      <w:pPr>
        <w:pStyle w:val="TOC2"/>
        <w:tabs>
          <w:tab w:val="right" w:leader="dot" w:pos="8306"/>
        </w:tabs>
      </w:pPr>
      <w:hyperlink w:anchor="_Toc30031" w:history="1">
        <w:r>
          <w:rPr>
            <w:rFonts w:ascii="仿宋" w:eastAsia="仿宋" w:hAnsi="仿宋" w:cs="仿宋" w:hint="eastAsia"/>
            <w:lang w:eastAsia="zh-CN"/>
          </w:rPr>
          <w:t>(三)、节约用地措施</w:t>
        </w:r>
        <w:r>
          <w:tab/>
        </w:r>
        <w:r>
          <w:fldChar w:fldCharType="begin"/>
        </w:r>
        <w:r>
          <w:instrText xml:space="preserve"> PAGEREF _Toc30031 \h </w:instrText>
        </w:r>
        <w:r>
          <w:fldChar w:fldCharType="separate"/>
        </w:r>
        <w:r>
          <w:t>5</w:t>
        </w:r>
        <w:r>
          <w:fldChar w:fldCharType="end"/>
        </w:r>
      </w:hyperlink>
    </w:p>
    <w:p>
      <w:pPr>
        <w:pStyle w:val="TOC2"/>
        <w:tabs>
          <w:tab w:val="right" w:leader="dot" w:pos="8306"/>
        </w:tabs>
      </w:pPr>
      <w:hyperlink w:anchor="_Toc29117" w:history="1">
        <w:r>
          <w:rPr>
            <w:rFonts w:ascii="仿宋" w:eastAsia="仿宋" w:hAnsi="仿宋" w:cs="仿宋" w:hint="eastAsia"/>
            <w:lang w:eastAsia="zh-CN"/>
          </w:rPr>
          <w:t>(四)、总图布置方案</w:t>
        </w:r>
        <w:r>
          <w:tab/>
        </w:r>
        <w:r>
          <w:fldChar w:fldCharType="begin"/>
        </w:r>
        <w:r>
          <w:instrText xml:space="preserve"> PAGEREF _Toc29117 \h </w:instrText>
        </w:r>
        <w:r>
          <w:fldChar w:fldCharType="separate"/>
        </w:r>
        <w:r>
          <w:t>6</w:t>
        </w:r>
        <w:r>
          <w:fldChar w:fldCharType="end"/>
        </w:r>
      </w:hyperlink>
    </w:p>
    <w:p>
      <w:pPr>
        <w:pStyle w:val="TOC2"/>
        <w:tabs>
          <w:tab w:val="right" w:leader="dot" w:pos="8306"/>
        </w:tabs>
      </w:pPr>
      <w:hyperlink w:anchor="_Toc30528" w:history="1">
        <w:r>
          <w:rPr>
            <w:rFonts w:ascii="仿宋" w:eastAsia="仿宋" w:hAnsi="仿宋" w:cs="仿宋" w:hint="eastAsia"/>
            <w:lang w:eastAsia="zh-CN"/>
          </w:rPr>
          <w:t>(五)、选址综合评价</w:t>
        </w:r>
        <w:r>
          <w:tab/>
        </w:r>
        <w:r>
          <w:fldChar w:fldCharType="begin"/>
        </w:r>
        <w:r>
          <w:instrText xml:space="preserve"> PAGEREF _Toc30528 \h </w:instrText>
        </w:r>
        <w:r>
          <w:fldChar w:fldCharType="separate"/>
        </w:r>
        <w:r>
          <w:t>7</w:t>
        </w:r>
        <w:r>
          <w:fldChar w:fldCharType="end"/>
        </w:r>
      </w:hyperlink>
    </w:p>
    <w:p>
      <w:pPr>
        <w:pStyle w:val="TOC1"/>
        <w:tabs>
          <w:tab w:val="right" w:leader="dot" w:pos="8306"/>
        </w:tabs>
      </w:pPr>
      <w:hyperlink w:anchor="_Toc5824" w:history="1">
        <w:r>
          <w:rPr>
            <w:rFonts w:ascii="仿宋" w:eastAsia="仿宋" w:hAnsi="仿宋" w:cs="仿宋" w:hint="eastAsia"/>
            <w:lang w:eastAsia="zh-CN"/>
          </w:rPr>
          <w:t>二、市场分析、调研</w:t>
        </w:r>
        <w:r>
          <w:tab/>
        </w:r>
        <w:r>
          <w:fldChar w:fldCharType="begin"/>
        </w:r>
        <w:r>
          <w:instrText xml:space="preserve"> PAGEREF _Toc5824 \h </w:instrText>
        </w:r>
        <w:r>
          <w:fldChar w:fldCharType="separate"/>
        </w:r>
        <w:r>
          <w:t>8</w:t>
        </w:r>
        <w:r>
          <w:fldChar w:fldCharType="end"/>
        </w:r>
      </w:hyperlink>
    </w:p>
    <w:p>
      <w:pPr>
        <w:pStyle w:val="TOC2"/>
        <w:tabs>
          <w:tab w:val="right" w:leader="dot" w:pos="8306"/>
        </w:tabs>
      </w:pPr>
      <w:hyperlink w:anchor="_Toc1752" w:history="1">
        <w:r>
          <w:rPr>
            <w:rFonts w:ascii="仿宋" w:eastAsia="仿宋" w:hAnsi="仿宋" w:cs="仿宋" w:hint="eastAsia"/>
            <w:lang w:eastAsia="zh-CN"/>
          </w:rPr>
          <w:t>(一)、CO自动监测仪行业分析</w:t>
        </w:r>
        <w:r>
          <w:tab/>
        </w:r>
        <w:r>
          <w:fldChar w:fldCharType="begin"/>
        </w:r>
        <w:r>
          <w:instrText xml:space="preserve"> PAGEREF _Toc1752 \h </w:instrText>
        </w:r>
        <w:r>
          <w:fldChar w:fldCharType="separate"/>
        </w:r>
        <w:r>
          <w:t>8</w:t>
        </w:r>
        <w:r>
          <w:fldChar w:fldCharType="end"/>
        </w:r>
      </w:hyperlink>
    </w:p>
    <w:p>
      <w:pPr>
        <w:pStyle w:val="TOC2"/>
        <w:tabs>
          <w:tab w:val="right" w:leader="dot" w:pos="8306"/>
        </w:tabs>
      </w:pPr>
      <w:hyperlink w:anchor="_Toc28342" w:history="1">
        <w:r>
          <w:rPr>
            <w:rFonts w:ascii="仿宋" w:eastAsia="仿宋" w:hAnsi="仿宋" w:cs="仿宋" w:hint="eastAsia"/>
            <w:lang w:eastAsia="zh-CN"/>
          </w:rPr>
          <w:t>(二)、CO自动监测仪市场分析预测</w:t>
        </w:r>
        <w:r>
          <w:tab/>
        </w:r>
        <w:r>
          <w:fldChar w:fldCharType="begin"/>
        </w:r>
        <w:r>
          <w:instrText xml:space="preserve"> PAGEREF _Toc28342 \h </w:instrText>
        </w:r>
        <w:r>
          <w:fldChar w:fldCharType="separate"/>
        </w:r>
        <w:r>
          <w:t>9</w:t>
        </w:r>
        <w:r>
          <w:fldChar w:fldCharType="end"/>
        </w:r>
      </w:hyperlink>
    </w:p>
    <w:p>
      <w:pPr>
        <w:pStyle w:val="TOC1"/>
        <w:tabs>
          <w:tab w:val="right" w:leader="dot" w:pos="8306"/>
        </w:tabs>
      </w:pPr>
      <w:hyperlink w:anchor="_Toc25302" w:history="1">
        <w:r>
          <w:rPr>
            <w:rFonts w:ascii="仿宋" w:eastAsia="仿宋" w:hAnsi="仿宋" w:cs="仿宋" w:hint="eastAsia"/>
            <w:lang w:eastAsia="zh-CN"/>
          </w:rPr>
          <w:t>三、CO自动监测仪项目绩效评估</w:t>
        </w:r>
        <w:r>
          <w:tab/>
        </w:r>
        <w:r>
          <w:fldChar w:fldCharType="begin"/>
        </w:r>
        <w:r>
          <w:instrText xml:space="preserve"> PAGEREF _Toc25302 \h </w:instrText>
        </w:r>
        <w:r>
          <w:fldChar w:fldCharType="separate"/>
        </w:r>
        <w:r>
          <w:t>10</w:t>
        </w:r>
        <w:r>
          <w:fldChar w:fldCharType="end"/>
        </w:r>
      </w:hyperlink>
    </w:p>
    <w:p>
      <w:pPr>
        <w:pStyle w:val="TOC2"/>
        <w:tabs>
          <w:tab w:val="right" w:leader="dot" w:pos="8306"/>
        </w:tabs>
      </w:pPr>
      <w:hyperlink w:anchor="_Toc18104" w:history="1">
        <w:r>
          <w:rPr>
            <w:rFonts w:ascii="仿宋" w:eastAsia="仿宋" w:hAnsi="仿宋" w:cs="仿宋" w:hint="eastAsia"/>
            <w:lang w:eastAsia="zh-CN"/>
          </w:rPr>
          <w:t>(一)、绩效评估指标</w:t>
        </w:r>
        <w:r>
          <w:tab/>
        </w:r>
        <w:r>
          <w:fldChar w:fldCharType="begin"/>
        </w:r>
        <w:r>
          <w:instrText xml:space="preserve"> PAGEREF _Toc18104 \h </w:instrText>
        </w:r>
        <w:r>
          <w:fldChar w:fldCharType="separate"/>
        </w:r>
        <w:r>
          <w:t>10</w:t>
        </w:r>
        <w:r>
          <w:fldChar w:fldCharType="end"/>
        </w:r>
      </w:hyperlink>
    </w:p>
    <w:p>
      <w:pPr>
        <w:pStyle w:val="TOC2"/>
        <w:tabs>
          <w:tab w:val="right" w:leader="dot" w:pos="8306"/>
        </w:tabs>
      </w:pPr>
      <w:hyperlink w:anchor="_Toc20477" w:history="1">
        <w:r>
          <w:rPr>
            <w:rFonts w:ascii="仿宋" w:eastAsia="仿宋" w:hAnsi="仿宋" w:cs="仿宋" w:hint="eastAsia"/>
            <w:lang w:eastAsia="zh-CN"/>
          </w:rPr>
          <w:t>(二)、绩效评估方法</w:t>
        </w:r>
        <w:r>
          <w:tab/>
        </w:r>
        <w:r>
          <w:fldChar w:fldCharType="begin"/>
        </w:r>
        <w:r>
          <w:instrText xml:space="preserve"> PAGEREF _Toc20477 \h </w:instrText>
        </w:r>
        <w:r>
          <w:fldChar w:fldCharType="separate"/>
        </w:r>
        <w:r>
          <w:t>11</w:t>
        </w:r>
        <w:r>
          <w:fldChar w:fldCharType="end"/>
        </w:r>
      </w:hyperlink>
    </w:p>
    <w:p>
      <w:pPr>
        <w:pStyle w:val="TOC2"/>
        <w:tabs>
          <w:tab w:val="right" w:leader="dot" w:pos="8306"/>
        </w:tabs>
      </w:pPr>
      <w:hyperlink w:anchor="_Toc29789" w:history="1">
        <w:r>
          <w:rPr>
            <w:rFonts w:ascii="仿宋" w:eastAsia="仿宋" w:hAnsi="仿宋" w:cs="仿宋" w:hint="eastAsia"/>
            <w:lang w:eastAsia="zh-CN"/>
          </w:rPr>
          <w:t>(三)、绩效评估周期</w:t>
        </w:r>
        <w:r>
          <w:tab/>
        </w:r>
        <w:r>
          <w:fldChar w:fldCharType="begin"/>
        </w:r>
        <w:r>
          <w:instrText xml:space="preserve"> PAGEREF _Toc29789 \h </w:instrText>
        </w:r>
        <w:r>
          <w:fldChar w:fldCharType="separate"/>
        </w:r>
        <w:r>
          <w:t>12</w:t>
        </w:r>
        <w:r>
          <w:fldChar w:fldCharType="end"/>
        </w:r>
      </w:hyperlink>
    </w:p>
    <w:p>
      <w:pPr>
        <w:pStyle w:val="TOC1"/>
        <w:tabs>
          <w:tab w:val="right" w:leader="dot" w:pos="8306"/>
        </w:tabs>
      </w:pPr>
      <w:hyperlink w:anchor="_Toc27106" w:history="1">
        <w:r>
          <w:rPr>
            <w:rFonts w:ascii="仿宋" w:eastAsia="仿宋" w:hAnsi="仿宋" w:cs="仿宋" w:hint="eastAsia"/>
            <w:lang w:eastAsia="zh-CN"/>
          </w:rPr>
          <w:t>四、CO自动监测仪项目概论</w:t>
        </w:r>
        <w:r>
          <w:tab/>
        </w:r>
        <w:r>
          <w:fldChar w:fldCharType="begin"/>
        </w:r>
        <w:r>
          <w:instrText xml:space="preserve"> PAGEREF _Toc27106 \h </w:instrText>
        </w:r>
        <w:r>
          <w:fldChar w:fldCharType="separate"/>
        </w:r>
        <w:r>
          <w:t>13</w:t>
        </w:r>
        <w:r>
          <w:fldChar w:fldCharType="end"/>
        </w:r>
      </w:hyperlink>
    </w:p>
    <w:p>
      <w:pPr>
        <w:pStyle w:val="TOC2"/>
        <w:tabs>
          <w:tab w:val="right" w:leader="dot" w:pos="8306"/>
        </w:tabs>
      </w:pPr>
      <w:hyperlink w:anchor="_Toc14298" w:history="1">
        <w:r>
          <w:rPr>
            <w:rFonts w:ascii="仿宋" w:eastAsia="仿宋" w:hAnsi="仿宋" w:cs="仿宋" w:hint="eastAsia"/>
            <w:lang w:eastAsia="zh-CN"/>
          </w:rPr>
          <w:t>(一)、CO自动监测仪项目概况</w:t>
        </w:r>
        <w:r>
          <w:tab/>
        </w:r>
        <w:r>
          <w:fldChar w:fldCharType="begin"/>
        </w:r>
        <w:r>
          <w:instrText xml:space="preserve"> PAGEREF _Toc14298 \h </w:instrText>
        </w:r>
        <w:r>
          <w:fldChar w:fldCharType="separate"/>
        </w:r>
        <w:r>
          <w:t>13</w:t>
        </w:r>
        <w:r>
          <w:fldChar w:fldCharType="end"/>
        </w:r>
      </w:hyperlink>
    </w:p>
    <w:p>
      <w:pPr>
        <w:pStyle w:val="TOC2"/>
        <w:tabs>
          <w:tab w:val="right" w:leader="dot" w:pos="8306"/>
        </w:tabs>
      </w:pPr>
      <w:hyperlink w:anchor="_Toc32524" w:history="1">
        <w:r>
          <w:rPr>
            <w:rFonts w:ascii="仿宋" w:eastAsia="仿宋" w:hAnsi="仿宋" w:cs="仿宋" w:hint="eastAsia"/>
            <w:lang w:eastAsia="zh-CN"/>
          </w:rPr>
          <w:t>(二)、CO自动监测仪项目目标</w:t>
        </w:r>
        <w:r>
          <w:tab/>
        </w:r>
        <w:r>
          <w:fldChar w:fldCharType="begin"/>
        </w:r>
        <w:r>
          <w:instrText xml:space="preserve"> PAGEREF _Toc32524 \h </w:instrText>
        </w:r>
        <w:r>
          <w:fldChar w:fldCharType="separate"/>
        </w:r>
        <w:r>
          <w:t>16</w:t>
        </w:r>
        <w:r>
          <w:fldChar w:fldCharType="end"/>
        </w:r>
      </w:hyperlink>
    </w:p>
    <w:p>
      <w:pPr>
        <w:pStyle w:val="TOC2"/>
        <w:tabs>
          <w:tab w:val="right" w:leader="dot" w:pos="8306"/>
        </w:tabs>
      </w:pPr>
      <w:hyperlink w:anchor="_Toc8215" w:history="1">
        <w:r>
          <w:rPr>
            <w:rFonts w:ascii="仿宋" w:eastAsia="仿宋" w:hAnsi="仿宋" w:cs="仿宋" w:hint="eastAsia"/>
            <w:lang w:eastAsia="zh-CN"/>
          </w:rPr>
          <w:t>(三)、CO自动监测仪项目提出的理由</w:t>
        </w:r>
        <w:r>
          <w:tab/>
        </w:r>
        <w:r>
          <w:fldChar w:fldCharType="begin"/>
        </w:r>
        <w:r>
          <w:instrText xml:space="preserve"> PAGEREF _Toc8215 \h </w:instrText>
        </w:r>
        <w:r>
          <w:fldChar w:fldCharType="separate"/>
        </w:r>
        <w:r>
          <w:t>17</w:t>
        </w:r>
        <w:r>
          <w:fldChar w:fldCharType="end"/>
        </w:r>
      </w:hyperlink>
    </w:p>
    <w:p>
      <w:pPr>
        <w:pStyle w:val="TOC2"/>
        <w:tabs>
          <w:tab w:val="right" w:leader="dot" w:pos="8306"/>
        </w:tabs>
      </w:pPr>
      <w:hyperlink w:anchor="_Toc31551" w:history="1">
        <w:r>
          <w:rPr>
            <w:rFonts w:ascii="仿宋" w:eastAsia="仿宋" w:hAnsi="仿宋" w:cs="仿宋" w:hint="eastAsia"/>
            <w:lang w:eastAsia="zh-CN"/>
          </w:rPr>
          <w:t>(四)、CO自动监测仪项目意义</w:t>
        </w:r>
        <w:r>
          <w:tab/>
        </w:r>
        <w:r>
          <w:fldChar w:fldCharType="begin"/>
        </w:r>
        <w:r>
          <w:instrText xml:space="preserve"> PAGEREF _Toc31551 \h </w:instrText>
        </w:r>
        <w:r>
          <w:fldChar w:fldCharType="separate"/>
        </w:r>
        <w:r>
          <w:t>18</w:t>
        </w:r>
        <w:r>
          <w:fldChar w:fldCharType="end"/>
        </w:r>
      </w:hyperlink>
    </w:p>
    <w:p>
      <w:pPr>
        <w:pStyle w:val="TOC2"/>
        <w:tabs>
          <w:tab w:val="right" w:leader="dot" w:pos="8306"/>
        </w:tabs>
      </w:pPr>
      <w:hyperlink w:anchor="_Toc2143" w:history="1">
        <w:r>
          <w:rPr>
            <w:rFonts w:ascii="仿宋" w:eastAsia="仿宋" w:hAnsi="仿宋" w:cs="仿宋" w:hint="eastAsia"/>
            <w:lang w:eastAsia="zh-CN"/>
          </w:rPr>
          <w:t>(五)、CO自动监测仪项目背景</w:t>
        </w:r>
        <w:r>
          <w:tab/>
        </w:r>
        <w:r>
          <w:fldChar w:fldCharType="begin"/>
        </w:r>
        <w:r>
          <w:instrText xml:space="preserve"> PAGEREF _Toc2143 \h </w:instrText>
        </w:r>
        <w:r>
          <w:fldChar w:fldCharType="separate"/>
        </w:r>
        <w:r>
          <w:t>19</w:t>
        </w:r>
        <w:r>
          <w:fldChar w:fldCharType="end"/>
        </w:r>
      </w:hyperlink>
    </w:p>
    <w:p>
      <w:pPr>
        <w:pStyle w:val="TOC1"/>
        <w:tabs>
          <w:tab w:val="right" w:leader="dot" w:pos="8306"/>
        </w:tabs>
      </w:pPr>
      <w:hyperlink w:anchor="_Toc14565" w:history="1">
        <w:r>
          <w:rPr>
            <w:rFonts w:ascii="仿宋" w:eastAsia="仿宋" w:hAnsi="仿宋" w:cs="仿宋" w:hint="eastAsia"/>
            <w:lang w:eastAsia="zh-CN"/>
          </w:rPr>
          <w:t>五、CO自动监测仪项目建设单位说明</w:t>
        </w:r>
        <w:r>
          <w:tab/>
        </w:r>
        <w:r>
          <w:fldChar w:fldCharType="begin"/>
        </w:r>
        <w:r>
          <w:instrText xml:space="preserve"> PAGEREF _Toc14565 \h </w:instrText>
        </w:r>
        <w:r>
          <w:fldChar w:fldCharType="separate"/>
        </w:r>
        <w:r>
          <w:t>20</w:t>
        </w:r>
        <w:r>
          <w:fldChar w:fldCharType="end"/>
        </w:r>
      </w:hyperlink>
    </w:p>
    <w:p>
      <w:pPr>
        <w:pStyle w:val="TOC2"/>
        <w:tabs>
          <w:tab w:val="right" w:leader="dot" w:pos="8306"/>
        </w:tabs>
      </w:pPr>
      <w:hyperlink w:anchor="_Toc17556" w:history="1">
        <w:r>
          <w:rPr>
            <w:rFonts w:ascii="仿宋" w:eastAsia="仿宋" w:hAnsi="仿宋" w:cs="仿宋" w:hint="eastAsia"/>
            <w:lang w:eastAsia="zh-CN"/>
          </w:rPr>
          <w:t>(一)、CO自动监测仪项目承办单位基本情况</w:t>
        </w:r>
        <w:r>
          <w:tab/>
        </w:r>
        <w:r>
          <w:fldChar w:fldCharType="begin"/>
        </w:r>
        <w:r>
          <w:instrText xml:space="preserve"> PAGEREF _Toc17556 \h </w:instrText>
        </w:r>
        <w:r>
          <w:fldChar w:fldCharType="separate"/>
        </w:r>
        <w:r>
          <w:t>20</w:t>
        </w:r>
        <w:r>
          <w:fldChar w:fldCharType="end"/>
        </w:r>
      </w:hyperlink>
    </w:p>
    <w:p>
      <w:pPr>
        <w:pStyle w:val="TOC2"/>
        <w:tabs>
          <w:tab w:val="right" w:leader="dot" w:pos="8306"/>
        </w:tabs>
      </w:pPr>
      <w:hyperlink w:anchor="_Toc6895" w:history="1">
        <w:r>
          <w:rPr>
            <w:rFonts w:ascii="仿宋" w:eastAsia="仿宋" w:hAnsi="仿宋" w:cs="仿宋" w:hint="eastAsia"/>
            <w:lang w:eastAsia="zh-CN"/>
          </w:rPr>
          <w:t>(二)、公司经济效益分析</w:t>
        </w:r>
        <w:r>
          <w:tab/>
        </w:r>
        <w:r>
          <w:fldChar w:fldCharType="begin"/>
        </w:r>
        <w:r>
          <w:instrText xml:space="preserve"> PAGEREF _Toc6895 \h </w:instrText>
        </w:r>
        <w:r>
          <w:fldChar w:fldCharType="separate"/>
        </w:r>
        <w:r>
          <w:t>21</w:t>
        </w:r>
        <w:r>
          <w:fldChar w:fldCharType="end"/>
        </w:r>
      </w:hyperlink>
    </w:p>
    <w:p>
      <w:pPr>
        <w:pStyle w:val="TOC1"/>
        <w:tabs>
          <w:tab w:val="right" w:leader="dot" w:pos="8306"/>
        </w:tabs>
      </w:pPr>
      <w:hyperlink w:anchor="_Toc30741" w:history="1">
        <w:r>
          <w:rPr>
            <w:rFonts w:ascii="仿宋" w:eastAsia="仿宋" w:hAnsi="仿宋" w:cs="仿宋" w:hint="eastAsia"/>
            <w:lang w:eastAsia="zh-CN"/>
          </w:rPr>
          <w:t>六、工艺说明</w:t>
        </w:r>
        <w:r>
          <w:tab/>
        </w:r>
        <w:r>
          <w:fldChar w:fldCharType="begin"/>
        </w:r>
        <w:r>
          <w:instrText xml:space="preserve"> PAGEREF _Toc30741 \h </w:instrText>
        </w:r>
        <w:r>
          <w:fldChar w:fldCharType="separate"/>
        </w:r>
        <w:r>
          <w:t>22</w:t>
        </w:r>
        <w:r>
          <w:fldChar w:fldCharType="end"/>
        </w:r>
      </w:hyperlink>
    </w:p>
    <w:p>
      <w:pPr>
        <w:pStyle w:val="TOC2"/>
        <w:tabs>
          <w:tab w:val="right" w:leader="dot" w:pos="8306"/>
        </w:tabs>
      </w:pPr>
      <w:hyperlink w:anchor="_Toc6830" w:history="1">
        <w:r>
          <w:rPr>
            <w:rFonts w:ascii="仿宋" w:eastAsia="仿宋" w:hAnsi="仿宋" w:cs="仿宋" w:hint="eastAsia"/>
            <w:lang w:eastAsia="zh-CN"/>
          </w:rPr>
          <w:t>(一)、技术管理特点</w:t>
        </w:r>
        <w:r>
          <w:tab/>
        </w:r>
        <w:r>
          <w:fldChar w:fldCharType="begin"/>
        </w:r>
        <w:r>
          <w:instrText xml:space="preserve"> PAGEREF _Toc6830 \h </w:instrText>
        </w:r>
        <w:r>
          <w:fldChar w:fldCharType="separate"/>
        </w:r>
        <w:r>
          <w:t>22</w:t>
        </w:r>
        <w:r>
          <w:fldChar w:fldCharType="end"/>
        </w:r>
      </w:hyperlink>
    </w:p>
    <w:p>
      <w:pPr>
        <w:pStyle w:val="TOC2"/>
        <w:tabs>
          <w:tab w:val="right" w:leader="dot" w:pos="8306"/>
        </w:tabs>
      </w:pPr>
      <w:hyperlink w:anchor="_Toc13490" w:history="1">
        <w:r>
          <w:rPr>
            <w:rFonts w:ascii="仿宋" w:eastAsia="仿宋" w:hAnsi="仿宋" w:cs="仿宋" w:hint="eastAsia"/>
            <w:lang w:eastAsia="zh-CN"/>
          </w:rPr>
          <w:t>(二)、CO自动监测仪项目工艺技术设计方案</w:t>
        </w:r>
        <w:r>
          <w:tab/>
        </w:r>
        <w:r>
          <w:fldChar w:fldCharType="begin"/>
        </w:r>
        <w:r>
          <w:instrText xml:space="preserve"> PAGEREF _Toc13490 \h </w:instrText>
        </w:r>
        <w:r>
          <w:fldChar w:fldCharType="separate"/>
        </w:r>
        <w:r>
          <w:t>23</w:t>
        </w:r>
        <w:r>
          <w:fldChar w:fldCharType="end"/>
        </w:r>
      </w:hyperlink>
    </w:p>
    <w:p>
      <w:pPr>
        <w:pStyle w:val="TOC2"/>
        <w:tabs>
          <w:tab w:val="right" w:leader="dot" w:pos="8306"/>
        </w:tabs>
      </w:pPr>
      <w:hyperlink w:anchor="_Toc4458" w:history="1">
        <w:r>
          <w:rPr>
            <w:rFonts w:ascii="仿宋" w:eastAsia="仿宋" w:hAnsi="仿宋" w:cs="仿宋" w:hint="eastAsia"/>
            <w:lang w:eastAsia="zh-CN"/>
          </w:rPr>
          <w:t>(三)、设备选型方案</w:t>
        </w:r>
        <w:r>
          <w:tab/>
        </w:r>
        <w:r>
          <w:fldChar w:fldCharType="begin"/>
        </w:r>
        <w:r>
          <w:instrText xml:space="preserve"> PAGEREF _Toc4458 \h </w:instrText>
        </w:r>
        <w:r>
          <w:fldChar w:fldCharType="separate"/>
        </w:r>
        <w:r>
          <w:t>24</w:t>
        </w:r>
        <w:r>
          <w:fldChar w:fldCharType="end"/>
        </w:r>
      </w:hyperlink>
    </w:p>
    <w:p>
      <w:pPr>
        <w:pStyle w:val="TOC1"/>
        <w:tabs>
          <w:tab w:val="right" w:leader="dot" w:pos="8306"/>
        </w:tabs>
      </w:pPr>
      <w:hyperlink w:anchor="_Toc10851" w:history="1">
        <w:r>
          <w:rPr>
            <w:rFonts w:ascii="仿宋" w:eastAsia="仿宋" w:hAnsi="仿宋" w:cs="仿宋" w:hint="eastAsia"/>
            <w:lang w:eastAsia="zh-CN"/>
          </w:rPr>
          <w:t>七、CO自动监测仪项目技术管理</w:t>
        </w:r>
        <w:r>
          <w:tab/>
        </w:r>
        <w:r>
          <w:fldChar w:fldCharType="begin"/>
        </w:r>
        <w:r>
          <w:instrText xml:space="preserve"> PAGEREF _Toc10851 \h </w:instrText>
        </w:r>
        <w:r>
          <w:fldChar w:fldCharType="separate"/>
        </w:r>
        <w:r>
          <w:t>25</w:t>
        </w:r>
        <w:r>
          <w:fldChar w:fldCharType="end"/>
        </w:r>
      </w:hyperlink>
    </w:p>
    <w:p>
      <w:pPr>
        <w:pStyle w:val="TOC2"/>
        <w:tabs>
          <w:tab w:val="right" w:leader="dot" w:pos="8306"/>
        </w:tabs>
      </w:pPr>
      <w:hyperlink w:anchor="_Toc968" w:history="1">
        <w:r>
          <w:rPr>
            <w:rFonts w:ascii="仿宋" w:eastAsia="仿宋" w:hAnsi="仿宋" w:cs="仿宋" w:hint="eastAsia"/>
            <w:lang w:eastAsia="zh-CN"/>
          </w:rPr>
          <w:t>(一)、技术方案选用方向</w:t>
        </w:r>
        <w:r>
          <w:tab/>
        </w:r>
        <w:r>
          <w:fldChar w:fldCharType="begin"/>
        </w:r>
        <w:r>
          <w:instrText xml:space="preserve"> PAGEREF _Toc968 \h </w:instrText>
        </w:r>
        <w:r>
          <w:fldChar w:fldCharType="separate"/>
        </w:r>
        <w:r>
          <w:t>25</w:t>
        </w:r>
        <w:r>
          <w:fldChar w:fldCharType="end"/>
        </w:r>
      </w:hyperlink>
    </w:p>
    <w:p>
      <w:pPr>
        <w:pStyle w:val="TOC2"/>
        <w:tabs>
          <w:tab w:val="right" w:leader="dot" w:pos="8306"/>
        </w:tabs>
      </w:pPr>
      <w:hyperlink w:anchor="_Toc13727" w:history="1">
        <w:r>
          <w:rPr>
            <w:rFonts w:ascii="仿宋" w:eastAsia="仿宋" w:hAnsi="仿宋" w:cs="仿宋" w:hint="eastAsia"/>
            <w:lang w:eastAsia="zh-CN"/>
          </w:rPr>
          <w:t>(二)、工艺技术方案选用原则</w:t>
        </w:r>
        <w:r>
          <w:tab/>
        </w:r>
        <w:r>
          <w:fldChar w:fldCharType="begin"/>
        </w:r>
        <w:r>
          <w:instrText xml:space="preserve"> PAGEREF _Toc13727 \h </w:instrText>
        </w:r>
        <w:r>
          <w:fldChar w:fldCharType="separate"/>
        </w:r>
        <w:r>
          <w:t>27</w:t>
        </w:r>
        <w:r>
          <w:fldChar w:fldCharType="end"/>
        </w:r>
      </w:hyperlink>
    </w:p>
    <w:p>
      <w:pPr>
        <w:pStyle w:val="TOC2"/>
        <w:tabs>
          <w:tab w:val="right" w:leader="dot" w:pos="8306"/>
        </w:tabs>
      </w:pPr>
      <w:hyperlink w:anchor="_Toc9526" w:history="1">
        <w:r>
          <w:rPr>
            <w:rFonts w:ascii="仿宋" w:eastAsia="仿宋" w:hAnsi="仿宋" w:cs="仿宋" w:hint="eastAsia"/>
            <w:lang w:eastAsia="zh-CN"/>
          </w:rPr>
          <w:t>(三)、工艺技术方案要求</w:t>
        </w:r>
        <w:r>
          <w:tab/>
        </w:r>
        <w:r>
          <w:fldChar w:fldCharType="begin"/>
        </w:r>
        <w:r>
          <w:instrText xml:space="preserve"> PAGEREF _Toc9526 \h </w:instrText>
        </w:r>
        <w:r>
          <w:fldChar w:fldCharType="separate"/>
        </w:r>
        <w:r>
          <w:t>29</w:t>
        </w:r>
        <w:r>
          <w:fldChar w:fldCharType="end"/>
        </w:r>
      </w:hyperlink>
    </w:p>
    <w:p>
      <w:pPr>
        <w:pStyle w:val="TOC1"/>
        <w:tabs>
          <w:tab w:val="right" w:leader="dot" w:pos="8306"/>
        </w:tabs>
      </w:pPr>
      <w:hyperlink w:anchor="_Toc18823" w:history="1">
        <w:r>
          <w:rPr>
            <w:rFonts w:ascii="仿宋" w:eastAsia="仿宋" w:hAnsi="仿宋" w:cs="仿宋" w:hint="eastAsia"/>
            <w:lang w:eastAsia="zh-CN"/>
          </w:rPr>
          <w:t>八、生产安全保护</w:t>
        </w:r>
        <w:r>
          <w:tab/>
        </w:r>
        <w:r>
          <w:fldChar w:fldCharType="begin"/>
        </w:r>
        <w:r>
          <w:instrText xml:space="preserve"> PAGEREF _Toc18823 \h </w:instrText>
        </w:r>
        <w:r>
          <w:fldChar w:fldCharType="separate"/>
        </w:r>
        <w:r>
          <w:t>32</w:t>
        </w:r>
        <w:r>
          <w:fldChar w:fldCharType="end"/>
        </w:r>
      </w:hyperlink>
    </w:p>
    <w:p>
      <w:pPr>
        <w:pStyle w:val="TOC2"/>
        <w:tabs>
          <w:tab w:val="right" w:leader="dot" w:pos="8306"/>
        </w:tabs>
      </w:pPr>
      <w:hyperlink w:anchor="_Toc15361" w:history="1">
        <w:r>
          <w:rPr>
            <w:rFonts w:ascii="仿宋" w:eastAsia="仿宋" w:hAnsi="仿宋" w:cs="仿宋" w:hint="eastAsia"/>
            <w:lang w:eastAsia="zh-CN"/>
          </w:rPr>
          <w:t>(一)、消防安全</w:t>
        </w:r>
        <w:r>
          <w:tab/>
        </w:r>
        <w:r>
          <w:fldChar w:fldCharType="begin"/>
        </w:r>
        <w:r>
          <w:instrText xml:space="preserve"> PAGEREF _Toc15361 \h </w:instrText>
        </w:r>
        <w:r>
          <w:fldChar w:fldCharType="separate"/>
        </w:r>
        <w:r>
          <w:t>32</w:t>
        </w:r>
        <w:r>
          <w:fldChar w:fldCharType="end"/>
        </w:r>
      </w:hyperlink>
    </w:p>
    <w:p>
      <w:pPr>
        <w:pStyle w:val="TOC2"/>
        <w:tabs>
          <w:tab w:val="right" w:leader="dot" w:pos="8306"/>
        </w:tabs>
      </w:pPr>
      <w:hyperlink w:anchor="_Toc23614" w:history="1">
        <w:r>
          <w:rPr>
            <w:rFonts w:ascii="仿宋" w:eastAsia="仿宋" w:hAnsi="仿宋" w:cs="仿宋" w:hint="eastAsia"/>
            <w:lang w:eastAsia="zh-CN"/>
          </w:rPr>
          <w:t>(二)、防火防爆总图布置措施</w:t>
        </w:r>
        <w:r>
          <w:tab/>
        </w:r>
        <w:r>
          <w:fldChar w:fldCharType="begin"/>
        </w:r>
        <w:r>
          <w:instrText xml:space="preserve"> PAGEREF _Toc23614 \h </w:instrText>
        </w:r>
        <w:r>
          <w:fldChar w:fldCharType="separate"/>
        </w:r>
        <w:r>
          <w:t>33</w:t>
        </w:r>
        <w:r>
          <w:fldChar w:fldCharType="end"/>
        </w:r>
      </w:hyperlink>
    </w:p>
    <w:p>
      <w:pPr>
        <w:pStyle w:val="TOC2"/>
        <w:tabs>
          <w:tab w:val="right" w:leader="dot" w:pos="8306"/>
        </w:tabs>
      </w:pPr>
      <w:hyperlink w:anchor="_Toc4792" w:history="1">
        <w:r>
          <w:rPr>
            <w:rFonts w:ascii="仿宋" w:eastAsia="仿宋" w:hAnsi="仿宋" w:cs="仿宋" w:hint="eastAsia"/>
            <w:lang w:eastAsia="zh-CN"/>
          </w:rPr>
          <w:t>(三)、自然灾害防范措施</w:t>
        </w:r>
        <w:r>
          <w:tab/>
        </w:r>
        <w:r>
          <w:fldChar w:fldCharType="begin"/>
        </w:r>
        <w:r>
          <w:instrText xml:space="preserve"> PAGEREF _Toc4792 \h </w:instrText>
        </w:r>
        <w:r>
          <w:fldChar w:fldCharType="separate"/>
        </w:r>
        <w:r>
          <w:t>34</w:t>
        </w:r>
        <w:r>
          <w:fldChar w:fldCharType="end"/>
        </w:r>
      </w:hyperlink>
    </w:p>
    <w:p>
      <w:pPr>
        <w:pStyle w:val="TOC2"/>
        <w:tabs>
          <w:tab w:val="right" w:leader="dot" w:pos="8306"/>
        </w:tabs>
      </w:pPr>
      <w:hyperlink w:anchor="_Toc28451" w:history="1">
        <w:r>
          <w:rPr>
            <w:rFonts w:ascii="仿宋" w:eastAsia="仿宋" w:hAnsi="仿宋" w:cs="仿宋" w:hint="eastAsia"/>
            <w:lang w:eastAsia="zh-CN"/>
          </w:rPr>
          <w:t>(四)、安全色及安全标志使用要求</w:t>
        </w:r>
        <w:r>
          <w:tab/>
        </w:r>
        <w:r>
          <w:fldChar w:fldCharType="begin"/>
        </w:r>
        <w:r>
          <w:instrText xml:space="preserve"> PAGEREF _Toc28451 \h </w:instrText>
        </w:r>
        <w:r>
          <w:fldChar w:fldCharType="separate"/>
        </w:r>
        <w:r>
          <w:t>35</w:t>
        </w:r>
        <w:r>
          <w:fldChar w:fldCharType="end"/>
        </w:r>
      </w:hyperlink>
    </w:p>
    <w:p>
      <w:pPr>
        <w:pStyle w:val="TOC2"/>
        <w:tabs>
          <w:tab w:val="right" w:leader="dot" w:pos="8306"/>
        </w:tabs>
      </w:pPr>
      <w:hyperlink w:anchor="_Toc18955" w:history="1">
        <w:r>
          <w:rPr>
            <w:rFonts w:ascii="仿宋" w:eastAsia="仿宋" w:hAnsi="仿宋" w:cs="仿宋" w:hint="eastAsia"/>
            <w:lang w:eastAsia="zh-CN"/>
          </w:rPr>
          <w:t>(五)、防尘防毒措施</w:t>
        </w:r>
        <w:r>
          <w:tab/>
        </w:r>
        <w:r>
          <w:fldChar w:fldCharType="begin"/>
        </w:r>
        <w:r>
          <w:instrText xml:space="preserve"> PAGEREF _Toc18955 \h </w:instrText>
        </w:r>
        <w:r>
          <w:fldChar w:fldCharType="separate"/>
        </w:r>
        <w:r>
          <w:t>36</w:t>
        </w:r>
        <w:r>
          <w:fldChar w:fldCharType="end"/>
        </w:r>
      </w:hyperlink>
    </w:p>
    <w:p>
      <w:pPr>
        <w:pStyle w:val="TOC2"/>
        <w:tabs>
          <w:tab w:val="right" w:leader="dot" w:pos="8306"/>
        </w:tabs>
      </w:pPr>
      <w:hyperlink w:anchor="_Toc22989" w:history="1">
        <w:r>
          <w:rPr>
            <w:rFonts w:ascii="仿宋" w:eastAsia="仿宋" w:hAnsi="仿宋" w:cs="仿宋" w:hint="eastAsia"/>
            <w:lang w:eastAsia="zh-CN"/>
          </w:rPr>
          <w:t>(六)、防静电、触电防护及防雷措施</w:t>
        </w:r>
        <w:r>
          <w:tab/>
        </w:r>
        <w:r>
          <w:fldChar w:fldCharType="begin"/>
        </w:r>
        <w:r>
          <w:instrText xml:space="preserve"> PAGEREF _Toc22989 \h </w:instrText>
        </w:r>
        <w:r>
          <w:fldChar w:fldCharType="separate"/>
        </w:r>
        <w:r>
          <w:t>37</w:t>
        </w:r>
        <w:r>
          <w:fldChar w:fldCharType="end"/>
        </w:r>
      </w:hyperlink>
    </w:p>
    <w:p>
      <w:pPr>
        <w:pStyle w:val="TOC2"/>
        <w:tabs>
          <w:tab w:val="right" w:leader="dot" w:pos="8306"/>
        </w:tabs>
      </w:pPr>
      <w:hyperlink w:anchor="_Toc13898" w:history="1">
        <w:r>
          <w:rPr>
            <w:rFonts w:ascii="仿宋" w:eastAsia="仿宋" w:hAnsi="仿宋" w:cs="仿宋" w:hint="eastAsia"/>
            <w:lang w:eastAsia="zh-CN"/>
          </w:rPr>
          <w:t>(七)、机械设备安全保障措施</w:t>
        </w:r>
        <w:r>
          <w:tab/>
        </w:r>
        <w:r>
          <w:fldChar w:fldCharType="begin"/>
        </w:r>
        <w:r>
          <w:instrText xml:space="preserve"> PAGEREF _Toc13898 \h </w:instrText>
        </w:r>
        <w:r>
          <w:fldChar w:fldCharType="separate"/>
        </w:r>
        <w:r>
          <w:t>38</w:t>
        </w:r>
        <w:r>
          <w:fldChar w:fldCharType="end"/>
        </w:r>
      </w:hyperlink>
    </w:p>
    <w:p>
      <w:pPr>
        <w:pStyle w:val="TOC1"/>
        <w:tabs>
          <w:tab w:val="right" w:leader="dot" w:pos="8306"/>
        </w:tabs>
      </w:pPr>
      <w:hyperlink w:anchor="_Toc30200" w:history="1">
        <w:r>
          <w:rPr>
            <w:rFonts w:ascii="仿宋" w:eastAsia="仿宋" w:hAnsi="仿宋" w:cs="仿宋" w:hint="eastAsia"/>
            <w:lang w:eastAsia="zh-CN"/>
          </w:rPr>
          <w:t>九、CO自动监测仪项目经营效益</w:t>
        </w:r>
        <w:r>
          <w:tab/>
        </w:r>
        <w:r>
          <w:fldChar w:fldCharType="begin"/>
        </w:r>
        <w:r>
          <w:instrText xml:space="preserve"> PAGEREF _Toc30200 \h </w:instrText>
        </w:r>
        <w:r>
          <w:fldChar w:fldCharType="separate"/>
        </w:r>
        <w:r>
          <w:t>40</w:t>
        </w:r>
        <w:r>
          <w:fldChar w:fldCharType="end"/>
        </w:r>
      </w:hyperlink>
    </w:p>
    <w:p>
      <w:pPr>
        <w:pStyle w:val="TOC2"/>
        <w:tabs>
          <w:tab w:val="right" w:leader="dot" w:pos="8306"/>
        </w:tabs>
      </w:pPr>
      <w:hyperlink w:anchor="_Toc3629" w:history="1">
        <w:r>
          <w:rPr>
            <w:rFonts w:ascii="仿宋" w:eastAsia="仿宋" w:hAnsi="仿宋" w:cs="仿宋" w:hint="eastAsia"/>
            <w:lang w:eastAsia="zh-CN"/>
          </w:rPr>
          <w:t>(一)、经济评价财务测算</w:t>
        </w:r>
        <w:r>
          <w:tab/>
        </w:r>
        <w:r>
          <w:fldChar w:fldCharType="begin"/>
        </w:r>
        <w:r>
          <w:instrText xml:space="preserve"> PAGEREF _Toc3629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684" w:history="1">
        <w:r>
          <w:rPr>
            <w:rFonts w:ascii="仿宋" w:eastAsia="仿宋" w:hAnsi="仿宋" w:cs="仿宋" w:hint="eastAsia"/>
            <w:lang w:eastAsia="zh-CN"/>
          </w:rPr>
          <w:t>(二)、CO自动监测仪项目盈利能力分析</w:t>
        </w:r>
        <w:r>
          <w:tab/>
        </w:r>
        <w:r>
          <w:fldChar w:fldCharType="begin"/>
        </w:r>
        <w:r>
          <w:instrText xml:space="preserve"> PAGEREF _Toc31684 \h </w:instrText>
        </w:r>
        <w:r>
          <w:fldChar w:fldCharType="separate"/>
        </w:r>
        <w:r>
          <w:t>41</w:t>
        </w:r>
        <w:r>
          <w:fldChar w:fldCharType="end"/>
        </w:r>
      </w:hyperlink>
    </w:p>
    <w:p>
      <w:pPr>
        <w:pStyle w:val="TOC1"/>
        <w:tabs>
          <w:tab w:val="right" w:leader="dot" w:pos="8306"/>
        </w:tabs>
      </w:pPr>
      <w:hyperlink w:anchor="_Toc7310" w:history="1">
        <w:r>
          <w:rPr>
            <w:rFonts w:ascii="仿宋" w:eastAsia="仿宋" w:hAnsi="仿宋" w:cs="仿宋" w:hint="eastAsia"/>
            <w:lang w:eastAsia="zh-CN"/>
          </w:rPr>
          <w:t>十、CO自动监测仪项目财务管理</w:t>
        </w:r>
        <w:r>
          <w:tab/>
        </w:r>
        <w:r>
          <w:fldChar w:fldCharType="begin"/>
        </w:r>
        <w:r>
          <w:instrText xml:space="preserve"> PAGEREF _Toc7310 \h </w:instrText>
        </w:r>
        <w:r>
          <w:fldChar w:fldCharType="separate"/>
        </w:r>
        <w:r>
          <w:t>42</w:t>
        </w:r>
        <w:r>
          <w:fldChar w:fldCharType="end"/>
        </w:r>
      </w:hyperlink>
    </w:p>
    <w:p>
      <w:pPr>
        <w:pStyle w:val="TOC2"/>
        <w:tabs>
          <w:tab w:val="right" w:leader="dot" w:pos="8306"/>
        </w:tabs>
      </w:pPr>
      <w:hyperlink w:anchor="_Toc6385" w:history="1">
        <w:r>
          <w:rPr>
            <w:rFonts w:ascii="仿宋" w:eastAsia="仿宋" w:hAnsi="仿宋" w:cs="仿宋" w:hint="eastAsia"/>
            <w:lang w:eastAsia="zh-CN"/>
          </w:rPr>
          <w:t>(一)、资金需求大</w:t>
        </w:r>
        <w:r>
          <w:tab/>
        </w:r>
        <w:r>
          <w:fldChar w:fldCharType="begin"/>
        </w:r>
        <w:r>
          <w:instrText xml:space="preserve"> PAGEREF _Toc6385 \h </w:instrText>
        </w:r>
        <w:r>
          <w:fldChar w:fldCharType="separate"/>
        </w:r>
        <w:r>
          <w:t>42</w:t>
        </w:r>
        <w:r>
          <w:fldChar w:fldCharType="end"/>
        </w:r>
      </w:hyperlink>
    </w:p>
    <w:p>
      <w:pPr>
        <w:pStyle w:val="TOC2"/>
        <w:tabs>
          <w:tab w:val="right" w:leader="dot" w:pos="8306"/>
        </w:tabs>
      </w:pPr>
      <w:hyperlink w:anchor="_Toc30008" w:history="1">
        <w:r>
          <w:rPr>
            <w:rFonts w:ascii="仿宋" w:eastAsia="仿宋" w:hAnsi="仿宋" w:cs="仿宋" w:hint="eastAsia"/>
            <w:lang w:eastAsia="zh-CN"/>
          </w:rPr>
          <w:t>(二)、研发周期长</w:t>
        </w:r>
        <w:r>
          <w:tab/>
        </w:r>
        <w:r>
          <w:fldChar w:fldCharType="begin"/>
        </w:r>
        <w:r>
          <w:instrText xml:space="preserve"> PAGEREF _Toc30008 \h </w:instrText>
        </w:r>
        <w:r>
          <w:fldChar w:fldCharType="separate"/>
        </w:r>
        <w:r>
          <w:t>43</w:t>
        </w:r>
        <w:r>
          <w:fldChar w:fldCharType="end"/>
        </w:r>
      </w:hyperlink>
    </w:p>
    <w:p>
      <w:pPr>
        <w:pStyle w:val="TOC2"/>
        <w:tabs>
          <w:tab w:val="right" w:leader="dot" w:pos="8306"/>
        </w:tabs>
      </w:pPr>
      <w:hyperlink w:anchor="_Toc25344" w:history="1">
        <w:r>
          <w:rPr>
            <w:rFonts w:ascii="仿宋" w:eastAsia="仿宋" w:hAnsi="仿宋" w:cs="仿宋" w:hint="eastAsia"/>
            <w:lang w:eastAsia="zh-CN"/>
          </w:rPr>
          <w:t>(三)、市场风险大</w:t>
        </w:r>
        <w:r>
          <w:tab/>
        </w:r>
        <w:r>
          <w:fldChar w:fldCharType="begin"/>
        </w:r>
        <w:r>
          <w:instrText xml:space="preserve"> PAGEREF _Toc25344 \h </w:instrText>
        </w:r>
        <w:r>
          <w:fldChar w:fldCharType="separate"/>
        </w:r>
        <w:r>
          <w:t>44</w:t>
        </w:r>
        <w:r>
          <w:fldChar w:fldCharType="end"/>
        </w:r>
      </w:hyperlink>
    </w:p>
    <w:p>
      <w:pPr>
        <w:pStyle w:val="TOC2"/>
        <w:tabs>
          <w:tab w:val="right" w:leader="dot" w:pos="8306"/>
        </w:tabs>
      </w:pPr>
      <w:hyperlink w:anchor="_Toc27905" w:history="1">
        <w:r>
          <w:rPr>
            <w:rFonts w:ascii="仿宋" w:eastAsia="仿宋" w:hAnsi="仿宋" w:cs="仿宋" w:hint="eastAsia"/>
            <w:lang w:eastAsia="zh-CN"/>
          </w:rPr>
          <w:t>(四)、利润率高</w:t>
        </w:r>
        <w:r>
          <w:tab/>
        </w:r>
        <w:r>
          <w:fldChar w:fldCharType="begin"/>
        </w:r>
        <w:r>
          <w:instrText xml:space="preserve"> PAGEREF _Toc27905 \h </w:instrText>
        </w:r>
        <w:r>
          <w:fldChar w:fldCharType="separate"/>
        </w:r>
        <w:r>
          <w:t>47</w:t>
        </w:r>
        <w:r>
          <w:fldChar w:fldCharType="end"/>
        </w:r>
      </w:hyperlink>
    </w:p>
    <w:p>
      <w:pPr>
        <w:pStyle w:val="TOC1"/>
        <w:tabs>
          <w:tab w:val="right" w:leader="dot" w:pos="8306"/>
        </w:tabs>
      </w:pPr>
      <w:hyperlink w:anchor="_Toc867" w:history="1">
        <w:r>
          <w:rPr>
            <w:rFonts w:ascii="仿宋" w:eastAsia="仿宋" w:hAnsi="仿宋" w:cs="仿宋" w:hint="eastAsia"/>
            <w:lang w:eastAsia="zh-CN"/>
          </w:rPr>
          <w:t>十一、CO自动监测仪项目创新与研发</w:t>
        </w:r>
        <w:r>
          <w:tab/>
        </w:r>
        <w:r>
          <w:fldChar w:fldCharType="begin"/>
        </w:r>
        <w:r>
          <w:instrText xml:space="preserve"> PAGEREF _Toc867 \h </w:instrText>
        </w:r>
        <w:r>
          <w:fldChar w:fldCharType="separate"/>
        </w:r>
        <w:r>
          <w:t>49</w:t>
        </w:r>
        <w:r>
          <w:fldChar w:fldCharType="end"/>
        </w:r>
      </w:hyperlink>
    </w:p>
    <w:p>
      <w:pPr>
        <w:pStyle w:val="TOC2"/>
        <w:tabs>
          <w:tab w:val="right" w:leader="dot" w:pos="8306"/>
        </w:tabs>
      </w:pPr>
      <w:hyperlink w:anchor="_Toc22461" w:history="1">
        <w:r>
          <w:rPr>
            <w:rFonts w:ascii="仿宋" w:eastAsia="仿宋" w:hAnsi="仿宋" w:cs="仿宋" w:hint="eastAsia"/>
            <w:lang w:eastAsia="zh-CN"/>
          </w:rPr>
          <w:t>(一)、创新策略与方向</w:t>
        </w:r>
        <w:r>
          <w:tab/>
        </w:r>
        <w:r>
          <w:fldChar w:fldCharType="begin"/>
        </w:r>
        <w:r>
          <w:instrText xml:space="preserve"> PAGEREF _Toc22461 \h </w:instrText>
        </w:r>
        <w:r>
          <w:fldChar w:fldCharType="separate"/>
        </w:r>
        <w:r>
          <w:t>49</w:t>
        </w:r>
        <w:r>
          <w:fldChar w:fldCharType="end"/>
        </w:r>
      </w:hyperlink>
    </w:p>
    <w:p>
      <w:pPr>
        <w:pStyle w:val="TOC2"/>
        <w:tabs>
          <w:tab w:val="right" w:leader="dot" w:pos="8306"/>
        </w:tabs>
      </w:pPr>
      <w:hyperlink w:anchor="_Toc13856" w:history="1">
        <w:r>
          <w:rPr>
            <w:rFonts w:ascii="仿宋" w:eastAsia="仿宋" w:hAnsi="仿宋" w:cs="仿宋" w:hint="eastAsia"/>
            <w:lang w:eastAsia="zh-CN"/>
          </w:rPr>
          <w:t>(二)、研发规划与投入</w:t>
        </w:r>
        <w:r>
          <w:tab/>
        </w:r>
        <w:r>
          <w:fldChar w:fldCharType="begin"/>
        </w:r>
        <w:r>
          <w:instrText xml:space="preserve"> PAGEREF _Toc13856 \h </w:instrText>
        </w:r>
        <w:r>
          <w:fldChar w:fldCharType="separate"/>
        </w:r>
        <w:r>
          <w:t>51</w:t>
        </w:r>
        <w:r>
          <w:fldChar w:fldCharType="end"/>
        </w:r>
      </w:hyperlink>
    </w:p>
    <w:p>
      <w:pPr>
        <w:pStyle w:val="TOC1"/>
        <w:tabs>
          <w:tab w:val="right" w:leader="dot" w:pos="8306"/>
        </w:tabs>
      </w:pPr>
      <w:hyperlink w:anchor="_Toc25299" w:history="1">
        <w:r>
          <w:rPr>
            <w:rFonts w:ascii="仿宋" w:eastAsia="仿宋" w:hAnsi="仿宋" w:cs="仿宋" w:hint="eastAsia"/>
            <w:lang w:eastAsia="zh-CN"/>
          </w:rPr>
          <w:t>十二、CO自动监测仪项目环境影响分析</w:t>
        </w:r>
        <w:r>
          <w:tab/>
        </w:r>
        <w:r>
          <w:fldChar w:fldCharType="begin"/>
        </w:r>
        <w:r>
          <w:instrText xml:space="preserve"> PAGEREF _Toc25299 \h </w:instrText>
        </w:r>
        <w:r>
          <w:fldChar w:fldCharType="separate"/>
        </w:r>
        <w:r>
          <w:t>52</w:t>
        </w:r>
        <w:r>
          <w:fldChar w:fldCharType="end"/>
        </w:r>
      </w:hyperlink>
    </w:p>
    <w:p>
      <w:pPr>
        <w:pStyle w:val="TOC2"/>
        <w:tabs>
          <w:tab w:val="right" w:leader="dot" w:pos="8306"/>
        </w:tabs>
      </w:pPr>
      <w:hyperlink w:anchor="_Toc13971" w:history="1">
        <w:r>
          <w:rPr>
            <w:rFonts w:ascii="仿宋" w:eastAsia="仿宋" w:hAnsi="仿宋" w:cs="仿宋" w:hint="eastAsia"/>
            <w:lang w:eastAsia="zh-CN"/>
          </w:rPr>
          <w:t>(一)、建设区域环境质量现状</w:t>
        </w:r>
        <w:r>
          <w:tab/>
        </w:r>
        <w:r>
          <w:fldChar w:fldCharType="begin"/>
        </w:r>
        <w:r>
          <w:instrText xml:space="preserve"> PAGEREF _Toc13971 \h </w:instrText>
        </w:r>
        <w:r>
          <w:fldChar w:fldCharType="separate"/>
        </w:r>
        <w:r>
          <w:t>52</w:t>
        </w:r>
        <w:r>
          <w:fldChar w:fldCharType="end"/>
        </w:r>
      </w:hyperlink>
    </w:p>
    <w:p>
      <w:pPr>
        <w:pStyle w:val="TOC2"/>
        <w:tabs>
          <w:tab w:val="right" w:leader="dot" w:pos="8306"/>
        </w:tabs>
      </w:pPr>
      <w:hyperlink w:anchor="_Toc22909" w:history="1">
        <w:r>
          <w:rPr>
            <w:rFonts w:ascii="仿宋" w:eastAsia="仿宋" w:hAnsi="仿宋" w:cs="仿宋" w:hint="eastAsia"/>
            <w:lang w:eastAsia="zh-CN"/>
          </w:rPr>
          <w:t>(二)、建设期环境保护</w:t>
        </w:r>
        <w:r>
          <w:tab/>
        </w:r>
        <w:r>
          <w:fldChar w:fldCharType="begin"/>
        </w:r>
        <w:r>
          <w:instrText xml:space="preserve"> PAGEREF _Toc22909 \h </w:instrText>
        </w:r>
        <w:r>
          <w:fldChar w:fldCharType="separate"/>
        </w:r>
        <w:r>
          <w:t>54</w:t>
        </w:r>
        <w:r>
          <w:fldChar w:fldCharType="end"/>
        </w:r>
      </w:hyperlink>
    </w:p>
    <w:p>
      <w:pPr>
        <w:pStyle w:val="TOC2"/>
        <w:tabs>
          <w:tab w:val="right" w:leader="dot" w:pos="8306"/>
        </w:tabs>
      </w:pPr>
      <w:hyperlink w:anchor="_Toc21296" w:history="1">
        <w:r>
          <w:rPr>
            <w:rFonts w:ascii="仿宋" w:eastAsia="仿宋" w:hAnsi="仿宋" w:cs="仿宋" w:hint="eastAsia"/>
            <w:lang w:eastAsia="zh-CN"/>
          </w:rPr>
          <w:t>(三)、运营期环境保护</w:t>
        </w:r>
        <w:r>
          <w:tab/>
        </w:r>
        <w:r>
          <w:fldChar w:fldCharType="begin"/>
        </w:r>
        <w:r>
          <w:instrText xml:space="preserve"> PAGEREF _Toc21296 \h </w:instrText>
        </w:r>
        <w:r>
          <w:fldChar w:fldCharType="separate"/>
        </w:r>
        <w:r>
          <w:t>55</w:t>
        </w:r>
        <w:r>
          <w:fldChar w:fldCharType="end"/>
        </w:r>
      </w:hyperlink>
    </w:p>
    <w:p>
      <w:pPr>
        <w:pStyle w:val="TOC2"/>
        <w:tabs>
          <w:tab w:val="right" w:leader="dot" w:pos="8306"/>
        </w:tabs>
      </w:pPr>
      <w:hyperlink w:anchor="_Toc18422" w:history="1">
        <w:r>
          <w:rPr>
            <w:rFonts w:ascii="仿宋" w:eastAsia="仿宋" w:hAnsi="仿宋" w:cs="仿宋" w:hint="eastAsia"/>
            <w:lang w:eastAsia="zh-CN"/>
          </w:rPr>
          <w:t>(四)、CO自动监测仪项目建设对区域经济的影响</w:t>
        </w:r>
        <w:r>
          <w:tab/>
        </w:r>
        <w:r>
          <w:fldChar w:fldCharType="begin"/>
        </w:r>
        <w:r>
          <w:instrText xml:space="preserve"> PAGEREF _Toc18422 \h </w:instrText>
        </w:r>
        <w:r>
          <w:fldChar w:fldCharType="separate"/>
        </w:r>
        <w:r>
          <w:t>57</w:t>
        </w:r>
        <w:r>
          <w:fldChar w:fldCharType="end"/>
        </w:r>
      </w:hyperlink>
    </w:p>
    <w:p>
      <w:pPr>
        <w:pStyle w:val="TOC2"/>
        <w:tabs>
          <w:tab w:val="right" w:leader="dot" w:pos="8306"/>
        </w:tabs>
      </w:pPr>
      <w:hyperlink w:anchor="_Toc26745" w:history="1">
        <w:r>
          <w:rPr>
            <w:rFonts w:ascii="仿宋" w:eastAsia="仿宋" w:hAnsi="仿宋" w:cs="仿宋" w:hint="eastAsia"/>
            <w:lang w:eastAsia="zh-CN"/>
          </w:rPr>
          <w:t>(五)、废弃物处理</w:t>
        </w:r>
        <w:r>
          <w:tab/>
        </w:r>
        <w:r>
          <w:fldChar w:fldCharType="begin"/>
        </w:r>
        <w:r>
          <w:instrText xml:space="preserve"> PAGEREF _Toc26745 \h </w:instrText>
        </w:r>
        <w:r>
          <w:fldChar w:fldCharType="separate"/>
        </w:r>
        <w:r>
          <w:t>58</w:t>
        </w:r>
        <w:r>
          <w:fldChar w:fldCharType="end"/>
        </w:r>
      </w:hyperlink>
    </w:p>
    <w:p>
      <w:pPr>
        <w:pStyle w:val="TOC2"/>
        <w:tabs>
          <w:tab w:val="right" w:leader="dot" w:pos="8306"/>
        </w:tabs>
      </w:pPr>
      <w:hyperlink w:anchor="_Toc23841" w:history="1">
        <w:r>
          <w:rPr>
            <w:rFonts w:ascii="仿宋" w:eastAsia="仿宋" w:hAnsi="仿宋" w:cs="仿宋" w:hint="eastAsia"/>
            <w:lang w:eastAsia="zh-CN"/>
          </w:rPr>
          <w:t>(六)、特殊环境影响分析</w:t>
        </w:r>
        <w:r>
          <w:tab/>
        </w:r>
        <w:r>
          <w:fldChar w:fldCharType="begin"/>
        </w:r>
        <w:r>
          <w:instrText xml:space="preserve"> PAGEREF _Toc23841 \h </w:instrText>
        </w:r>
        <w:r>
          <w:fldChar w:fldCharType="separate"/>
        </w:r>
        <w:r>
          <w:t>60</w:t>
        </w:r>
        <w:r>
          <w:fldChar w:fldCharType="end"/>
        </w:r>
      </w:hyperlink>
    </w:p>
    <w:p>
      <w:pPr>
        <w:pStyle w:val="TOC2"/>
        <w:tabs>
          <w:tab w:val="right" w:leader="dot" w:pos="8306"/>
        </w:tabs>
      </w:pPr>
      <w:hyperlink w:anchor="_Toc17541" w:history="1">
        <w:r>
          <w:rPr>
            <w:rFonts w:ascii="仿宋" w:eastAsia="仿宋" w:hAnsi="仿宋" w:cs="仿宋" w:hint="eastAsia"/>
            <w:lang w:eastAsia="zh-CN"/>
          </w:rPr>
          <w:t>(七)、清洁生产</w:t>
        </w:r>
        <w:r>
          <w:tab/>
        </w:r>
        <w:r>
          <w:fldChar w:fldCharType="begin"/>
        </w:r>
        <w:r>
          <w:instrText xml:space="preserve"> PAGEREF _Toc17541 \h </w:instrText>
        </w:r>
        <w:r>
          <w:fldChar w:fldCharType="separate"/>
        </w:r>
        <w:r>
          <w:t>61</w:t>
        </w:r>
        <w:r>
          <w:fldChar w:fldCharType="end"/>
        </w:r>
      </w:hyperlink>
    </w:p>
    <w:p>
      <w:pPr>
        <w:pStyle w:val="TOC2"/>
        <w:tabs>
          <w:tab w:val="right" w:leader="dot" w:pos="8306"/>
        </w:tabs>
      </w:pPr>
      <w:hyperlink w:anchor="_Toc9845" w:history="1">
        <w:r>
          <w:rPr>
            <w:rFonts w:ascii="仿宋" w:eastAsia="仿宋" w:hAnsi="仿宋" w:cs="仿宋" w:hint="eastAsia"/>
            <w:lang w:eastAsia="zh-CN"/>
          </w:rPr>
          <w:t>(八)、环境保护综合评价</w:t>
        </w:r>
        <w:r>
          <w:tab/>
        </w:r>
        <w:r>
          <w:fldChar w:fldCharType="begin"/>
        </w:r>
        <w:r>
          <w:instrText xml:space="preserve"> PAGEREF _Toc9845 \h </w:instrText>
        </w:r>
        <w:r>
          <w:fldChar w:fldCharType="separate"/>
        </w:r>
        <w:r>
          <w:t>62</w:t>
        </w:r>
        <w:r>
          <w:fldChar w:fldCharType="end"/>
        </w:r>
      </w:hyperlink>
    </w:p>
    <w:p>
      <w:pPr>
        <w:pStyle w:val="TOC1"/>
        <w:tabs>
          <w:tab w:val="right" w:leader="dot" w:pos="8306"/>
        </w:tabs>
      </w:pPr>
      <w:hyperlink w:anchor="_Toc16323" w:history="1">
        <w:r>
          <w:rPr>
            <w:rFonts w:ascii="仿宋" w:eastAsia="仿宋" w:hAnsi="仿宋" w:cs="仿宋" w:hint="eastAsia"/>
            <w:lang w:eastAsia="zh-CN"/>
          </w:rPr>
          <w:t>十三、CO自动监测仪项目变更管理</w:t>
        </w:r>
        <w:r>
          <w:tab/>
        </w:r>
        <w:r>
          <w:fldChar w:fldCharType="begin"/>
        </w:r>
        <w:r>
          <w:instrText xml:space="preserve"> PAGEREF _Toc16323 \h </w:instrText>
        </w:r>
        <w:r>
          <w:fldChar w:fldCharType="separate"/>
        </w:r>
        <w:r>
          <w:t>63</w:t>
        </w:r>
        <w:r>
          <w:fldChar w:fldCharType="end"/>
        </w:r>
      </w:hyperlink>
    </w:p>
    <w:p>
      <w:pPr>
        <w:pStyle w:val="TOC2"/>
        <w:tabs>
          <w:tab w:val="right" w:leader="dot" w:pos="8306"/>
        </w:tabs>
      </w:pPr>
      <w:hyperlink w:anchor="_Toc24619" w:history="1">
        <w:r>
          <w:rPr>
            <w:rFonts w:ascii="仿宋" w:eastAsia="仿宋" w:hAnsi="仿宋" w:cs="仿宋" w:hint="eastAsia"/>
            <w:lang w:eastAsia="zh-CN"/>
          </w:rPr>
          <w:t>(一)、变更申请与评估</w:t>
        </w:r>
        <w:r>
          <w:tab/>
        </w:r>
        <w:r>
          <w:fldChar w:fldCharType="begin"/>
        </w:r>
        <w:r>
          <w:instrText xml:space="preserve"> PAGEREF _Toc24619 \h </w:instrText>
        </w:r>
        <w:r>
          <w:fldChar w:fldCharType="separate"/>
        </w:r>
        <w:r>
          <w:t>63</w:t>
        </w:r>
        <w:r>
          <w:fldChar w:fldCharType="end"/>
        </w:r>
      </w:hyperlink>
    </w:p>
    <w:p>
      <w:pPr>
        <w:pStyle w:val="TOC2"/>
        <w:tabs>
          <w:tab w:val="right" w:leader="dot" w:pos="8306"/>
        </w:tabs>
      </w:pPr>
      <w:hyperlink w:anchor="_Toc31975" w:history="1">
        <w:r>
          <w:rPr>
            <w:rFonts w:ascii="仿宋" w:eastAsia="仿宋" w:hAnsi="仿宋" w:cs="仿宋" w:hint="eastAsia"/>
            <w:lang w:eastAsia="zh-CN"/>
          </w:rPr>
          <w:t>(二)、变更实施与控制</w:t>
        </w:r>
        <w:r>
          <w:tab/>
        </w:r>
        <w:r>
          <w:fldChar w:fldCharType="begin"/>
        </w:r>
        <w:r>
          <w:instrText xml:space="preserve"> PAGEREF _Toc31975 \h </w:instrText>
        </w:r>
        <w:r>
          <w:fldChar w:fldCharType="separate"/>
        </w:r>
        <w:r>
          <w:t>64</w:t>
        </w:r>
        <w:r>
          <w:fldChar w:fldCharType="end"/>
        </w:r>
      </w:hyperlink>
    </w:p>
    <w:p>
      <w:pPr>
        <w:pStyle w:val="TOC1"/>
        <w:tabs>
          <w:tab w:val="right" w:leader="dot" w:pos="8306"/>
        </w:tabs>
      </w:pPr>
      <w:hyperlink w:anchor="_Toc9223" w:history="1">
        <w:r>
          <w:rPr>
            <w:rFonts w:ascii="仿宋" w:eastAsia="仿宋" w:hAnsi="仿宋" w:cs="仿宋" w:hint="eastAsia"/>
            <w:lang w:eastAsia="zh-CN"/>
          </w:rPr>
          <w:t>十四、供应链管理</w:t>
        </w:r>
        <w:r>
          <w:tab/>
        </w:r>
        <w:r>
          <w:fldChar w:fldCharType="begin"/>
        </w:r>
        <w:r>
          <w:instrText xml:space="preserve"> PAGEREF _Toc9223 \h </w:instrText>
        </w:r>
        <w:r>
          <w:fldChar w:fldCharType="separate"/>
        </w:r>
        <w:r>
          <w:t>64</w:t>
        </w:r>
        <w:r>
          <w:fldChar w:fldCharType="end"/>
        </w:r>
      </w:hyperlink>
    </w:p>
    <w:p>
      <w:pPr>
        <w:pStyle w:val="TOC2"/>
        <w:tabs>
          <w:tab w:val="right" w:leader="dot" w:pos="8306"/>
        </w:tabs>
      </w:pPr>
      <w:hyperlink w:anchor="_Toc4381" w:history="1">
        <w:r>
          <w:rPr>
            <w:rFonts w:ascii="仿宋" w:eastAsia="仿宋" w:hAnsi="仿宋" w:cs="仿宋" w:hint="eastAsia"/>
            <w:lang w:eastAsia="zh-CN"/>
          </w:rPr>
          <w:t>(一)、供应链战略规划</w:t>
        </w:r>
        <w:r>
          <w:tab/>
        </w:r>
        <w:r>
          <w:fldChar w:fldCharType="begin"/>
        </w:r>
        <w:r>
          <w:instrText xml:space="preserve"> PAGEREF _Toc4381 \h </w:instrText>
        </w:r>
        <w:r>
          <w:fldChar w:fldCharType="separate"/>
        </w:r>
        <w:r>
          <w:t>64</w:t>
        </w:r>
        <w:r>
          <w:fldChar w:fldCharType="end"/>
        </w:r>
      </w:hyperlink>
    </w:p>
    <w:p>
      <w:pPr>
        <w:pStyle w:val="TOC2"/>
        <w:tabs>
          <w:tab w:val="right" w:leader="dot" w:pos="8306"/>
        </w:tabs>
      </w:pPr>
      <w:hyperlink w:anchor="_Toc21293" w:history="1">
        <w:r>
          <w:rPr>
            <w:rFonts w:ascii="仿宋" w:eastAsia="仿宋" w:hAnsi="仿宋" w:cs="仿宋" w:hint="eastAsia"/>
            <w:lang w:eastAsia="zh-CN"/>
          </w:rPr>
          <w:t>(二)、供应商选择与合作</w:t>
        </w:r>
        <w:r>
          <w:tab/>
        </w:r>
        <w:r>
          <w:fldChar w:fldCharType="begin"/>
        </w:r>
        <w:r>
          <w:instrText xml:space="preserve"> PAGEREF _Toc21293 \h </w:instrText>
        </w:r>
        <w:r>
          <w:fldChar w:fldCharType="separate"/>
        </w:r>
        <w:r>
          <w:t>66</w:t>
        </w:r>
        <w:r>
          <w:fldChar w:fldCharType="end"/>
        </w:r>
      </w:hyperlink>
    </w:p>
    <w:p>
      <w:pPr>
        <w:pStyle w:val="TOC2"/>
        <w:tabs>
          <w:tab w:val="right" w:leader="dot" w:pos="8306"/>
        </w:tabs>
      </w:pPr>
      <w:hyperlink w:anchor="_Toc7926" w:history="1">
        <w:r>
          <w:rPr>
            <w:rFonts w:ascii="仿宋" w:eastAsia="仿宋" w:hAnsi="仿宋" w:cs="仿宋" w:hint="eastAsia"/>
            <w:lang w:eastAsia="zh-CN"/>
          </w:rPr>
          <w:t>(三)、物流与库存管理</w:t>
        </w:r>
        <w:r>
          <w:tab/>
        </w:r>
        <w:r>
          <w:fldChar w:fldCharType="begin"/>
        </w:r>
        <w:r>
          <w:instrText xml:space="preserve"> PAGEREF _Toc7926 \h </w:instrText>
        </w:r>
        <w:r>
          <w:fldChar w:fldCharType="separate"/>
        </w:r>
        <w:r>
          <w:t>67</w:t>
        </w:r>
        <w:r>
          <w:fldChar w:fldCharType="end"/>
        </w:r>
      </w:hyperlink>
    </w:p>
    <w:p>
      <w:pPr>
        <w:pStyle w:val="TOC1"/>
        <w:tabs>
          <w:tab w:val="right" w:leader="dot" w:pos="8306"/>
        </w:tabs>
      </w:pPr>
      <w:hyperlink w:anchor="_Toc15332" w:history="1">
        <w:r>
          <w:rPr>
            <w:rFonts w:ascii="仿宋" w:eastAsia="仿宋" w:hAnsi="仿宋" w:cs="仿宋" w:hint="eastAsia"/>
            <w:lang w:eastAsia="zh-CN"/>
          </w:rPr>
          <w:t>十五、质量管理体系</w:t>
        </w:r>
        <w:r>
          <w:tab/>
        </w:r>
        <w:r>
          <w:fldChar w:fldCharType="begin"/>
        </w:r>
        <w:r>
          <w:instrText xml:space="preserve"> PAGEREF _Toc15332 \h </w:instrText>
        </w:r>
        <w:r>
          <w:fldChar w:fldCharType="separate"/>
        </w:r>
        <w:r>
          <w:t>69</w:t>
        </w:r>
        <w:r>
          <w:fldChar w:fldCharType="end"/>
        </w:r>
      </w:hyperlink>
    </w:p>
    <w:p>
      <w:pPr>
        <w:pStyle w:val="TOC2"/>
        <w:tabs>
          <w:tab w:val="right" w:leader="dot" w:pos="8306"/>
        </w:tabs>
      </w:pPr>
      <w:hyperlink w:anchor="_Toc432" w:history="1">
        <w:r>
          <w:rPr>
            <w:rFonts w:ascii="仿宋" w:eastAsia="仿宋" w:hAnsi="仿宋" w:cs="仿宋" w:hint="eastAsia"/>
            <w:lang w:eastAsia="zh-CN"/>
          </w:rPr>
          <w:t>(一)、质量目标与方针</w:t>
        </w:r>
        <w:r>
          <w:tab/>
        </w:r>
        <w:r>
          <w:fldChar w:fldCharType="begin"/>
        </w:r>
        <w:r>
          <w:instrText xml:space="preserve"> PAGEREF _Toc432 \h </w:instrText>
        </w:r>
        <w:r>
          <w:fldChar w:fldCharType="separate"/>
        </w:r>
        <w:r>
          <w:t>69</w:t>
        </w:r>
        <w:r>
          <w:fldChar w:fldCharType="end"/>
        </w:r>
      </w:hyperlink>
    </w:p>
    <w:p>
      <w:pPr>
        <w:pStyle w:val="TOC2"/>
        <w:tabs>
          <w:tab w:val="right" w:leader="dot" w:pos="8306"/>
        </w:tabs>
      </w:pPr>
      <w:hyperlink w:anchor="_Toc16952" w:history="1">
        <w:r>
          <w:rPr>
            <w:rFonts w:ascii="仿宋" w:eastAsia="仿宋" w:hAnsi="仿宋" w:cs="仿宋" w:hint="eastAsia"/>
            <w:lang w:eastAsia="zh-CN"/>
          </w:rPr>
          <w:t>(二)、质量管理责任</w:t>
        </w:r>
        <w:r>
          <w:tab/>
        </w:r>
        <w:r>
          <w:fldChar w:fldCharType="begin"/>
        </w:r>
        <w:r>
          <w:instrText xml:space="preserve"> PAGEREF _Toc16952 \h </w:instrText>
        </w:r>
        <w:r>
          <w:fldChar w:fldCharType="separate"/>
        </w:r>
        <w:r>
          <w:t>70</w:t>
        </w:r>
        <w:r>
          <w:fldChar w:fldCharType="end"/>
        </w:r>
      </w:hyperlink>
    </w:p>
    <w:p>
      <w:pPr>
        <w:pStyle w:val="TOC2"/>
        <w:tabs>
          <w:tab w:val="right" w:leader="dot" w:pos="8306"/>
        </w:tabs>
      </w:pPr>
      <w:hyperlink w:anchor="_Toc21446" w:history="1">
        <w:r>
          <w:rPr>
            <w:rFonts w:ascii="仿宋" w:eastAsia="仿宋" w:hAnsi="仿宋" w:cs="仿宋" w:hint="eastAsia"/>
            <w:lang w:eastAsia="zh-CN"/>
          </w:rPr>
          <w:t>(三)、质量管理体系文件</w:t>
        </w:r>
        <w:r>
          <w:tab/>
        </w:r>
        <w:r>
          <w:fldChar w:fldCharType="begin"/>
        </w:r>
        <w:r>
          <w:instrText xml:space="preserve"> PAGEREF _Toc21446 \h </w:instrText>
        </w:r>
        <w:r>
          <w:fldChar w:fldCharType="separate"/>
        </w:r>
        <w:r>
          <w:t>71</w:t>
        </w:r>
        <w:r>
          <w:fldChar w:fldCharType="end"/>
        </w:r>
      </w:hyperlink>
    </w:p>
    <w:p>
      <w:pPr>
        <w:pStyle w:val="TOC2"/>
        <w:tabs>
          <w:tab w:val="right" w:leader="dot" w:pos="8306"/>
        </w:tabs>
      </w:pPr>
      <w:hyperlink w:anchor="_Toc19159" w:history="1">
        <w:r>
          <w:rPr>
            <w:rFonts w:ascii="仿宋" w:eastAsia="仿宋" w:hAnsi="仿宋" w:cs="仿宋" w:hint="eastAsia"/>
            <w:lang w:eastAsia="zh-CN"/>
          </w:rPr>
          <w:t>(四)、质量培训与教育</w:t>
        </w:r>
        <w:r>
          <w:tab/>
        </w:r>
        <w:r>
          <w:fldChar w:fldCharType="begin"/>
        </w:r>
        <w:r>
          <w:instrText xml:space="preserve"> PAGEREF _Toc19159 \h </w:instrText>
        </w:r>
        <w:r>
          <w:fldChar w:fldCharType="separate"/>
        </w:r>
        <w:r>
          <w:t>73</w:t>
        </w:r>
        <w:r>
          <w:fldChar w:fldCharType="end"/>
        </w:r>
      </w:hyperlink>
    </w:p>
    <w:p>
      <w:pPr>
        <w:pStyle w:val="TOC2"/>
        <w:tabs>
          <w:tab w:val="right" w:leader="dot" w:pos="8306"/>
        </w:tabs>
      </w:pPr>
      <w:hyperlink w:anchor="_Toc13032" w:history="1">
        <w:r>
          <w:rPr>
            <w:rFonts w:ascii="仿宋" w:eastAsia="仿宋" w:hAnsi="仿宋" w:cs="仿宋" w:hint="eastAsia"/>
            <w:lang w:eastAsia="zh-CN"/>
          </w:rPr>
          <w:t>(五)、质量审核与评价</w:t>
        </w:r>
        <w:r>
          <w:tab/>
        </w:r>
        <w:r>
          <w:fldChar w:fldCharType="begin"/>
        </w:r>
        <w:r>
          <w:instrText xml:space="preserve"> PAGEREF _Toc13032 \h </w:instrText>
        </w:r>
        <w:r>
          <w:fldChar w:fldCharType="separate"/>
        </w:r>
        <w:r>
          <w:t>74</w:t>
        </w:r>
        <w:r>
          <w:fldChar w:fldCharType="end"/>
        </w:r>
      </w:hyperlink>
    </w:p>
    <w:p>
      <w:pPr>
        <w:pStyle w:val="TOC2"/>
        <w:tabs>
          <w:tab w:val="right" w:leader="dot" w:pos="8306"/>
        </w:tabs>
      </w:pPr>
      <w:hyperlink w:anchor="_Toc24984" w:history="1">
        <w:r>
          <w:rPr>
            <w:rFonts w:ascii="仿宋" w:eastAsia="仿宋" w:hAnsi="仿宋" w:cs="仿宋" w:hint="eastAsia"/>
            <w:lang w:eastAsia="zh-CN"/>
          </w:rPr>
          <w:t>(六)、不符合与纠正措施</w:t>
        </w:r>
        <w:r>
          <w:tab/>
        </w:r>
        <w:r>
          <w:fldChar w:fldCharType="begin"/>
        </w:r>
        <w:r>
          <w:instrText xml:space="preserve"> PAGEREF _Toc24984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6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080"/>
      <w:r>
        <w:rPr>
          <w:rFonts w:ascii="仿宋" w:eastAsia="仿宋" w:hAnsi="仿宋" w:cs="仿宋" w:hint="eastAsia"/>
          <w:sz w:val="28"/>
          <w:lang w:eastAsia="zh-CN"/>
        </w:rPr>
        <w:t>一、CO自动监测仪项目选址可行性分析</w:t>
      </w:r>
      <w:bookmarkEnd w:id="2"/>
    </w:p>
    <w:p>
      <w:pPr>
        <w:pStyle w:val="Heading2"/>
        <w:rPr>
          <w:rFonts w:ascii="仿宋" w:eastAsia="仿宋" w:hAnsi="仿宋" w:cs="仿宋" w:hint="eastAsia"/>
          <w:lang w:eastAsia="zh-CN"/>
        </w:rPr>
      </w:pPr>
      <w:bookmarkStart w:id="3" w:name="_Toc13395"/>
      <w:r>
        <w:rPr>
          <w:rFonts w:ascii="仿宋" w:eastAsia="仿宋" w:hAnsi="仿宋" w:cs="仿宋" w:hint="eastAsia"/>
          <w:lang w:eastAsia="zh-CN"/>
        </w:rPr>
        <w:t>(一)、CO自动监测仪项目选址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该CO自动监测仪项目选址位于XX省XX市XX区XXX街道</w:t>
      </w:r>
    </w:p>
    <w:p>
      <w:pPr>
        <w:pStyle w:val="Heading2"/>
        <w:ind w:firstLine="560" w:firstLineChars="200"/>
        <w:rPr>
          <w:rFonts w:ascii="仿宋" w:eastAsia="仿宋" w:hAnsi="仿宋" w:cs="仿宋" w:hint="eastAsia"/>
          <w:sz w:val="28"/>
          <w:lang w:eastAsia="zh-CN"/>
        </w:rPr>
      </w:pPr>
      <w:bookmarkStart w:id="4" w:name="_Toc9861"/>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CO自动监测仪项目的征地面积将根据CO自动监测仪项目的实际规模和需求进行精确规划。具体面积XXX平方米，旨在确保CO自动监测仪项目不仅能够满足当前的发展需求，还能够预留空间以适应未来的扩展。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净用地面积是在征地面积基础上去除不可利用面积后的实际可开发用地。具体面积XXX平方米，考虑到环保、交通、安全等多方面因素，以确保CO自动监测仪项目在整体利用效率上达到最优。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CO自动监测仪项目计划建设的建筑总规模具体面积XXX平方米。这一规模的确定综合考虑了CO自动监测仪项目的性质、规模，以及城市规划的相关要求，确保建筑布局与周边环境协调一致。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绿地率是CO自动监测仪项目用地中被规划为绿地的比例。具体面积XXX平方米，旨在通过合理规划绿地，改善CO自动监测仪项目周边环境，提升居民生活质量，并符合城市整体绿化规划。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容积率是用地上可以建设的建筑总体积与用地面积之比。具体面积XXX，通过合理的容积率规划，确保CO自动监测仪项目建筑规模与周边环境和谐共生。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CO自动监测仪项目选址与当地城市规划相一致，具体面积XXX平方米。通过与城市规划部门深入沟通，确保CO自动监测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CO自动监测仪项目选址符合当地产业政策，具体面积XXX平方米。这包括CO自动监测仪项目对当地经济的促进作用，以及对相关产业的带动效应，确保CO自动监测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用地总体要求必须符合环保和可持续发展的原则，具体面积XXX平方米。通过采用绿色建筑设计、节能减排等措施，确保CO自动监测仪项目在建设和运营过程中对环境的影响最小化，达到可持续发展的要求。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确保CO自动监测仪项目选址具备必要的公共设施配套，具体面积XXX平方米。这包括交通便利性、教育、医疗等基础设施，以提高居民生活品质，使得CO自动监测仪项目选址更具吸引力。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考虑用地总体要求对当地社会稳定性的影响，具体面积XXX平方米。通过深入了解当地社区反馈，确保CO自动监测仪项目的选址和建设过程对当地社会和谐稳定产生积极作用。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CO自动监测仪项目选址不仅符合法规和规划，还在实际操作中具有可行性。这一全面规划将为CO自动监测仪项目的成功实施提供坚实的基础，确保CO自动监测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003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CO自动监测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CO自动监测仪项目的设备规划和空间设计中，我们将采取灵活设备布局的措施。设备布局将根据实际需求进行灵活设计，避免不必要的浪费。通过合理规划设备摆放位置，我们将提高设备的利用率，减少设备间距，以确保CO自动监测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CO自动监测仪项目内部引入共享设施的概念，例如共享会议室、办公区等。通过这种方式，我们可以减少对资源的重复建设，提高资源共享效率，从而减小CO自动监测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911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CO自动监测仪项目的总图布置中，我们将不同功能区域进行明确的规划，以最大程度满足CO自动监测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52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CO自动监测仪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CO自动监测仪项目对环境的影响是综合评价的重要因素之一。我们将详细考虑选址周边的自然环境、生态保护区、水源地等情况，确保CO自动监测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对选址的评价还需充分考虑当地政府的产业政策和法规。我们将详细了解CO自动监测仪项目所在地的相关政策，确保CO自动监测仪项目的规划和运营与当地法规相符，降低不必要的法律风险。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考虑到社会稳定性对企业运营的重要性，我们将评估选址地区的社会安全情况、劳工关系、社区反馈等方面，以确保CO自动监测仪项目的建设和运营不会受到社会稳定性的负面影响。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最后，我们将综合考虑用地成本，包括土地购置费用、土地开发成本等。通过对用地成本的详细评估，我们能够做出更为精确的经济效益分析，为CO自动监测仪项目的投资决策提供有力支持。</w:t>
      </w:r>
    </w:p>
    <w:p>
      <w:pPr>
        <w:pStyle w:val="Heading1"/>
        <w:ind w:firstLine="560" w:firstLineChars="200"/>
        <w:rPr>
          <w:rFonts w:ascii="仿宋" w:eastAsia="仿宋" w:hAnsi="仿宋" w:cs="仿宋" w:hint="eastAsia"/>
          <w:sz w:val="28"/>
          <w:lang w:eastAsia="zh-CN"/>
        </w:rPr>
      </w:pPr>
      <w:bookmarkStart w:id="8" w:name="_Toc5824"/>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752"/>
      <w:r>
        <w:rPr>
          <w:rFonts w:ascii="仿宋" w:eastAsia="仿宋" w:hAnsi="仿宋" w:cs="仿宋" w:hint="eastAsia"/>
          <w:lang w:eastAsia="zh-CN"/>
        </w:rPr>
        <w:t>(一)、CO自动监测仪行业分析</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行业一直以来都是市场的关注焦点。行业内的发展趋势、竞争态势以及潜在机会都对CO自动监测仪项目的推进产生深远的影响。通过深入研究行业的整体概貌，我们将更好地理解行业的核心特征，为CO自动监测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CO自动监测仪行业，技术一直是推动创新和发展的关键因素。我们将对当前技术趋势进行详尽分析，包括但不限于人工智能、大数据应用、先进制造技术等。这有助于CO自动监测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CO自动监测仪项目成功的基础。我们将对主要竞争对手进行深入研究，包括其市场份额、产品特点、市场定位等。通过全面了解竞争对手的优势和劣势，CO自动监测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8342"/>
      <w:r>
        <w:rPr>
          <w:rFonts w:ascii="仿宋" w:eastAsia="仿宋" w:hAnsi="仿宋" w:cs="仿宋" w:hint="eastAsia"/>
          <w:sz w:val="28"/>
          <w:lang w:eastAsia="zh-CN"/>
        </w:rPr>
        <w:t>(二)、CO自动监测仪市场分析预测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CO自动监测仪市场未来的增长趋势。这包括市场的整体规模、各细分领域的发展趋势等。CO自动监测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CO自动监测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CO自动监测仪项目实施过程中需要充分考虑的因素。我们将对市场风险进行全面评估，包括但不限于政策法规风险、市场竞争风险、技术变革风险等。通过对潜在风险的深入分析，CO自动监测仪项目可以制定相应的风险缓解策略，降低不确定性对CO自动监测仪项目的影响。</w:t>
      </w:r>
    </w:p>
    <w:p>
      <w:pPr>
        <w:pStyle w:val="Heading1"/>
        <w:ind w:firstLine="560" w:firstLineChars="200"/>
        <w:rPr>
          <w:rFonts w:ascii="仿宋" w:eastAsia="仿宋" w:hAnsi="仿宋" w:cs="仿宋" w:hint="eastAsia"/>
          <w:sz w:val="28"/>
          <w:lang w:eastAsia="zh-CN"/>
        </w:rPr>
      </w:pPr>
      <w:bookmarkStart w:id="11" w:name="_Toc25302"/>
      <w:r>
        <w:rPr>
          <w:rFonts w:ascii="仿宋" w:eastAsia="仿宋" w:hAnsi="仿宋" w:cs="仿宋" w:hint="eastAsia"/>
          <w:sz w:val="28"/>
          <w:lang w:eastAsia="zh-CN"/>
        </w:rPr>
        <w:t>三、CO自动监测仪项目绩效评估</w:t>
      </w:r>
      <w:bookmarkEnd w:id="11"/>
    </w:p>
    <w:p>
      <w:pPr>
        <w:pStyle w:val="Heading2"/>
        <w:rPr>
          <w:rFonts w:ascii="仿宋" w:eastAsia="仿宋" w:hAnsi="仿宋" w:cs="仿宋" w:hint="eastAsia"/>
          <w:lang w:eastAsia="zh-CN"/>
        </w:rPr>
      </w:pPr>
      <w:bookmarkStart w:id="12" w:name="_Toc18104"/>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CO自动监测仪项目中，我们设计了一套全面的绩效评估指标，以确保CO自动监测仪项目的可控和成功交付。这些指标跨足CO自动监测仪项目目标、成本、进度和质量等多个维度，为我们提供了全面洞察CO自动监测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目标达成率是我们关注的首要指标。我们设定了明确的目标，并通过定期监测和评估，迅速发现并应对潜在的目标偏差。这为CO自动监测仪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成本绩效是另一个核心关注点。通过实际成本与预算成本的对比分析，我们深入了解成本差异的原因，及时调整资源分配，保持CO自动监测仪项目在经济效益方面的合理水平。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进度作为关键的绩效指标之一，得到了精心的关注。我们制定了详细的CO自动监测仪项目进度计划，并设立了进度符合度指标，确保实际进度与计划进度保持一致。这使我们能够快速发现和解决潜在的进度问题，保持CO自动监测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CO自动监测仪项目绩效的不可或缺的一环。我们引入了一系列的质量标准和客户满意度指标，以确保CO自动监测仪项目交付的成果在质量上达到或超越预期水平。通过持续监测这些指标，我们努力提升CO自动监测仪项目整体质量水平，为CO自动监测仪项目的成功交付提供有力保障。通过这些科学且全面的绩效评估，我们能够更好地引导CO自动监测仪项目的持续改进，确保CO自动监测仪项目目标的顺利达成。</w:t>
      </w:r>
    </w:p>
    <w:p>
      <w:pPr>
        <w:pStyle w:val="Heading2"/>
        <w:ind w:firstLine="560" w:firstLineChars="200"/>
        <w:rPr>
          <w:rFonts w:ascii="仿宋" w:eastAsia="仿宋" w:hAnsi="仿宋" w:cs="仿宋" w:hint="eastAsia"/>
          <w:sz w:val="28"/>
          <w:lang w:eastAsia="zh-CN"/>
        </w:rPr>
      </w:pPr>
      <w:bookmarkStart w:id="13" w:name="_Toc20477"/>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绩效评估是CO自动监测仪项目中的关键环节，为确保CO自动监测仪项目达到预期目标，我们采用了多层次、多维度的绩效评估方法。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CO自动监测仪项目的战略目标对齐，确保每个决策和行动都与CO自动监测仪项目整体目标保持一致。团队会定期召开战略对齐会议，审视当前工作与CO自动监测仪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CO自动监测仪项目进度、质量、成本和风险等方面。这些指标通过数据收集和分析，为CO自动监测仪项目管理团队提供了客观的评估依据。例如，我们通过CO自动监测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绩效评估不仅仅停留在CO自动监测仪项目内部，还考虑了CO自动监测仪项目对外部环境的影响。我们定期进行干系人满意度调查，以了解各利益相关方对CO自动监测仪项目的期望和满意度，并及时做出调整。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这种多层次、多角度的绩效评估方法，使得我们能够全面了解CO自动监测仪项目的运行状态，及时做出调整，确保CO自动监测仪项目在不断变化的环境中保持稳健前行。</w:t>
      </w:r>
    </w:p>
    <w:p>
      <w:pPr>
        <w:pStyle w:val="Heading2"/>
        <w:ind w:firstLine="560" w:firstLineChars="200"/>
        <w:rPr>
          <w:rFonts w:ascii="仿宋" w:eastAsia="仿宋" w:hAnsi="仿宋" w:cs="仿宋" w:hint="eastAsia"/>
          <w:sz w:val="28"/>
          <w:lang w:eastAsia="zh-CN"/>
        </w:rPr>
      </w:pPr>
      <w:bookmarkStart w:id="14" w:name="_Toc2978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为了确保CO自动监测仪项目的有效管理和不断优化，我们采用了精心设计的绩效评估周期。这个周期旨在实现灵活、实时和全面的评估，以适应CO自动监测仪项目执行中的各种挑战。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CO自动监测仪项目的不同需求，分为短期、中期和长期。短期评估关注每个迭代或工作周期，以及时发现和解决当前任务中的问题。中期评估涵盖几个迭代，深入了解整体CO自动监测仪项目的趋势和性能。长期评估则着眼于整个CO自动监测仪项目阶段，确保CO自动监测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CO自动监测仪项目管理工具和协作平台，团队成员能够随时更新和分享CO自动监测仪项目数据。这种实时性的反馈机制使我们能够及时察觉潜在问题，快速调整，保持CO自动监测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CO自动监测仪项目的决策制定密不可分。每个周期的CO自动监测仪项目回顾会议成为集体总结经验、识别问题深层次原因并找到创新解决方案的平台。这种定期的反思与调整机制使CO自动监测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7106"/>
      <w:r>
        <w:rPr>
          <w:rFonts w:ascii="仿宋" w:eastAsia="仿宋" w:hAnsi="仿宋" w:cs="仿宋" w:hint="eastAsia"/>
          <w:sz w:val="28"/>
          <w:lang w:eastAsia="zh-CN"/>
        </w:rPr>
        <w:t>四、CO自动监测仪项目概论</w:t>
      </w:r>
      <w:bookmarkEnd w:id="15"/>
    </w:p>
    <w:p>
      <w:pPr>
        <w:pStyle w:val="Heading2"/>
        <w:rPr>
          <w:rFonts w:ascii="仿宋" w:eastAsia="仿宋" w:hAnsi="仿宋" w:cs="仿宋" w:hint="eastAsia"/>
          <w:lang w:eastAsia="zh-CN"/>
        </w:rPr>
      </w:pPr>
      <w:bookmarkStart w:id="16" w:name="_Toc14298"/>
      <w:r>
        <w:rPr>
          <w:rFonts w:ascii="仿宋" w:eastAsia="仿宋" w:hAnsi="仿宋" w:cs="仿宋" w:hint="eastAsia"/>
          <w:lang w:eastAsia="zh-CN"/>
        </w:rPr>
        <w:t>(一)、CO自动监测仪项目概况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的起源追溯至对市场的深入洞察。市场的不断演变与变革为CO自动监测仪项目提供了难得的机遇。当前市场存在的需求缺口和变革的大环境共同构成了CO自动监测仪项目的背景。这个CO自动监测仪项目旨在充分利用市场机遇，填补行业中尚未满足的需求，为客户提供全新的解决方案。市场的变革和需求的增长使得这个CO自动监测仪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CO自动监测仪项目名称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正式命名为CO自动监测仪。这个名称不仅仅是一个标识，更代表了CO自动监测仪项目的核心理念和愿景。它蕴含着CO自动监测仪项目所要解决问题的关键字，具有强烈的表达和辨识度，为CO自动监测仪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CO自动监测仪项目目标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的核心目标是提供一种全新、高效的解决方案，满足客户日益增长的需求。CO自动监测仪项目追求的不仅仅是满足市场需求，更是在市场中获得卓越的竞争优势。通过不断提升产品或服务的质量和创新水平，CO自动监测仪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CO自动监测仪项目范围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全面涵盖了产品研发、制造、市场推广和售后服务，确保从产品设计到最终用户体验的全方位关注。这一全面的CO自动监测仪项目范围是为了确保CO自动监测仪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CO自动监测仪项目时间表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CO自动监测仪项目计划在未来18个月内完成，包括研发、测试、市场试点和正式推出等不同阶段。这个时间表的合理设计是为了确保CO自动监测仪项目各个阶段的顺利推进，以便按时交付高质量的成果。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CO自动监测仪项目预算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CO自动监测仪项目总预算估算为XX百万美元，主要分配在研发、市场推广、人员培训和运营等方面。这一充足的预算为CO自动监测仪项目提供了充足的资源，确保CO自动监测仪项目在各个方面都能取得优异的表现。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CO自动监测仪项目风险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可能面临的风险包括市场接受度低、技术难题、竞争激烈等。CO自动监测仪项目团队已经制定了相应的风险应对计划，通过前瞻性的风险管理，确保CO自动监测仪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CO自动监测仪项目团队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CO自动监测仪项目汇聚了一支经验丰富、多领域专业素养的核心团队，确保CO自动监测仪项目在各个方面都能拥有高水平的执行力。团队的协同作战是CO自动监测仪项目成功的关键因素之一。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CO自动监测仪项目背景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CO自动监测仪项目的背景根植于市场对更高效、创新产品的渴望，同时也受到科技发展对行业格局的深刻改变的影响。这为CO自动监测仪项目提供了广阔的发展空间和市场需求。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CO自动监测仪项目现状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截至目前，CO自动监测仪项目已完成市场调研和技术验证，取得了初步的成功。这为CO自动监测仪项目在未来的发展奠定了坚实的基础，为更远大的目标打下了坚实的基石。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32524"/>
      <w:r>
        <w:rPr>
          <w:rFonts w:ascii="仿宋" w:eastAsia="仿宋" w:hAnsi="仿宋" w:cs="仿宋" w:hint="eastAsia"/>
          <w:sz w:val="28"/>
          <w:lang w:eastAsia="zh-CN"/>
        </w:rPr>
        <w:t>(二)、CO自动监测仪项目目标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keyword》CO自动监测仪项目首要业务目标是在市场中占据有利地位，实现产品/服务的成功推广和销售。通过不断提升产品质量、创新性，CO自动监测仪项目追求成为行业中的领导者，赢得更多客户的青睐。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在科技迅速发展的时代，CO自动监测仪项目着眼于技术创新。通过持续的研发和技术升级，CO自动监测仪项目旨在推出更具创新性的产品或服务，以满足市场对新鲜、先进解决方案的需求。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为了建立可持续的客户关系，CO自动监测仪项目设定了客户满意度目标。通过提供卓越的产品质量和优质的客户服务，CO自动监测仪项目追求赢得客户的信任和忠诚度，确保他们的满意度达到行业领先水平。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CO自动监测仪项目注重社会责任和可持续发展。通过实施环保、社会责任CO自动监测仪项目，CO自动监测仪项目致力于在经济发展的同时保护环境，促进社会公平，实现可持续经营。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CO自动监测仪项目的团队是实现目标的核心驱动力。因此，CO自动监测仪项目设定了团队发展目标，包括提升团队成员的专业技能、培养领导力，以及搭建协同高效的团队工作氛围。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https://d.book118.com/967066036133006053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CO自动监测仪项目规划设计纲要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3C6DCD"/>
    <w:rsid w:val="543C6D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706603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2024-03-06T18:57:00Z</dcterms:created>
  <dcterms:modified xsi:type="dcterms:W3CDTF">2024-03-06T18:57:41Z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9A7D779FB1CD46E9B1F45172BE7F328B_11</vt:lpwstr>
  </property>
  <property fmtid="{D5CDD505-2E9C-101B-9397-08002B2CF9AE}" pid="3" name="KSOProductBuildVer">
    <vt:lpwstr>2052-12.1.0.16388</vt:lpwstr>
  </property>
</Properties>
</file>