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高压电源资金筹措计划书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49" w:history="1">
        <w:r>
          <w:rPr>
            <w:rFonts w:ascii="仿宋" w:eastAsia="仿宋" w:hAnsi="仿宋" w:cs="仿宋" w:hint="eastAsia"/>
            <w:lang w:eastAsia="zh-CN"/>
          </w:rPr>
          <w:t>前言</w:t>
        </w:r>
        <w:r>
          <w:tab/>
        </w:r>
        <w:r>
          <w:fldChar w:fldCharType="begin"/>
        </w:r>
        <w:r>
          <w:instrText xml:space="preserve"> PAGEREF _Toc11249 \h </w:instrText>
        </w:r>
        <w:r>
          <w:fldChar w:fldCharType="separate"/>
        </w:r>
        <w:r>
          <w:t>3</w:t>
        </w:r>
        <w:r>
          <w:fldChar w:fldCharType="end"/>
        </w:r>
      </w:hyperlink>
    </w:p>
    <w:p>
      <w:pPr>
        <w:pStyle w:val="TOC1"/>
        <w:tabs>
          <w:tab w:val="right" w:leader="dot" w:pos="8306"/>
        </w:tabs>
      </w:pPr>
      <w:hyperlink w:anchor="_Toc10095" w:history="1">
        <w:r>
          <w:rPr>
            <w:rFonts w:ascii="仿宋" w:eastAsia="仿宋" w:hAnsi="仿宋" w:cs="仿宋" w:hint="eastAsia"/>
            <w:lang w:eastAsia="zh-CN"/>
          </w:rPr>
          <w:t>一、高压电源企业概貌</w:t>
        </w:r>
        <w:r>
          <w:tab/>
        </w:r>
        <w:r>
          <w:fldChar w:fldCharType="begin"/>
        </w:r>
        <w:r>
          <w:instrText xml:space="preserve"> PAGEREF _Toc10095 \h </w:instrText>
        </w:r>
        <w:r>
          <w:fldChar w:fldCharType="separate"/>
        </w:r>
        <w:r>
          <w:t>3</w:t>
        </w:r>
        <w:r>
          <w:fldChar w:fldCharType="end"/>
        </w:r>
      </w:hyperlink>
    </w:p>
    <w:p>
      <w:pPr>
        <w:pStyle w:val="TOC2"/>
        <w:tabs>
          <w:tab w:val="right" w:leader="dot" w:pos="8306"/>
        </w:tabs>
      </w:pPr>
      <w:hyperlink w:anchor="_Toc27286" w:history="1">
        <w:r>
          <w:rPr>
            <w:rFonts w:ascii="仿宋" w:eastAsia="仿宋" w:hAnsi="仿宋" w:cs="仿宋" w:hint="eastAsia"/>
            <w:lang w:eastAsia="zh-CN"/>
          </w:rPr>
          <w:t>(一)、高压电源企业基础信息</w:t>
        </w:r>
        <w:r>
          <w:tab/>
        </w:r>
        <w:r>
          <w:fldChar w:fldCharType="begin"/>
        </w:r>
        <w:r>
          <w:instrText xml:space="preserve"> PAGEREF _Toc27286 \h </w:instrText>
        </w:r>
        <w:r>
          <w:fldChar w:fldCharType="separate"/>
        </w:r>
        <w:r>
          <w:t>3</w:t>
        </w:r>
        <w:r>
          <w:fldChar w:fldCharType="end"/>
        </w:r>
      </w:hyperlink>
    </w:p>
    <w:p>
      <w:pPr>
        <w:pStyle w:val="TOC2"/>
        <w:tabs>
          <w:tab w:val="right" w:leader="dot" w:pos="8306"/>
        </w:tabs>
      </w:pPr>
      <w:hyperlink w:anchor="_Toc23529" w:history="1">
        <w:r>
          <w:rPr>
            <w:rFonts w:ascii="仿宋" w:eastAsia="仿宋" w:hAnsi="仿宋" w:cs="仿宋" w:hint="eastAsia"/>
            <w:lang w:eastAsia="zh-CN"/>
          </w:rPr>
          <w:t>(二)、高压电源企业简要介绍</w:t>
        </w:r>
        <w:r>
          <w:tab/>
        </w:r>
        <w:r>
          <w:fldChar w:fldCharType="begin"/>
        </w:r>
        <w:r>
          <w:instrText xml:space="preserve"> PAGEREF _Toc23529 \h </w:instrText>
        </w:r>
        <w:r>
          <w:fldChar w:fldCharType="separate"/>
        </w:r>
        <w:r>
          <w:t>4</w:t>
        </w:r>
        <w:r>
          <w:fldChar w:fldCharType="end"/>
        </w:r>
      </w:hyperlink>
    </w:p>
    <w:p>
      <w:pPr>
        <w:pStyle w:val="TOC2"/>
        <w:tabs>
          <w:tab w:val="right" w:leader="dot" w:pos="8306"/>
        </w:tabs>
      </w:pPr>
      <w:hyperlink w:anchor="_Toc1166" w:history="1">
        <w:r>
          <w:rPr>
            <w:rFonts w:ascii="仿宋" w:eastAsia="仿宋" w:hAnsi="仿宋" w:cs="仿宋" w:hint="eastAsia"/>
            <w:lang w:eastAsia="zh-CN"/>
          </w:rPr>
          <w:t>(三)、企业竞争优势概览</w:t>
        </w:r>
        <w:r>
          <w:tab/>
        </w:r>
        <w:r>
          <w:fldChar w:fldCharType="begin"/>
        </w:r>
        <w:r>
          <w:instrText xml:space="preserve"> PAGEREF _Toc1166 \h </w:instrText>
        </w:r>
        <w:r>
          <w:fldChar w:fldCharType="separate"/>
        </w:r>
        <w:r>
          <w:t>4</w:t>
        </w:r>
        <w:r>
          <w:fldChar w:fldCharType="end"/>
        </w:r>
      </w:hyperlink>
    </w:p>
    <w:p>
      <w:pPr>
        <w:pStyle w:val="TOC2"/>
        <w:tabs>
          <w:tab w:val="right" w:leader="dot" w:pos="8306"/>
        </w:tabs>
      </w:pPr>
      <w:hyperlink w:anchor="_Toc19961" w:history="1">
        <w:r>
          <w:rPr>
            <w:rFonts w:ascii="仿宋" w:eastAsia="仿宋" w:hAnsi="仿宋" w:cs="仿宋" w:hint="eastAsia"/>
            <w:lang w:eastAsia="zh-CN"/>
          </w:rPr>
          <w:t>(四)、高压电源企业财务数据要略</w:t>
        </w:r>
        <w:r>
          <w:tab/>
        </w:r>
        <w:r>
          <w:fldChar w:fldCharType="begin"/>
        </w:r>
        <w:r>
          <w:instrText xml:space="preserve"> PAGEREF _Toc19961 \h </w:instrText>
        </w:r>
        <w:r>
          <w:fldChar w:fldCharType="separate"/>
        </w:r>
        <w:r>
          <w:t>5</w:t>
        </w:r>
        <w:r>
          <w:fldChar w:fldCharType="end"/>
        </w:r>
      </w:hyperlink>
    </w:p>
    <w:p>
      <w:pPr>
        <w:pStyle w:val="TOC2"/>
        <w:tabs>
          <w:tab w:val="right" w:leader="dot" w:pos="8306"/>
        </w:tabs>
      </w:pPr>
      <w:hyperlink w:anchor="_Toc15384" w:history="1">
        <w:r>
          <w:rPr>
            <w:rFonts w:ascii="仿宋" w:eastAsia="仿宋" w:hAnsi="仿宋" w:cs="仿宋" w:hint="eastAsia"/>
            <w:lang w:eastAsia="zh-CN"/>
          </w:rPr>
          <w:t>(五)、核心团队成员简述</w:t>
        </w:r>
        <w:r>
          <w:tab/>
        </w:r>
        <w:r>
          <w:fldChar w:fldCharType="begin"/>
        </w:r>
        <w:r>
          <w:instrText xml:space="preserve"> PAGEREF _Toc15384 \h </w:instrText>
        </w:r>
        <w:r>
          <w:fldChar w:fldCharType="separate"/>
        </w:r>
        <w:r>
          <w:t>6</w:t>
        </w:r>
        <w:r>
          <w:fldChar w:fldCharType="end"/>
        </w:r>
      </w:hyperlink>
    </w:p>
    <w:p>
      <w:pPr>
        <w:pStyle w:val="TOC2"/>
        <w:tabs>
          <w:tab w:val="right" w:leader="dot" w:pos="8306"/>
        </w:tabs>
      </w:pPr>
      <w:hyperlink w:anchor="_Toc5449" w:history="1">
        <w:r>
          <w:rPr>
            <w:rFonts w:ascii="仿宋" w:eastAsia="仿宋" w:hAnsi="仿宋" w:cs="仿宋" w:hint="eastAsia"/>
            <w:lang w:eastAsia="zh-CN"/>
          </w:rPr>
          <w:t>(六)、高压电源企业经营宗旨阐述</w:t>
        </w:r>
        <w:r>
          <w:tab/>
        </w:r>
        <w:r>
          <w:fldChar w:fldCharType="begin"/>
        </w:r>
        <w:r>
          <w:instrText xml:space="preserve"> PAGEREF _Toc5449 \h </w:instrText>
        </w:r>
        <w:r>
          <w:fldChar w:fldCharType="separate"/>
        </w:r>
        <w:r>
          <w:t>7</w:t>
        </w:r>
        <w:r>
          <w:fldChar w:fldCharType="end"/>
        </w:r>
      </w:hyperlink>
    </w:p>
    <w:p>
      <w:pPr>
        <w:pStyle w:val="TOC2"/>
        <w:tabs>
          <w:tab w:val="right" w:leader="dot" w:pos="8306"/>
        </w:tabs>
      </w:pPr>
      <w:hyperlink w:anchor="_Toc22269" w:history="1">
        <w:r>
          <w:rPr>
            <w:rFonts w:ascii="仿宋" w:eastAsia="仿宋" w:hAnsi="仿宋" w:cs="仿宋" w:hint="eastAsia"/>
            <w:lang w:eastAsia="zh-CN"/>
          </w:rPr>
          <w:t>(七)、高压电源企业未来发展规划</w:t>
        </w:r>
        <w:r>
          <w:tab/>
        </w:r>
        <w:r>
          <w:fldChar w:fldCharType="begin"/>
        </w:r>
        <w:r>
          <w:instrText xml:space="preserve"> PAGEREF _Toc22269 \h </w:instrText>
        </w:r>
        <w:r>
          <w:fldChar w:fldCharType="separate"/>
        </w:r>
        <w:r>
          <w:t>7</w:t>
        </w:r>
        <w:r>
          <w:fldChar w:fldCharType="end"/>
        </w:r>
      </w:hyperlink>
    </w:p>
    <w:p>
      <w:pPr>
        <w:pStyle w:val="TOC1"/>
        <w:tabs>
          <w:tab w:val="right" w:leader="dot" w:pos="8306"/>
        </w:tabs>
      </w:pPr>
      <w:hyperlink w:anchor="_Toc16951" w:history="1">
        <w:r>
          <w:rPr>
            <w:rFonts w:ascii="仿宋" w:eastAsia="仿宋" w:hAnsi="仿宋" w:cs="仿宋" w:hint="eastAsia"/>
            <w:lang w:eastAsia="zh-CN"/>
          </w:rPr>
          <w:t>二、SWOT分析</w:t>
        </w:r>
        <w:r>
          <w:tab/>
        </w:r>
        <w:r>
          <w:fldChar w:fldCharType="begin"/>
        </w:r>
        <w:r>
          <w:instrText xml:space="preserve"> PAGEREF _Toc16951 \h </w:instrText>
        </w:r>
        <w:r>
          <w:fldChar w:fldCharType="separate"/>
        </w:r>
        <w:r>
          <w:t>9</w:t>
        </w:r>
        <w:r>
          <w:fldChar w:fldCharType="end"/>
        </w:r>
      </w:hyperlink>
    </w:p>
    <w:p>
      <w:pPr>
        <w:pStyle w:val="TOC2"/>
        <w:tabs>
          <w:tab w:val="right" w:leader="dot" w:pos="8306"/>
        </w:tabs>
      </w:pPr>
      <w:hyperlink w:anchor="_Toc26357" w:history="1">
        <w:r>
          <w:rPr>
            <w:rFonts w:ascii="仿宋" w:eastAsia="仿宋" w:hAnsi="仿宋" w:cs="仿宋" w:hint="eastAsia"/>
            <w:lang w:eastAsia="zh-CN"/>
          </w:rPr>
          <w:t>(一)、优势分析(S)</w:t>
        </w:r>
        <w:r>
          <w:tab/>
        </w:r>
        <w:r>
          <w:fldChar w:fldCharType="begin"/>
        </w:r>
        <w:r>
          <w:instrText xml:space="preserve"> PAGEREF _Toc26357 \h </w:instrText>
        </w:r>
        <w:r>
          <w:fldChar w:fldCharType="separate"/>
        </w:r>
        <w:r>
          <w:t>9</w:t>
        </w:r>
        <w:r>
          <w:fldChar w:fldCharType="end"/>
        </w:r>
      </w:hyperlink>
    </w:p>
    <w:p>
      <w:pPr>
        <w:pStyle w:val="TOC2"/>
        <w:tabs>
          <w:tab w:val="right" w:leader="dot" w:pos="8306"/>
        </w:tabs>
      </w:pPr>
      <w:hyperlink w:anchor="_Toc7978" w:history="1">
        <w:r>
          <w:rPr>
            <w:rFonts w:ascii="仿宋" w:eastAsia="仿宋" w:hAnsi="仿宋" w:cs="仿宋" w:hint="eastAsia"/>
            <w:lang w:eastAsia="zh-CN"/>
          </w:rPr>
          <w:t>(二)、劣势分析(W)</w:t>
        </w:r>
        <w:r>
          <w:tab/>
        </w:r>
        <w:r>
          <w:fldChar w:fldCharType="begin"/>
        </w:r>
        <w:r>
          <w:instrText xml:space="preserve"> PAGEREF _Toc7978 \h </w:instrText>
        </w:r>
        <w:r>
          <w:fldChar w:fldCharType="separate"/>
        </w:r>
        <w:r>
          <w:t>10</w:t>
        </w:r>
        <w:r>
          <w:fldChar w:fldCharType="end"/>
        </w:r>
      </w:hyperlink>
    </w:p>
    <w:p>
      <w:pPr>
        <w:pStyle w:val="TOC2"/>
        <w:tabs>
          <w:tab w:val="right" w:leader="dot" w:pos="8306"/>
        </w:tabs>
      </w:pPr>
      <w:hyperlink w:anchor="_Toc13869" w:history="1">
        <w:r>
          <w:rPr>
            <w:rFonts w:ascii="仿宋" w:eastAsia="仿宋" w:hAnsi="仿宋" w:cs="仿宋" w:hint="eastAsia"/>
            <w:lang w:eastAsia="zh-CN"/>
          </w:rPr>
          <w:t>(三)、机会分析(O)</w:t>
        </w:r>
        <w:r>
          <w:tab/>
        </w:r>
        <w:r>
          <w:fldChar w:fldCharType="begin"/>
        </w:r>
        <w:r>
          <w:instrText xml:space="preserve"> PAGEREF _Toc13869 \h </w:instrText>
        </w:r>
        <w:r>
          <w:fldChar w:fldCharType="separate"/>
        </w:r>
        <w:r>
          <w:t>12</w:t>
        </w:r>
        <w:r>
          <w:fldChar w:fldCharType="end"/>
        </w:r>
      </w:hyperlink>
    </w:p>
    <w:p>
      <w:pPr>
        <w:pStyle w:val="TOC2"/>
        <w:tabs>
          <w:tab w:val="right" w:leader="dot" w:pos="8306"/>
        </w:tabs>
      </w:pPr>
      <w:hyperlink w:anchor="_Toc22900" w:history="1">
        <w:r>
          <w:rPr>
            <w:rFonts w:ascii="仿宋" w:eastAsia="仿宋" w:hAnsi="仿宋" w:cs="仿宋" w:hint="eastAsia"/>
            <w:lang w:eastAsia="zh-CN"/>
          </w:rPr>
          <w:t>(四)、威胁分析(T)</w:t>
        </w:r>
        <w:r>
          <w:tab/>
        </w:r>
        <w:r>
          <w:fldChar w:fldCharType="begin"/>
        </w:r>
        <w:r>
          <w:instrText xml:space="preserve"> PAGEREF _Toc22900 \h </w:instrText>
        </w:r>
        <w:r>
          <w:fldChar w:fldCharType="separate"/>
        </w:r>
        <w:r>
          <w:t>14</w:t>
        </w:r>
        <w:r>
          <w:fldChar w:fldCharType="end"/>
        </w:r>
      </w:hyperlink>
    </w:p>
    <w:p>
      <w:pPr>
        <w:pStyle w:val="TOC1"/>
        <w:tabs>
          <w:tab w:val="right" w:leader="dot" w:pos="8306"/>
        </w:tabs>
      </w:pPr>
      <w:hyperlink w:anchor="_Toc286" w:history="1">
        <w:r>
          <w:rPr>
            <w:rFonts w:ascii="仿宋" w:eastAsia="仿宋" w:hAnsi="仿宋" w:cs="仿宋" w:hint="eastAsia"/>
            <w:lang w:eastAsia="zh-CN"/>
          </w:rPr>
          <w:t>三、法人治理</w:t>
        </w:r>
        <w:r>
          <w:tab/>
        </w:r>
        <w:r>
          <w:fldChar w:fldCharType="begin"/>
        </w:r>
        <w:r>
          <w:instrText xml:space="preserve"> PAGEREF _Toc286 \h </w:instrText>
        </w:r>
        <w:r>
          <w:fldChar w:fldCharType="separate"/>
        </w:r>
        <w:r>
          <w:t>17</w:t>
        </w:r>
        <w:r>
          <w:fldChar w:fldCharType="end"/>
        </w:r>
      </w:hyperlink>
    </w:p>
    <w:p>
      <w:pPr>
        <w:pStyle w:val="TOC2"/>
        <w:tabs>
          <w:tab w:val="right" w:leader="dot" w:pos="8306"/>
        </w:tabs>
      </w:pPr>
      <w:hyperlink w:anchor="_Toc13904" w:history="1">
        <w:r>
          <w:rPr>
            <w:rFonts w:ascii="仿宋" w:eastAsia="仿宋" w:hAnsi="仿宋" w:cs="仿宋" w:hint="eastAsia"/>
            <w:lang w:eastAsia="zh-CN"/>
          </w:rPr>
          <w:t>(一)、股东权利及义务</w:t>
        </w:r>
        <w:r>
          <w:tab/>
        </w:r>
        <w:r>
          <w:fldChar w:fldCharType="begin"/>
        </w:r>
        <w:r>
          <w:instrText xml:space="preserve"> PAGEREF _Toc13904 \h </w:instrText>
        </w:r>
        <w:r>
          <w:fldChar w:fldCharType="separate"/>
        </w:r>
        <w:r>
          <w:t>17</w:t>
        </w:r>
        <w:r>
          <w:fldChar w:fldCharType="end"/>
        </w:r>
      </w:hyperlink>
    </w:p>
    <w:p>
      <w:pPr>
        <w:pStyle w:val="TOC2"/>
        <w:tabs>
          <w:tab w:val="right" w:leader="dot" w:pos="8306"/>
        </w:tabs>
      </w:pPr>
      <w:hyperlink w:anchor="_Toc12316" w:history="1">
        <w:r>
          <w:rPr>
            <w:rFonts w:ascii="仿宋" w:eastAsia="仿宋" w:hAnsi="仿宋" w:cs="仿宋" w:hint="eastAsia"/>
            <w:lang w:eastAsia="zh-CN"/>
          </w:rPr>
          <w:t>(二)、董事</w:t>
        </w:r>
        <w:r>
          <w:tab/>
        </w:r>
        <w:r>
          <w:fldChar w:fldCharType="begin"/>
        </w:r>
        <w:r>
          <w:instrText xml:space="preserve"> PAGEREF _Toc12316 \h </w:instrText>
        </w:r>
        <w:r>
          <w:fldChar w:fldCharType="separate"/>
        </w:r>
        <w:r>
          <w:t>20</w:t>
        </w:r>
        <w:r>
          <w:fldChar w:fldCharType="end"/>
        </w:r>
      </w:hyperlink>
    </w:p>
    <w:p>
      <w:pPr>
        <w:pStyle w:val="TOC2"/>
        <w:tabs>
          <w:tab w:val="right" w:leader="dot" w:pos="8306"/>
        </w:tabs>
      </w:pPr>
      <w:hyperlink w:anchor="_Toc23740" w:history="1">
        <w:r>
          <w:rPr>
            <w:rFonts w:ascii="仿宋" w:eastAsia="仿宋" w:hAnsi="仿宋" w:cs="仿宋" w:hint="eastAsia"/>
            <w:lang w:eastAsia="zh-CN"/>
          </w:rPr>
          <w:t>(三)、高级管理人员</w:t>
        </w:r>
        <w:r>
          <w:tab/>
        </w:r>
        <w:r>
          <w:fldChar w:fldCharType="begin"/>
        </w:r>
        <w:r>
          <w:instrText xml:space="preserve"> PAGEREF _Toc23740 \h </w:instrText>
        </w:r>
        <w:r>
          <w:fldChar w:fldCharType="separate"/>
        </w:r>
        <w:r>
          <w:t>23</w:t>
        </w:r>
        <w:r>
          <w:fldChar w:fldCharType="end"/>
        </w:r>
      </w:hyperlink>
    </w:p>
    <w:p>
      <w:pPr>
        <w:pStyle w:val="TOC2"/>
        <w:tabs>
          <w:tab w:val="right" w:leader="dot" w:pos="8306"/>
        </w:tabs>
      </w:pPr>
      <w:hyperlink w:anchor="_Toc5694" w:history="1">
        <w:r>
          <w:rPr>
            <w:rFonts w:ascii="仿宋" w:eastAsia="仿宋" w:hAnsi="仿宋" w:cs="仿宋" w:hint="eastAsia"/>
            <w:lang w:eastAsia="zh-CN"/>
          </w:rPr>
          <w:t>(四)、监事</w:t>
        </w:r>
        <w:r>
          <w:tab/>
        </w:r>
        <w:r>
          <w:fldChar w:fldCharType="begin"/>
        </w:r>
        <w:r>
          <w:instrText xml:space="preserve"> PAGEREF _Toc5694 \h </w:instrText>
        </w:r>
        <w:r>
          <w:fldChar w:fldCharType="separate"/>
        </w:r>
        <w:r>
          <w:t>24</w:t>
        </w:r>
        <w:r>
          <w:fldChar w:fldCharType="end"/>
        </w:r>
      </w:hyperlink>
    </w:p>
    <w:p>
      <w:pPr>
        <w:pStyle w:val="TOC1"/>
        <w:tabs>
          <w:tab w:val="right" w:leader="dot" w:pos="8306"/>
        </w:tabs>
      </w:pPr>
      <w:hyperlink w:anchor="_Toc17219" w:history="1">
        <w:r>
          <w:rPr>
            <w:rFonts w:ascii="仿宋" w:eastAsia="仿宋" w:hAnsi="仿宋" w:cs="仿宋" w:hint="eastAsia"/>
            <w:lang w:eastAsia="zh-CN"/>
          </w:rPr>
          <w:t>四、运营管理</w:t>
        </w:r>
        <w:r>
          <w:tab/>
        </w:r>
        <w:r>
          <w:fldChar w:fldCharType="begin"/>
        </w:r>
        <w:r>
          <w:instrText xml:space="preserve"> PAGEREF _Toc17219 \h </w:instrText>
        </w:r>
        <w:r>
          <w:fldChar w:fldCharType="separate"/>
        </w:r>
        <w:r>
          <w:t>25</w:t>
        </w:r>
        <w:r>
          <w:fldChar w:fldCharType="end"/>
        </w:r>
      </w:hyperlink>
    </w:p>
    <w:p>
      <w:pPr>
        <w:pStyle w:val="TOC2"/>
        <w:tabs>
          <w:tab w:val="right" w:leader="dot" w:pos="8306"/>
        </w:tabs>
      </w:pPr>
      <w:hyperlink w:anchor="_Toc10375" w:history="1">
        <w:r>
          <w:rPr>
            <w:rFonts w:ascii="仿宋" w:eastAsia="仿宋" w:hAnsi="仿宋" w:cs="仿宋" w:hint="eastAsia"/>
            <w:lang w:eastAsia="zh-CN"/>
          </w:rPr>
          <w:t>(一)、公司经营宗旨</w:t>
        </w:r>
        <w:r>
          <w:tab/>
        </w:r>
        <w:r>
          <w:fldChar w:fldCharType="begin"/>
        </w:r>
        <w:r>
          <w:instrText xml:space="preserve"> PAGEREF _Toc10375 \h </w:instrText>
        </w:r>
        <w:r>
          <w:fldChar w:fldCharType="separate"/>
        </w:r>
        <w:r>
          <w:t>25</w:t>
        </w:r>
        <w:r>
          <w:fldChar w:fldCharType="end"/>
        </w:r>
      </w:hyperlink>
    </w:p>
    <w:p>
      <w:pPr>
        <w:pStyle w:val="TOC2"/>
        <w:tabs>
          <w:tab w:val="right" w:leader="dot" w:pos="8306"/>
        </w:tabs>
      </w:pPr>
      <w:hyperlink w:anchor="_Toc2287" w:history="1">
        <w:r>
          <w:rPr>
            <w:rFonts w:ascii="仿宋" w:eastAsia="仿宋" w:hAnsi="仿宋" w:cs="仿宋" w:hint="eastAsia"/>
            <w:lang w:eastAsia="zh-CN"/>
          </w:rPr>
          <w:t>(二)、公司目标与主职责</w:t>
        </w:r>
        <w:r>
          <w:tab/>
        </w:r>
        <w:r>
          <w:fldChar w:fldCharType="begin"/>
        </w:r>
        <w:r>
          <w:instrText xml:space="preserve"> PAGEREF _Toc2287 \h </w:instrText>
        </w:r>
        <w:r>
          <w:fldChar w:fldCharType="separate"/>
        </w:r>
        <w:r>
          <w:t>26</w:t>
        </w:r>
        <w:r>
          <w:fldChar w:fldCharType="end"/>
        </w:r>
      </w:hyperlink>
    </w:p>
    <w:p>
      <w:pPr>
        <w:pStyle w:val="TOC2"/>
        <w:tabs>
          <w:tab w:val="right" w:leader="dot" w:pos="8306"/>
        </w:tabs>
      </w:pPr>
      <w:hyperlink w:anchor="_Toc30599" w:history="1">
        <w:r>
          <w:rPr>
            <w:rFonts w:ascii="仿宋" w:eastAsia="仿宋" w:hAnsi="仿宋" w:cs="仿宋" w:hint="eastAsia"/>
            <w:lang w:eastAsia="zh-CN"/>
          </w:rPr>
          <w:t>(三)、各部门职责及权限</w:t>
        </w:r>
        <w:r>
          <w:tab/>
        </w:r>
        <w:r>
          <w:fldChar w:fldCharType="begin"/>
        </w:r>
        <w:r>
          <w:instrText xml:space="preserve"> PAGEREF _Toc30599 \h </w:instrText>
        </w:r>
        <w:r>
          <w:fldChar w:fldCharType="separate"/>
        </w:r>
        <w:r>
          <w:t>26</w:t>
        </w:r>
        <w:r>
          <w:fldChar w:fldCharType="end"/>
        </w:r>
      </w:hyperlink>
    </w:p>
    <w:p>
      <w:pPr>
        <w:pStyle w:val="TOC2"/>
        <w:tabs>
          <w:tab w:val="right" w:leader="dot" w:pos="8306"/>
        </w:tabs>
      </w:pPr>
      <w:hyperlink w:anchor="_Toc31488" w:history="1">
        <w:r>
          <w:rPr>
            <w:rFonts w:ascii="仿宋" w:eastAsia="仿宋" w:hAnsi="仿宋" w:cs="仿宋" w:hint="eastAsia"/>
            <w:lang w:eastAsia="zh-CN"/>
          </w:rPr>
          <w:t>(四)、财务会计制度</w:t>
        </w:r>
        <w:r>
          <w:tab/>
        </w:r>
        <w:r>
          <w:fldChar w:fldCharType="begin"/>
        </w:r>
        <w:r>
          <w:instrText xml:space="preserve"> PAGEREF _Toc31488 \h </w:instrText>
        </w:r>
        <w:r>
          <w:fldChar w:fldCharType="separate"/>
        </w:r>
        <w:r>
          <w:t>30</w:t>
        </w:r>
        <w:r>
          <w:fldChar w:fldCharType="end"/>
        </w:r>
      </w:hyperlink>
    </w:p>
    <w:p>
      <w:pPr>
        <w:pStyle w:val="TOC1"/>
        <w:tabs>
          <w:tab w:val="right" w:leader="dot" w:pos="8306"/>
        </w:tabs>
      </w:pPr>
      <w:hyperlink w:anchor="_Toc18118" w:history="1">
        <w:r>
          <w:rPr>
            <w:rFonts w:ascii="仿宋" w:eastAsia="仿宋" w:hAnsi="仿宋" w:cs="仿宋" w:hint="eastAsia"/>
            <w:lang w:eastAsia="zh-CN"/>
          </w:rPr>
          <w:t>五、建设内容与产品方案</w:t>
        </w:r>
        <w:r>
          <w:tab/>
        </w:r>
        <w:r>
          <w:fldChar w:fldCharType="begin"/>
        </w:r>
        <w:r>
          <w:instrText xml:space="preserve"> PAGEREF _Toc18118 \h </w:instrText>
        </w:r>
        <w:r>
          <w:fldChar w:fldCharType="separate"/>
        </w:r>
        <w:r>
          <w:t>32</w:t>
        </w:r>
        <w:r>
          <w:fldChar w:fldCharType="end"/>
        </w:r>
      </w:hyperlink>
    </w:p>
    <w:p>
      <w:pPr>
        <w:pStyle w:val="TOC2"/>
        <w:tabs>
          <w:tab w:val="right" w:leader="dot" w:pos="8306"/>
        </w:tabs>
      </w:pPr>
      <w:hyperlink w:anchor="_Toc21781" w:history="1">
        <w:r>
          <w:rPr>
            <w:rFonts w:ascii="仿宋" w:eastAsia="仿宋" w:hAnsi="仿宋" w:cs="仿宋" w:hint="eastAsia"/>
            <w:lang w:eastAsia="zh-CN"/>
          </w:rPr>
          <w:t>(一)、建设规模及主要建设内容</w:t>
        </w:r>
        <w:r>
          <w:tab/>
        </w:r>
        <w:r>
          <w:fldChar w:fldCharType="begin"/>
        </w:r>
        <w:r>
          <w:instrText xml:space="preserve"> PAGEREF _Toc21781 \h </w:instrText>
        </w:r>
        <w:r>
          <w:fldChar w:fldCharType="separate"/>
        </w:r>
        <w:r>
          <w:t>32</w:t>
        </w:r>
        <w:r>
          <w:fldChar w:fldCharType="end"/>
        </w:r>
      </w:hyperlink>
    </w:p>
    <w:p>
      <w:pPr>
        <w:pStyle w:val="TOC2"/>
        <w:tabs>
          <w:tab w:val="right" w:leader="dot" w:pos="8306"/>
        </w:tabs>
      </w:pPr>
      <w:hyperlink w:anchor="_Toc14514" w:history="1">
        <w:r>
          <w:rPr>
            <w:rFonts w:ascii="仿宋" w:eastAsia="仿宋" w:hAnsi="仿宋" w:cs="仿宋" w:hint="eastAsia"/>
            <w:lang w:eastAsia="zh-CN"/>
          </w:rPr>
          <w:t>(二)、高压电源产品规划方案及生产纲领</w:t>
        </w:r>
        <w:r>
          <w:tab/>
        </w:r>
        <w:r>
          <w:fldChar w:fldCharType="begin"/>
        </w:r>
        <w:r>
          <w:instrText xml:space="preserve"> PAGEREF _Toc14514 \h </w:instrText>
        </w:r>
        <w:r>
          <w:fldChar w:fldCharType="separate"/>
        </w:r>
        <w:r>
          <w:t>33</w:t>
        </w:r>
        <w:r>
          <w:fldChar w:fldCharType="end"/>
        </w:r>
      </w:hyperlink>
    </w:p>
    <w:p>
      <w:pPr>
        <w:pStyle w:val="TOC1"/>
        <w:tabs>
          <w:tab w:val="right" w:leader="dot" w:pos="8306"/>
        </w:tabs>
      </w:pPr>
      <w:hyperlink w:anchor="_Toc30702" w:history="1">
        <w:r>
          <w:rPr>
            <w:rFonts w:ascii="仿宋" w:eastAsia="仿宋" w:hAnsi="仿宋" w:cs="仿宋" w:hint="eastAsia"/>
            <w:lang w:eastAsia="zh-CN"/>
          </w:rPr>
          <w:t>六、项目进度计划</w:t>
        </w:r>
        <w:r>
          <w:tab/>
        </w:r>
        <w:r>
          <w:fldChar w:fldCharType="begin"/>
        </w:r>
        <w:r>
          <w:instrText xml:space="preserve"> PAGEREF _Toc30702 \h </w:instrText>
        </w:r>
        <w:r>
          <w:fldChar w:fldCharType="separate"/>
        </w:r>
        <w:r>
          <w:t>33</w:t>
        </w:r>
        <w:r>
          <w:fldChar w:fldCharType="end"/>
        </w:r>
      </w:hyperlink>
    </w:p>
    <w:p>
      <w:pPr>
        <w:pStyle w:val="TOC2"/>
        <w:tabs>
          <w:tab w:val="right" w:leader="dot" w:pos="8306"/>
        </w:tabs>
      </w:pPr>
      <w:hyperlink w:anchor="_Toc31474" w:history="1">
        <w:r>
          <w:rPr>
            <w:rFonts w:ascii="仿宋" w:eastAsia="仿宋" w:hAnsi="仿宋" w:cs="仿宋" w:hint="eastAsia"/>
            <w:lang w:eastAsia="zh-CN"/>
          </w:rPr>
          <w:t>(一)、项目进度安排</w:t>
        </w:r>
        <w:r>
          <w:tab/>
        </w:r>
        <w:r>
          <w:fldChar w:fldCharType="begin"/>
        </w:r>
        <w:r>
          <w:instrText xml:space="preserve"> PAGEREF _Toc31474 \h </w:instrText>
        </w:r>
        <w:r>
          <w:fldChar w:fldCharType="separate"/>
        </w:r>
        <w:r>
          <w:t>33</w:t>
        </w:r>
        <w:r>
          <w:fldChar w:fldCharType="end"/>
        </w:r>
      </w:hyperlink>
    </w:p>
    <w:p>
      <w:pPr>
        <w:pStyle w:val="TOC2"/>
        <w:tabs>
          <w:tab w:val="right" w:leader="dot" w:pos="8306"/>
        </w:tabs>
      </w:pPr>
      <w:hyperlink w:anchor="_Toc29425" w:history="1">
        <w:r>
          <w:rPr>
            <w:rFonts w:ascii="仿宋" w:eastAsia="仿宋" w:hAnsi="仿宋" w:cs="仿宋" w:hint="eastAsia"/>
            <w:lang w:eastAsia="zh-CN"/>
          </w:rPr>
          <w:t>(二)、项目实施保障措施</w:t>
        </w:r>
        <w:r>
          <w:tab/>
        </w:r>
        <w:r>
          <w:fldChar w:fldCharType="begin"/>
        </w:r>
        <w:r>
          <w:instrText xml:space="preserve"> PAGEREF _Toc29425 \h </w:instrText>
        </w:r>
        <w:r>
          <w:fldChar w:fldCharType="separate"/>
        </w:r>
        <w:r>
          <w:t>35</w:t>
        </w:r>
        <w:r>
          <w:fldChar w:fldCharType="end"/>
        </w:r>
      </w:hyperlink>
    </w:p>
    <w:p>
      <w:pPr>
        <w:pStyle w:val="TOC1"/>
        <w:tabs>
          <w:tab w:val="right" w:leader="dot" w:pos="8306"/>
        </w:tabs>
      </w:pPr>
      <w:hyperlink w:anchor="_Toc32321" w:history="1">
        <w:r>
          <w:rPr>
            <w:rFonts w:ascii="仿宋" w:eastAsia="仿宋" w:hAnsi="仿宋" w:cs="仿宋" w:hint="eastAsia"/>
            <w:lang w:eastAsia="zh-CN"/>
          </w:rPr>
          <w:t>七、社会效益评价</w:t>
        </w:r>
        <w:r>
          <w:tab/>
        </w:r>
        <w:r>
          <w:fldChar w:fldCharType="begin"/>
        </w:r>
        <w:r>
          <w:instrText xml:space="preserve"> PAGEREF _Toc32321 \h </w:instrText>
        </w:r>
        <w:r>
          <w:fldChar w:fldCharType="separate"/>
        </w:r>
        <w:r>
          <w:t>37</w:t>
        </w:r>
        <w:r>
          <w:fldChar w:fldCharType="end"/>
        </w:r>
      </w:hyperlink>
    </w:p>
    <w:p>
      <w:pPr>
        <w:pStyle w:val="TOC2"/>
        <w:tabs>
          <w:tab w:val="right" w:leader="dot" w:pos="8306"/>
        </w:tabs>
      </w:pPr>
      <w:hyperlink w:anchor="_Toc24339" w:history="1">
        <w:r>
          <w:rPr>
            <w:rFonts w:ascii="仿宋" w:eastAsia="仿宋" w:hAnsi="仿宋" w:cs="仿宋" w:hint="eastAsia"/>
            <w:lang w:eastAsia="zh-CN"/>
          </w:rPr>
          <w:t>(一)、促进当地经济进展</w:t>
        </w:r>
        <w:r>
          <w:tab/>
        </w:r>
        <w:r>
          <w:fldChar w:fldCharType="begin"/>
        </w:r>
        <w:r>
          <w:instrText xml:space="preserve"> PAGEREF _Toc24339 \h </w:instrText>
        </w:r>
        <w:r>
          <w:fldChar w:fldCharType="separate"/>
        </w:r>
        <w:r>
          <w:t>37</w:t>
        </w:r>
        <w:r>
          <w:fldChar w:fldCharType="end"/>
        </w:r>
      </w:hyperlink>
    </w:p>
    <w:p>
      <w:pPr>
        <w:pStyle w:val="TOC2"/>
        <w:tabs>
          <w:tab w:val="right" w:leader="dot" w:pos="8306"/>
        </w:tabs>
      </w:pPr>
      <w:hyperlink w:anchor="_Toc24136" w:history="1">
        <w:r>
          <w:rPr>
            <w:rFonts w:ascii="仿宋" w:eastAsia="仿宋" w:hAnsi="仿宋" w:cs="仿宋" w:hint="eastAsia"/>
            <w:lang w:eastAsia="zh-CN"/>
          </w:rPr>
          <w:t>(二)、带动有关产业进展</w:t>
        </w:r>
        <w:r>
          <w:tab/>
        </w:r>
        <w:r>
          <w:fldChar w:fldCharType="begin"/>
        </w:r>
        <w:r>
          <w:instrText xml:space="preserve"> PAGEREF _Toc24136 \h </w:instrText>
        </w:r>
        <w:r>
          <w:fldChar w:fldCharType="separate"/>
        </w:r>
        <w:r>
          <w:t>38</w:t>
        </w:r>
        <w:r>
          <w:fldChar w:fldCharType="end"/>
        </w:r>
      </w:hyperlink>
    </w:p>
    <w:p>
      <w:pPr>
        <w:pStyle w:val="TOC2"/>
        <w:tabs>
          <w:tab w:val="right" w:leader="dot" w:pos="8306"/>
        </w:tabs>
      </w:pPr>
      <w:hyperlink w:anchor="_Toc15833" w:history="1">
        <w:r>
          <w:rPr>
            <w:rFonts w:ascii="仿宋" w:eastAsia="仿宋" w:hAnsi="仿宋" w:cs="仿宋" w:hint="eastAsia"/>
            <w:lang w:eastAsia="zh-CN"/>
          </w:rPr>
          <w:t>(三)、增加地方财政收入</w:t>
        </w:r>
        <w:r>
          <w:tab/>
        </w:r>
        <w:r>
          <w:fldChar w:fldCharType="begin"/>
        </w:r>
        <w:r>
          <w:instrText xml:space="preserve"> PAGEREF _Toc15833 \h </w:instrText>
        </w:r>
        <w:r>
          <w:fldChar w:fldCharType="separate"/>
        </w:r>
        <w:r>
          <w:t>38</w:t>
        </w:r>
        <w:r>
          <w:fldChar w:fldCharType="end"/>
        </w:r>
      </w:hyperlink>
    </w:p>
    <w:p>
      <w:pPr>
        <w:pStyle w:val="TOC2"/>
        <w:tabs>
          <w:tab w:val="right" w:leader="dot" w:pos="8306"/>
        </w:tabs>
      </w:pPr>
      <w:hyperlink w:anchor="_Toc264" w:history="1">
        <w:r>
          <w:rPr>
            <w:rFonts w:ascii="仿宋" w:eastAsia="仿宋" w:hAnsi="仿宋" w:cs="仿宋" w:hint="eastAsia"/>
            <w:lang w:eastAsia="zh-CN"/>
          </w:rPr>
          <w:t>(四)、增加就业机会</w:t>
        </w:r>
        <w:r>
          <w:tab/>
        </w:r>
        <w:r>
          <w:fldChar w:fldCharType="begin"/>
        </w:r>
        <w:r>
          <w:instrText xml:space="preserve"> PAGEREF _Toc264 \h </w:instrText>
        </w:r>
        <w:r>
          <w:fldChar w:fldCharType="separate"/>
        </w:r>
        <w:r>
          <w:t>39</w:t>
        </w:r>
        <w:r>
          <w:fldChar w:fldCharType="end"/>
        </w:r>
      </w:hyperlink>
    </w:p>
    <w:p>
      <w:pPr>
        <w:pStyle w:val="TOC1"/>
        <w:tabs>
          <w:tab w:val="right" w:leader="dot" w:pos="8306"/>
        </w:tabs>
      </w:pPr>
      <w:hyperlink w:anchor="_Toc25992" w:history="1">
        <w:r>
          <w:rPr>
            <w:rFonts w:ascii="仿宋" w:eastAsia="仿宋" w:hAnsi="仿宋" w:cs="仿宋" w:hint="eastAsia"/>
            <w:lang w:eastAsia="zh-CN"/>
          </w:rPr>
          <w:t>八、投资估算</w:t>
        </w:r>
        <w:r>
          <w:tab/>
        </w:r>
        <w:r>
          <w:fldChar w:fldCharType="begin"/>
        </w:r>
        <w:r>
          <w:instrText xml:space="preserve"> PAGEREF _Toc25992 \h </w:instrText>
        </w:r>
        <w:r>
          <w:fldChar w:fldCharType="separate"/>
        </w:r>
        <w:r>
          <w:t>40</w:t>
        </w:r>
        <w:r>
          <w:fldChar w:fldCharType="end"/>
        </w:r>
      </w:hyperlink>
    </w:p>
    <w:p>
      <w:pPr>
        <w:pStyle w:val="TOC2"/>
        <w:tabs>
          <w:tab w:val="right" w:leader="dot" w:pos="8306"/>
        </w:tabs>
      </w:pPr>
      <w:hyperlink w:anchor="_Toc29394" w:history="1">
        <w:r>
          <w:rPr>
            <w:rFonts w:ascii="仿宋" w:eastAsia="仿宋" w:hAnsi="仿宋" w:cs="仿宋" w:hint="eastAsia"/>
            <w:lang w:eastAsia="zh-CN"/>
          </w:rPr>
          <w:t>(一)、投资估算的依据和说明</w:t>
        </w:r>
        <w:r>
          <w:tab/>
        </w:r>
        <w:r>
          <w:fldChar w:fldCharType="begin"/>
        </w:r>
        <w:r>
          <w:instrText xml:space="preserve"> PAGEREF _Toc29394 \h </w:instrText>
        </w:r>
        <w:r>
          <w:fldChar w:fldCharType="separate"/>
        </w:r>
        <w:r>
          <w:t>40</w:t>
        </w:r>
        <w:r>
          <w:fldChar w:fldCharType="end"/>
        </w:r>
      </w:hyperlink>
    </w:p>
    <w:p>
      <w:pPr>
        <w:pStyle w:val="TOC2"/>
        <w:tabs>
          <w:tab w:val="right" w:leader="dot" w:pos="8306"/>
        </w:tabs>
      </w:pPr>
      <w:hyperlink w:anchor="_Toc3013" w:history="1">
        <w:r>
          <w:rPr>
            <w:rFonts w:ascii="仿宋" w:eastAsia="仿宋" w:hAnsi="仿宋" w:cs="仿宋" w:hint="eastAsia"/>
            <w:lang w:eastAsia="zh-CN"/>
          </w:rPr>
          <w:t>(二)、建设投资估算</w:t>
        </w:r>
        <w:r>
          <w:tab/>
        </w:r>
        <w:r>
          <w:fldChar w:fldCharType="begin"/>
        </w:r>
        <w:r>
          <w:instrText xml:space="preserve"> PAGEREF _Toc3013 \h </w:instrText>
        </w:r>
        <w:r>
          <w:fldChar w:fldCharType="separate"/>
        </w:r>
        <w:r>
          <w:t>42</w:t>
        </w:r>
        <w:r>
          <w:fldChar w:fldCharType="end"/>
        </w:r>
      </w:hyperlink>
    </w:p>
    <w:p>
      <w:pPr>
        <w:pStyle w:val="TOC2"/>
        <w:tabs>
          <w:tab w:val="right" w:leader="dot" w:pos="8306"/>
        </w:tabs>
      </w:pPr>
      <w:hyperlink w:anchor="_Toc27371" w:history="1">
        <w:r>
          <w:rPr>
            <w:rFonts w:ascii="仿宋" w:eastAsia="仿宋" w:hAnsi="仿宋" w:cs="仿宋" w:hint="eastAsia"/>
            <w:lang w:eastAsia="zh-CN"/>
          </w:rPr>
          <w:t>(三)、建设期利息</w:t>
        </w:r>
        <w:r>
          <w:tab/>
        </w:r>
        <w:r>
          <w:fldChar w:fldCharType="begin"/>
        </w:r>
        <w:r>
          <w:instrText xml:space="preserve"> PAGEREF _Toc27371 \h </w:instrText>
        </w:r>
        <w:r>
          <w:fldChar w:fldCharType="separate"/>
        </w:r>
        <w:r>
          <w:t>44</w:t>
        </w:r>
        <w:r>
          <w:fldChar w:fldCharType="end"/>
        </w:r>
      </w:hyperlink>
    </w:p>
    <w:p>
      <w:pPr>
        <w:pStyle w:val="TOC2"/>
        <w:tabs>
          <w:tab w:val="right" w:leader="dot" w:pos="8306"/>
        </w:tabs>
      </w:pPr>
      <w:hyperlink w:anchor="_Toc18986" w:history="1">
        <w:r>
          <w:rPr>
            <w:rFonts w:ascii="仿宋" w:eastAsia="仿宋" w:hAnsi="仿宋" w:cs="仿宋" w:hint="eastAsia"/>
            <w:lang w:eastAsia="zh-CN"/>
          </w:rPr>
          <w:t>(四)、流动资金</w:t>
        </w:r>
        <w:r>
          <w:tab/>
        </w:r>
        <w:r>
          <w:fldChar w:fldCharType="begin"/>
        </w:r>
        <w:r>
          <w:instrText xml:space="preserve"> PAGEREF _Toc18986 \h </w:instrText>
        </w:r>
        <w:r>
          <w:fldChar w:fldCharType="separate"/>
        </w:r>
        <w:r>
          <w:t>45</w:t>
        </w:r>
        <w:r>
          <w:fldChar w:fldCharType="end"/>
        </w:r>
      </w:hyperlink>
    </w:p>
    <w:p>
      <w:pPr>
        <w:pStyle w:val="TOC2"/>
        <w:tabs>
          <w:tab w:val="right" w:leader="dot" w:pos="8306"/>
        </w:tabs>
      </w:pPr>
      <w:hyperlink w:anchor="_Toc1604" w:history="1">
        <w:r>
          <w:rPr>
            <w:rFonts w:ascii="仿宋" w:eastAsia="仿宋" w:hAnsi="仿宋" w:cs="仿宋" w:hint="eastAsia"/>
            <w:lang w:eastAsia="zh-CN"/>
          </w:rPr>
          <w:t>(五)、总投资</w:t>
        </w:r>
        <w:r>
          <w:tab/>
        </w:r>
        <w:r>
          <w:fldChar w:fldCharType="begin"/>
        </w:r>
        <w:r>
          <w:instrText xml:space="preserve"> PAGEREF _Toc1604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85" w:history="1">
        <w:r>
          <w:rPr>
            <w:rFonts w:ascii="仿宋" w:eastAsia="仿宋" w:hAnsi="仿宋" w:cs="仿宋" w:hint="eastAsia"/>
            <w:lang w:eastAsia="zh-CN"/>
          </w:rPr>
          <w:t>(六)、资金筹措与投资计划</w:t>
        </w:r>
        <w:r>
          <w:tab/>
        </w:r>
        <w:r>
          <w:fldChar w:fldCharType="begin"/>
        </w:r>
        <w:r>
          <w:instrText xml:space="preserve"> PAGEREF _Toc5285 \h </w:instrText>
        </w:r>
        <w:r>
          <w:fldChar w:fldCharType="separate"/>
        </w:r>
        <w:r>
          <w:t>45</w:t>
        </w:r>
        <w:r>
          <w:fldChar w:fldCharType="end"/>
        </w:r>
      </w:hyperlink>
    </w:p>
    <w:p>
      <w:pPr>
        <w:pStyle w:val="TOC1"/>
        <w:tabs>
          <w:tab w:val="right" w:leader="dot" w:pos="8306"/>
        </w:tabs>
      </w:pPr>
      <w:hyperlink w:anchor="_Toc28905" w:history="1">
        <w:r>
          <w:rPr>
            <w:rFonts w:ascii="仿宋" w:eastAsia="仿宋" w:hAnsi="仿宋" w:cs="仿宋" w:hint="eastAsia"/>
            <w:lang w:eastAsia="zh-CN"/>
          </w:rPr>
          <w:t>九、组织机构及人力资源</w:t>
        </w:r>
        <w:r>
          <w:tab/>
        </w:r>
        <w:r>
          <w:fldChar w:fldCharType="begin"/>
        </w:r>
        <w:r>
          <w:instrText xml:space="preserve"> PAGEREF _Toc28905 \h </w:instrText>
        </w:r>
        <w:r>
          <w:fldChar w:fldCharType="separate"/>
        </w:r>
        <w:r>
          <w:t>46</w:t>
        </w:r>
        <w:r>
          <w:fldChar w:fldCharType="end"/>
        </w:r>
      </w:hyperlink>
    </w:p>
    <w:p>
      <w:pPr>
        <w:pStyle w:val="TOC2"/>
        <w:tabs>
          <w:tab w:val="right" w:leader="dot" w:pos="8306"/>
        </w:tabs>
      </w:pPr>
      <w:hyperlink w:anchor="_Toc6035" w:history="1">
        <w:r>
          <w:rPr>
            <w:rFonts w:ascii="仿宋" w:eastAsia="仿宋" w:hAnsi="仿宋" w:cs="仿宋" w:hint="eastAsia"/>
            <w:lang w:eastAsia="zh-CN"/>
          </w:rPr>
          <w:t>(一)、人力资源配置</w:t>
        </w:r>
        <w:r>
          <w:tab/>
        </w:r>
        <w:r>
          <w:fldChar w:fldCharType="begin"/>
        </w:r>
        <w:r>
          <w:instrText xml:space="preserve"> PAGEREF _Toc6035 \h </w:instrText>
        </w:r>
        <w:r>
          <w:fldChar w:fldCharType="separate"/>
        </w:r>
        <w:r>
          <w:t>46</w:t>
        </w:r>
        <w:r>
          <w:fldChar w:fldCharType="end"/>
        </w:r>
      </w:hyperlink>
    </w:p>
    <w:p>
      <w:pPr>
        <w:pStyle w:val="TOC2"/>
        <w:tabs>
          <w:tab w:val="right" w:leader="dot" w:pos="8306"/>
        </w:tabs>
      </w:pPr>
      <w:hyperlink w:anchor="_Toc15396" w:history="1">
        <w:r>
          <w:rPr>
            <w:rFonts w:ascii="仿宋" w:eastAsia="仿宋" w:hAnsi="仿宋" w:cs="仿宋" w:hint="eastAsia"/>
            <w:lang w:eastAsia="zh-CN"/>
          </w:rPr>
          <w:t>(二)、员工技能培训</w:t>
        </w:r>
        <w:r>
          <w:tab/>
        </w:r>
        <w:r>
          <w:fldChar w:fldCharType="begin"/>
        </w:r>
        <w:r>
          <w:instrText xml:space="preserve"> PAGEREF _Toc15396 \h </w:instrText>
        </w:r>
        <w:r>
          <w:fldChar w:fldCharType="separate"/>
        </w:r>
        <w:r>
          <w:t>47</w:t>
        </w:r>
        <w:r>
          <w:fldChar w:fldCharType="end"/>
        </w:r>
      </w:hyperlink>
    </w:p>
    <w:p>
      <w:pPr>
        <w:pStyle w:val="TOC1"/>
        <w:tabs>
          <w:tab w:val="right" w:leader="dot" w:pos="8306"/>
        </w:tabs>
      </w:pPr>
      <w:hyperlink w:anchor="_Toc25592" w:history="1">
        <w:r>
          <w:rPr>
            <w:rFonts w:ascii="仿宋" w:eastAsia="仿宋" w:hAnsi="仿宋" w:cs="仿宋" w:hint="eastAsia"/>
            <w:lang w:eastAsia="zh-CN"/>
          </w:rPr>
          <w:t>十、法规合规与审计</w:t>
        </w:r>
        <w:r>
          <w:tab/>
        </w:r>
        <w:r>
          <w:fldChar w:fldCharType="begin"/>
        </w:r>
        <w:r>
          <w:instrText xml:space="preserve"> PAGEREF _Toc25592 \h </w:instrText>
        </w:r>
        <w:r>
          <w:fldChar w:fldCharType="separate"/>
        </w:r>
        <w:r>
          <w:t>48</w:t>
        </w:r>
        <w:r>
          <w:fldChar w:fldCharType="end"/>
        </w:r>
      </w:hyperlink>
    </w:p>
    <w:p>
      <w:pPr>
        <w:pStyle w:val="TOC2"/>
        <w:tabs>
          <w:tab w:val="right" w:leader="dot" w:pos="8306"/>
        </w:tabs>
      </w:pPr>
      <w:hyperlink w:anchor="_Toc20058" w:history="1">
        <w:r>
          <w:rPr>
            <w:rFonts w:ascii="仿宋" w:eastAsia="仿宋" w:hAnsi="仿宋" w:cs="仿宋" w:hint="eastAsia"/>
            <w:lang w:eastAsia="zh-CN"/>
          </w:rPr>
          <w:t>(一)、法规遵从与合规性</w:t>
        </w:r>
        <w:r>
          <w:tab/>
        </w:r>
        <w:r>
          <w:fldChar w:fldCharType="begin"/>
        </w:r>
        <w:r>
          <w:instrText xml:space="preserve"> PAGEREF _Toc20058 \h </w:instrText>
        </w:r>
        <w:r>
          <w:fldChar w:fldCharType="separate"/>
        </w:r>
        <w:r>
          <w:t>48</w:t>
        </w:r>
        <w:r>
          <w:fldChar w:fldCharType="end"/>
        </w:r>
      </w:hyperlink>
    </w:p>
    <w:p>
      <w:pPr>
        <w:pStyle w:val="TOC2"/>
        <w:tabs>
          <w:tab w:val="right" w:leader="dot" w:pos="8306"/>
        </w:tabs>
      </w:pPr>
      <w:hyperlink w:anchor="_Toc16969" w:history="1">
        <w:r>
          <w:rPr>
            <w:rFonts w:ascii="仿宋" w:eastAsia="仿宋" w:hAnsi="仿宋" w:cs="仿宋" w:hint="eastAsia"/>
            <w:lang w:eastAsia="zh-CN"/>
          </w:rPr>
          <w:t>(二)、内部审计计划</w:t>
        </w:r>
        <w:r>
          <w:tab/>
        </w:r>
        <w:r>
          <w:fldChar w:fldCharType="begin"/>
        </w:r>
        <w:r>
          <w:instrText xml:space="preserve"> PAGEREF _Toc16969 \h </w:instrText>
        </w:r>
        <w:r>
          <w:fldChar w:fldCharType="separate"/>
        </w:r>
        <w:r>
          <w:t>48</w:t>
        </w:r>
        <w:r>
          <w:fldChar w:fldCharType="end"/>
        </w:r>
      </w:hyperlink>
    </w:p>
    <w:p>
      <w:pPr>
        <w:pStyle w:val="TOC2"/>
        <w:tabs>
          <w:tab w:val="right" w:leader="dot" w:pos="8306"/>
        </w:tabs>
      </w:pPr>
      <w:hyperlink w:anchor="_Toc813" w:history="1">
        <w:r>
          <w:rPr>
            <w:rFonts w:ascii="仿宋" w:eastAsia="仿宋" w:hAnsi="仿宋" w:cs="仿宋" w:hint="eastAsia"/>
            <w:lang w:eastAsia="zh-CN"/>
          </w:rPr>
          <w:t>(三)、外部审计准备</w:t>
        </w:r>
        <w:r>
          <w:tab/>
        </w:r>
        <w:r>
          <w:fldChar w:fldCharType="begin"/>
        </w:r>
        <w:r>
          <w:instrText xml:space="preserve"> PAGEREF _Toc813 \h </w:instrText>
        </w:r>
        <w:r>
          <w:fldChar w:fldCharType="separate"/>
        </w:r>
        <w:r>
          <w:t>49</w:t>
        </w:r>
        <w:r>
          <w:fldChar w:fldCharType="end"/>
        </w:r>
      </w:hyperlink>
    </w:p>
    <w:p>
      <w:pPr>
        <w:pStyle w:val="TOC2"/>
        <w:tabs>
          <w:tab w:val="right" w:leader="dot" w:pos="8306"/>
        </w:tabs>
      </w:pPr>
      <w:hyperlink w:anchor="_Toc2202" w:history="1">
        <w:r>
          <w:rPr>
            <w:rFonts w:ascii="仿宋" w:eastAsia="仿宋" w:hAnsi="仿宋" w:cs="仿宋" w:hint="eastAsia"/>
            <w:lang w:eastAsia="zh-CN"/>
          </w:rPr>
          <w:t>(四)、审计结果整改</w:t>
        </w:r>
        <w:r>
          <w:tab/>
        </w:r>
        <w:r>
          <w:fldChar w:fldCharType="begin"/>
        </w:r>
        <w:r>
          <w:instrText xml:space="preserve"> PAGEREF _Toc2202 \h </w:instrText>
        </w:r>
        <w:r>
          <w:fldChar w:fldCharType="separate"/>
        </w:r>
        <w:r>
          <w:t>49</w:t>
        </w:r>
        <w:r>
          <w:fldChar w:fldCharType="end"/>
        </w:r>
      </w:hyperlink>
    </w:p>
    <w:p>
      <w:pPr>
        <w:pStyle w:val="TOC1"/>
        <w:tabs>
          <w:tab w:val="right" w:leader="dot" w:pos="8306"/>
        </w:tabs>
      </w:pPr>
      <w:hyperlink w:anchor="_Toc1396" w:history="1">
        <w:r>
          <w:rPr>
            <w:rFonts w:ascii="仿宋" w:eastAsia="仿宋" w:hAnsi="仿宋" w:cs="仿宋" w:hint="eastAsia"/>
            <w:lang w:eastAsia="zh-CN"/>
          </w:rPr>
          <w:t>十一、法律法规及环境影响评价</w:t>
        </w:r>
        <w:r>
          <w:tab/>
        </w:r>
        <w:r>
          <w:fldChar w:fldCharType="begin"/>
        </w:r>
        <w:r>
          <w:instrText xml:space="preserve"> PAGEREF _Toc1396 \h </w:instrText>
        </w:r>
        <w:r>
          <w:fldChar w:fldCharType="separate"/>
        </w:r>
        <w:r>
          <w:t>49</w:t>
        </w:r>
        <w:r>
          <w:fldChar w:fldCharType="end"/>
        </w:r>
      </w:hyperlink>
    </w:p>
    <w:p>
      <w:pPr>
        <w:pStyle w:val="TOC2"/>
        <w:tabs>
          <w:tab w:val="right" w:leader="dot" w:pos="8306"/>
        </w:tabs>
      </w:pPr>
      <w:hyperlink w:anchor="_Toc30516" w:history="1">
        <w:r>
          <w:rPr>
            <w:rFonts w:ascii="仿宋" w:eastAsia="仿宋" w:hAnsi="仿宋" w:cs="仿宋" w:hint="eastAsia"/>
            <w:lang w:eastAsia="zh-CN"/>
          </w:rPr>
          <w:t>(一)、法律法规的遵守</w:t>
        </w:r>
        <w:r>
          <w:tab/>
        </w:r>
        <w:r>
          <w:fldChar w:fldCharType="begin"/>
        </w:r>
        <w:r>
          <w:instrText xml:space="preserve"> PAGEREF _Toc30516 \h </w:instrText>
        </w:r>
        <w:r>
          <w:fldChar w:fldCharType="separate"/>
        </w:r>
        <w:r>
          <w:t>49</w:t>
        </w:r>
        <w:r>
          <w:fldChar w:fldCharType="end"/>
        </w:r>
      </w:hyperlink>
    </w:p>
    <w:p>
      <w:pPr>
        <w:pStyle w:val="TOC2"/>
        <w:tabs>
          <w:tab w:val="right" w:leader="dot" w:pos="8306"/>
        </w:tabs>
      </w:pPr>
      <w:hyperlink w:anchor="_Toc31222" w:history="1">
        <w:r>
          <w:rPr>
            <w:rFonts w:ascii="仿宋" w:eastAsia="仿宋" w:hAnsi="仿宋" w:cs="仿宋" w:hint="eastAsia"/>
            <w:lang w:eastAsia="zh-CN"/>
          </w:rPr>
          <w:t>(二)、环境影响评价</w:t>
        </w:r>
        <w:r>
          <w:tab/>
        </w:r>
        <w:r>
          <w:fldChar w:fldCharType="begin"/>
        </w:r>
        <w:r>
          <w:instrText xml:space="preserve"> PAGEREF _Toc31222 \h </w:instrText>
        </w:r>
        <w:r>
          <w:fldChar w:fldCharType="separate"/>
        </w:r>
        <w:r>
          <w:t>51</w:t>
        </w:r>
        <w:r>
          <w:fldChar w:fldCharType="end"/>
        </w:r>
      </w:hyperlink>
    </w:p>
    <w:p>
      <w:pPr>
        <w:pStyle w:val="TOC2"/>
        <w:tabs>
          <w:tab w:val="right" w:leader="dot" w:pos="8306"/>
        </w:tabs>
      </w:pPr>
      <w:hyperlink w:anchor="_Toc30429" w:history="1">
        <w:r>
          <w:rPr>
            <w:rFonts w:ascii="仿宋" w:eastAsia="仿宋" w:hAnsi="仿宋" w:cs="仿宋" w:hint="eastAsia"/>
            <w:lang w:eastAsia="zh-CN"/>
          </w:rPr>
          <w:t>(三)、环保手续办理</w:t>
        </w:r>
        <w:r>
          <w:tab/>
        </w:r>
        <w:r>
          <w:fldChar w:fldCharType="begin"/>
        </w:r>
        <w:r>
          <w:instrText xml:space="preserve"> PAGEREF _Toc30429 \h </w:instrText>
        </w:r>
        <w:r>
          <w:fldChar w:fldCharType="separate"/>
        </w:r>
        <w:r>
          <w:t>52</w:t>
        </w:r>
        <w:r>
          <w:fldChar w:fldCharType="end"/>
        </w:r>
      </w:hyperlink>
    </w:p>
    <w:p>
      <w:pPr>
        <w:pStyle w:val="TOC1"/>
        <w:tabs>
          <w:tab w:val="right" w:leader="dot" w:pos="8306"/>
        </w:tabs>
      </w:pPr>
      <w:hyperlink w:anchor="_Toc2324" w:history="1">
        <w:r>
          <w:rPr>
            <w:rFonts w:ascii="仿宋" w:eastAsia="仿宋" w:hAnsi="仿宋" w:cs="仿宋" w:hint="eastAsia"/>
            <w:lang w:eastAsia="zh-CN"/>
          </w:rPr>
          <w:t>十二、市场营销策略</w:t>
        </w:r>
        <w:r>
          <w:tab/>
        </w:r>
        <w:r>
          <w:fldChar w:fldCharType="begin"/>
        </w:r>
        <w:r>
          <w:instrText xml:space="preserve"> PAGEREF _Toc2324 \h </w:instrText>
        </w:r>
        <w:r>
          <w:fldChar w:fldCharType="separate"/>
        </w:r>
        <w:r>
          <w:t>53</w:t>
        </w:r>
        <w:r>
          <w:fldChar w:fldCharType="end"/>
        </w:r>
      </w:hyperlink>
    </w:p>
    <w:p>
      <w:pPr>
        <w:pStyle w:val="TOC2"/>
        <w:tabs>
          <w:tab w:val="right" w:leader="dot" w:pos="8306"/>
        </w:tabs>
      </w:pPr>
      <w:hyperlink w:anchor="_Toc11862" w:history="1">
        <w:r>
          <w:rPr>
            <w:rFonts w:ascii="仿宋" w:eastAsia="仿宋" w:hAnsi="仿宋" w:cs="仿宋" w:hint="eastAsia"/>
            <w:lang w:eastAsia="zh-CN"/>
          </w:rPr>
          <w:t>(一)、市场定位与目标客户</w:t>
        </w:r>
        <w:r>
          <w:tab/>
        </w:r>
        <w:r>
          <w:fldChar w:fldCharType="begin"/>
        </w:r>
        <w:r>
          <w:instrText xml:space="preserve"> PAGEREF _Toc11862 \h </w:instrText>
        </w:r>
        <w:r>
          <w:fldChar w:fldCharType="separate"/>
        </w:r>
        <w:r>
          <w:t>53</w:t>
        </w:r>
        <w:r>
          <w:fldChar w:fldCharType="end"/>
        </w:r>
      </w:hyperlink>
    </w:p>
    <w:p>
      <w:pPr>
        <w:pStyle w:val="TOC2"/>
        <w:tabs>
          <w:tab w:val="right" w:leader="dot" w:pos="8306"/>
        </w:tabs>
      </w:pPr>
      <w:hyperlink w:anchor="_Toc1743" w:history="1">
        <w:r>
          <w:rPr>
            <w:rFonts w:ascii="仿宋" w:eastAsia="仿宋" w:hAnsi="仿宋" w:cs="仿宋" w:hint="eastAsia"/>
            <w:lang w:eastAsia="zh-CN"/>
          </w:rPr>
          <w:t>(二)、产品定位及差异化策略</w:t>
        </w:r>
        <w:r>
          <w:tab/>
        </w:r>
        <w:r>
          <w:fldChar w:fldCharType="begin"/>
        </w:r>
        <w:r>
          <w:instrText xml:space="preserve"> PAGEREF _Toc1743 \h </w:instrText>
        </w:r>
        <w:r>
          <w:fldChar w:fldCharType="separate"/>
        </w:r>
        <w:r>
          <w:t>54</w:t>
        </w:r>
        <w:r>
          <w:fldChar w:fldCharType="end"/>
        </w:r>
      </w:hyperlink>
    </w:p>
    <w:p>
      <w:pPr>
        <w:pStyle w:val="TOC2"/>
        <w:tabs>
          <w:tab w:val="right" w:leader="dot" w:pos="8306"/>
        </w:tabs>
      </w:pPr>
      <w:hyperlink w:anchor="_Toc20700" w:history="1">
        <w:r>
          <w:rPr>
            <w:rFonts w:ascii="仿宋" w:eastAsia="仿宋" w:hAnsi="仿宋" w:cs="仿宋" w:hint="eastAsia"/>
            <w:lang w:eastAsia="zh-CN"/>
          </w:rPr>
          <w:t>(三)、价格策略</w:t>
        </w:r>
        <w:r>
          <w:tab/>
        </w:r>
        <w:r>
          <w:fldChar w:fldCharType="begin"/>
        </w:r>
        <w:r>
          <w:instrText xml:space="preserve"> PAGEREF _Toc20700 \h </w:instrText>
        </w:r>
        <w:r>
          <w:fldChar w:fldCharType="separate"/>
        </w:r>
        <w:r>
          <w:t>55</w:t>
        </w:r>
        <w:r>
          <w:fldChar w:fldCharType="end"/>
        </w:r>
      </w:hyperlink>
    </w:p>
    <w:p>
      <w:pPr>
        <w:pStyle w:val="TOC2"/>
        <w:tabs>
          <w:tab w:val="right" w:leader="dot" w:pos="8306"/>
        </w:tabs>
      </w:pPr>
      <w:hyperlink w:anchor="_Toc13244" w:history="1">
        <w:r>
          <w:rPr>
            <w:rFonts w:ascii="仿宋" w:eastAsia="仿宋" w:hAnsi="仿宋" w:cs="仿宋" w:hint="eastAsia"/>
            <w:lang w:eastAsia="zh-CN"/>
          </w:rPr>
          <w:t>(四)、销售渠道与推广</w:t>
        </w:r>
        <w:r>
          <w:tab/>
        </w:r>
        <w:r>
          <w:fldChar w:fldCharType="begin"/>
        </w:r>
        <w:r>
          <w:instrText xml:space="preserve"> PAGEREF _Toc13244 \h </w:instrText>
        </w:r>
        <w:r>
          <w:fldChar w:fldCharType="separate"/>
        </w:r>
        <w:r>
          <w:t>56</w:t>
        </w:r>
        <w:r>
          <w:fldChar w:fldCharType="end"/>
        </w:r>
      </w:hyperlink>
    </w:p>
    <w:p>
      <w:pPr>
        <w:pStyle w:val="TOC2"/>
        <w:tabs>
          <w:tab w:val="right" w:leader="dot" w:pos="8306"/>
        </w:tabs>
      </w:pPr>
      <w:hyperlink w:anchor="_Toc21942" w:history="1">
        <w:r>
          <w:rPr>
            <w:rFonts w:ascii="仿宋" w:eastAsia="仿宋" w:hAnsi="仿宋" w:cs="仿宋" w:hint="eastAsia"/>
            <w:lang w:eastAsia="zh-CN"/>
          </w:rPr>
          <w:t>(五)、市场营销风险与对策</w:t>
        </w:r>
        <w:r>
          <w:tab/>
        </w:r>
        <w:r>
          <w:fldChar w:fldCharType="begin"/>
        </w:r>
        <w:r>
          <w:instrText xml:space="preserve"> PAGEREF _Toc21942 \h </w:instrText>
        </w:r>
        <w:r>
          <w:fldChar w:fldCharType="separate"/>
        </w:r>
        <w:r>
          <w:t>57</w:t>
        </w:r>
        <w:r>
          <w:fldChar w:fldCharType="end"/>
        </w:r>
      </w:hyperlink>
    </w:p>
    <w:p>
      <w:pPr>
        <w:pStyle w:val="TOC1"/>
        <w:tabs>
          <w:tab w:val="right" w:leader="dot" w:pos="8306"/>
        </w:tabs>
      </w:pPr>
      <w:hyperlink w:anchor="_Toc9963" w:history="1">
        <w:r>
          <w:rPr>
            <w:rFonts w:ascii="仿宋" w:eastAsia="仿宋" w:hAnsi="仿宋" w:cs="仿宋" w:hint="eastAsia"/>
            <w:lang w:eastAsia="zh-CN"/>
          </w:rPr>
          <w:t>十三、项目运营管理</w:t>
        </w:r>
        <w:r>
          <w:tab/>
        </w:r>
        <w:r>
          <w:fldChar w:fldCharType="begin"/>
        </w:r>
        <w:r>
          <w:instrText xml:space="preserve"> PAGEREF _Toc9963 \h </w:instrText>
        </w:r>
        <w:r>
          <w:fldChar w:fldCharType="separate"/>
        </w:r>
        <w:r>
          <w:t>58</w:t>
        </w:r>
        <w:r>
          <w:fldChar w:fldCharType="end"/>
        </w:r>
      </w:hyperlink>
    </w:p>
    <w:p>
      <w:pPr>
        <w:pStyle w:val="TOC2"/>
        <w:tabs>
          <w:tab w:val="right" w:leader="dot" w:pos="8306"/>
        </w:tabs>
      </w:pPr>
      <w:hyperlink w:anchor="_Toc2316" w:history="1">
        <w:r>
          <w:rPr>
            <w:rFonts w:ascii="仿宋" w:eastAsia="仿宋" w:hAnsi="仿宋" w:cs="仿宋" w:hint="eastAsia"/>
            <w:lang w:eastAsia="zh-CN"/>
          </w:rPr>
          <w:t>(一)、项目管理体系建设</w:t>
        </w:r>
        <w:r>
          <w:tab/>
        </w:r>
        <w:r>
          <w:fldChar w:fldCharType="begin"/>
        </w:r>
        <w:r>
          <w:instrText xml:space="preserve"> PAGEREF _Toc2316 \h </w:instrText>
        </w:r>
        <w:r>
          <w:fldChar w:fldCharType="separate"/>
        </w:r>
        <w:r>
          <w:t>58</w:t>
        </w:r>
        <w:r>
          <w:fldChar w:fldCharType="end"/>
        </w:r>
      </w:hyperlink>
    </w:p>
    <w:p>
      <w:pPr>
        <w:pStyle w:val="TOC2"/>
        <w:tabs>
          <w:tab w:val="right" w:leader="dot" w:pos="8306"/>
        </w:tabs>
      </w:pPr>
      <w:hyperlink w:anchor="_Toc12247" w:history="1">
        <w:r>
          <w:rPr>
            <w:rFonts w:ascii="仿宋" w:eastAsia="仿宋" w:hAnsi="仿宋" w:cs="仿宋" w:hint="eastAsia"/>
            <w:lang w:eastAsia="zh-CN"/>
          </w:rPr>
          <w:t>(二)、运营计划</w:t>
        </w:r>
        <w:r>
          <w:tab/>
        </w:r>
        <w:r>
          <w:fldChar w:fldCharType="begin"/>
        </w:r>
        <w:r>
          <w:instrText xml:space="preserve"> PAGEREF _Toc12247 \h </w:instrText>
        </w:r>
        <w:r>
          <w:fldChar w:fldCharType="separate"/>
        </w:r>
        <w:r>
          <w:t>59</w:t>
        </w:r>
        <w:r>
          <w:fldChar w:fldCharType="end"/>
        </w:r>
      </w:hyperlink>
    </w:p>
    <w:p>
      <w:pPr>
        <w:pStyle w:val="TOC2"/>
        <w:tabs>
          <w:tab w:val="right" w:leader="dot" w:pos="8306"/>
        </w:tabs>
      </w:pPr>
      <w:hyperlink w:anchor="_Toc10397" w:history="1">
        <w:r>
          <w:rPr>
            <w:rFonts w:ascii="仿宋" w:eastAsia="仿宋" w:hAnsi="仿宋" w:cs="仿宋" w:hint="eastAsia"/>
            <w:lang w:eastAsia="zh-CN"/>
          </w:rPr>
          <w:t>(三)、运营管理措施</w:t>
        </w:r>
        <w:r>
          <w:tab/>
        </w:r>
        <w:r>
          <w:fldChar w:fldCharType="begin"/>
        </w:r>
        <w:r>
          <w:instrText xml:space="preserve"> PAGEREF _Toc10397 \h </w:instrText>
        </w:r>
        <w:r>
          <w:fldChar w:fldCharType="separate"/>
        </w:r>
        <w:r>
          <w:t>60</w:t>
        </w:r>
        <w:r>
          <w:fldChar w:fldCharType="end"/>
        </w:r>
      </w:hyperlink>
    </w:p>
    <w:p>
      <w:pPr>
        <w:pStyle w:val="TOC2"/>
        <w:tabs>
          <w:tab w:val="right" w:leader="dot" w:pos="8306"/>
        </w:tabs>
      </w:pPr>
      <w:hyperlink w:anchor="_Toc14533" w:history="1">
        <w:r>
          <w:rPr>
            <w:rFonts w:ascii="仿宋" w:eastAsia="仿宋" w:hAnsi="仿宋" w:cs="仿宋" w:hint="eastAsia"/>
            <w:lang w:eastAsia="zh-CN"/>
          </w:rPr>
          <w:t>(四)、项目监测与改进</w:t>
        </w:r>
        <w:r>
          <w:tab/>
        </w:r>
        <w:r>
          <w:fldChar w:fldCharType="begin"/>
        </w:r>
        <w:r>
          <w:instrText xml:space="preserve"> PAGEREF _Toc14533 \h </w:instrText>
        </w:r>
        <w:r>
          <w:fldChar w:fldCharType="separate"/>
        </w:r>
        <w:r>
          <w:t>61</w:t>
        </w:r>
        <w:r>
          <w:fldChar w:fldCharType="end"/>
        </w:r>
      </w:hyperlink>
    </w:p>
    <w:p>
      <w:pPr>
        <w:pStyle w:val="TOC1"/>
        <w:tabs>
          <w:tab w:val="right" w:leader="dot" w:pos="8306"/>
        </w:tabs>
      </w:pPr>
      <w:hyperlink w:anchor="_Toc4884" w:history="1">
        <w:r>
          <w:rPr>
            <w:rFonts w:ascii="仿宋" w:eastAsia="仿宋" w:hAnsi="仿宋" w:cs="仿宋" w:hint="eastAsia"/>
            <w:lang w:eastAsia="zh-CN"/>
          </w:rPr>
          <w:t>十四、应急管理与安全防护</w:t>
        </w:r>
        <w:r>
          <w:tab/>
        </w:r>
        <w:r>
          <w:fldChar w:fldCharType="begin"/>
        </w:r>
        <w:r>
          <w:instrText xml:space="preserve"> PAGEREF _Toc4884 \h </w:instrText>
        </w:r>
        <w:r>
          <w:fldChar w:fldCharType="separate"/>
        </w:r>
        <w:r>
          <w:t>62</w:t>
        </w:r>
        <w:r>
          <w:fldChar w:fldCharType="end"/>
        </w:r>
      </w:hyperlink>
    </w:p>
    <w:p>
      <w:pPr>
        <w:pStyle w:val="TOC2"/>
        <w:tabs>
          <w:tab w:val="right" w:leader="dot" w:pos="8306"/>
        </w:tabs>
      </w:pPr>
      <w:hyperlink w:anchor="_Toc13637" w:history="1">
        <w:r>
          <w:rPr>
            <w:rFonts w:ascii="仿宋" w:eastAsia="仿宋" w:hAnsi="仿宋" w:cs="仿宋" w:hint="eastAsia"/>
            <w:lang w:eastAsia="zh-CN"/>
          </w:rPr>
          <w:t>(一)、应急管理计划</w:t>
        </w:r>
        <w:r>
          <w:tab/>
        </w:r>
        <w:r>
          <w:fldChar w:fldCharType="begin"/>
        </w:r>
        <w:r>
          <w:instrText xml:space="preserve"> PAGEREF _Toc13637 \h </w:instrText>
        </w:r>
        <w:r>
          <w:fldChar w:fldCharType="separate"/>
        </w:r>
        <w:r>
          <w:t>62</w:t>
        </w:r>
        <w:r>
          <w:fldChar w:fldCharType="end"/>
        </w:r>
      </w:hyperlink>
    </w:p>
    <w:p>
      <w:pPr>
        <w:pStyle w:val="TOC2"/>
        <w:tabs>
          <w:tab w:val="right" w:leader="dot" w:pos="8306"/>
        </w:tabs>
      </w:pPr>
      <w:hyperlink w:anchor="_Toc1797" w:history="1">
        <w:r>
          <w:rPr>
            <w:rFonts w:ascii="仿宋" w:eastAsia="仿宋" w:hAnsi="仿宋" w:cs="仿宋" w:hint="eastAsia"/>
            <w:lang w:eastAsia="zh-CN"/>
          </w:rPr>
          <w:t>(二)、安全防护措施</w:t>
        </w:r>
        <w:r>
          <w:tab/>
        </w:r>
        <w:r>
          <w:fldChar w:fldCharType="begin"/>
        </w:r>
        <w:r>
          <w:instrText xml:space="preserve"> PAGEREF _Toc1797 \h </w:instrText>
        </w:r>
        <w:r>
          <w:fldChar w:fldCharType="separate"/>
        </w:r>
        <w:r>
          <w:t>64</w:t>
        </w:r>
        <w:r>
          <w:fldChar w:fldCharType="end"/>
        </w:r>
      </w:hyperlink>
    </w:p>
    <w:p>
      <w:pPr>
        <w:pStyle w:val="TOC2"/>
        <w:tabs>
          <w:tab w:val="right" w:leader="dot" w:pos="8306"/>
        </w:tabs>
      </w:pPr>
      <w:hyperlink w:anchor="_Toc17852" w:history="1">
        <w:r>
          <w:rPr>
            <w:rFonts w:ascii="仿宋" w:eastAsia="仿宋" w:hAnsi="仿宋" w:cs="仿宋" w:hint="eastAsia"/>
            <w:lang w:eastAsia="zh-CN"/>
          </w:rPr>
          <w:t>(三)、危险化学品管理</w:t>
        </w:r>
        <w:r>
          <w:tab/>
        </w:r>
        <w:r>
          <w:fldChar w:fldCharType="begin"/>
        </w:r>
        <w:r>
          <w:instrText xml:space="preserve"> PAGEREF _Toc17852 \h </w:instrText>
        </w:r>
        <w:r>
          <w:fldChar w:fldCharType="separate"/>
        </w:r>
        <w:r>
          <w:t>65</w:t>
        </w:r>
        <w:r>
          <w:fldChar w:fldCharType="end"/>
        </w:r>
      </w:hyperlink>
    </w:p>
    <w:p>
      <w:pPr>
        <w:pStyle w:val="TOC1"/>
        <w:tabs>
          <w:tab w:val="right" w:leader="dot" w:pos="8306"/>
        </w:tabs>
      </w:pPr>
      <w:hyperlink w:anchor="_Toc5855" w:history="1">
        <w:r>
          <w:rPr>
            <w:rFonts w:ascii="仿宋" w:eastAsia="仿宋" w:hAnsi="仿宋" w:cs="仿宋" w:hint="eastAsia"/>
            <w:lang w:eastAsia="zh-CN"/>
          </w:rPr>
          <w:t>十五、信息化建设</w:t>
        </w:r>
        <w:r>
          <w:tab/>
        </w:r>
        <w:r>
          <w:fldChar w:fldCharType="begin"/>
        </w:r>
        <w:r>
          <w:instrText xml:space="preserve"> PAGEREF _Toc5855 \h </w:instrText>
        </w:r>
        <w:r>
          <w:fldChar w:fldCharType="separate"/>
        </w:r>
        <w:r>
          <w:t>66</w:t>
        </w:r>
        <w:r>
          <w:fldChar w:fldCharType="end"/>
        </w:r>
      </w:hyperlink>
    </w:p>
    <w:p>
      <w:pPr>
        <w:pStyle w:val="TOC2"/>
        <w:tabs>
          <w:tab w:val="right" w:leader="dot" w:pos="8306"/>
        </w:tabs>
      </w:pPr>
      <w:hyperlink w:anchor="_Toc16403" w:history="1">
        <w:r>
          <w:rPr>
            <w:rFonts w:ascii="仿宋" w:eastAsia="仿宋" w:hAnsi="仿宋" w:cs="仿宋" w:hint="eastAsia"/>
            <w:lang w:eastAsia="zh-CN"/>
          </w:rPr>
          <w:t>(一)、信息化规划</w:t>
        </w:r>
        <w:r>
          <w:tab/>
        </w:r>
        <w:r>
          <w:fldChar w:fldCharType="begin"/>
        </w:r>
        <w:r>
          <w:instrText xml:space="preserve"> PAGEREF _Toc16403 \h </w:instrText>
        </w:r>
        <w:r>
          <w:fldChar w:fldCharType="separate"/>
        </w:r>
        <w:r>
          <w:t>66</w:t>
        </w:r>
        <w:r>
          <w:fldChar w:fldCharType="end"/>
        </w:r>
      </w:hyperlink>
    </w:p>
    <w:p>
      <w:pPr>
        <w:pStyle w:val="TOC2"/>
        <w:tabs>
          <w:tab w:val="right" w:leader="dot" w:pos="8306"/>
        </w:tabs>
      </w:pPr>
      <w:hyperlink w:anchor="_Toc24911" w:history="1">
        <w:r>
          <w:rPr>
            <w:rFonts w:ascii="仿宋" w:eastAsia="仿宋" w:hAnsi="仿宋" w:cs="仿宋" w:hint="eastAsia"/>
            <w:lang w:eastAsia="zh-CN"/>
          </w:rPr>
          <w:t>(二)、信息系统建设</w:t>
        </w:r>
        <w:r>
          <w:tab/>
        </w:r>
        <w:r>
          <w:fldChar w:fldCharType="begin"/>
        </w:r>
        <w:r>
          <w:instrText xml:space="preserve"> PAGEREF _Toc24911 \h </w:instrText>
        </w:r>
        <w:r>
          <w:fldChar w:fldCharType="separate"/>
        </w:r>
        <w:r>
          <w:t>67</w:t>
        </w:r>
        <w:r>
          <w:fldChar w:fldCharType="end"/>
        </w:r>
      </w:hyperlink>
    </w:p>
    <w:p>
      <w:pPr>
        <w:pStyle w:val="TOC2"/>
        <w:tabs>
          <w:tab w:val="right" w:leader="dot" w:pos="8306"/>
        </w:tabs>
      </w:pPr>
      <w:hyperlink w:anchor="_Toc3840" w:history="1">
        <w:r>
          <w:rPr>
            <w:rFonts w:ascii="仿宋" w:eastAsia="仿宋" w:hAnsi="仿宋" w:cs="仿宋" w:hint="eastAsia"/>
            <w:lang w:eastAsia="zh-CN"/>
          </w:rPr>
          <w:t>(三)、数据保护与隐私保护</w:t>
        </w:r>
        <w:r>
          <w:tab/>
        </w:r>
        <w:r>
          <w:fldChar w:fldCharType="begin"/>
        </w:r>
        <w:r>
          <w:instrText xml:space="preserve"> PAGEREF _Toc3840 \h </w:instrText>
        </w:r>
        <w:r>
          <w:fldChar w:fldCharType="separate"/>
        </w:r>
        <w:r>
          <w:t>68</w:t>
        </w:r>
        <w:r>
          <w:fldChar w:fldCharType="end"/>
        </w:r>
      </w:hyperlink>
    </w:p>
    <w:p>
      <w:pPr>
        <w:pStyle w:val="TOC1"/>
        <w:tabs>
          <w:tab w:val="right" w:leader="dot" w:pos="8306"/>
        </w:tabs>
      </w:pPr>
      <w:hyperlink w:anchor="_Toc23023" w:history="1">
        <w:r>
          <w:rPr>
            <w:rFonts w:ascii="仿宋" w:eastAsia="仿宋" w:hAnsi="仿宋" w:cs="仿宋" w:hint="eastAsia"/>
            <w:lang w:eastAsia="zh-CN"/>
          </w:rPr>
          <w:t>十六、合同与法务管理</w:t>
        </w:r>
        <w:r>
          <w:tab/>
        </w:r>
        <w:r>
          <w:fldChar w:fldCharType="begin"/>
        </w:r>
        <w:r>
          <w:instrText xml:space="preserve"> PAGEREF _Toc23023 \h </w:instrText>
        </w:r>
        <w:r>
          <w:fldChar w:fldCharType="separate"/>
        </w:r>
        <w:r>
          <w:t>69</w:t>
        </w:r>
        <w:r>
          <w:fldChar w:fldCharType="end"/>
        </w:r>
      </w:hyperlink>
    </w:p>
    <w:p>
      <w:pPr>
        <w:pStyle w:val="TOC2"/>
        <w:tabs>
          <w:tab w:val="right" w:leader="dot" w:pos="8306"/>
        </w:tabs>
      </w:pPr>
      <w:hyperlink w:anchor="_Toc9354" w:history="1">
        <w:r>
          <w:rPr>
            <w:rFonts w:ascii="仿宋" w:eastAsia="仿宋" w:hAnsi="仿宋" w:cs="仿宋" w:hint="eastAsia"/>
            <w:lang w:eastAsia="zh-CN"/>
          </w:rPr>
          <w:t>(一)、合同管理</w:t>
        </w:r>
        <w:r>
          <w:tab/>
        </w:r>
        <w:r>
          <w:fldChar w:fldCharType="begin"/>
        </w:r>
        <w:r>
          <w:instrText xml:space="preserve"> PAGEREF _Toc9354 \h </w:instrText>
        </w:r>
        <w:r>
          <w:fldChar w:fldCharType="separate"/>
        </w:r>
        <w:r>
          <w:t>69</w:t>
        </w:r>
        <w:r>
          <w:fldChar w:fldCharType="end"/>
        </w:r>
      </w:hyperlink>
    </w:p>
    <w:p>
      <w:pPr>
        <w:pStyle w:val="TOC2"/>
        <w:tabs>
          <w:tab w:val="right" w:leader="dot" w:pos="8306"/>
        </w:tabs>
      </w:pPr>
      <w:hyperlink w:anchor="_Toc3124" w:history="1">
        <w:r>
          <w:rPr>
            <w:rFonts w:ascii="仿宋" w:eastAsia="仿宋" w:hAnsi="仿宋" w:cs="仿宋" w:hint="eastAsia"/>
            <w:lang w:eastAsia="zh-CN"/>
          </w:rPr>
          <w:t>(二)、法务风险分析</w:t>
        </w:r>
        <w:r>
          <w:tab/>
        </w:r>
        <w:r>
          <w:fldChar w:fldCharType="begin"/>
        </w:r>
        <w:r>
          <w:instrText xml:space="preserve"> PAGEREF _Toc3124 \h </w:instrText>
        </w:r>
        <w:r>
          <w:fldChar w:fldCharType="separate"/>
        </w:r>
        <w:r>
          <w:t>70</w:t>
        </w:r>
        <w:r>
          <w:fldChar w:fldCharType="end"/>
        </w:r>
      </w:hyperlink>
    </w:p>
    <w:p>
      <w:pPr>
        <w:pStyle w:val="TOC2"/>
        <w:tabs>
          <w:tab w:val="right" w:leader="dot" w:pos="8306"/>
        </w:tabs>
      </w:pPr>
      <w:hyperlink w:anchor="_Toc25010" w:history="1">
        <w:r>
          <w:rPr>
            <w:rFonts w:ascii="仿宋" w:eastAsia="仿宋" w:hAnsi="仿宋" w:cs="仿宋" w:hint="eastAsia"/>
            <w:lang w:eastAsia="zh-CN"/>
          </w:rPr>
          <w:t>(三)、合同纠纷解决机制</w:t>
        </w:r>
        <w:r>
          <w:tab/>
        </w:r>
        <w:r>
          <w:fldChar w:fldCharType="begin"/>
        </w:r>
        <w:r>
          <w:instrText xml:space="preserve"> PAGEREF _Toc25010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高压电源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0095"/>
      <w:r>
        <w:rPr>
          <w:rFonts w:ascii="仿宋" w:eastAsia="仿宋" w:hAnsi="仿宋" w:cs="仿宋" w:hint="eastAsia"/>
          <w:sz w:val="28"/>
          <w:lang w:eastAsia="zh-CN"/>
        </w:rPr>
        <w:t>一、高压电源企业概貌</w:t>
      </w:r>
      <w:bookmarkEnd w:id="2"/>
    </w:p>
    <w:p>
      <w:pPr>
        <w:pStyle w:val="Heading2"/>
        <w:rPr>
          <w:rFonts w:ascii="仿宋" w:eastAsia="仿宋" w:hAnsi="仿宋" w:cs="仿宋" w:hint="eastAsia"/>
          <w:lang w:eastAsia="zh-CN"/>
        </w:rPr>
      </w:pPr>
      <w:bookmarkStart w:id="3" w:name="_Toc27286"/>
      <w:r>
        <w:rPr>
          <w:rFonts w:ascii="仿宋" w:eastAsia="仿宋" w:hAnsi="仿宋" w:cs="仿宋" w:hint="eastAsia"/>
          <w:lang w:eastAsia="zh-CN"/>
        </w:rPr>
        <w:t>(一)、高压电源企业基础信息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经营范围：从事高压电源相关业务（企业依法自主选择经营项目，开展经营活动；依法须经批准的项目，经相关部门批准后依批准的内容开展经营活动；不得从事本市产业政策禁止和限制类项目的经营活动。）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3529"/>
      <w:r>
        <w:rPr>
          <w:rFonts w:ascii="仿宋" w:eastAsia="仿宋" w:hAnsi="仿宋" w:cs="仿宋" w:hint="eastAsia"/>
          <w:sz w:val="28"/>
          <w:lang w:eastAsia="zh-CN"/>
        </w:rPr>
        <w:t>(二)、高压电源企业简要介绍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166"/>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高压电源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高压电源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高压电源行业头部客户群体。凭借卓越的技术创新、产品质量和服务水平，公司树立了良好的品牌形象，赢得了高度的客户认可。通过与这些优质客户保持稳定的合作关系，公司更深刻地了解了高压电源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高压电源行业中占据着有利的竞争地位。通过多年的深耕，公司在技术、品牌和运营效率等方面积累了竞争优势。随着高压电源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9961"/>
      <w:r>
        <w:rPr>
          <w:rFonts w:ascii="仿宋" w:eastAsia="仿宋" w:hAnsi="仿宋" w:cs="仿宋" w:hint="eastAsia"/>
          <w:sz w:val="28"/>
          <w:lang w:eastAsia="zh-CN"/>
        </w:rPr>
        <w:t>(四)、高压电源企业财务数据要略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营业收入：高压电源公司年度营业收入持续增长，稳健的经营业绩为公司奠定了坚实基础。过去几年，公司营业收入呈现出显著的增长趋势，达到了XX万元，反映了其在市场中的强大竞争力和客户认可度。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净利润：高压电源公司实现了可观的净利润，表明其在成本控制、运营效率和财务管理方面取得了显著的成就。净利润的稳步增长显示了公司良好的盈利能力和财务稳健性，达到了XX万元。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现金流：高压电源公司现金流状况良好，充足的现金储备为公司提供了灵活性和抵御风险的能力。稳定的现金流是公司可持续经营的重要保障，达到了XX万元。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15384"/>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5449"/>
      <w:r>
        <w:rPr>
          <w:rFonts w:ascii="仿宋" w:eastAsia="仿宋" w:hAnsi="仿宋" w:cs="仿宋" w:hint="eastAsia"/>
          <w:sz w:val="28"/>
          <w:lang w:eastAsia="zh-CN"/>
        </w:rPr>
        <w:t>(六)、高压电源企业经营宗旨阐述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压电源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22269"/>
      <w:r>
        <w:rPr>
          <w:rFonts w:ascii="仿宋" w:eastAsia="仿宋" w:hAnsi="仿宋" w:cs="仿宋" w:hint="eastAsia"/>
          <w:sz w:val="28"/>
          <w:lang w:eastAsia="zh-CN"/>
        </w:rPr>
        <w:t>(七)、高压电源企业未来发展规划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高压电源公司战略目标与发展规划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公司致力于跨足多个高压电源产业领域，为不同客户提供全方位的服务。通过不断拓展业务领域，实现业务的多元化和产业的全方位覆盖。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公司将持续投入研发，提升技术水平，确保产品始终符合日益提升的质量标准和技术进步要求。通过技术创新，为国内外高压电源生产商提供领先的产品。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公司将持续投入研发，推动技术和产品的创新，以满足市场不断提升的需求。通过先进技术和高品质产品提升高压电源行业标准。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公司倡导创新引领、合作共赢的合作模式，与产业链企业深度融合，建立稳定的合作关系，推动整个高压电源行业的发展。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公司在未来三至五年的规划中，将聚焦于高压电源产业的研发、智能制造和销售，并积极布局产业结构调整所需的领域。具体措施包括：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公司将利用中国市场的蓬勃发展，通过独立创新、联合开发、并购和收购等手段，迅速拓展国际市场，成为国际领先的高压电源创新型企业。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公司将通过与产业链上下游的深度合作，掌握国际领先的技术，实现产业链的深度整合，推动公司成为高压电源行业的领军企业。</w:t>
      </w:r>
    </w:p>
    <w:p>
      <w:pPr>
        <w:pStyle w:val="Heading1"/>
        <w:ind w:firstLine="560" w:firstLineChars="200"/>
        <w:rPr>
          <w:rFonts w:ascii="仿宋" w:eastAsia="仿宋" w:hAnsi="仿宋" w:cs="仿宋" w:hint="eastAsia"/>
          <w:sz w:val="28"/>
          <w:lang w:eastAsia="zh-CN"/>
        </w:rPr>
      </w:pPr>
      <w:bookmarkStart w:id="10" w:name="_Toc16951"/>
      <w:r>
        <w:rPr>
          <w:rFonts w:ascii="仿宋" w:eastAsia="仿宋" w:hAnsi="仿宋" w:cs="仿宋" w:hint="eastAsia"/>
          <w:sz w:val="28"/>
          <w:lang w:eastAsia="zh-CN"/>
        </w:rPr>
        <w:t>二、SWOT分析</w:t>
      </w:r>
      <w:bookmarkEnd w:id="10"/>
    </w:p>
    <w:p>
      <w:pPr>
        <w:pStyle w:val="Heading2"/>
        <w:rPr>
          <w:rFonts w:ascii="仿宋" w:eastAsia="仿宋" w:hAnsi="仿宋" w:cs="仿宋" w:hint="eastAsia"/>
          <w:lang w:eastAsia="zh-CN"/>
        </w:rPr>
      </w:pPr>
      <w:bookmarkStart w:id="11" w:name="_Toc26357"/>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高压电源公司在技术研发方面拥有显著的优势，创新能力备受瞩目。持续投入大量资源进行研究开发和技术成果的应用，致力于构建独具核心竞争力的自主知识产权。高压电源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高压电源行业内积累多年研发、经营管理和市场拓展经验的资深专业人士组成。他们与公司的利益紧密相连，为公司树立了高效务实、协同合作的企业文化。高压电源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高压电源公司拥有一批优质的高压电源行业领先客户。凭借卓越的技术创新、产品质量和服务水平，高压电源公司成功树立了卓越的品牌形象，赢得了高度认可。与优质客户之间保持牢固的合作关系，使公司更深刻地理解高压电源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高压电源行业中占据有利的竞争地位。通过多年的深耕，公司已经在技术、品牌、运营效率等多个方面形成了竞争优势。同时，随着高压电源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7978"/>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近年来，随着高压电源公司订单急剧增加，生产规模不断扩大，各类高压电源产品市场逐步开拓，公司对流动资金的需求显著增加。随着产品技术水平的提升，公司对先进生产设备和研发高压电源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高压电源行业整合不断加速。尽管公司在同高压电源行业中已经占据了相对优势的市场地位，但与高压电源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高压电源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3" w:name="_Toc13869"/>
      <w:r>
        <w:rPr>
          <w:rFonts w:ascii="仿宋" w:eastAsia="仿宋" w:hAnsi="仿宋" w:cs="仿宋" w:hint="eastAsia"/>
          <w:sz w:val="28"/>
          <w:lang w:eastAsia="zh-CN"/>
        </w:rPr>
        <w:t>(三)、机会分析(O)</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高压电源产业结构的升级和转型制定了多项发展规划和产业政策，以支持各高压电源行业的发展。这些政策的主要目标是鼓励高压电源行业进行新材料、新工艺、新产品的研发，以推动高压电源行业实现结构调整和升级转型，为本高压电源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由于终端消费市场的广泛存在以及不断升级的消费需求，高压电源行业将持续保持增长。市场的广阔前景为高压电源行业提供了发展的空间，使其能够适应不断变化的市场趋势，实现持续增长。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压电源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高压电源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高压电源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高压电源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4" w:name="_Toc22900"/>
      <w:r>
        <w:rPr>
          <w:rFonts w:ascii="仿宋" w:eastAsia="仿宋" w:hAnsi="仿宋" w:cs="仿宋" w:hint="eastAsia"/>
          <w:sz w:val="28"/>
          <w:lang w:eastAsia="zh-CN"/>
        </w:rPr>
        <w:t>(四)、威胁分析(T)</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高压电源行业属于高新技术产业，新进入者面临较高技术门槛。公司需要持续进行工艺研发，确保产品的稳定性。由于高压电源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高压电源行业为技术密集型，对高素质人才的需求较大。人才是公司发展的核心资源，但在竞争激烈的高压电源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https://d.book118.com/967112122124006024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1D161C"/>
    <w:rsid w:val="282E6701"/>
    <w:rsid w:val="3E675B86"/>
    <w:rsid w:val="44335160"/>
    <w:rsid w:val="497C50C6"/>
    <w:rsid w:val="59204A0B"/>
    <w:rsid w:val="5D2D2508"/>
    <w:rsid w:val="689E7DA6"/>
    <w:rsid w:val="6EC2449F"/>
    <w:rsid w:val="6F1D16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67112122124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2024-01-01T14:20:00Z</dcterms:created>
  <dcterms:modified xsi:type="dcterms:W3CDTF">2024-01-01T14:21:04Z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F7511AB19B064DB0929F61D99ED167F8_11</vt:lpwstr>
  </property>
  <property fmtid="{D5CDD505-2E9C-101B-9397-08002B2CF9AE}" pid="3" name="KSOProductBuildVer">
    <vt:lpwstr>2052-12.1.0.16120</vt:lpwstr>
  </property>
</Properties>
</file>