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特种泵阀合作协议书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88" w:history="1">
        <w:r>
          <w:rPr>
            <w:rFonts w:ascii="仿宋" w:eastAsia="仿宋" w:hAnsi="仿宋" w:cs="仿宋" w:hint="eastAsia"/>
            <w:lang w:eastAsia="zh-CN"/>
          </w:rPr>
          <w:t>概论</w:t>
        </w:r>
        <w:r>
          <w:tab/>
        </w:r>
        <w:r>
          <w:fldChar w:fldCharType="begin"/>
        </w:r>
        <w:r>
          <w:instrText xml:space="preserve"> PAGEREF _Toc10588 \h </w:instrText>
        </w:r>
        <w:r>
          <w:fldChar w:fldCharType="separate"/>
        </w:r>
        <w:r>
          <w:t>3</w:t>
        </w:r>
        <w:r>
          <w:fldChar w:fldCharType="end"/>
        </w:r>
      </w:hyperlink>
    </w:p>
    <w:p>
      <w:pPr>
        <w:pStyle w:val="TOC1"/>
        <w:tabs>
          <w:tab w:val="right" w:leader="dot" w:pos="8306"/>
        </w:tabs>
      </w:pPr>
      <w:hyperlink w:anchor="_Toc1607" w:history="1">
        <w:r>
          <w:rPr>
            <w:rFonts w:ascii="仿宋" w:eastAsia="仿宋" w:hAnsi="仿宋" w:cs="仿宋" w:hint="eastAsia"/>
            <w:lang w:eastAsia="zh-CN"/>
          </w:rPr>
          <w:t>一、特种泵阀项目建设地分析</w:t>
        </w:r>
        <w:r>
          <w:tab/>
        </w:r>
        <w:r>
          <w:fldChar w:fldCharType="begin"/>
        </w:r>
        <w:r>
          <w:instrText xml:space="preserve"> PAGEREF _Toc1607 \h </w:instrText>
        </w:r>
        <w:r>
          <w:fldChar w:fldCharType="separate"/>
        </w:r>
        <w:r>
          <w:t>3</w:t>
        </w:r>
        <w:r>
          <w:fldChar w:fldCharType="end"/>
        </w:r>
      </w:hyperlink>
    </w:p>
    <w:p>
      <w:pPr>
        <w:pStyle w:val="TOC2"/>
        <w:tabs>
          <w:tab w:val="right" w:leader="dot" w:pos="8306"/>
        </w:tabs>
      </w:pPr>
      <w:hyperlink w:anchor="_Toc5136" w:history="1">
        <w:r>
          <w:rPr>
            <w:rFonts w:ascii="仿宋" w:eastAsia="仿宋" w:hAnsi="仿宋" w:cs="仿宋" w:hint="eastAsia"/>
            <w:lang w:eastAsia="zh-CN"/>
          </w:rPr>
          <w:t>(一)、特种泵阀项目选址原则</w:t>
        </w:r>
        <w:r>
          <w:tab/>
        </w:r>
        <w:r>
          <w:fldChar w:fldCharType="begin"/>
        </w:r>
        <w:r>
          <w:instrText xml:space="preserve"> PAGEREF _Toc5136 \h </w:instrText>
        </w:r>
        <w:r>
          <w:fldChar w:fldCharType="separate"/>
        </w:r>
        <w:r>
          <w:t>3</w:t>
        </w:r>
        <w:r>
          <w:fldChar w:fldCharType="end"/>
        </w:r>
      </w:hyperlink>
    </w:p>
    <w:p>
      <w:pPr>
        <w:pStyle w:val="TOC2"/>
        <w:tabs>
          <w:tab w:val="right" w:leader="dot" w:pos="8306"/>
        </w:tabs>
      </w:pPr>
      <w:hyperlink w:anchor="_Toc27529" w:history="1">
        <w:r>
          <w:rPr>
            <w:rFonts w:ascii="仿宋" w:eastAsia="仿宋" w:hAnsi="仿宋" w:cs="仿宋" w:hint="eastAsia"/>
            <w:lang w:eastAsia="zh-CN"/>
          </w:rPr>
          <w:t>(二)、特种泵阀项目选址</w:t>
        </w:r>
        <w:r>
          <w:tab/>
        </w:r>
        <w:r>
          <w:fldChar w:fldCharType="begin"/>
        </w:r>
        <w:r>
          <w:instrText xml:space="preserve"> PAGEREF _Toc27529 \h </w:instrText>
        </w:r>
        <w:r>
          <w:fldChar w:fldCharType="separate"/>
        </w:r>
        <w:r>
          <w:t>4</w:t>
        </w:r>
        <w:r>
          <w:fldChar w:fldCharType="end"/>
        </w:r>
      </w:hyperlink>
    </w:p>
    <w:p>
      <w:pPr>
        <w:pStyle w:val="TOC2"/>
        <w:tabs>
          <w:tab w:val="right" w:leader="dot" w:pos="8306"/>
        </w:tabs>
      </w:pPr>
      <w:hyperlink w:anchor="_Toc22350" w:history="1">
        <w:r>
          <w:rPr>
            <w:rFonts w:ascii="仿宋" w:eastAsia="仿宋" w:hAnsi="仿宋" w:cs="仿宋" w:hint="eastAsia"/>
            <w:lang w:eastAsia="zh-CN"/>
          </w:rPr>
          <w:t>(三)、建设条件分析</w:t>
        </w:r>
        <w:r>
          <w:tab/>
        </w:r>
        <w:r>
          <w:fldChar w:fldCharType="begin"/>
        </w:r>
        <w:r>
          <w:instrText xml:space="preserve"> PAGEREF _Toc22350 \h </w:instrText>
        </w:r>
        <w:r>
          <w:fldChar w:fldCharType="separate"/>
        </w:r>
        <w:r>
          <w:t>4</w:t>
        </w:r>
        <w:r>
          <w:fldChar w:fldCharType="end"/>
        </w:r>
      </w:hyperlink>
    </w:p>
    <w:p>
      <w:pPr>
        <w:pStyle w:val="TOC2"/>
        <w:tabs>
          <w:tab w:val="right" w:leader="dot" w:pos="8306"/>
        </w:tabs>
      </w:pPr>
      <w:hyperlink w:anchor="_Toc8032" w:history="1">
        <w:r>
          <w:rPr>
            <w:rFonts w:ascii="仿宋" w:eastAsia="仿宋" w:hAnsi="仿宋" w:cs="仿宋" w:hint="eastAsia"/>
            <w:lang w:eastAsia="zh-CN"/>
          </w:rPr>
          <w:t>(四)、用地控制指标</w:t>
        </w:r>
        <w:r>
          <w:tab/>
        </w:r>
        <w:r>
          <w:fldChar w:fldCharType="begin"/>
        </w:r>
        <w:r>
          <w:instrText xml:space="preserve"> PAGEREF _Toc8032 \h </w:instrText>
        </w:r>
        <w:r>
          <w:fldChar w:fldCharType="separate"/>
        </w:r>
        <w:r>
          <w:t>5</w:t>
        </w:r>
        <w:r>
          <w:fldChar w:fldCharType="end"/>
        </w:r>
      </w:hyperlink>
    </w:p>
    <w:p>
      <w:pPr>
        <w:pStyle w:val="TOC2"/>
        <w:tabs>
          <w:tab w:val="right" w:leader="dot" w:pos="8306"/>
        </w:tabs>
      </w:pPr>
      <w:hyperlink w:anchor="_Toc16184" w:history="1">
        <w:r>
          <w:rPr>
            <w:rFonts w:ascii="仿宋" w:eastAsia="仿宋" w:hAnsi="仿宋" w:cs="仿宋" w:hint="eastAsia"/>
            <w:lang w:eastAsia="zh-CN"/>
          </w:rPr>
          <w:t>(五)、用地总体要求</w:t>
        </w:r>
        <w:r>
          <w:tab/>
        </w:r>
        <w:r>
          <w:fldChar w:fldCharType="begin"/>
        </w:r>
        <w:r>
          <w:instrText xml:space="preserve"> PAGEREF _Toc16184 \h </w:instrText>
        </w:r>
        <w:r>
          <w:fldChar w:fldCharType="separate"/>
        </w:r>
        <w:r>
          <w:t>6</w:t>
        </w:r>
        <w:r>
          <w:fldChar w:fldCharType="end"/>
        </w:r>
      </w:hyperlink>
    </w:p>
    <w:p>
      <w:pPr>
        <w:pStyle w:val="TOC2"/>
        <w:tabs>
          <w:tab w:val="right" w:leader="dot" w:pos="8306"/>
        </w:tabs>
      </w:pPr>
      <w:hyperlink w:anchor="_Toc26872" w:history="1">
        <w:r>
          <w:rPr>
            <w:rFonts w:ascii="仿宋" w:eastAsia="仿宋" w:hAnsi="仿宋" w:cs="仿宋" w:hint="eastAsia"/>
            <w:lang w:eastAsia="zh-CN"/>
          </w:rPr>
          <w:t>(六)、节约用地措施</w:t>
        </w:r>
        <w:r>
          <w:tab/>
        </w:r>
        <w:r>
          <w:fldChar w:fldCharType="begin"/>
        </w:r>
        <w:r>
          <w:instrText xml:space="preserve"> PAGEREF _Toc26872 \h </w:instrText>
        </w:r>
        <w:r>
          <w:fldChar w:fldCharType="separate"/>
        </w:r>
        <w:r>
          <w:t>7</w:t>
        </w:r>
        <w:r>
          <w:fldChar w:fldCharType="end"/>
        </w:r>
      </w:hyperlink>
    </w:p>
    <w:p>
      <w:pPr>
        <w:pStyle w:val="TOC2"/>
        <w:tabs>
          <w:tab w:val="right" w:leader="dot" w:pos="8306"/>
        </w:tabs>
      </w:pPr>
      <w:hyperlink w:anchor="_Toc15248" w:history="1">
        <w:r>
          <w:rPr>
            <w:rFonts w:ascii="仿宋" w:eastAsia="仿宋" w:hAnsi="仿宋" w:cs="仿宋" w:hint="eastAsia"/>
            <w:lang w:eastAsia="zh-CN"/>
          </w:rPr>
          <w:t>(七)、总图布置方案</w:t>
        </w:r>
        <w:r>
          <w:tab/>
        </w:r>
        <w:r>
          <w:fldChar w:fldCharType="begin"/>
        </w:r>
        <w:r>
          <w:instrText xml:space="preserve"> PAGEREF _Toc15248 \h </w:instrText>
        </w:r>
        <w:r>
          <w:fldChar w:fldCharType="separate"/>
        </w:r>
        <w:r>
          <w:t>9</w:t>
        </w:r>
        <w:r>
          <w:fldChar w:fldCharType="end"/>
        </w:r>
      </w:hyperlink>
    </w:p>
    <w:p>
      <w:pPr>
        <w:pStyle w:val="TOC2"/>
        <w:tabs>
          <w:tab w:val="right" w:leader="dot" w:pos="8306"/>
        </w:tabs>
      </w:pPr>
      <w:hyperlink w:anchor="_Toc20777" w:history="1">
        <w:r>
          <w:rPr>
            <w:rFonts w:ascii="仿宋" w:eastAsia="仿宋" w:hAnsi="仿宋" w:cs="仿宋" w:hint="eastAsia"/>
            <w:lang w:eastAsia="zh-CN"/>
          </w:rPr>
          <w:t>(八)、运输组成</w:t>
        </w:r>
        <w:r>
          <w:tab/>
        </w:r>
        <w:r>
          <w:fldChar w:fldCharType="begin"/>
        </w:r>
        <w:r>
          <w:instrText xml:space="preserve"> PAGEREF _Toc20777 \h </w:instrText>
        </w:r>
        <w:r>
          <w:fldChar w:fldCharType="separate"/>
        </w:r>
        <w:r>
          <w:t>11</w:t>
        </w:r>
        <w:r>
          <w:fldChar w:fldCharType="end"/>
        </w:r>
      </w:hyperlink>
    </w:p>
    <w:p>
      <w:pPr>
        <w:pStyle w:val="TOC2"/>
        <w:tabs>
          <w:tab w:val="right" w:leader="dot" w:pos="8306"/>
        </w:tabs>
      </w:pPr>
      <w:hyperlink w:anchor="_Toc12653" w:history="1">
        <w:r>
          <w:rPr>
            <w:rFonts w:ascii="仿宋" w:eastAsia="仿宋" w:hAnsi="仿宋" w:cs="仿宋" w:hint="eastAsia"/>
            <w:lang w:eastAsia="zh-CN"/>
          </w:rPr>
          <w:t>(九)、选址综合评价</w:t>
        </w:r>
        <w:r>
          <w:tab/>
        </w:r>
        <w:r>
          <w:fldChar w:fldCharType="begin"/>
        </w:r>
        <w:r>
          <w:instrText xml:space="preserve"> PAGEREF _Toc12653 \h </w:instrText>
        </w:r>
        <w:r>
          <w:fldChar w:fldCharType="separate"/>
        </w:r>
        <w:r>
          <w:t>13</w:t>
        </w:r>
        <w:r>
          <w:fldChar w:fldCharType="end"/>
        </w:r>
      </w:hyperlink>
    </w:p>
    <w:p>
      <w:pPr>
        <w:pStyle w:val="TOC1"/>
        <w:tabs>
          <w:tab w:val="right" w:leader="dot" w:pos="8306"/>
        </w:tabs>
      </w:pPr>
      <w:hyperlink w:anchor="_Toc4582" w:history="1">
        <w:r>
          <w:rPr>
            <w:rFonts w:ascii="仿宋" w:eastAsia="仿宋" w:hAnsi="仿宋" w:cs="仿宋" w:hint="eastAsia"/>
            <w:lang w:eastAsia="zh-CN"/>
          </w:rPr>
          <w:t>二、工艺先进性</w:t>
        </w:r>
        <w:r>
          <w:tab/>
        </w:r>
        <w:r>
          <w:fldChar w:fldCharType="begin"/>
        </w:r>
        <w:r>
          <w:instrText xml:space="preserve"> PAGEREF _Toc4582 \h </w:instrText>
        </w:r>
        <w:r>
          <w:fldChar w:fldCharType="separate"/>
        </w:r>
        <w:r>
          <w:t>14</w:t>
        </w:r>
        <w:r>
          <w:fldChar w:fldCharType="end"/>
        </w:r>
      </w:hyperlink>
    </w:p>
    <w:p>
      <w:pPr>
        <w:pStyle w:val="TOC2"/>
        <w:tabs>
          <w:tab w:val="right" w:leader="dot" w:pos="8306"/>
        </w:tabs>
      </w:pPr>
      <w:hyperlink w:anchor="_Toc32603" w:history="1">
        <w:r>
          <w:rPr>
            <w:rFonts w:ascii="仿宋" w:eastAsia="仿宋" w:hAnsi="仿宋" w:cs="仿宋" w:hint="eastAsia"/>
            <w:lang w:eastAsia="zh-CN"/>
          </w:rPr>
          <w:t>(一)、特种泵阀项目建设期的原辅材料保障</w:t>
        </w:r>
        <w:r>
          <w:tab/>
        </w:r>
        <w:r>
          <w:fldChar w:fldCharType="begin"/>
        </w:r>
        <w:r>
          <w:instrText xml:space="preserve"> PAGEREF _Toc32603 \h </w:instrText>
        </w:r>
        <w:r>
          <w:fldChar w:fldCharType="separate"/>
        </w:r>
        <w:r>
          <w:t>14</w:t>
        </w:r>
        <w:r>
          <w:fldChar w:fldCharType="end"/>
        </w:r>
      </w:hyperlink>
    </w:p>
    <w:p>
      <w:pPr>
        <w:pStyle w:val="TOC2"/>
        <w:tabs>
          <w:tab w:val="right" w:leader="dot" w:pos="8306"/>
        </w:tabs>
      </w:pPr>
      <w:hyperlink w:anchor="_Toc4681" w:history="1">
        <w:r>
          <w:rPr>
            <w:rFonts w:ascii="仿宋" w:eastAsia="仿宋" w:hAnsi="仿宋" w:cs="仿宋" w:hint="eastAsia"/>
            <w:lang w:eastAsia="zh-CN"/>
          </w:rPr>
          <w:t>(二)、特种泵阀项目运营期的原辅材料采购与管理</w:t>
        </w:r>
        <w:r>
          <w:tab/>
        </w:r>
        <w:r>
          <w:fldChar w:fldCharType="begin"/>
        </w:r>
        <w:r>
          <w:instrText xml:space="preserve"> PAGEREF _Toc4681 \h </w:instrText>
        </w:r>
        <w:r>
          <w:fldChar w:fldCharType="separate"/>
        </w:r>
        <w:r>
          <w:t>14</w:t>
        </w:r>
        <w:r>
          <w:fldChar w:fldCharType="end"/>
        </w:r>
      </w:hyperlink>
    </w:p>
    <w:p>
      <w:pPr>
        <w:pStyle w:val="TOC2"/>
        <w:tabs>
          <w:tab w:val="right" w:leader="dot" w:pos="8306"/>
        </w:tabs>
      </w:pPr>
      <w:hyperlink w:anchor="_Toc28619" w:history="1">
        <w:r>
          <w:rPr>
            <w:rFonts w:ascii="仿宋" w:eastAsia="仿宋" w:hAnsi="仿宋" w:cs="仿宋" w:hint="eastAsia"/>
            <w:lang w:eastAsia="zh-CN"/>
          </w:rPr>
          <w:t>(三)、技术管理的独特特色</w:t>
        </w:r>
        <w:r>
          <w:tab/>
        </w:r>
        <w:r>
          <w:fldChar w:fldCharType="begin"/>
        </w:r>
        <w:r>
          <w:instrText xml:space="preserve"> PAGEREF _Toc28619 \h </w:instrText>
        </w:r>
        <w:r>
          <w:fldChar w:fldCharType="separate"/>
        </w:r>
        <w:r>
          <w:t>16</w:t>
        </w:r>
        <w:r>
          <w:fldChar w:fldCharType="end"/>
        </w:r>
      </w:hyperlink>
    </w:p>
    <w:p>
      <w:pPr>
        <w:pStyle w:val="TOC2"/>
        <w:tabs>
          <w:tab w:val="right" w:leader="dot" w:pos="8306"/>
        </w:tabs>
      </w:pPr>
      <w:hyperlink w:anchor="_Toc23506" w:history="1">
        <w:r>
          <w:rPr>
            <w:rFonts w:ascii="仿宋" w:eastAsia="仿宋" w:hAnsi="仿宋" w:cs="仿宋" w:hint="eastAsia"/>
            <w:lang w:eastAsia="zh-CN"/>
          </w:rPr>
          <w:t>(四)、特种泵阀项目工艺技术设计方案</w:t>
        </w:r>
        <w:r>
          <w:tab/>
        </w:r>
        <w:r>
          <w:fldChar w:fldCharType="begin"/>
        </w:r>
        <w:r>
          <w:instrText xml:space="preserve"> PAGEREF _Toc23506 \h </w:instrText>
        </w:r>
        <w:r>
          <w:fldChar w:fldCharType="separate"/>
        </w:r>
        <w:r>
          <w:t>17</w:t>
        </w:r>
        <w:r>
          <w:fldChar w:fldCharType="end"/>
        </w:r>
      </w:hyperlink>
    </w:p>
    <w:p>
      <w:pPr>
        <w:pStyle w:val="TOC2"/>
        <w:tabs>
          <w:tab w:val="right" w:leader="dot" w:pos="8306"/>
        </w:tabs>
      </w:pPr>
      <w:hyperlink w:anchor="_Toc29634" w:history="1">
        <w:r>
          <w:rPr>
            <w:rFonts w:ascii="仿宋" w:eastAsia="仿宋" w:hAnsi="仿宋" w:cs="仿宋" w:hint="eastAsia"/>
            <w:lang w:eastAsia="zh-CN"/>
          </w:rPr>
          <w:t>(五)、设备选型的智能化方案</w:t>
        </w:r>
        <w:r>
          <w:tab/>
        </w:r>
        <w:r>
          <w:fldChar w:fldCharType="begin"/>
        </w:r>
        <w:r>
          <w:instrText xml:space="preserve"> PAGEREF _Toc29634 \h </w:instrText>
        </w:r>
        <w:r>
          <w:fldChar w:fldCharType="separate"/>
        </w:r>
        <w:r>
          <w:t>18</w:t>
        </w:r>
        <w:r>
          <w:fldChar w:fldCharType="end"/>
        </w:r>
      </w:hyperlink>
    </w:p>
    <w:p>
      <w:pPr>
        <w:pStyle w:val="TOC1"/>
        <w:tabs>
          <w:tab w:val="right" w:leader="dot" w:pos="8306"/>
        </w:tabs>
      </w:pPr>
      <w:hyperlink w:anchor="_Toc6872" w:history="1">
        <w:r>
          <w:rPr>
            <w:rFonts w:ascii="仿宋" w:eastAsia="仿宋" w:hAnsi="仿宋" w:cs="仿宋" w:hint="eastAsia"/>
            <w:lang w:eastAsia="zh-CN"/>
          </w:rPr>
          <w:t>三、后期运营与管理</w:t>
        </w:r>
        <w:r>
          <w:tab/>
        </w:r>
        <w:r>
          <w:fldChar w:fldCharType="begin"/>
        </w:r>
        <w:r>
          <w:instrText xml:space="preserve"> PAGEREF _Toc6872 \h </w:instrText>
        </w:r>
        <w:r>
          <w:fldChar w:fldCharType="separate"/>
        </w:r>
        <w:r>
          <w:t>19</w:t>
        </w:r>
        <w:r>
          <w:fldChar w:fldCharType="end"/>
        </w:r>
      </w:hyperlink>
    </w:p>
    <w:p>
      <w:pPr>
        <w:pStyle w:val="TOC2"/>
        <w:tabs>
          <w:tab w:val="right" w:leader="dot" w:pos="8306"/>
        </w:tabs>
      </w:pPr>
      <w:hyperlink w:anchor="_Toc4122" w:history="1">
        <w:r>
          <w:rPr>
            <w:rFonts w:ascii="仿宋" w:eastAsia="仿宋" w:hAnsi="仿宋" w:cs="仿宋" w:hint="eastAsia"/>
            <w:lang w:eastAsia="zh-CN"/>
          </w:rPr>
          <w:t>(一)、特种泵阀项目运营管理机制</w:t>
        </w:r>
        <w:r>
          <w:tab/>
        </w:r>
        <w:r>
          <w:fldChar w:fldCharType="begin"/>
        </w:r>
        <w:r>
          <w:instrText xml:space="preserve"> PAGEREF _Toc4122 \h </w:instrText>
        </w:r>
        <w:r>
          <w:fldChar w:fldCharType="separate"/>
        </w:r>
        <w:r>
          <w:t>19</w:t>
        </w:r>
        <w:r>
          <w:fldChar w:fldCharType="end"/>
        </w:r>
      </w:hyperlink>
    </w:p>
    <w:p>
      <w:pPr>
        <w:pStyle w:val="TOC2"/>
        <w:tabs>
          <w:tab w:val="right" w:leader="dot" w:pos="8306"/>
        </w:tabs>
      </w:pPr>
      <w:hyperlink w:anchor="_Toc2870" w:history="1">
        <w:r>
          <w:rPr>
            <w:rFonts w:ascii="仿宋" w:eastAsia="仿宋" w:hAnsi="仿宋" w:cs="仿宋" w:hint="eastAsia"/>
            <w:lang w:eastAsia="zh-CN"/>
          </w:rPr>
          <w:t>(二)、人员培训与知识转移</w:t>
        </w:r>
        <w:r>
          <w:tab/>
        </w:r>
        <w:r>
          <w:fldChar w:fldCharType="begin"/>
        </w:r>
        <w:r>
          <w:instrText xml:space="preserve"> PAGEREF _Toc2870 \h </w:instrText>
        </w:r>
        <w:r>
          <w:fldChar w:fldCharType="separate"/>
        </w:r>
        <w:r>
          <w:t>20</w:t>
        </w:r>
        <w:r>
          <w:fldChar w:fldCharType="end"/>
        </w:r>
      </w:hyperlink>
    </w:p>
    <w:p>
      <w:pPr>
        <w:pStyle w:val="TOC2"/>
        <w:tabs>
          <w:tab w:val="right" w:leader="dot" w:pos="8306"/>
        </w:tabs>
      </w:pPr>
      <w:hyperlink w:anchor="_Toc31204" w:history="1">
        <w:r>
          <w:rPr>
            <w:rFonts w:ascii="仿宋" w:eastAsia="仿宋" w:hAnsi="仿宋" w:cs="仿宋" w:hint="eastAsia"/>
            <w:lang w:eastAsia="zh-CN"/>
          </w:rPr>
          <w:t>(三)、设备维护与保养</w:t>
        </w:r>
        <w:r>
          <w:tab/>
        </w:r>
        <w:r>
          <w:fldChar w:fldCharType="begin"/>
        </w:r>
        <w:r>
          <w:instrText xml:space="preserve"> PAGEREF _Toc31204 \h </w:instrText>
        </w:r>
        <w:r>
          <w:fldChar w:fldCharType="separate"/>
        </w:r>
        <w:r>
          <w:t>21</w:t>
        </w:r>
        <w:r>
          <w:fldChar w:fldCharType="end"/>
        </w:r>
      </w:hyperlink>
    </w:p>
    <w:p>
      <w:pPr>
        <w:pStyle w:val="TOC2"/>
        <w:tabs>
          <w:tab w:val="right" w:leader="dot" w:pos="8306"/>
        </w:tabs>
      </w:pPr>
      <w:hyperlink w:anchor="_Toc31683" w:history="1">
        <w:r>
          <w:rPr>
            <w:rFonts w:ascii="仿宋" w:eastAsia="仿宋" w:hAnsi="仿宋" w:cs="仿宋" w:hint="eastAsia"/>
            <w:lang w:eastAsia="zh-CN"/>
          </w:rPr>
          <w:t>(四)、定期检查与评估</w:t>
        </w:r>
        <w:r>
          <w:tab/>
        </w:r>
        <w:r>
          <w:fldChar w:fldCharType="begin"/>
        </w:r>
        <w:r>
          <w:instrText xml:space="preserve"> PAGEREF _Toc31683 \h </w:instrText>
        </w:r>
        <w:r>
          <w:fldChar w:fldCharType="separate"/>
        </w:r>
        <w:r>
          <w:t>21</w:t>
        </w:r>
        <w:r>
          <w:fldChar w:fldCharType="end"/>
        </w:r>
      </w:hyperlink>
    </w:p>
    <w:p>
      <w:pPr>
        <w:pStyle w:val="TOC1"/>
        <w:tabs>
          <w:tab w:val="right" w:leader="dot" w:pos="8306"/>
        </w:tabs>
      </w:pPr>
      <w:hyperlink w:anchor="_Toc673" w:history="1">
        <w:r>
          <w:rPr>
            <w:rFonts w:ascii="仿宋" w:eastAsia="仿宋" w:hAnsi="仿宋" w:cs="仿宋" w:hint="eastAsia"/>
            <w:lang w:eastAsia="zh-CN"/>
          </w:rPr>
          <w:t>四、特种泵阀项目概论</w:t>
        </w:r>
        <w:r>
          <w:tab/>
        </w:r>
        <w:r>
          <w:fldChar w:fldCharType="begin"/>
        </w:r>
        <w:r>
          <w:instrText xml:space="preserve"> PAGEREF _Toc673 \h </w:instrText>
        </w:r>
        <w:r>
          <w:fldChar w:fldCharType="separate"/>
        </w:r>
        <w:r>
          <w:t>22</w:t>
        </w:r>
        <w:r>
          <w:fldChar w:fldCharType="end"/>
        </w:r>
      </w:hyperlink>
    </w:p>
    <w:p>
      <w:pPr>
        <w:pStyle w:val="TOC2"/>
        <w:tabs>
          <w:tab w:val="right" w:leader="dot" w:pos="8306"/>
        </w:tabs>
      </w:pPr>
      <w:hyperlink w:anchor="_Toc9741" w:history="1">
        <w:r>
          <w:rPr>
            <w:rFonts w:ascii="仿宋" w:eastAsia="仿宋" w:hAnsi="仿宋" w:cs="仿宋" w:hint="eastAsia"/>
            <w:lang w:eastAsia="zh-CN"/>
          </w:rPr>
          <w:t>(一)、创新计划及特种泵阀项目性质</w:t>
        </w:r>
        <w:r>
          <w:tab/>
        </w:r>
        <w:r>
          <w:fldChar w:fldCharType="begin"/>
        </w:r>
        <w:r>
          <w:instrText xml:space="preserve"> PAGEREF _Toc9741 \h </w:instrText>
        </w:r>
        <w:r>
          <w:fldChar w:fldCharType="separate"/>
        </w:r>
        <w:r>
          <w:t>22</w:t>
        </w:r>
        <w:r>
          <w:fldChar w:fldCharType="end"/>
        </w:r>
      </w:hyperlink>
    </w:p>
    <w:p>
      <w:pPr>
        <w:pStyle w:val="TOC2"/>
        <w:tabs>
          <w:tab w:val="right" w:leader="dot" w:pos="8306"/>
        </w:tabs>
      </w:pPr>
      <w:hyperlink w:anchor="_Toc15206" w:history="1">
        <w:r>
          <w:rPr>
            <w:rFonts w:ascii="仿宋" w:eastAsia="仿宋" w:hAnsi="仿宋" w:cs="仿宋" w:hint="eastAsia"/>
            <w:lang w:eastAsia="zh-CN"/>
          </w:rPr>
          <w:t>(二)、主管单位与特种泵阀项目执行方</w:t>
        </w:r>
        <w:r>
          <w:tab/>
        </w:r>
        <w:r>
          <w:fldChar w:fldCharType="begin"/>
        </w:r>
        <w:r>
          <w:instrText xml:space="preserve"> PAGEREF _Toc15206 \h </w:instrText>
        </w:r>
        <w:r>
          <w:fldChar w:fldCharType="separate"/>
        </w:r>
        <w:r>
          <w:t>22</w:t>
        </w:r>
        <w:r>
          <w:fldChar w:fldCharType="end"/>
        </w:r>
      </w:hyperlink>
    </w:p>
    <w:p>
      <w:pPr>
        <w:pStyle w:val="TOC2"/>
        <w:tabs>
          <w:tab w:val="right" w:leader="dot" w:pos="8306"/>
        </w:tabs>
      </w:pPr>
      <w:hyperlink w:anchor="_Toc17777" w:history="1">
        <w:r>
          <w:rPr>
            <w:rFonts w:ascii="仿宋" w:eastAsia="仿宋" w:hAnsi="仿宋" w:cs="仿宋" w:hint="eastAsia"/>
            <w:lang w:eastAsia="zh-CN"/>
          </w:rPr>
          <w:t>(三)、战略协作伙伴</w:t>
        </w:r>
        <w:r>
          <w:tab/>
        </w:r>
        <w:r>
          <w:fldChar w:fldCharType="begin"/>
        </w:r>
        <w:r>
          <w:instrText xml:space="preserve"> PAGEREF _Toc17777 \h </w:instrText>
        </w:r>
        <w:r>
          <w:fldChar w:fldCharType="separate"/>
        </w:r>
        <w:r>
          <w:t>23</w:t>
        </w:r>
        <w:r>
          <w:fldChar w:fldCharType="end"/>
        </w:r>
      </w:hyperlink>
    </w:p>
    <w:p>
      <w:pPr>
        <w:pStyle w:val="TOC2"/>
        <w:tabs>
          <w:tab w:val="right" w:leader="dot" w:pos="8306"/>
        </w:tabs>
      </w:pPr>
      <w:hyperlink w:anchor="_Toc11834" w:history="1">
        <w:r>
          <w:rPr>
            <w:rFonts w:ascii="仿宋" w:eastAsia="仿宋" w:hAnsi="仿宋" w:cs="仿宋" w:hint="eastAsia"/>
            <w:lang w:eastAsia="zh-CN"/>
          </w:rPr>
          <w:t>(四)、特种泵阀项目提出背景和合理性</w:t>
        </w:r>
        <w:r>
          <w:tab/>
        </w:r>
        <w:r>
          <w:fldChar w:fldCharType="begin"/>
        </w:r>
        <w:r>
          <w:instrText xml:space="preserve"> PAGEREF _Toc11834 \h </w:instrText>
        </w:r>
        <w:r>
          <w:fldChar w:fldCharType="separate"/>
        </w:r>
        <w:r>
          <w:t>25</w:t>
        </w:r>
        <w:r>
          <w:fldChar w:fldCharType="end"/>
        </w:r>
      </w:hyperlink>
    </w:p>
    <w:p>
      <w:pPr>
        <w:pStyle w:val="TOC2"/>
        <w:tabs>
          <w:tab w:val="right" w:leader="dot" w:pos="8306"/>
        </w:tabs>
      </w:pPr>
      <w:hyperlink w:anchor="_Toc28561" w:history="1">
        <w:r>
          <w:rPr>
            <w:rFonts w:ascii="仿宋" w:eastAsia="仿宋" w:hAnsi="仿宋" w:cs="仿宋" w:hint="eastAsia"/>
            <w:lang w:eastAsia="zh-CN"/>
          </w:rPr>
          <w:t>(五)、特种泵阀项目选址和土地综合评估</w:t>
        </w:r>
        <w:r>
          <w:tab/>
        </w:r>
        <w:r>
          <w:fldChar w:fldCharType="begin"/>
        </w:r>
        <w:r>
          <w:instrText xml:space="preserve"> PAGEREF _Toc28561 \h </w:instrText>
        </w:r>
        <w:r>
          <w:fldChar w:fldCharType="separate"/>
        </w:r>
        <w:r>
          <w:t>26</w:t>
        </w:r>
        <w:r>
          <w:fldChar w:fldCharType="end"/>
        </w:r>
      </w:hyperlink>
    </w:p>
    <w:p>
      <w:pPr>
        <w:pStyle w:val="TOC2"/>
        <w:tabs>
          <w:tab w:val="right" w:leader="dot" w:pos="8306"/>
        </w:tabs>
      </w:pPr>
      <w:hyperlink w:anchor="_Toc18209" w:history="1">
        <w:r>
          <w:rPr>
            <w:rFonts w:ascii="仿宋" w:eastAsia="仿宋" w:hAnsi="仿宋" w:cs="仿宋" w:hint="eastAsia"/>
            <w:lang w:eastAsia="zh-CN"/>
          </w:rPr>
          <w:t>(六)、土木工程建设目标</w:t>
        </w:r>
        <w:r>
          <w:tab/>
        </w:r>
        <w:r>
          <w:fldChar w:fldCharType="begin"/>
        </w:r>
        <w:r>
          <w:instrText xml:space="preserve"> PAGEREF _Toc18209 \h </w:instrText>
        </w:r>
        <w:r>
          <w:fldChar w:fldCharType="separate"/>
        </w:r>
        <w:r>
          <w:t>27</w:t>
        </w:r>
        <w:r>
          <w:fldChar w:fldCharType="end"/>
        </w:r>
      </w:hyperlink>
    </w:p>
    <w:p>
      <w:pPr>
        <w:pStyle w:val="TOC2"/>
        <w:tabs>
          <w:tab w:val="right" w:leader="dot" w:pos="8306"/>
        </w:tabs>
      </w:pPr>
      <w:hyperlink w:anchor="_Toc422" w:history="1">
        <w:r>
          <w:rPr>
            <w:rFonts w:ascii="仿宋" w:eastAsia="仿宋" w:hAnsi="仿宋" w:cs="仿宋" w:hint="eastAsia"/>
            <w:lang w:eastAsia="zh-CN"/>
          </w:rPr>
          <w:t>(七)、设备采购计划</w:t>
        </w:r>
        <w:r>
          <w:tab/>
        </w:r>
        <w:r>
          <w:fldChar w:fldCharType="begin"/>
        </w:r>
        <w:r>
          <w:instrText xml:space="preserve"> PAGEREF _Toc422 \h </w:instrText>
        </w:r>
        <w:r>
          <w:fldChar w:fldCharType="separate"/>
        </w:r>
        <w:r>
          <w:t>27</w:t>
        </w:r>
        <w:r>
          <w:fldChar w:fldCharType="end"/>
        </w:r>
      </w:hyperlink>
    </w:p>
    <w:p>
      <w:pPr>
        <w:pStyle w:val="TOC2"/>
        <w:tabs>
          <w:tab w:val="right" w:leader="dot" w:pos="8306"/>
        </w:tabs>
      </w:pPr>
      <w:hyperlink w:anchor="_Toc4780" w:history="1">
        <w:r>
          <w:rPr>
            <w:rFonts w:ascii="仿宋" w:eastAsia="仿宋" w:hAnsi="仿宋" w:cs="仿宋" w:hint="eastAsia"/>
            <w:lang w:eastAsia="zh-CN"/>
          </w:rPr>
          <w:t>(八)、产品规划与开发方案</w:t>
        </w:r>
        <w:r>
          <w:tab/>
        </w:r>
        <w:r>
          <w:fldChar w:fldCharType="begin"/>
        </w:r>
        <w:r>
          <w:instrText xml:space="preserve"> PAGEREF _Toc4780 \h </w:instrText>
        </w:r>
        <w:r>
          <w:fldChar w:fldCharType="separate"/>
        </w:r>
        <w:r>
          <w:t>27</w:t>
        </w:r>
        <w:r>
          <w:fldChar w:fldCharType="end"/>
        </w:r>
      </w:hyperlink>
    </w:p>
    <w:p>
      <w:pPr>
        <w:pStyle w:val="TOC2"/>
        <w:tabs>
          <w:tab w:val="right" w:leader="dot" w:pos="8306"/>
        </w:tabs>
      </w:pPr>
      <w:hyperlink w:anchor="_Toc20809" w:history="1">
        <w:r>
          <w:rPr>
            <w:rFonts w:ascii="仿宋" w:eastAsia="仿宋" w:hAnsi="仿宋" w:cs="仿宋" w:hint="eastAsia"/>
            <w:lang w:eastAsia="zh-CN"/>
          </w:rPr>
          <w:t>(九)、原材料供应保障</w:t>
        </w:r>
        <w:r>
          <w:tab/>
        </w:r>
        <w:r>
          <w:fldChar w:fldCharType="begin"/>
        </w:r>
        <w:r>
          <w:instrText xml:space="preserve"> PAGEREF _Toc20809 \h </w:instrText>
        </w:r>
        <w:r>
          <w:fldChar w:fldCharType="separate"/>
        </w:r>
        <w:r>
          <w:t>28</w:t>
        </w:r>
        <w:r>
          <w:fldChar w:fldCharType="end"/>
        </w:r>
      </w:hyperlink>
    </w:p>
    <w:p>
      <w:pPr>
        <w:pStyle w:val="TOC2"/>
        <w:tabs>
          <w:tab w:val="right" w:leader="dot" w:pos="8306"/>
        </w:tabs>
      </w:pPr>
      <w:hyperlink w:anchor="_Toc26135" w:history="1">
        <w:r>
          <w:rPr>
            <w:rFonts w:ascii="仿宋" w:eastAsia="仿宋" w:hAnsi="仿宋" w:cs="仿宋" w:hint="eastAsia"/>
            <w:lang w:eastAsia="zh-CN"/>
          </w:rPr>
          <w:t>(十)、特种泵阀项目能源消耗分析</w:t>
        </w:r>
        <w:r>
          <w:tab/>
        </w:r>
        <w:r>
          <w:fldChar w:fldCharType="begin"/>
        </w:r>
        <w:r>
          <w:instrText xml:space="preserve"> PAGEREF _Toc26135 \h </w:instrText>
        </w:r>
        <w:r>
          <w:fldChar w:fldCharType="separate"/>
        </w:r>
        <w:r>
          <w:t>29</w:t>
        </w:r>
        <w:r>
          <w:fldChar w:fldCharType="end"/>
        </w:r>
      </w:hyperlink>
    </w:p>
    <w:p>
      <w:pPr>
        <w:pStyle w:val="TOC2"/>
        <w:tabs>
          <w:tab w:val="right" w:leader="dot" w:pos="8306"/>
        </w:tabs>
      </w:pPr>
      <w:hyperlink w:anchor="_Toc1192" w:history="1">
        <w:r>
          <w:rPr>
            <w:rFonts w:ascii="仿宋" w:eastAsia="仿宋" w:hAnsi="仿宋" w:cs="仿宋" w:hint="eastAsia"/>
            <w:lang w:eastAsia="zh-CN"/>
          </w:rPr>
          <w:t>(十一)、环境保护</w:t>
        </w:r>
        <w:r>
          <w:tab/>
        </w:r>
        <w:r>
          <w:fldChar w:fldCharType="begin"/>
        </w:r>
        <w:r>
          <w:instrText xml:space="preserve"> PAGEREF _Toc1192 \h </w:instrText>
        </w:r>
        <w:r>
          <w:fldChar w:fldCharType="separate"/>
        </w:r>
        <w:r>
          <w:t>30</w:t>
        </w:r>
        <w:r>
          <w:fldChar w:fldCharType="end"/>
        </w:r>
      </w:hyperlink>
    </w:p>
    <w:p>
      <w:pPr>
        <w:pStyle w:val="TOC2"/>
        <w:tabs>
          <w:tab w:val="right" w:leader="dot" w:pos="8306"/>
        </w:tabs>
      </w:pPr>
      <w:hyperlink w:anchor="_Toc25908" w:history="1">
        <w:r>
          <w:rPr>
            <w:rFonts w:ascii="仿宋" w:eastAsia="仿宋" w:hAnsi="仿宋" w:cs="仿宋" w:hint="eastAsia"/>
            <w:lang w:eastAsia="zh-CN"/>
          </w:rPr>
          <w:t>(十二)、特种泵阀项目进度规划与执行</w:t>
        </w:r>
        <w:r>
          <w:tab/>
        </w:r>
        <w:r>
          <w:fldChar w:fldCharType="begin"/>
        </w:r>
        <w:r>
          <w:instrText xml:space="preserve"> PAGEREF _Toc25908 \h </w:instrText>
        </w:r>
        <w:r>
          <w:fldChar w:fldCharType="separate"/>
        </w:r>
        <w:r>
          <w:t>31</w:t>
        </w:r>
        <w:r>
          <w:fldChar w:fldCharType="end"/>
        </w:r>
      </w:hyperlink>
    </w:p>
    <w:p>
      <w:pPr>
        <w:pStyle w:val="TOC2"/>
        <w:tabs>
          <w:tab w:val="right" w:leader="dot" w:pos="8306"/>
        </w:tabs>
      </w:pPr>
      <w:hyperlink w:anchor="_Toc21827" w:history="1">
        <w:r>
          <w:rPr>
            <w:rFonts w:ascii="仿宋" w:eastAsia="仿宋" w:hAnsi="仿宋" w:cs="仿宋" w:hint="eastAsia"/>
            <w:lang w:eastAsia="zh-CN"/>
          </w:rPr>
          <w:t>(十三)、经济效益分析与投资预估</w:t>
        </w:r>
        <w:r>
          <w:tab/>
        </w:r>
        <w:r>
          <w:fldChar w:fldCharType="begin"/>
        </w:r>
        <w:r>
          <w:instrText xml:space="preserve"> PAGEREF _Toc21827 \h </w:instrText>
        </w:r>
        <w:r>
          <w:fldChar w:fldCharType="separate"/>
        </w:r>
        <w:r>
          <w:t>31</w:t>
        </w:r>
        <w:r>
          <w:fldChar w:fldCharType="end"/>
        </w:r>
      </w:hyperlink>
    </w:p>
    <w:p>
      <w:pPr>
        <w:pStyle w:val="TOC2"/>
        <w:tabs>
          <w:tab w:val="right" w:leader="dot" w:pos="8306"/>
        </w:tabs>
      </w:pPr>
      <w:hyperlink w:anchor="_Toc15532" w:history="1">
        <w:r>
          <w:rPr>
            <w:rFonts w:ascii="仿宋" w:eastAsia="仿宋" w:hAnsi="仿宋" w:cs="仿宋" w:hint="eastAsia"/>
            <w:lang w:eastAsia="zh-CN"/>
          </w:rPr>
          <w:t>(十四)、报告详解与解释</w:t>
        </w:r>
        <w:r>
          <w:tab/>
        </w:r>
        <w:r>
          <w:fldChar w:fldCharType="begin"/>
        </w:r>
        <w:r>
          <w:instrText xml:space="preserve"> PAGEREF _Toc15532 \h </w:instrText>
        </w:r>
        <w:r>
          <w:fldChar w:fldCharType="separate"/>
        </w:r>
        <w:r>
          <w:t>32</w:t>
        </w:r>
        <w:r>
          <w:fldChar w:fldCharType="end"/>
        </w:r>
      </w:hyperlink>
    </w:p>
    <w:p>
      <w:pPr>
        <w:pStyle w:val="TOC1"/>
        <w:tabs>
          <w:tab w:val="right" w:leader="dot" w:pos="8306"/>
        </w:tabs>
      </w:pPr>
      <w:hyperlink w:anchor="_Toc22945" w:history="1">
        <w:r>
          <w:rPr>
            <w:rFonts w:ascii="仿宋" w:eastAsia="仿宋" w:hAnsi="仿宋" w:cs="仿宋" w:hint="eastAsia"/>
            <w:lang w:eastAsia="zh-CN"/>
          </w:rPr>
          <w:t>五、合作伙伴关系管理</w:t>
        </w:r>
        <w:r>
          <w:tab/>
        </w:r>
        <w:r>
          <w:fldChar w:fldCharType="begin"/>
        </w:r>
        <w:r>
          <w:instrText xml:space="preserve"> PAGEREF _Toc22945 \h </w:instrText>
        </w:r>
        <w:r>
          <w:fldChar w:fldCharType="separate"/>
        </w:r>
        <w:r>
          <w:t>33</w:t>
        </w:r>
        <w:r>
          <w:fldChar w:fldCharType="end"/>
        </w:r>
      </w:hyperlink>
    </w:p>
    <w:p>
      <w:pPr>
        <w:pStyle w:val="TOC2"/>
        <w:tabs>
          <w:tab w:val="right" w:leader="dot" w:pos="8306"/>
        </w:tabs>
      </w:pPr>
      <w:hyperlink w:anchor="_Toc23397" w:history="1">
        <w:r>
          <w:rPr>
            <w:rFonts w:ascii="仿宋" w:eastAsia="仿宋" w:hAnsi="仿宋" w:cs="仿宋" w:hint="eastAsia"/>
            <w:lang w:eastAsia="zh-CN"/>
          </w:rPr>
          <w:t>(一)、合作伙伴选择与评估</w:t>
        </w:r>
        <w:r>
          <w:tab/>
        </w:r>
        <w:r>
          <w:fldChar w:fldCharType="begin"/>
        </w:r>
        <w:r>
          <w:instrText xml:space="preserve"> PAGEREF _Toc23397 \h </w:instrText>
        </w:r>
        <w:r>
          <w:fldChar w:fldCharType="separate"/>
        </w:r>
        <w:r>
          <w:t>33</w:t>
        </w:r>
        <w:r>
          <w:fldChar w:fldCharType="end"/>
        </w:r>
      </w:hyperlink>
    </w:p>
    <w:p>
      <w:pPr>
        <w:pStyle w:val="TOC2"/>
        <w:tabs>
          <w:tab w:val="right" w:leader="dot" w:pos="8306"/>
        </w:tabs>
      </w:pPr>
      <w:hyperlink w:anchor="_Toc5535" w:history="1">
        <w:r>
          <w:rPr>
            <w:rFonts w:ascii="仿宋" w:eastAsia="仿宋" w:hAnsi="仿宋" w:cs="仿宋" w:hint="eastAsia"/>
            <w:lang w:eastAsia="zh-CN"/>
          </w:rPr>
          <w:t>(二)、合作伙伴协议与合同管理</w:t>
        </w:r>
        <w:r>
          <w:tab/>
        </w:r>
        <w:r>
          <w:fldChar w:fldCharType="begin"/>
        </w:r>
        <w:r>
          <w:instrText xml:space="preserve"> PAGEREF _Toc5535 \h </w:instrText>
        </w:r>
        <w:r>
          <w:fldChar w:fldCharType="separate"/>
        </w:r>
        <w:r>
          <w:t>34</w:t>
        </w:r>
        <w:r>
          <w:fldChar w:fldCharType="end"/>
        </w:r>
      </w:hyperlink>
    </w:p>
    <w:p>
      <w:pPr>
        <w:pStyle w:val="TOC2"/>
        <w:tabs>
          <w:tab w:val="right" w:leader="dot" w:pos="8306"/>
        </w:tabs>
      </w:pPr>
      <w:hyperlink w:anchor="_Toc3091" w:history="1">
        <w:r>
          <w:rPr>
            <w:rFonts w:ascii="仿宋" w:eastAsia="仿宋" w:hAnsi="仿宋" w:cs="仿宋" w:hint="eastAsia"/>
            <w:lang w:eastAsia="zh-CN"/>
          </w:rPr>
          <w:t>(三)、风险共担与利益共享机制</w:t>
        </w:r>
        <w:r>
          <w:tab/>
        </w:r>
        <w:r>
          <w:fldChar w:fldCharType="begin"/>
        </w:r>
        <w:r>
          <w:instrText xml:space="preserve"> PAGEREF _Toc3091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37" w:history="1">
        <w:r>
          <w:rPr>
            <w:rFonts w:ascii="仿宋" w:eastAsia="仿宋" w:hAnsi="仿宋" w:cs="仿宋" w:hint="eastAsia"/>
            <w:lang w:eastAsia="zh-CN"/>
          </w:rPr>
          <w:t>(四)、定期合作评估与调整</w:t>
        </w:r>
        <w:r>
          <w:tab/>
        </w:r>
        <w:r>
          <w:fldChar w:fldCharType="begin"/>
        </w:r>
        <w:r>
          <w:instrText xml:space="preserve"> PAGEREF _Toc20037 \h </w:instrText>
        </w:r>
        <w:r>
          <w:fldChar w:fldCharType="separate"/>
        </w:r>
        <w:r>
          <w:t>36</w:t>
        </w:r>
        <w:r>
          <w:fldChar w:fldCharType="end"/>
        </w:r>
      </w:hyperlink>
    </w:p>
    <w:p>
      <w:pPr>
        <w:pStyle w:val="TOC1"/>
        <w:tabs>
          <w:tab w:val="right" w:leader="dot" w:pos="8306"/>
        </w:tabs>
      </w:pPr>
      <w:hyperlink w:anchor="_Toc6195" w:history="1">
        <w:r>
          <w:rPr>
            <w:rFonts w:ascii="仿宋" w:eastAsia="仿宋" w:hAnsi="仿宋" w:cs="仿宋" w:hint="eastAsia"/>
            <w:lang w:eastAsia="zh-CN"/>
          </w:rPr>
          <w:t>六、特种泵阀项目落地与推广</w:t>
        </w:r>
        <w:r>
          <w:tab/>
        </w:r>
        <w:r>
          <w:fldChar w:fldCharType="begin"/>
        </w:r>
        <w:r>
          <w:instrText xml:space="preserve"> PAGEREF _Toc6195 \h </w:instrText>
        </w:r>
        <w:r>
          <w:fldChar w:fldCharType="separate"/>
        </w:r>
        <w:r>
          <w:t>37</w:t>
        </w:r>
        <w:r>
          <w:fldChar w:fldCharType="end"/>
        </w:r>
      </w:hyperlink>
    </w:p>
    <w:p>
      <w:pPr>
        <w:pStyle w:val="TOC2"/>
        <w:tabs>
          <w:tab w:val="right" w:leader="dot" w:pos="8306"/>
        </w:tabs>
      </w:pPr>
      <w:hyperlink w:anchor="_Toc17741" w:history="1">
        <w:r>
          <w:rPr>
            <w:rFonts w:ascii="仿宋" w:eastAsia="仿宋" w:hAnsi="仿宋" w:cs="仿宋" w:hint="eastAsia"/>
            <w:lang w:eastAsia="zh-CN"/>
          </w:rPr>
          <w:t>(一)、特种泵阀项目推广计划</w:t>
        </w:r>
        <w:r>
          <w:tab/>
        </w:r>
        <w:r>
          <w:fldChar w:fldCharType="begin"/>
        </w:r>
        <w:r>
          <w:instrText xml:space="preserve"> PAGEREF _Toc17741 \h </w:instrText>
        </w:r>
        <w:r>
          <w:fldChar w:fldCharType="separate"/>
        </w:r>
        <w:r>
          <w:t>37</w:t>
        </w:r>
        <w:r>
          <w:fldChar w:fldCharType="end"/>
        </w:r>
      </w:hyperlink>
    </w:p>
    <w:p>
      <w:pPr>
        <w:pStyle w:val="TOC2"/>
        <w:tabs>
          <w:tab w:val="right" w:leader="dot" w:pos="8306"/>
        </w:tabs>
      </w:pPr>
      <w:hyperlink w:anchor="_Toc10246" w:history="1">
        <w:r>
          <w:rPr>
            <w:rFonts w:ascii="仿宋" w:eastAsia="仿宋" w:hAnsi="仿宋" w:cs="仿宋" w:hint="eastAsia"/>
            <w:lang w:eastAsia="zh-CN"/>
          </w:rPr>
          <w:t>(二)、地方政府支持与合作</w:t>
        </w:r>
        <w:r>
          <w:tab/>
        </w:r>
        <w:r>
          <w:fldChar w:fldCharType="begin"/>
        </w:r>
        <w:r>
          <w:instrText xml:space="preserve"> PAGEREF _Toc10246 \h </w:instrText>
        </w:r>
        <w:r>
          <w:fldChar w:fldCharType="separate"/>
        </w:r>
        <w:r>
          <w:t>38</w:t>
        </w:r>
        <w:r>
          <w:fldChar w:fldCharType="end"/>
        </w:r>
      </w:hyperlink>
    </w:p>
    <w:p>
      <w:pPr>
        <w:pStyle w:val="TOC2"/>
        <w:tabs>
          <w:tab w:val="right" w:leader="dot" w:pos="8306"/>
        </w:tabs>
      </w:pPr>
      <w:hyperlink w:anchor="_Toc25012" w:history="1">
        <w:r>
          <w:rPr>
            <w:rFonts w:ascii="仿宋" w:eastAsia="仿宋" w:hAnsi="仿宋" w:cs="仿宋" w:hint="eastAsia"/>
            <w:lang w:eastAsia="zh-CN"/>
          </w:rPr>
          <w:t>(三)、市场推广与品牌建设</w:t>
        </w:r>
        <w:r>
          <w:tab/>
        </w:r>
        <w:r>
          <w:fldChar w:fldCharType="begin"/>
        </w:r>
        <w:r>
          <w:instrText xml:space="preserve"> PAGEREF _Toc25012 \h </w:instrText>
        </w:r>
        <w:r>
          <w:fldChar w:fldCharType="separate"/>
        </w:r>
        <w:r>
          <w:t>39</w:t>
        </w:r>
        <w:r>
          <w:fldChar w:fldCharType="end"/>
        </w:r>
      </w:hyperlink>
    </w:p>
    <w:p>
      <w:pPr>
        <w:pStyle w:val="TOC2"/>
        <w:tabs>
          <w:tab w:val="right" w:leader="dot" w:pos="8306"/>
        </w:tabs>
      </w:pPr>
      <w:hyperlink w:anchor="_Toc28490" w:history="1">
        <w:r>
          <w:rPr>
            <w:rFonts w:ascii="仿宋" w:eastAsia="仿宋" w:hAnsi="仿宋" w:cs="仿宋" w:hint="eastAsia"/>
            <w:lang w:eastAsia="zh-CN"/>
          </w:rPr>
          <w:t>(四)、社会参与与共享机制</w:t>
        </w:r>
        <w:r>
          <w:tab/>
        </w:r>
        <w:r>
          <w:fldChar w:fldCharType="begin"/>
        </w:r>
        <w:r>
          <w:instrText xml:space="preserve"> PAGEREF _Toc28490 \h </w:instrText>
        </w:r>
        <w:r>
          <w:fldChar w:fldCharType="separate"/>
        </w:r>
        <w:r>
          <w:t>40</w:t>
        </w:r>
        <w:r>
          <w:fldChar w:fldCharType="end"/>
        </w:r>
      </w:hyperlink>
    </w:p>
    <w:p>
      <w:pPr>
        <w:pStyle w:val="TOC1"/>
        <w:tabs>
          <w:tab w:val="right" w:leader="dot" w:pos="8306"/>
        </w:tabs>
      </w:pPr>
      <w:hyperlink w:anchor="_Toc13846" w:history="1">
        <w:r>
          <w:rPr>
            <w:rFonts w:ascii="仿宋" w:eastAsia="仿宋" w:hAnsi="仿宋" w:cs="仿宋" w:hint="eastAsia"/>
            <w:lang w:eastAsia="zh-CN"/>
          </w:rPr>
          <w:t>七、人员培训与发展</w:t>
        </w:r>
        <w:r>
          <w:tab/>
        </w:r>
        <w:r>
          <w:fldChar w:fldCharType="begin"/>
        </w:r>
        <w:r>
          <w:instrText xml:space="preserve"> PAGEREF _Toc13846 \h </w:instrText>
        </w:r>
        <w:r>
          <w:fldChar w:fldCharType="separate"/>
        </w:r>
        <w:r>
          <w:t>40</w:t>
        </w:r>
        <w:r>
          <w:fldChar w:fldCharType="end"/>
        </w:r>
      </w:hyperlink>
    </w:p>
    <w:p>
      <w:pPr>
        <w:pStyle w:val="TOC2"/>
        <w:tabs>
          <w:tab w:val="right" w:leader="dot" w:pos="8306"/>
        </w:tabs>
      </w:pPr>
      <w:hyperlink w:anchor="_Toc29882" w:history="1">
        <w:r>
          <w:rPr>
            <w:rFonts w:ascii="仿宋" w:eastAsia="仿宋" w:hAnsi="仿宋" w:cs="仿宋" w:hint="eastAsia"/>
            <w:lang w:eastAsia="zh-CN"/>
          </w:rPr>
          <w:t>(一)、培训需求分析</w:t>
        </w:r>
        <w:r>
          <w:tab/>
        </w:r>
        <w:r>
          <w:fldChar w:fldCharType="begin"/>
        </w:r>
        <w:r>
          <w:instrText xml:space="preserve"> PAGEREF _Toc29882 \h </w:instrText>
        </w:r>
        <w:r>
          <w:fldChar w:fldCharType="separate"/>
        </w:r>
        <w:r>
          <w:t>40</w:t>
        </w:r>
        <w:r>
          <w:fldChar w:fldCharType="end"/>
        </w:r>
      </w:hyperlink>
    </w:p>
    <w:p>
      <w:pPr>
        <w:pStyle w:val="TOC2"/>
        <w:tabs>
          <w:tab w:val="right" w:leader="dot" w:pos="8306"/>
        </w:tabs>
      </w:pPr>
      <w:hyperlink w:anchor="_Toc6818" w:history="1">
        <w:r>
          <w:rPr>
            <w:rFonts w:ascii="仿宋" w:eastAsia="仿宋" w:hAnsi="仿宋" w:cs="仿宋" w:hint="eastAsia"/>
            <w:lang w:eastAsia="zh-CN"/>
          </w:rPr>
          <w:t>(二)、培训计划制定</w:t>
        </w:r>
        <w:r>
          <w:tab/>
        </w:r>
        <w:r>
          <w:fldChar w:fldCharType="begin"/>
        </w:r>
        <w:r>
          <w:instrText xml:space="preserve"> PAGEREF _Toc6818 \h </w:instrText>
        </w:r>
        <w:r>
          <w:fldChar w:fldCharType="separate"/>
        </w:r>
        <w:r>
          <w:t>42</w:t>
        </w:r>
        <w:r>
          <w:fldChar w:fldCharType="end"/>
        </w:r>
      </w:hyperlink>
    </w:p>
    <w:p>
      <w:pPr>
        <w:pStyle w:val="TOC2"/>
        <w:tabs>
          <w:tab w:val="right" w:leader="dot" w:pos="8306"/>
        </w:tabs>
      </w:pPr>
      <w:hyperlink w:anchor="_Toc29348" w:history="1">
        <w:r>
          <w:rPr>
            <w:rFonts w:ascii="仿宋" w:eastAsia="仿宋" w:hAnsi="仿宋" w:cs="仿宋" w:hint="eastAsia"/>
            <w:lang w:eastAsia="zh-CN"/>
          </w:rPr>
          <w:t>(三)、培训执行与评估</w:t>
        </w:r>
        <w:r>
          <w:tab/>
        </w:r>
        <w:r>
          <w:fldChar w:fldCharType="begin"/>
        </w:r>
        <w:r>
          <w:instrText xml:space="preserve"> PAGEREF _Toc29348 \h </w:instrText>
        </w:r>
        <w:r>
          <w:fldChar w:fldCharType="separate"/>
        </w:r>
        <w:r>
          <w:t>43</w:t>
        </w:r>
        <w:r>
          <w:fldChar w:fldCharType="end"/>
        </w:r>
      </w:hyperlink>
    </w:p>
    <w:p>
      <w:pPr>
        <w:pStyle w:val="TOC2"/>
        <w:tabs>
          <w:tab w:val="right" w:leader="dot" w:pos="8306"/>
        </w:tabs>
      </w:pPr>
      <w:hyperlink w:anchor="_Toc32737" w:history="1">
        <w:r>
          <w:rPr>
            <w:rFonts w:ascii="仿宋" w:eastAsia="仿宋" w:hAnsi="仿宋" w:cs="仿宋" w:hint="eastAsia"/>
            <w:lang w:eastAsia="zh-CN"/>
          </w:rPr>
          <w:t>(四)、员工职业发展规划</w:t>
        </w:r>
        <w:r>
          <w:tab/>
        </w:r>
        <w:r>
          <w:fldChar w:fldCharType="begin"/>
        </w:r>
        <w:r>
          <w:instrText xml:space="preserve"> PAGEREF _Toc32737 \h </w:instrText>
        </w:r>
        <w:r>
          <w:fldChar w:fldCharType="separate"/>
        </w:r>
        <w:r>
          <w:t>44</w:t>
        </w:r>
        <w:r>
          <w:fldChar w:fldCharType="end"/>
        </w:r>
      </w:hyperlink>
    </w:p>
    <w:p>
      <w:pPr>
        <w:pStyle w:val="TOC1"/>
        <w:tabs>
          <w:tab w:val="right" w:leader="dot" w:pos="8306"/>
        </w:tabs>
      </w:pPr>
      <w:hyperlink w:anchor="_Toc274" w:history="1">
        <w:r>
          <w:rPr>
            <w:rFonts w:ascii="仿宋" w:eastAsia="仿宋" w:hAnsi="仿宋" w:cs="仿宋" w:hint="eastAsia"/>
            <w:lang w:eastAsia="zh-CN"/>
          </w:rPr>
          <w:t>八、科技创新与研发</w:t>
        </w:r>
        <w:r>
          <w:tab/>
        </w:r>
        <w:r>
          <w:fldChar w:fldCharType="begin"/>
        </w:r>
        <w:r>
          <w:instrText xml:space="preserve"> PAGEREF _Toc274 \h </w:instrText>
        </w:r>
        <w:r>
          <w:fldChar w:fldCharType="separate"/>
        </w:r>
        <w:r>
          <w:t>46</w:t>
        </w:r>
        <w:r>
          <w:fldChar w:fldCharType="end"/>
        </w:r>
      </w:hyperlink>
    </w:p>
    <w:p>
      <w:pPr>
        <w:pStyle w:val="TOC2"/>
        <w:tabs>
          <w:tab w:val="right" w:leader="dot" w:pos="8306"/>
        </w:tabs>
      </w:pPr>
      <w:hyperlink w:anchor="_Toc2229" w:history="1">
        <w:r>
          <w:rPr>
            <w:rFonts w:ascii="仿宋" w:eastAsia="仿宋" w:hAnsi="仿宋" w:cs="仿宋" w:hint="eastAsia"/>
            <w:lang w:eastAsia="zh-CN"/>
          </w:rPr>
          <w:t>(一)、科技创新战略规划</w:t>
        </w:r>
        <w:r>
          <w:tab/>
        </w:r>
        <w:r>
          <w:fldChar w:fldCharType="begin"/>
        </w:r>
        <w:r>
          <w:instrText xml:space="preserve"> PAGEREF _Toc2229 \h </w:instrText>
        </w:r>
        <w:r>
          <w:fldChar w:fldCharType="separate"/>
        </w:r>
        <w:r>
          <w:t>46</w:t>
        </w:r>
        <w:r>
          <w:fldChar w:fldCharType="end"/>
        </w:r>
      </w:hyperlink>
    </w:p>
    <w:p>
      <w:pPr>
        <w:pStyle w:val="TOC2"/>
        <w:tabs>
          <w:tab w:val="right" w:leader="dot" w:pos="8306"/>
        </w:tabs>
      </w:pPr>
      <w:hyperlink w:anchor="_Toc32346" w:history="1">
        <w:r>
          <w:rPr>
            <w:rFonts w:ascii="仿宋" w:eastAsia="仿宋" w:hAnsi="仿宋" w:cs="仿宋" w:hint="eastAsia"/>
            <w:lang w:eastAsia="zh-CN"/>
          </w:rPr>
          <w:t>(二)、研发团队建设</w:t>
        </w:r>
        <w:r>
          <w:tab/>
        </w:r>
        <w:r>
          <w:fldChar w:fldCharType="begin"/>
        </w:r>
        <w:r>
          <w:instrText xml:space="preserve"> PAGEREF _Toc32346 \h </w:instrText>
        </w:r>
        <w:r>
          <w:fldChar w:fldCharType="separate"/>
        </w:r>
        <w:r>
          <w:t>47</w:t>
        </w:r>
        <w:r>
          <w:fldChar w:fldCharType="end"/>
        </w:r>
      </w:hyperlink>
    </w:p>
    <w:p>
      <w:pPr>
        <w:pStyle w:val="TOC2"/>
        <w:tabs>
          <w:tab w:val="right" w:leader="dot" w:pos="8306"/>
        </w:tabs>
      </w:pPr>
      <w:hyperlink w:anchor="_Toc11567" w:history="1">
        <w:r>
          <w:rPr>
            <w:rFonts w:ascii="仿宋" w:eastAsia="仿宋" w:hAnsi="仿宋" w:cs="仿宋" w:hint="eastAsia"/>
            <w:lang w:eastAsia="zh-CN"/>
          </w:rPr>
          <w:t>(三)、知识产权保护机制</w:t>
        </w:r>
        <w:r>
          <w:tab/>
        </w:r>
        <w:r>
          <w:fldChar w:fldCharType="begin"/>
        </w:r>
        <w:r>
          <w:instrText xml:space="preserve"> PAGEREF _Toc11567 \h </w:instrText>
        </w:r>
        <w:r>
          <w:fldChar w:fldCharType="separate"/>
        </w:r>
        <w:r>
          <w:t>48</w:t>
        </w:r>
        <w:r>
          <w:fldChar w:fldCharType="end"/>
        </w:r>
      </w:hyperlink>
    </w:p>
    <w:p>
      <w:pPr>
        <w:pStyle w:val="TOC2"/>
        <w:tabs>
          <w:tab w:val="right" w:leader="dot" w:pos="8306"/>
        </w:tabs>
      </w:pPr>
      <w:hyperlink w:anchor="_Toc4371" w:history="1">
        <w:r>
          <w:rPr>
            <w:rFonts w:ascii="仿宋" w:eastAsia="仿宋" w:hAnsi="仿宋" w:cs="仿宋" w:hint="eastAsia"/>
            <w:lang w:eastAsia="zh-CN"/>
          </w:rPr>
          <w:t>(四)、技术引进与应用</w:t>
        </w:r>
        <w:r>
          <w:tab/>
        </w:r>
        <w:r>
          <w:fldChar w:fldCharType="begin"/>
        </w:r>
        <w:r>
          <w:instrText xml:space="preserve"> PAGEREF _Toc4371 \h </w:instrText>
        </w:r>
        <w:r>
          <w:fldChar w:fldCharType="separate"/>
        </w:r>
        <w:r>
          <w:t>50</w:t>
        </w:r>
        <w:r>
          <w:fldChar w:fldCharType="end"/>
        </w:r>
      </w:hyperlink>
    </w:p>
    <w:p>
      <w:pPr>
        <w:pStyle w:val="TOC1"/>
        <w:tabs>
          <w:tab w:val="right" w:leader="dot" w:pos="8306"/>
        </w:tabs>
      </w:pPr>
      <w:hyperlink w:anchor="_Toc29998" w:history="1">
        <w:r>
          <w:rPr>
            <w:rFonts w:ascii="仿宋" w:eastAsia="仿宋" w:hAnsi="仿宋" w:cs="仿宋" w:hint="eastAsia"/>
            <w:lang w:eastAsia="zh-CN"/>
          </w:rPr>
          <w:t>九、员工福利与团队建设</w:t>
        </w:r>
        <w:r>
          <w:tab/>
        </w:r>
        <w:r>
          <w:fldChar w:fldCharType="begin"/>
        </w:r>
        <w:r>
          <w:instrText xml:space="preserve"> PAGEREF _Toc29998 \h </w:instrText>
        </w:r>
        <w:r>
          <w:fldChar w:fldCharType="separate"/>
        </w:r>
        <w:r>
          <w:t>51</w:t>
        </w:r>
        <w:r>
          <w:fldChar w:fldCharType="end"/>
        </w:r>
      </w:hyperlink>
    </w:p>
    <w:p>
      <w:pPr>
        <w:pStyle w:val="TOC2"/>
        <w:tabs>
          <w:tab w:val="right" w:leader="dot" w:pos="8306"/>
        </w:tabs>
      </w:pPr>
      <w:hyperlink w:anchor="_Toc14010" w:history="1">
        <w:r>
          <w:rPr>
            <w:rFonts w:ascii="仿宋" w:eastAsia="仿宋" w:hAnsi="仿宋" w:cs="仿宋" w:hint="eastAsia"/>
            <w:lang w:eastAsia="zh-CN"/>
          </w:rPr>
          <w:t>(一)、员工福利政策制定</w:t>
        </w:r>
        <w:r>
          <w:tab/>
        </w:r>
        <w:r>
          <w:fldChar w:fldCharType="begin"/>
        </w:r>
        <w:r>
          <w:instrText xml:space="preserve"> PAGEREF _Toc14010 \h </w:instrText>
        </w:r>
        <w:r>
          <w:fldChar w:fldCharType="separate"/>
        </w:r>
        <w:r>
          <w:t>51</w:t>
        </w:r>
        <w:r>
          <w:fldChar w:fldCharType="end"/>
        </w:r>
      </w:hyperlink>
    </w:p>
    <w:p>
      <w:pPr>
        <w:pStyle w:val="TOC2"/>
        <w:tabs>
          <w:tab w:val="right" w:leader="dot" w:pos="8306"/>
        </w:tabs>
      </w:pPr>
      <w:hyperlink w:anchor="_Toc4329" w:history="1">
        <w:r>
          <w:rPr>
            <w:rFonts w:ascii="仿宋" w:eastAsia="仿宋" w:hAnsi="仿宋" w:cs="仿宋" w:hint="eastAsia"/>
            <w:lang w:eastAsia="zh-CN"/>
          </w:rPr>
          <w:t>(二)、团队建设活动规划</w:t>
        </w:r>
        <w:r>
          <w:tab/>
        </w:r>
        <w:r>
          <w:fldChar w:fldCharType="begin"/>
        </w:r>
        <w:r>
          <w:instrText xml:space="preserve"> PAGEREF _Toc4329 \h </w:instrText>
        </w:r>
        <w:r>
          <w:fldChar w:fldCharType="separate"/>
        </w:r>
        <w:r>
          <w:t>52</w:t>
        </w:r>
        <w:r>
          <w:fldChar w:fldCharType="end"/>
        </w:r>
      </w:hyperlink>
    </w:p>
    <w:p>
      <w:pPr>
        <w:pStyle w:val="TOC2"/>
        <w:tabs>
          <w:tab w:val="right" w:leader="dot" w:pos="8306"/>
        </w:tabs>
      </w:pPr>
      <w:hyperlink w:anchor="_Toc11416" w:history="1">
        <w:r>
          <w:rPr>
            <w:rFonts w:ascii="仿宋" w:eastAsia="仿宋" w:hAnsi="仿宋" w:cs="仿宋" w:hint="eastAsia"/>
            <w:lang w:eastAsia="zh-CN"/>
          </w:rPr>
          <w:t>(三)、员工关怀与激励措施</w:t>
        </w:r>
        <w:r>
          <w:tab/>
        </w:r>
        <w:r>
          <w:fldChar w:fldCharType="begin"/>
        </w:r>
        <w:r>
          <w:instrText xml:space="preserve"> PAGEREF _Toc11416 \h </w:instrText>
        </w:r>
        <w:r>
          <w:fldChar w:fldCharType="separate"/>
        </w:r>
        <w:r>
          <w:t>52</w:t>
        </w:r>
        <w:r>
          <w:fldChar w:fldCharType="end"/>
        </w:r>
      </w:hyperlink>
    </w:p>
    <w:p>
      <w:pPr>
        <w:pStyle w:val="TOC2"/>
        <w:tabs>
          <w:tab w:val="right" w:leader="dot" w:pos="8306"/>
        </w:tabs>
      </w:pPr>
      <w:hyperlink w:anchor="_Toc1740" w:history="1">
        <w:r>
          <w:rPr>
            <w:rFonts w:ascii="仿宋" w:eastAsia="仿宋" w:hAnsi="仿宋" w:cs="仿宋" w:hint="eastAsia"/>
            <w:lang w:eastAsia="zh-CN"/>
          </w:rPr>
          <w:t>(四)、团队文化与价值观塑造</w:t>
        </w:r>
        <w:r>
          <w:tab/>
        </w:r>
        <w:r>
          <w:fldChar w:fldCharType="begin"/>
        </w:r>
        <w:r>
          <w:instrText xml:space="preserve"> PAGEREF _Toc1740 \h </w:instrText>
        </w:r>
        <w:r>
          <w:fldChar w:fldCharType="separate"/>
        </w:r>
        <w:r>
          <w:t>54</w:t>
        </w:r>
        <w:r>
          <w:fldChar w:fldCharType="end"/>
        </w:r>
      </w:hyperlink>
    </w:p>
    <w:p>
      <w:pPr>
        <w:pStyle w:val="TOC1"/>
        <w:tabs>
          <w:tab w:val="right" w:leader="dot" w:pos="8306"/>
        </w:tabs>
      </w:pPr>
      <w:hyperlink w:anchor="_Toc11419" w:history="1">
        <w:r>
          <w:rPr>
            <w:rFonts w:ascii="仿宋" w:eastAsia="仿宋" w:hAnsi="仿宋" w:cs="仿宋" w:hint="eastAsia"/>
            <w:lang w:eastAsia="zh-CN"/>
          </w:rPr>
          <w:t>十、成本控制与效益提升</w:t>
        </w:r>
        <w:r>
          <w:tab/>
        </w:r>
        <w:r>
          <w:fldChar w:fldCharType="begin"/>
        </w:r>
        <w:r>
          <w:instrText xml:space="preserve"> PAGEREF _Toc11419 \h </w:instrText>
        </w:r>
        <w:r>
          <w:fldChar w:fldCharType="separate"/>
        </w:r>
        <w:r>
          <w:t>55</w:t>
        </w:r>
        <w:r>
          <w:fldChar w:fldCharType="end"/>
        </w:r>
      </w:hyperlink>
    </w:p>
    <w:p>
      <w:pPr>
        <w:pStyle w:val="TOC2"/>
        <w:tabs>
          <w:tab w:val="right" w:leader="dot" w:pos="8306"/>
        </w:tabs>
      </w:pPr>
      <w:hyperlink w:anchor="_Toc10587" w:history="1">
        <w:r>
          <w:rPr>
            <w:rFonts w:ascii="仿宋" w:eastAsia="仿宋" w:hAnsi="仿宋" w:cs="仿宋" w:hint="eastAsia"/>
            <w:lang w:eastAsia="zh-CN"/>
          </w:rPr>
          <w:t>(一)、成本核算与预算管理</w:t>
        </w:r>
        <w:r>
          <w:tab/>
        </w:r>
        <w:r>
          <w:fldChar w:fldCharType="begin"/>
        </w:r>
        <w:r>
          <w:instrText xml:space="preserve"> PAGEREF _Toc10587 \h </w:instrText>
        </w:r>
        <w:r>
          <w:fldChar w:fldCharType="separate"/>
        </w:r>
        <w:r>
          <w:t>55</w:t>
        </w:r>
        <w:r>
          <w:fldChar w:fldCharType="end"/>
        </w:r>
      </w:hyperlink>
    </w:p>
    <w:p>
      <w:pPr>
        <w:pStyle w:val="TOC2"/>
        <w:tabs>
          <w:tab w:val="right" w:leader="dot" w:pos="8306"/>
        </w:tabs>
      </w:pPr>
      <w:hyperlink w:anchor="_Toc1606" w:history="1">
        <w:r>
          <w:rPr>
            <w:rFonts w:ascii="仿宋" w:eastAsia="仿宋" w:hAnsi="仿宋" w:cs="仿宋" w:hint="eastAsia"/>
            <w:lang w:eastAsia="zh-CN"/>
          </w:rPr>
          <w:t>(二)、资源利用效率评估</w:t>
        </w:r>
        <w:r>
          <w:tab/>
        </w:r>
        <w:r>
          <w:fldChar w:fldCharType="begin"/>
        </w:r>
        <w:r>
          <w:instrText xml:space="preserve"> PAGEREF _Toc1606 \h </w:instrText>
        </w:r>
        <w:r>
          <w:fldChar w:fldCharType="separate"/>
        </w:r>
        <w:r>
          <w:t>57</w:t>
        </w:r>
        <w:r>
          <w:fldChar w:fldCharType="end"/>
        </w:r>
      </w:hyperlink>
    </w:p>
    <w:p>
      <w:pPr>
        <w:pStyle w:val="TOC2"/>
        <w:tabs>
          <w:tab w:val="right" w:leader="dot" w:pos="8306"/>
        </w:tabs>
      </w:pPr>
      <w:hyperlink w:anchor="_Toc23789" w:history="1">
        <w:r>
          <w:rPr>
            <w:rFonts w:ascii="仿宋" w:eastAsia="仿宋" w:hAnsi="仿宋" w:cs="仿宋" w:hint="eastAsia"/>
            <w:lang w:eastAsia="zh-CN"/>
          </w:rPr>
          <w:t>(三)、降本增效的具体措施</w:t>
        </w:r>
        <w:r>
          <w:tab/>
        </w:r>
        <w:r>
          <w:fldChar w:fldCharType="begin"/>
        </w:r>
        <w:r>
          <w:instrText xml:space="preserve"> PAGEREF _Toc23789 \h </w:instrText>
        </w:r>
        <w:r>
          <w:fldChar w:fldCharType="separate"/>
        </w:r>
        <w:r>
          <w:t>59</w:t>
        </w:r>
        <w:r>
          <w:fldChar w:fldCharType="end"/>
        </w:r>
      </w:hyperlink>
    </w:p>
    <w:p>
      <w:pPr>
        <w:pStyle w:val="TOC2"/>
        <w:tabs>
          <w:tab w:val="right" w:leader="dot" w:pos="8306"/>
        </w:tabs>
      </w:pPr>
      <w:hyperlink w:anchor="_Toc7149" w:history="1">
        <w:r>
          <w:rPr>
            <w:rFonts w:ascii="仿宋" w:eastAsia="仿宋" w:hAnsi="仿宋" w:cs="仿宋" w:hint="eastAsia"/>
            <w:lang w:eastAsia="zh-CN"/>
          </w:rPr>
          <w:t>(四)、成本与效益的平衡策略</w:t>
        </w:r>
        <w:r>
          <w:tab/>
        </w:r>
        <w:r>
          <w:fldChar w:fldCharType="begin"/>
        </w:r>
        <w:r>
          <w:instrText xml:space="preserve"> PAGEREF _Toc7149 \h </w:instrText>
        </w:r>
        <w:r>
          <w:fldChar w:fldCharType="separate"/>
        </w:r>
        <w:r>
          <w:t>61</w:t>
        </w:r>
        <w:r>
          <w:fldChar w:fldCharType="end"/>
        </w:r>
      </w:hyperlink>
    </w:p>
    <w:p>
      <w:pPr>
        <w:pStyle w:val="TOC1"/>
        <w:tabs>
          <w:tab w:val="right" w:leader="dot" w:pos="8306"/>
        </w:tabs>
      </w:pPr>
      <w:hyperlink w:anchor="_Toc13440" w:history="1">
        <w:r>
          <w:rPr>
            <w:rFonts w:ascii="仿宋" w:eastAsia="仿宋" w:hAnsi="仿宋" w:cs="仿宋" w:hint="eastAsia"/>
            <w:lang w:eastAsia="zh-CN"/>
          </w:rPr>
          <w:t>十一、资源有效利用与节能减排</w:t>
        </w:r>
        <w:r>
          <w:tab/>
        </w:r>
        <w:r>
          <w:fldChar w:fldCharType="begin"/>
        </w:r>
        <w:r>
          <w:instrText xml:space="preserve"> PAGEREF _Toc13440 \h </w:instrText>
        </w:r>
        <w:r>
          <w:fldChar w:fldCharType="separate"/>
        </w:r>
        <w:r>
          <w:t>62</w:t>
        </w:r>
        <w:r>
          <w:fldChar w:fldCharType="end"/>
        </w:r>
      </w:hyperlink>
    </w:p>
    <w:p>
      <w:pPr>
        <w:pStyle w:val="TOC2"/>
        <w:tabs>
          <w:tab w:val="right" w:leader="dot" w:pos="8306"/>
        </w:tabs>
      </w:pPr>
      <w:hyperlink w:anchor="_Toc20163" w:history="1">
        <w:r>
          <w:rPr>
            <w:rFonts w:ascii="仿宋" w:eastAsia="仿宋" w:hAnsi="仿宋" w:cs="仿宋" w:hint="eastAsia"/>
            <w:lang w:eastAsia="zh-CN"/>
          </w:rPr>
          <w:t>(一)、资源有效利用策略</w:t>
        </w:r>
        <w:r>
          <w:tab/>
        </w:r>
        <w:r>
          <w:fldChar w:fldCharType="begin"/>
        </w:r>
        <w:r>
          <w:instrText xml:space="preserve"> PAGEREF _Toc20163 \h </w:instrText>
        </w:r>
        <w:r>
          <w:fldChar w:fldCharType="separate"/>
        </w:r>
        <w:r>
          <w:t>62</w:t>
        </w:r>
        <w:r>
          <w:fldChar w:fldCharType="end"/>
        </w:r>
      </w:hyperlink>
    </w:p>
    <w:p>
      <w:pPr>
        <w:pStyle w:val="TOC2"/>
        <w:tabs>
          <w:tab w:val="right" w:leader="dot" w:pos="8306"/>
        </w:tabs>
      </w:pPr>
      <w:hyperlink w:anchor="_Toc26103" w:history="1">
        <w:r>
          <w:rPr>
            <w:rFonts w:ascii="仿宋" w:eastAsia="仿宋" w:hAnsi="仿宋" w:cs="仿宋" w:hint="eastAsia"/>
            <w:lang w:eastAsia="zh-CN"/>
          </w:rPr>
          <w:t>(二)、节能措施与技术应用</w:t>
        </w:r>
        <w:r>
          <w:tab/>
        </w:r>
        <w:r>
          <w:fldChar w:fldCharType="begin"/>
        </w:r>
        <w:r>
          <w:instrText xml:space="preserve"> PAGEREF _Toc26103 \h </w:instrText>
        </w:r>
        <w:r>
          <w:fldChar w:fldCharType="separate"/>
        </w:r>
        <w:r>
          <w:t>63</w:t>
        </w:r>
        <w:r>
          <w:fldChar w:fldCharType="end"/>
        </w:r>
      </w:hyperlink>
    </w:p>
    <w:p>
      <w:pPr>
        <w:pStyle w:val="TOC2"/>
        <w:tabs>
          <w:tab w:val="right" w:leader="dot" w:pos="8306"/>
        </w:tabs>
      </w:pPr>
      <w:hyperlink w:anchor="_Toc30868" w:history="1">
        <w:r>
          <w:rPr>
            <w:rFonts w:ascii="仿宋" w:eastAsia="仿宋" w:hAnsi="仿宋" w:cs="仿宋" w:hint="eastAsia"/>
            <w:lang w:eastAsia="zh-CN"/>
          </w:rPr>
          <w:t>(三)、减少排放与废弃物管理</w:t>
        </w:r>
        <w:r>
          <w:tab/>
        </w:r>
        <w:r>
          <w:fldChar w:fldCharType="begin"/>
        </w:r>
        <w:r>
          <w:instrText xml:space="preserve"> PAGEREF _Toc30868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特种泵阀企业要想保持竞争力和持续增长，就必须进行战略层面的思考和规划。本方案提供了一个框架，帮助特种泵阀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607"/>
      <w:r>
        <w:rPr>
          <w:rFonts w:ascii="仿宋" w:eastAsia="仿宋" w:hAnsi="仿宋" w:cs="仿宋" w:hint="eastAsia"/>
          <w:sz w:val="28"/>
          <w:lang w:eastAsia="zh-CN"/>
        </w:rPr>
        <w:t>一、特种泵阀项目建设地分析</w:t>
      </w:r>
      <w:bookmarkEnd w:id="2"/>
    </w:p>
    <w:p>
      <w:pPr>
        <w:pStyle w:val="Heading2"/>
        <w:rPr>
          <w:rFonts w:ascii="仿宋" w:eastAsia="仿宋" w:hAnsi="仿宋" w:cs="仿宋" w:hint="eastAsia"/>
          <w:lang w:eastAsia="zh-CN"/>
        </w:rPr>
      </w:pPr>
      <w:bookmarkStart w:id="3" w:name="_Toc5136"/>
      <w:r>
        <w:rPr>
          <w:rFonts w:ascii="仿宋" w:eastAsia="仿宋" w:hAnsi="仿宋" w:cs="仿宋" w:hint="eastAsia"/>
          <w:lang w:eastAsia="zh-CN"/>
        </w:rPr>
        <w:t>(一)、特种泵阀项目选址原则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特种泵阀项目建设不会对周围环境造成污染，或者任何潜在的污染都将控制在国家法律和标准允许的范围内。特种泵阀项目建设的区域将依据城市总体规划，以确保布局相对独立，便于进行科研、生产经营和管理活动。同时，特种泵阀项目建设区域与城市建设地的联系也将得到全面考虑，以促使特种泵阀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泵阀项目建设方案将在满足特种泵阀项目产品生产工艺、消防安全、环境保护卫生等要求的前提下，尽量合并建筑，以提高资源利用效率。在布置方面，将充分利用自然空间，贯彻执行“十分珍惜和合理利用土地”的基本国策，根据具体情况因地制宜，合理布置特种泵阀项目建设，确保土地利用的合理性和可持续性。这样的特种泵阀项目规划将确保在特种泵阀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27529"/>
      <w:r>
        <w:rPr>
          <w:rFonts w:ascii="仿宋" w:eastAsia="仿宋" w:hAnsi="仿宋" w:cs="仿宋" w:hint="eastAsia"/>
          <w:sz w:val="28"/>
          <w:lang w:eastAsia="zh-CN"/>
        </w:rPr>
        <w:t>(二)、特种泵阀项目选址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特种泵阀项目选址在 xxx 产业示范园区，这一选址的决定经过了充分的论证和考量。首先，xxx 产业示范园区作为地区内产业发展的重要引擎，具备了先进的基础设施和产业配套条件，为特种泵阀项目的顺利开展提供了有力支持。其次，该示范园区拥有便捷的交通网络和优越的地理位置，有利于原材料供应、产品流通以及人员往来，提高了特种泵阀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特种泵阀项目的环保理念高度契合。选址于示范园区，不仅可以有效整合各类资源，降低特种泵阀项目建设和运营的成本，同时也有助于提升特种泵阀项目的整体竞争力。综合考虑产业集聚效应、交通便捷性以及生态环保等多方面因素，选址于 xxx 产业示范园区对特种泵阀项目的可持续发展具有积极的促进作用。</w:t>
      </w:r>
    </w:p>
    <w:p>
      <w:pPr>
        <w:pStyle w:val="Heading2"/>
        <w:ind w:firstLine="560" w:firstLineChars="200"/>
        <w:rPr>
          <w:rFonts w:ascii="仿宋" w:eastAsia="仿宋" w:hAnsi="仿宋" w:cs="仿宋" w:hint="eastAsia"/>
          <w:sz w:val="28"/>
          <w:lang w:eastAsia="zh-CN"/>
        </w:rPr>
      </w:pPr>
      <w:bookmarkStart w:id="5" w:name="_Toc2235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泵阀项目承办单位目前资产运营状况良好，财务管理制度健全且完善，企业财务雄厚。凭借卓越的产品质量、科学的管理模式以及灵活畅通的销售网络，该单位连年实现盈利，为特种泵阀项目建设提供充足的计划自筹资金。当地人民政府和主管部门高度重视特种泵阀项目建设，土地、规划、建设等管理部门提出了切实可行的实施方案和保障措施，并给予充分的认可。此外，特种泵阀项目建设区域拥有充足的水、电、气等资源供给，足以满足特种泵阀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特种泵阀项目可依托特种泵阀项目建设地成熟的公用工程、辅助工程、储运设施等富余资源，同时拥有丰富的劳动力资源和完善的社会服务体系。这将有助于加速特种泵阀项目建设进度，降低建设成本，实现特种泵阀项目投资的节约，提升特种泵阀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泵阀项目承办单位具备一大批丰富经验的特种泵阀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特种泵阀项目承办单位还与多家科研院所建立了长期的合作关系，并设立了向科研开发倾斜的奖励机制，每年投入专项资金用于重点产品和关键工艺的研发奖励。这为特种泵阀项目的科研创新提供了有力的支持。</w:t>
      </w:r>
    </w:p>
    <w:p>
      <w:pPr>
        <w:pStyle w:val="Heading2"/>
        <w:ind w:firstLine="560" w:firstLineChars="200"/>
        <w:rPr>
          <w:rFonts w:ascii="仿宋" w:eastAsia="仿宋" w:hAnsi="仿宋" w:cs="仿宋" w:hint="eastAsia"/>
          <w:sz w:val="28"/>
          <w:lang w:eastAsia="zh-CN"/>
        </w:rPr>
      </w:pPr>
      <w:bookmarkStart w:id="6" w:name="_Toc803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特种泵阀项目选址于 xxx 产业示范园区，关于用地控制指标的规划与管理，本特种泵阀项目将严格遵循国家和地方的相关法规和标准。用地控制指标包括但不限于以下几个方面：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特种泵阀项目将严格按照规划建设主体工程的需要，确保建筑物基底占地面积在符合法规的范围内，以最大限度地利用土地，提高用地利用效率。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根据示范园区的总体规划，特种泵阀项目将遵循相应的建筑密度标准，合理规划建设，保障特种泵阀项目建设的紧凑性和高效性。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在特种泵阀项目建设中，将注重绿化工作，确保绿化率达到或超过规划要求。通过科学合理的绿化设计，提升特种泵阀项目周边的生态环境，使其更加宜居宜业。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特种泵阀项目将根据规划要求，合理规划地上和地下层数，确保建设的稳定性和安全性。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根据示范园区的具体规划和相关法规，特种泵阀项目还将遵循其他用地控制指标，如建筑线、退让线等，确保特种泵阀项目的建设与周边环境的和谐相处。</w:t>
      </w:r>
    </w:p>
    <w:p>
      <w:pPr>
        <w:pStyle w:val="Heading2"/>
        <w:ind w:firstLine="560" w:firstLineChars="200"/>
        <w:rPr>
          <w:rFonts w:ascii="仿宋" w:eastAsia="仿宋" w:hAnsi="仿宋" w:cs="仿宋" w:hint="eastAsia"/>
          <w:sz w:val="28"/>
          <w:lang w:eastAsia="zh-CN"/>
        </w:rPr>
      </w:pPr>
      <w:bookmarkStart w:id="7" w:name="_Toc16184"/>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在本期工程特种泵阀项目的建设规划中，涉及到一系列关键的建设指标，这些指标将有助于确保特种泵阀项目的合理规划和高效建设。具体而言：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特种泵阀项目的建筑系数为XXX%。该系数是对特种泵阀项目建筑面积与用地面积的比例控制，通过设定合理的建筑系数，可以确保特种泵阀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特种泵阀项目的建筑容积率为XXX。该率值衡量了建筑物总体积与用地面积的比例，是规划中用来控制建筑高度和密度的关键参数。通过合理控制建筑容积率，可以在确保建筑物结构合理的同时，使特种泵阀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特种泵阀项目的生态品质，本期工程特种泵阀项目将严格执行绿化覆盖率标准，目标值为XXX%。这意味着在特种泵阀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特种泵阀项目的固定资产投资强度为XXX万元/亩。该指标表征了每亩土地上的固定资产投资额，是评估特种泵阀项目投资规模的重要参考。通过科学合理地控制投资强度，可以实现资金的有效利用，确保特种泵阀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这些建设规划指标将有助于特种泵阀项目在建设过程中充分考虑资源利用效率、环境保护、投资效益等多个方面，实现可持续发展的目标。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26872"/>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泵阀项目建设坚持专业化生产原则，将主要生产过程和关键工序由特种泵阀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特种泵阀项目采用高效的生产工艺，通过科学的设备布局，最大程度地提高生产效率，减少生产空间的浪费。这包括合理的生产流程设计，避免不必要的物料运输和仓储空间占用。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在土地利用的同时，特种泵阀项目建设将考虑采用绿色建筑理念，以减少对周边自然环境的影响。通过科学规划和环保措施，确保生产过程中的废弃物处理和排放均符合环保标准，最小化对土地生态的冲击。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在生产过程中，特种泵阀项目将注重资源的综合利用，减少废弃物的产生。通过回收再利用、能源回收等手段，最大化地减少对新资源的依赖，实现对土地资源的更为有效的利用。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特种泵阀项目建设在土地资源的规划和使用上不仅注重高效性和科技性，同时保持对生态环境的尊重。这种全方位的土地资源节约措施将有助于特种泵阀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15248"/>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在特种泵阀项目规划中，总图布置方案是确保各个组成部分协调有序、高效运作的关键。以下是总图布置方案的主要考虑因素：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特种泵阀项目整体布局应基于高效生产流程和员工流动，确保各功能区域之间协调有序。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引入环保设计理念，设置废弃物处理区域和环保设施，确保特种泵阀项目对环境的影响最小化。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安排紧急设备和安全设备的布局，提高应急处理效率，确保特种泵阀项目安全运行。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留出足够的空间，以便未来特种泵阀项目扩建和设备更新。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总图布置方案应充分考虑以上因素，以确保特种泵阀项目在运作中能够高效、安全、可持续地发展。该方案的设计应符合特种泵阀项目的整体战略规划和长期发展目标。</w:t>
      </w:r>
    </w:p>
    <w:p>
      <w:pPr>
        <w:pStyle w:val="Heading2"/>
        <w:ind w:firstLine="560" w:firstLineChars="200"/>
        <w:rPr>
          <w:rFonts w:ascii="仿宋" w:eastAsia="仿宋" w:hAnsi="仿宋" w:cs="仿宋" w:hint="eastAsia"/>
          <w:sz w:val="28"/>
          <w:lang w:eastAsia="zh-CN"/>
        </w:rPr>
      </w:pPr>
      <w:bookmarkStart w:id="10" w:name="_Toc20777"/>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特种泵阀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特种泵阀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场外运输主要包括原材料的供给和产品的外运。远距离运输采用汽车或铁路解决，而区域内社会运输力量充足，可以满足本期工程特种泵阀项目场外远距离运输需求。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泵阀项目选址位于XXX产业示范园区，将确保运输活动对周围环境不产生污染，且不超过国家法律和标准允许的范围。特种泵阀项目建设区域布局相对独立，便于科研、生产和管理活动，同时与建成区有便捷联系，确保特种泵阀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特种泵阀项目建设方案将遵循土地利用的基本国策，采用因地制宜的方式进行合理布置，最大限度地减少土地利用的负面影响。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特种泵阀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综合考虑了物流系统的整体设计、运输安全、环保和社会影响、运输成本优化等方面，特种泵阀项目将致力于打造高效、安全、环保的物流体系，以支持特种泵阀项目的顺利实施和可持续发展。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2653"/>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泵阀项目选址地理位置优越，交通便利，具有显著的区位优势。该地区通讯便捷，水资源丰富，能源供应充足，这为特种泵阀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4582"/>
      <w:r>
        <w:rPr>
          <w:rFonts w:ascii="仿宋" w:eastAsia="仿宋" w:hAnsi="仿宋" w:cs="仿宋" w:hint="eastAsia"/>
          <w:sz w:val="28"/>
          <w:lang w:eastAsia="zh-CN"/>
        </w:rPr>
        <w:t>二、工艺先进性</w:t>
      </w:r>
      <w:bookmarkEnd w:id="12"/>
    </w:p>
    <w:p>
      <w:pPr>
        <w:pStyle w:val="Heading2"/>
        <w:rPr>
          <w:rFonts w:ascii="仿宋" w:eastAsia="仿宋" w:hAnsi="仿宋" w:cs="仿宋" w:hint="eastAsia"/>
          <w:lang w:eastAsia="zh-CN"/>
        </w:rPr>
      </w:pPr>
      <w:bookmarkStart w:id="13" w:name="_Toc32603"/>
      <w:r>
        <w:rPr>
          <w:rFonts w:ascii="仿宋" w:eastAsia="仿宋" w:hAnsi="仿宋" w:cs="仿宋" w:hint="eastAsia"/>
          <w:lang w:eastAsia="zh-CN"/>
        </w:rPr>
        <w:t>(一)、特种泵阀项目建设期的原辅材料保障</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XX特种泵阀项目在施工期间的原辅材料采购主要涵盖以下几个方面：钢材、木材、水泥以及各种建筑和装饰材料。特种泵阀项目所在地周边市场拥有丰富的供应资源，有多家供货厂家和商户，能够满足特种泵阀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特种泵阀项目施工不可或缺的主要材料之一，涵盖结构钢、型钢等多个种类，市场上存在多家专业生产厂家，提供了多样化的选择。木材作为建筑和装饰的重要原材料，周边供应商可提供各类木材品种，以满足特种泵阀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特种泵阀项目所在地区有多家水泥生产厂家，保障了特种泵阀项目对水泥的供应。此外，各种建筑及装饰材料，如砖瓦、涂料、地板等，也能在周边市场找到丰富的品种和供应商，确保特种泵阀项目在施工过程中有足够的选择空间。</w:t>
      </w:r>
    </w:p>
    <w:p>
      <w:pPr>
        <w:pStyle w:val="Heading2"/>
        <w:ind w:firstLine="560" w:firstLineChars="200"/>
        <w:rPr>
          <w:rFonts w:ascii="仿宋" w:eastAsia="仿宋" w:hAnsi="仿宋" w:cs="仿宋" w:hint="eastAsia"/>
          <w:sz w:val="28"/>
          <w:lang w:eastAsia="zh-CN"/>
        </w:rPr>
      </w:pPr>
      <w:bookmarkStart w:id="14" w:name="_Toc4681"/>
      <w:r>
        <w:rPr>
          <w:rFonts w:ascii="仿宋" w:eastAsia="仿宋" w:hAnsi="仿宋" w:cs="仿宋" w:hint="eastAsia"/>
          <w:sz w:val="28"/>
          <w:lang w:eastAsia="zh-CN"/>
        </w:rPr>
        <w:t>(二)、特种泵阀项目运营期的原辅材料采购与管理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在特种泵阀项目运营期，原辅材料的采购及管理是确保生产顺利进行和产品质量稳定的关键环节。以下是对该方面的运营策略：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特种泵阀项目承办单位将建立健全IS09000质量管理和质量保证体系，确保物料的质量控制和管理符合国际标准。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特种泵阀项目在建设时应确保原料来源的稳定可靠，建立长期合作关系，确保建成后原料的质量和连续供应。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5" w:name="_Toc28619"/>
      <w:r>
        <w:rPr>
          <w:rFonts w:ascii="仿宋" w:eastAsia="仿宋" w:hAnsi="仿宋" w:cs="仿宋" w:hint="eastAsia"/>
          <w:sz w:val="28"/>
          <w:lang w:eastAsia="zh-CN"/>
        </w:rPr>
        <w:t>(三)、技术管理的独特特色</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在特种泵阀项目建设和实施阶段，我们将严格遵循环境保护和安全生产的“三同时”原则，全面贯彻环境保护、职业安全卫生、消防及节能等法律法规和相关措施。关键要求如下：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制定并执行符合环保法规的排放标准，确保特种泵阀项目不对周边环境造成污染。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实施定期的能耗评估，优化生产流程，确保特种泵阀项目运行成本最低化。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二、特种泵阀项目技术优势分析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投资特种泵阀项目具备明显的技术优势，主要体现在以下方面：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特种泵阀项目采用先进的节能设施，具备多规格产品转换能力，灵活适应市场需求，运行成本相对较低。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投资特种泵阀项目所采用的技术与国内资源条件相适应，具有良好的技术适应性。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特种泵阀项目采用的技术工艺路线在国内生产实践中已经得到验证，证明技术成熟可行。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技术支援条件良好，具备较强的可靠性，有助于确保特种泵阀项目的平稳运行和高效生产。</w:t>
      </w:r>
    </w:p>
    <w:p>
      <w:pPr>
        <w:pStyle w:val="Heading2"/>
        <w:ind w:firstLine="560" w:firstLineChars="200"/>
        <w:rPr>
          <w:rFonts w:ascii="仿宋" w:eastAsia="仿宋" w:hAnsi="仿宋" w:cs="仿宋" w:hint="eastAsia"/>
          <w:sz w:val="28"/>
          <w:lang w:eastAsia="zh-CN"/>
        </w:rPr>
      </w:pPr>
      <w:bookmarkStart w:id="16" w:name="_Toc23506"/>
      <w:r>
        <w:rPr>
          <w:rFonts w:ascii="仿宋" w:eastAsia="仿宋" w:hAnsi="仿宋" w:cs="仿宋" w:hint="eastAsia"/>
          <w:sz w:val="28"/>
          <w:lang w:eastAsia="zh-CN"/>
        </w:rPr>
        <w:t>(四)、特种泵阀项目工艺技术设计方案</w:t>
      </w:r>
      <w:bookmarkEnd w:id="16"/>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泵阀项目的建设和实施过程中，我们坚定贯彻执行“三同时”原则，即环境保护、职业安全卫生、消防及节能的原则。我们注重遵循与环境保护、职业安全卫生、消防及节能相关的法律法规，并全面贯彻各项措施，确保特种泵阀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特种泵阀项目技术优势分析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泵阀项目在技术方面拥有独特的优势。首先，我们的节能设施是先进的，并具备多规格产品转换的能力，从而确保特种泵阀项目在运行过程中能够适应市场需求的变化，具备较低的运行成本。其次，投资特种泵阀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特种泵阀项目提供了强大的技术支持，使其具备了较强的可靠性。在技术方面，特种泵阀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7" w:name="_Toc29634"/>
      <w:r>
        <w:rPr>
          <w:rFonts w:ascii="仿宋" w:eastAsia="仿宋" w:hAnsi="仿宋" w:cs="仿宋" w:hint="eastAsia"/>
          <w:sz w:val="28"/>
          <w:lang w:eastAsia="zh-CN"/>
        </w:rPr>
        <w:t>(五)、设备选型的智能化方案</w:t>
      </w:r>
      <w:bookmarkEnd w:id="17"/>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泵阀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特种泵阀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特种泵阀项目投资风险，我们将力求选择设备生产厂家，其设备交货期、售后服务、安装调试等方面表现优越，以确保特种泵阀项目的顺利进行。我们主要选用国产设备，以减少特种泵阀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万元。通过以上措施，我们将确保特种泵阀项目在设备采购方面达到最佳性能和效益。</w:t>
      </w:r>
    </w:p>
    <w:p>
      <w:pPr>
        <w:pStyle w:val="Heading1"/>
        <w:ind w:firstLine="560" w:firstLineChars="200"/>
        <w:rPr>
          <w:rFonts w:ascii="仿宋" w:eastAsia="仿宋" w:hAnsi="仿宋" w:cs="仿宋" w:hint="eastAsia"/>
          <w:sz w:val="28"/>
          <w:lang w:eastAsia="zh-CN"/>
        </w:rPr>
      </w:pPr>
      <w:bookmarkStart w:id="18" w:name="_Toc6872"/>
      <w:r>
        <w:rPr>
          <w:rFonts w:ascii="仿宋" w:eastAsia="仿宋" w:hAnsi="仿宋" w:cs="仿宋" w:hint="eastAsia"/>
          <w:sz w:val="28"/>
          <w:lang w:eastAsia="zh-CN"/>
        </w:rPr>
        <w:t>三、后期运营与管理</w:t>
      </w:r>
      <w:bookmarkEnd w:id="18"/>
    </w:p>
    <w:p>
      <w:pPr>
        <w:pStyle w:val="Heading2"/>
        <w:rPr>
          <w:rFonts w:ascii="仿宋" w:eastAsia="仿宋" w:hAnsi="仿宋" w:cs="仿宋" w:hint="eastAsia"/>
          <w:lang w:eastAsia="zh-CN"/>
        </w:rPr>
      </w:pPr>
      <w:bookmarkStart w:id="19" w:name="_Toc4122"/>
      <w:r>
        <w:rPr>
          <w:rFonts w:ascii="仿宋" w:eastAsia="仿宋" w:hAnsi="仿宋" w:cs="仿宋" w:hint="eastAsia"/>
          <w:lang w:eastAsia="zh-CN"/>
        </w:rPr>
        <w:t>(一)、特种泵阀项目运营管理机制</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在特种泵阀项目运营阶段，我们将建立完善的运营管理机制，以确保特种泵阀项目稳健运行和高效管理。关键要点包括：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https://d.book118.com/967135121046006043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BC70A4"/>
    <w:rsid w:val="2CCA2C19"/>
    <w:rsid w:val="40BC70A4"/>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6713512104600604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2024-02-17T23:31:00Z</dcterms:created>
  <dcterms:modified xsi:type="dcterms:W3CDTF">2024-02-17T23:31:23Z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F01B7C2795A5416AAB57540583E3670D_11</vt:lpwstr>
  </property>
  <property fmtid="{D5CDD505-2E9C-101B-9397-08002B2CF9AE}" pid="3" name="KSOProductBuildVer">
    <vt:lpwstr>2052-12.1.0.16250</vt:lpwstr>
  </property>
</Properties>
</file>