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档案馆管理服务项目规划设计纲要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00" w:history="1">
        <w:r>
          <w:rPr>
            <w:rFonts w:ascii="仿宋" w:eastAsia="仿宋" w:hAnsi="仿宋" w:cs="仿宋" w:hint="eastAsia"/>
            <w:lang w:eastAsia="zh-CN"/>
          </w:rPr>
          <w:t>概论</w:t>
        </w:r>
        <w:r>
          <w:tab/>
        </w:r>
        <w:r>
          <w:fldChar w:fldCharType="begin"/>
        </w:r>
        <w:r>
          <w:instrText xml:space="preserve"> PAGEREF _Toc8900 \h </w:instrText>
        </w:r>
        <w:r>
          <w:fldChar w:fldCharType="separate"/>
        </w:r>
        <w:r>
          <w:t>3</w:t>
        </w:r>
        <w:r>
          <w:fldChar w:fldCharType="end"/>
        </w:r>
      </w:hyperlink>
    </w:p>
    <w:p>
      <w:pPr>
        <w:pStyle w:val="TOC1"/>
        <w:tabs>
          <w:tab w:val="right" w:leader="dot" w:pos="8306"/>
        </w:tabs>
      </w:pPr>
      <w:hyperlink w:anchor="_Toc4045" w:history="1">
        <w:r>
          <w:rPr>
            <w:rFonts w:ascii="仿宋" w:eastAsia="仿宋" w:hAnsi="仿宋" w:cs="仿宋" w:hint="eastAsia"/>
            <w:lang w:eastAsia="zh-CN"/>
          </w:rPr>
          <w:t>一、档案馆管理服务项目绩效评估</w:t>
        </w:r>
        <w:r>
          <w:tab/>
        </w:r>
        <w:r>
          <w:fldChar w:fldCharType="begin"/>
        </w:r>
        <w:r>
          <w:instrText xml:space="preserve"> PAGEREF _Toc4045 \h </w:instrText>
        </w:r>
        <w:r>
          <w:fldChar w:fldCharType="separate"/>
        </w:r>
        <w:r>
          <w:t>3</w:t>
        </w:r>
        <w:r>
          <w:fldChar w:fldCharType="end"/>
        </w:r>
      </w:hyperlink>
    </w:p>
    <w:p>
      <w:pPr>
        <w:pStyle w:val="TOC2"/>
        <w:tabs>
          <w:tab w:val="right" w:leader="dot" w:pos="8306"/>
        </w:tabs>
      </w:pPr>
      <w:hyperlink w:anchor="_Toc30375" w:history="1">
        <w:r>
          <w:rPr>
            <w:rFonts w:ascii="仿宋" w:eastAsia="仿宋" w:hAnsi="仿宋" w:cs="仿宋" w:hint="eastAsia"/>
            <w:lang w:eastAsia="zh-CN"/>
          </w:rPr>
          <w:t>(一)、绩效评估指标</w:t>
        </w:r>
        <w:r>
          <w:tab/>
        </w:r>
        <w:r>
          <w:fldChar w:fldCharType="begin"/>
        </w:r>
        <w:r>
          <w:instrText xml:space="preserve"> PAGEREF _Toc30375 \h </w:instrText>
        </w:r>
        <w:r>
          <w:fldChar w:fldCharType="separate"/>
        </w:r>
        <w:r>
          <w:t>3</w:t>
        </w:r>
        <w:r>
          <w:fldChar w:fldCharType="end"/>
        </w:r>
      </w:hyperlink>
    </w:p>
    <w:p>
      <w:pPr>
        <w:pStyle w:val="TOC2"/>
        <w:tabs>
          <w:tab w:val="right" w:leader="dot" w:pos="8306"/>
        </w:tabs>
      </w:pPr>
      <w:hyperlink w:anchor="_Toc9511" w:history="1">
        <w:r>
          <w:rPr>
            <w:rFonts w:ascii="仿宋" w:eastAsia="仿宋" w:hAnsi="仿宋" w:cs="仿宋" w:hint="eastAsia"/>
            <w:lang w:eastAsia="zh-CN"/>
          </w:rPr>
          <w:t>(二)、绩效评估方法</w:t>
        </w:r>
        <w:r>
          <w:tab/>
        </w:r>
        <w:r>
          <w:fldChar w:fldCharType="begin"/>
        </w:r>
        <w:r>
          <w:instrText xml:space="preserve"> PAGEREF _Toc9511 \h </w:instrText>
        </w:r>
        <w:r>
          <w:fldChar w:fldCharType="separate"/>
        </w:r>
        <w:r>
          <w:t>4</w:t>
        </w:r>
        <w:r>
          <w:fldChar w:fldCharType="end"/>
        </w:r>
      </w:hyperlink>
    </w:p>
    <w:p>
      <w:pPr>
        <w:pStyle w:val="TOC2"/>
        <w:tabs>
          <w:tab w:val="right" w:leader="dot" w:pos="8306"/>
        </w:tabs>
      </w:pPr>
      <w:hyperlink w:anchor="_Toc27056" w:history="1">
        <w:r>
          <w:rPr>
            <w:rFonts w:ascii="仿宋" w:eastAsia="仿宋" w:hAnsi="仿宋" w:cs="仿宋" w:hint="eastAsia"/>
            <w:lang w:eastAsia="zh-CN"/>
          </w:rPr>
          <w:t>(三)、绩效评估周期</w:t>
        </w:r>
        <w:r>
          <w:tab/>
        </w:r>
        <w:r>
          <w:fldChar w:fldCharType="begin"/>
        </w:r>
        <w:r>
          <w:instrText xml:space="preserve"> PAGEREF _Toc27056 \h </w:instrText>
        </w:r>
        <w:r>
          <w:fldChar w:fldCharType="separate"/>
        </w:r>
        <w:r>
          <w:t>5</w:t>
        </w:r>
        <w:r>
          <w:fldChar w:fldCharType="end"/>
        </w:r>
      </w:hyperlink>
    </w:p>
    <w:p>
      <w:pPr>
        <w:pStyle w:val="TOC1"/>
        <w:tabs>
          <w:tab w:val="right" w:leader="dot" w:pos="8306"/>
        </w:tabs>
      </w:pPr>
      <w:hyperlink w:anchor="_Toc102" w:history="1">
        <w:r>
          <w:rPr>
            <w:rFonts w:ascii="仿宋" w:eastAsia="仿宋" w:hAnsi="仿宋" w:cs="仿宋" w:hint="eastAsia"/>
            <w:lang w:eastAsia="zh-CN"/>
          </w:rPr>
          <w:t>二、档案馆管理服务项目建设单位说明</w:t>
        </w:r>
        <w:r>
          <w:tab/>
        </w:r>
        <w:r>
          <w:fldChar w:fldCharType="begin"/>
        </w:r>
        <w:r>
          <w:instrText xml:space="preserve"> PAGEREF _Toc102 \h </w:instrText>
        </w:r>
        <w:r>
          <w:fldChar w:fldCharType="separate"/>
        </w:r>
        <w:r>
          <w:t>6</w:t>
        </w:r>
        <w:r>
          <w:fldChar w:fldCharType="end"/>
        </w:r>
      </w:hyperlink>
    </w:p>
    <w:p>
      <w:pPr>
        <w:pStyle w:val="TOC2"/>
        <w:tabs>
          <w:tab w:val="right" w:leader="dot" w:pos="8306"/>
        </w:tabs>
      </w:pPr>
      <w:hyperlink w:anchor="_Toc20995" w:history="1">
        <w:r>
          <w:rPr>
            <w:rFonts w:ascii="仿宋" w:eastAsia="仿宋" w:hAnsi="仿宋" w:cs="仿宋" w:hint="eastAsia"/>
            <w:lang w:eastAsia="zh-CN"/>
          </w:rPr>
          <w:t>(一)、档案馆管理服务项目承办单位基本情况</w:t>
        </w:r>
        <w:r>
          <w:tab/>
        </w:r>
        <w:r>
          <w:fldChar w:fldCharType="begin"/>
        </w:r>
        <w:r>
          <w:instrText xml:space="preserve"> PAGEREF _Toc20995 \h </w:instrText>
        </w:r>
        <w:r>
          <w:fldChar w:fldCharType="separate"/>
        </w:r>
        <w:r>
          <w:t>6</w:t>
        </w:r>
        <w:r>
          <w:fldChar w:fldCharType="end"/>
        </w:r>
      </w:hyperlink>
    </w:p>
    <w:p>
      <w:pPr>
        <w:pStyle w:val="TOC2"/>
        <w:tabs>
          <w:tab w:val="right" w:leader="dot" w:pos="8306"/>
        </w:tabs>
      </w:pPr>
      <w:hyperlink w:anchor="_Toc5092" w:history="1">
        <w:r>
          <w:rPr>
            <w:rFonts w:ascii="仿宋" w:eastAsia="仿宋" w:hAnsi="仿宋" w:cs="仿宋" w:hint="eastAsia"/>
            <w:lang w:eastAsia="zh-CN"/>
          </w:rPr>
          <w:t>(二)、公司经济效益分析</w:t>
        </w:r>
        <w:r>
          <w:tab/>
        </w:r>
        <w:r>
          <w:fldChar w:fldCharType="begin"/>
        </w:r>
        <w:r>
          <w:instrText xml:space="preserve"> PAGEREF _Toc5092 \h </w:instrText>
        </w:r>
        <w:r>
          <w:fldChar w:fldCharType="separate"/>
        </w:r>
        <w:r>
          <w:t>7</w:t>
        </w:r>
        <w:r>
          <w:fldChar w:fldCharType="end"/>
        </w:r>
      </w:hyperlink>
    </w:p>
    <w:p>
      <w:pPr>
        <w:pStyle w:val="TOC1"/>
        <w:tabs>
          <w:tab w:val="right" w:leader="dot" w:pos="8306"/>
        </w:tabs>
      </w:pPr>
      <w:hyperlink w:anchor="_Toc582" w:history="1">
        <w:r>
          <w:rPr>
            <w:rFonts w:ascii="仿宋" w:eastAsia="仿宋" w:hAnsi="仿宋" w:cs="仿宋" w:hint="eastAsia"/>
            <w:lang w:eastAsia="zh-CN"/>
          </w:rPr>
          <w:t>三、产品规划分析</w:t>
        </w:r>
        <w:r>
          <w:tab/>
        </w:r>
        <w:r>
          <w:fldChar w:fldCharType="begin"/>
        </w:r>
        <w:r>
          <w:instrText xml:space="preserve"> PAGEREF _Toc582 \h </w:instrText>
        </w:r>
        <w:r>
          <w:fldChar w:fldCharType="separate"/>
        </w:r>
        <w:r>
          <w:t>8</w:t>
        </w:r>
        <w:r>
          <w:fldChar w:fldCharType="end"/>
        </w:r>
      </w:hyperlink>
    </w:p>
    <w:p>
      <w:pPr>
        <w:pStyle w:val="TOC2"/>
        <w:tabs>
          <w:tab w:val="right" w:leader="dot" w:pos="8306"/>
        </w:tabs>
      </w:pPr>
      <w:hyperlink w:anchor="_Toc21115" w:history="1">
        <w:r>
          <w:rPr>
            <w:rFonts w:ascii="仿宋" w:eastAsia="仿宋" w:hAnsi="仿宋" w:cs="仿宋" w:hint="eastAsia"/>
            <w:lang w:eastAsia="zh-CN"/>
          </w:rPr>
          <w:t>(一)、产品规划</w:t>
        </w:r>
        <w:r>
          <w:tab/>
        </w:r>
        <w:r>
          <w:fldChar w:fldCharType="begin"/>
        </w:r>
        <w:r>
          <w:instrText xml:space="preserve"> PAGEREF _Toc21115 \h </w:instrText>
        </w:r>
        <w:r>
          <w:fldChar w:fldCharType="separate"/>
        </w:r>
        <w:r>
          <w:t>8</w:t>
        </w:r>
        <w:r>
          <w:fldChar w:fldCharType="end"/>
        </w:r>
      </w:hyperlink>
    </w:p>
    <w:p>
      <w:pPr>
        <w:pStyle w:val="TOC2"/>
        <w:tabs>
          <w:tab w:val="right" w:leader="dot" w:pos="8306"/>
        </w:tabs>
      </w:pPr>
      <w:hyperlink w:anchor="_Toc10620" w:history="1">
        <w:r>
          <w:rPr>
            <w:rFonts w:ascii="仿宋" w:eastAsia="仿宋" w:hAnsi="仿宋" w:cs="仿宋" w:hint="eastAsia"/>
            <w:lang w:eastAsia="zh-CN"/>
          </w:rPr>
          <w:t>(二)、建设规模</w:t>
        </w:r>
        <w:r>
          <w:tab/>
        </w:r>
        <w:r>
          <w:fldChar w:fldCharType="begin"/>
        </w:r>
        <w:r>
          <w:instrText xml:space="preserve"> PAGEREF _Toc10620 \h </w:instrText>
        </w:r>
        <w:r>
          <w:fldChar w:fldCharType="separate"/>
        </w:r>
        <w:r>
          <w:t>9</w:t>
        </w:r>
        <w:r>
          <w:fldChar w:fldCharType="end"/>
        </w:r>
      </w:hyperlink>
    </w:p>
    <w:p>
      <w:pPr>
        <w:pStyle w:val="TOC1"/>
        <w:tabs>
          <w:tab w:val="right" w:leader="dot" w:pos="8306"/>
        </w:tabs>
      </w:pPr>
      <w:hyperlink w:anchor="_Toc16522" w:history="1">
        <w:r>
          <w:rPr>
            <w:rFonts w:ascii="仿宋" w:eastAsia="仿宋" w:hAnsi="仿宋" w:cs="仿宋" w:hint="eastAsia"/>
            <w:lang w:eastAsia="zh-CN"/>
          </w:rPr>
          <w:t>四、档案馆管理服务项目文档管理</w:t>
        </w:r>
        <w:r>
          <w:tab/>
        </w:r>
        <w:r>
          <w:fldChar w:fldCharType="begin"/>
        </w:r>
        <w:r>
          <w:instrText xml:space="preserve"> PAGEREF _Toc16522 \h </w:instrText>
        </w:r>
        <w:r>
          <w:fldChar w:fldCharType="separate"/>
        </w:r>
        <w:r>
          <w:t>10</w:t>
        </w:r>
        <w:r>
          <w:fldChar w:fldCharType="end"/>
        </w:r>
      </w:hyperlink>
    </w:p>
    <w:p>
      <w:pPr>
        <w:pStyle w:val="TOC2"/>
        <w:tabs>
          <w:tab w:val="right" w:leader="dot" w:pos="8306"/>
        </w:tabs>
      </w:pPr>
      <w:hyperlink w:anchor="_Toc3681" w:history="1">
        <w:r>
          <w:rPr>
            <w:rFonts w:ascii="仿宋" w:eastAsia="仿宋" w:hAnsi="仿宋" w:cs="仿宋" w:hint="eastAsia"/>
            <w:lang w:eastAsia="zh-CN"/>
          </w:rPr>
          <w:t>(一)、文档编制与审查</w:t>
        </w:r>
        <w:r>
          <w:tab/>
        </w:r>
        <w:r>
          <w:fldChar w:fldCharType="begin"/>
        </w:r>
        <w:r>
          <w:instrText xml:space="preserve"> PAGEREF _Toc3681 \h </w:instrText>
        </w:r>
        <w:r>
          <w:fldChar w:fldCharType="separate"/>
        </w:r>
        <w:r>
          <w:t>10</w:t>
        </w:r>
        <w:r>
          <w:fldChar w:fldCharType="end"/>
        </w:r>
      </w:hyperlink>
    </w:p>
    <w:p>
      <w:pPr>
        <w:pStyle w:val="TOC2"/>
        <w:tabs>
          <w:tab w:val="right" w:leader="dot" w:pos="8306"/>
        </w:tabs>
      </w:pPr>
      <w:hyperlink w:anchor="_Toc30284" w:history="1">
        <w:r>
          <w:rPr>
            <w:rFonts w:ascii="仿宋" w:eastAsia="仿宋" w:hAnsi="仿宋" w:cs="仿宋" w:hint="eastAsia"/>
            <w:lang w:eastAsia="zh-CN"/>
          </w:rPr>
          <w:t>(二)、文档发布与分发</w:t>
        </w:r>
        <w:r>
          <w:tab/>
        </w:r>
        <w:r>
          <w:fldChar w:fldCharType="begin"/>
        </w:r>
        <w:r>
          <w:instrText xml:space="preserve"> PAGEREF _Toc30284 \h </w:instrText>
        </w:r>
        <w:r>
          <w:fldChar w:fldCharType="separate"/>
        </w:r>
        <w:r>
          <w:t>11</w:t>
        </w:r>
        <w:r>
          <w:fldChar w:fldCharType="end"/>
        </w:r>
      </w:hyperlink>
    </w:p>
    <w:p>
      <w:pPr>
        <w:pStyle w:val="TOC2"/>
        <w:tabs>
          <w:tab w:val="right" w:leader="dot" w:pos="8306"/>
        </w:tabs>
      </w:pPr>
      <w:hyperlink w:anchor="_Toc27368" w:history="1">
        <w:r>
          <w:rPr>
            <w:rFonts w:ascii="仿宋" w:eastAsia="仿宋" w:hAnsi="仿宋" w:cs="仿宋" w:hint="eastAsia"/>
            <w:lang w:eastAsia="zh-CN"/>
          </w:rPr>
          <w:t>(三)、文档存档与归档</w:t>
        </w:r>
        <w:r>
          <w:tab/>
        </w:r>
        <w:r>
          <w:fldChar w:fldCharType="begin"/>
        </w:r>
        <w:r>
          <w:instrText xml:space="preserve"> PAGEREF _Toc27368 \h </w:instrText>
        </w:r>
        <w:r>
          <w:fldChar w:fldCharType="separate"/>
        </w:r>
        <w:r>
          <w:t>12</w:t>
        </w:r>
        <w:r>
          <w:fldChar w:fldCharType="end"/>
        </w:r>
      </w:hyperlink>
    </w:p>
    <w:p>
      <w:pPr>
        <w:pStyle w:val="TOC1"/>
        <w:tabs>
          <w:tab w:val="right" w:leader="dot" w:pos="8306"/>
        </w:tabs>
      </w:pPr>
      <w:hyperlink w:anchor="_Toc26089" w:history="1">
        <w:r>
          <w:rPr>
            <w:rFonts w:ascii="仿宋" w:eastAsia="仿宋" w:hAnsi="仿宋" w:cs="仿宋" w:hint="eastAsia"/>
            <w:lang w:eastAsia="zh-CN"/>
          </w:rPr>
          <w:t>五、市场分析、调研</w:t>
        </w:r>
        <w:r>
          <w:tab/>
        </w:r>
        <w:r>
          <w:fldChar w:fldCharType="begin"/>
        </w:r>
        <w:r>
          <w:instrText xml:space="preserve"> PAGEREF _Toc26089 \h </w:instrText>
        </w:r>
        <w:r>
          <w:fldChar w:fldCharType="separate"/>
        </w:r>
        <w:r>
          <w:t>13</w:t>
        </w:r>
        <w:r>
          <w:fldChar w:fldCharType="end"/>
        </w:r>
      </w:hyperlink>
    </w:p>
    <w:p>
      <w:pPr>
        <w:pStyle w:val="TOC2"/>
        <w:tabs>
          <w:tab w:val="right" w:leader="dot" w:pos="8306"/>
        </w:tabs>
      </w:pPr>
      <w:hyperlink w:anchor="_Toc4251" w:history="1">
        <w:r>
          <w:rPr>
            <w:rFonts w:ascii="仿宋" w:eastAsia="仿宋" w:hAnsi="仿宋" w:cs="仿宋" w:hint="eastAsia"/>
            <w:lang w:eastAsia="zh-CN"/>
          </w:rPr>
          <w:t>(一)、档案馆管理服务行业分析</w:t>
        </w:r>
        <w:r>
          <w:tab/>
        </w:r>
        <w:r>
          <w:fldChar w:fldCharType="begin"/>
        </w:r>
        <w:r>
          <w:instrText xml:space="preserve"> PAGEREF _Toc4251 \h </w:instrText>
        </w:r>
        <w:r>
          <w:fldChar w:fldCharType="separate"/>
        </w:r>
        <w:r>
          <w:t>13</w:t>
        </w:r>
        <w:r>
          <w:fldChar w:fldCharType="end"/>
        </w:r>
      </w:hyperlink>
    </w:p>
    <w:p>
      <w:pPr>
        <w:pStyle w:val="TOC2"/>
        <w:tabs>
          <w:tab w:val="right" w:leader="dot" w:pos="8306"/>
        </w:tabs>
      </w:pPr>
      <w:hyperlink w:anchor="_Toc2775" w:history="1">
        <w:r>
          <w:rPr>
            <w:rFonts w:ascii="仿宋" w:eastAsia="仿宋" w:hAnsi="仿宋" w:cs="仿宋" w:hint="eastAsia"/>
            <w:lang w:eastAsia="zh-CN"/>
          </w:rPr>
          <w:t>(二)、档案馆管理服务市场分析预测</w:t>
        </w:r>
        <w:r>
          <w:tab/>
        </w:r>
        <w:r>
          <w:fldChar w:fldCharType="begin"/>
        </w:r>
        <w:r>
          <w:instrText xml:space="preserve"> PAGEREF _Toc2775 \h </w:instrText>
        </w:r>
        <w:r>
          <w:fldChar w:fldCharType="separate"/>
        </w:r>
        <w:r>
          <w:t>14</w:t>
        </w:r>
        <w:r>
          <w:fldChar w:fldCharType="end"/>
        </w:r>
      </w:hyperlink>
    </w:p>
    <w:p>
      <w:pPr>
        <w:pStyle w:val="TOC1"/>
        <w:tabs>
          <w:tab w:val="right" w:leader="dot" w:pos="8306"/>
        </w:tabs>
      </w:pPr>
      <w:hyperlink w:anchor="_Toc1245" w:history="1">
        <w:r>
          <w:rPr>
            <w:rFonts w:ascii="仿宋" w:eastAsia="仿宋" w:hAnsi="仿宋" w:cs="仿宋" w:hint="eastAsia"/>
            <w:lang w:eastAsia="zh-CN"/>
          </w:rPr>
          <w:t>六、工艺说明</w:t>
        </w:r>
        <w:r>
          <w:tab/>
        </w:r>
        <w:r>
          <w:fldChar w:fldCharType="begin"/>
        </w:r>
        <w:r>
          <w:instrText xml:space="preserve"> PAGEREF _Toc1245 \h </w:instrText>
        </w:r>
        <w:r>
          <w:fldChar w:fldCharType="separate"/>
        </w:r>
        <w:r>
          <w:t>15</w:t>
        </w:r>
        <w:r>
          <w:fldChar w:fldCharType="end"/>
        </w:r>
      </w:hyperlink>
    </w:p>
    <w:p>
      <w:pPr>
        <w:pStyle w:val="TOC2"/>
        <w:tabs>
          <w:tab w:val="right" w:leader="dot" w:pos="8306"/>
        </w:tabs>
      </w:pPr>
      <w:hyperlink w:anchor="_Toc5516" w:history="1">
        <w:r>
          <w:rPr>
            <w:rFonts w:ascii="仿宋" w:eastAsia="仿宋" w:hAnsi="仿宋" w:cs="仿宋" w:hint="eastAsia"/>
            <w:lang w:eastAsia="zh-CN"/>
          </w:rPr>
          <w:t>(一)、技术管理特点</w:t>
        </w:r>
        <w:r>
          <w:tab/>
        </w:r>
        <w:r>
          <w:fldChar w:fldCharType="begin"/>
        </w:r>
        <w:r>
          <w:instrText xml:space="preserve"> PAGEREF _Toc5516 \h </w:instrText>
        </w:r>
        <w:r>
          <w:fldChar w:fldCharType="separate"/>
        </w:r>
        <w:r>
          <w:t>15</w:t>
        </w:r>
        <w:r>
          <w:fldChar w:fldCharType="end"/>
        </w:r>
      </w:hyperlink>
    </w:p>
    <w:p>
      <w:pPr>
        <w:pStyle w:val="TOC2"/>
        <w:tabs>
          <w:tab w:val="right" w:leader="dot" w:pos="8306"/>
        </w:tabs>
      </w:pPr>
      <w:hyperlink w:anchor="_Toc31845" w:history="1">
        <w:r>
          <w:rPr>
            <w:rFonts w:ascii="仿宋" w:eastAsia="仿宋" w:hAnsi="仿宋" w:cs="仿宋" w:hint="eastAsia"/>
            <w:lang w:eastAsia="zh-CN"/>
          </w:rPr>
          <w:t>(二)、档案馆管理服务项目工艺技术设计方案</w:t>
        </w:r>
        <w:r>
          <w:tab/>
        </w:r>
        <w:r>
          <w:fldChar w:fldCharType="begin"/>
        </w:r>
        <w:r>
          <w:instrText xml:space="preserve"> PAGEREF _Toc31845 \h </w:instrText>
        </w:r>
        <w:r>
          <w:fldChar w:fldCharType="separate"/>
        </w:r>
        <w:r>
          <w:t>16</w:t>
        </w:r>
        <w:r>
          <w:fldChar w:fldCharType="end"/>
        </w:r>
      </w:hyperlink>
    </w:p>
    <w:p>
      <w:pPr>
        <w:pStyle w:val="TOC2"/>
        <w:tabs>
          <w:tab w:val="right" w:leader="dot" w:pos="8306"/>
        </w:tabs>
      </w:pPr>
      <w:hyperlink w:anchor="_Toc32155" w:history="1">
        <w:r>
          <w:rPr>
            <w:rFonts w:ascii="仿宋" w:eastAsia="仿宋" w:hAnsi="仿宋" w:cs="仿宋" w:hint="eastAsia"/>
            <w:lang w:eastAsia="zh-CN"/>
          </w:rPr>
          <w:t>(三)、设备选型方案</w:t>
        </w:r>
        <w:r>
          <w:tab/>
        </w:r>
        <w:r>
          <w:fldChar w:fldCharType="begin"/>
        </w:r>
        <w:r>
          <w:instrText xml:space="preserve"> PAGEREF _Toc32155 \h </w:instrText>
        </w:r>
        <w:r>
          <w:fldChar w:fldCharType="separate"/>
        </w:r>
        <w:r>
          <w:t>17</w:t>
        </w:r>
        <w:r>
          <w:fldChar w:fldCharType="end"/>
        </w:r>
      </w:hyperlink>
    </w:p>
    <w:p>
      <w:pPr>
        <w:pStyle w:val="TOC1"/>
        <w:tabs>
          <w:tab w:val="right" w:leader="dot" w:pos="8306"/>
        </w:tabs>
      </w:pPr>
      <w:hyperlink w:anchor="_Toc5994" w:history="1">
        <w:r>
          <w:rPr>
            <w:rFonts w:ascii="仿宋" w:eastAsia="仿宋" w:hAnsi="仿宋" w:cs="仿宋" w:hint="eastAsia"/>
            <w:lang w:eastAsia="zh-CN"/>
          </w:rPr>
          <w:t>七、档案馆管理服务项目计划安排</w:t>
        </w:r>
        <w:r>
          <w:tab/>
        </w:r>
        <w:r>
          <w:fldChar w:fldCharType="begin"/>
        </w:r>
        <w:r>
          <w:instrText xml:space="preserve"> PAGEREF _Toc5994 \h </w:instrText>
        </w:r>
        <w:r>
          <w:fldChar w:fldCharType="separate"/>
        </w:r>
        <w:r>
          <w:t>19</w:t>
        </w:r>
        <w:r>
          <w:fldChar w:fldCharType="end"/>
        </w:r>
      </w:hyperlink>
    </w:p>
    <w:p>
      <w:pPr>
        <w:pStyle w:val="TOC2"/>
        <w:tabs>
          <w:tab w:val="right" w:leader="dot" w:pos="8306"/>
        </w:tabs>
      </w:pPr>
      <w:hyperlink w:anchor="_Toc30108" w:history="1">
        <w:r>
          <w:rPr>
            <w:rFonts w:ascii="仿宋" w:eastAsia="仿宋" w:hAnsi="仿宋" w:cs="仿宋" w:hint="eastAsia"/>
            <w:lang w:eastAsia="zh-CN"/>
          </w:rPr>
          <w:t>(一)、建设周期</w:t>
        </w:r>
        <w:r>
          <w:tab/>
        </w:r>
        <w:r>
          <w:fldChar w:fldCharType="begin"/>
        </w:r>
        <w:r>
          <w:instrText xml:space="preserve"> PAGEREF _Toc30108 \h </w:instrText>
        </w:r>
        <w:r>
          <w:fldChar w:fldCharType="separate"/>
        </w:r>
        <w:r>
          <w:t>19</w:t>
        </w:r>
        <w:r>
          <w:fldChar w:fldCharType="end"/>
        </w:r>
      </w:hyperlink>
    </w:p>
    <w:p>
      <w:pPr>
        <w:pStyle w:val="TOC2"/>
        <w:tabs>
          <w:tab w:val="right" w:leader="dot" w:pos="8306"/>
        </w:tabs>
      </w:pPr>
      <w:hyperlink w:anchor="_Toc3159" w:history="1">
        <w:r>
          <w:rPr>
            <w:rFonts w:ascii="仿宋" w:eastAsia="仿宋" w:hAnsi="仿宋" w:cs="仿宋" w:hint="eastAsia"/>
            <w:lang w:eastAsia="zh-CN"/>
          </w:rPr>
          <w:t>(二)、建设进度</w:t>
        </w:r>
        <w:r>
          <w:tab/>
        </w:r>
        <w:r>
          <w:fldChar w:fldCharType="begin"/>
        </w:r>
        <w:r>
          <w:instrText xml:space="preserve"> PAGEREF _Toc3159 \h </w:instrText>
        </w:r>
        <w:r>
          <w:fldChar w:fldCharType="separate"/>
        </w:r>
        <w:r>
          <w:t>20</w:t>
        </w:r>
        <w:r>
          <w:fldChar w:fldCharType="end"/>
        </w:r>
      </w:hyperlink>
    </w:p>
    <w:p>
      <w:pPr>
        <w:pStyle w:val="TOC2"/>
        <w:tabs>
          <w:tab w:val="right" w:leader="dot" w:pos="8306"/>
        </w:tabs>
      </w:pPr>
      <w:hyperlink w:anchor="_Toc22433" w:history="1">
        <w:r>
          <w:rPr>
            <w:rFonts w:ascii="仿宋" w:eastAsia="仿宋" w:hAnsi="仿宋" w:cs="仿宋" w:hint="eastAsia"/>
            <w:lang w:eastAsia="zh-CN"/>
          </w:rPr>
          <w:t>(三)、进度安排注意事项</w:t>
        </w:r>
        <w:r>
          <w:tab/>
        </w:r>
        <w:r>
          <w:fldChar w:fldCharType="begin"/>
        </w:r>
        <w:r>
          <w:instrText xml:space="preserve"> PAGEREF _Toc22433 \h </w:instrText>
        </w:r>
        <w:r>
          <w:fldChar w:fldCharType="separate"/>
        </w:r>
        <w:r>
          <w:t>21</w:t>
        </w:r>
        <w:r>
          <w:fldChar w:fldCharType="end"/>
        </w:r>
      </w:hyperlink>
    </w:p>
    <w:p>
      <w:pPr>
        <w:pStyle w:val="TOC2"/>
        <w:tabs>
          <w:tab w:val="right" w:leader="dot" w:pos="8306"/>
        </w:tabs>
      </w:pPr>
      <w:hyperlink w:anchor="_Toc7428" w:history="1">
        <w:r>
          <w:rPr>
            <w:rFonts w:ascii="仿宋" w:eastAsia="仿宋" w:hAnsi="仿宋" w:cs="仿宋" w:hint="eastAsia"/>
            <w:lang w:eastAsia="zh-CN"/>
          </w:rPr>
          <w:t>(四)、人力资源配置</w:t>
        </w:r>
        <w:r>
          <w:tab/>
        </w:r>
        <w:r>
          <w:fldChar w:fldCharType="begin"/>
        </w:r>
        <w:r>
          <w:instrText xml:space="preserve"> PAGEREF _Toc7428 \h </w:instrText>
        </w:r>
        <w:r>
          <w:fldChar w:fldCharType="separate"/>
        </w:r>
        <w:r>
          <w:t>22</w:t>
        </w:r>
        <w:r>
          <w:fldChar w:fldCharType="end"/>
        </w:r>
      </w:hyperlink>
    </w:p>
    <w:p>
      <w:pPr>
        <w:pStyle w:val="TOC1"/>
        <w:tabs>
          <w:tab w:val="right" w:leader="dot" w:pos="8306"/>
        </w:tabs>
      </w:pPr>
      <w:hyperlink w:anchor="_Toc5634" w:history="1">
        <w:r>
          <w:rPr>
            <w:rFonts w:ascii="仿宋" w:eastAsia="仿宋" w:hAnsi="仿宋" w:cs="仿宋" w:hint="eastAsia"/>
            <w:lang w:eastAsia="zh-CN"/>
          </w:rPr>
          <w:t>八、生产安全保护</w:t>
        </w:r>
        <w:r>
          <w:tab/>
        </w:r>
        <w:r>
          <w:fldChar w:fldCharType="begin"/>
        </w:r>
        <w:r>
          <w:instrText xml:space="preserve"> PAGEREF _Toc5634 \h </w:instrText>
        </w:r>
        <w:r>
          <w:fldChar w:fldCharType="separate"/>
        </w:r>
        <w:r>
          <w:t>23</w:t>
        </w:r>
        <w:r>
          <w:fldChar w:fldCharType="end"/>
        </w:r>
      </w:hyperlink>
    </w:p>
    <w:p>
      <w:pPr>
        <w:pStyle w:val="TOC2"/>
        <w:tabs>
          <w:tab w:val="right" w:leader="dot" w:pos="8306"/>
        </w:tabs>
      </w:pPr>
      <w:hyperlink w:anchor="_Toc21188" w:history="1">
        <w:r>
          <w:rPr>
            <w:rFonts w:ascii="仿宋" w:eastAsia="仿宋" w:hAnsi="仿宋" w:cs="仿宋" w:hint="eastAsia"/>
            <w:lang w:eastAsia="zh-CN"/>
          </w:rPr>
          <w:t>(一)、消防安全</w:t>
        </w:r>
        <w:r>
          <w:tab/>
        </w:r>
        <w:r>
          <w:fldChar w:fldCharType="begin"/>
        </w:r>
        <w:r>
          <w:instrText xml:space="preserve"> PAGEREF _Toc21188 \h </w:instrText>
        </w:r>
        <w:r>
          <w:fldChar w:fldCharType="separate"/>
        </w:r>
        <w:r>
          <w:t>23</w:t>
        </w:r>
        <w:r>
          <w:fldChar w:fldCharType="end"/>
        </w:r>
      </w:hyperlink>
    </w:p>
    <w:p>
      <w:pPr>
        <w:pStyle w:val="TOC2"/>
        <w:tabs>
          <w:tab w:val="right" w:leader="dot" w:pos="8306"/>
        </w:tabs>
      </w:pPr>
      <w:hyperlink w:anchor="_Toc23485" w:history="1">
        <w:r>
          <w:rPr>
            <w:rFonts w:ascii="仿宋" w:eastAsia="仿宋" w:hAnsi="仿宋" w:cs="仿宋" w:hint="eastAsia"/>
            <w:lang w:eastAsia="zh-CN"/>
          </w:rPr>
          <w:t>(二)、防火防爆总图布置措施</w:t>
        </w:r>
        <w:r>
          <w:tab/>
        </w:r>
        <w:r>
          <w:fldChar w:fldCharType="begin"/>
        </w:r>
        <w:r>
          <w:instrText xml:space="preserve"> PAGEREF _Toc23485 \h </w:instrText>
        </w:r>
        <w:r>
          <w:fldChar w:fldCharType="separate"/>
        </w:r>
        <w:r>
          <w:t>25</w:t>
        </w:r>
        <w:r>
          <w:fldChar w:fldCharType="end"/>
        </w:r>
      </w:hyperlink>
    </w:p>
    <w:p>
      <w:pPr>
        <w:pStyle w:val="TOC2"/>
        <w:tabs>
          <w:tab w:val="right" w:leader="dot" w:pos="8306"/>
        </w:tabs>
      </w:pPr>
      <w:hyperlink w:anchor="_Toc8131" w:history="1">
        <w:r>
          <w:rPr>
            <w:rFonts w:ascii="仿宋" w:eastAsia="仿宋" w:hAnsi="仿宋" w:cs="仿宋" w:hint="eastAsia"/>
            <w:lang w:eastAsia="zh-CN"/>
          </w:rPr>
          <w:t>(三)、自然灾害防范措施</w:t>
        </w:r>
        <w:r>
          <w:tab/>
        </w:r>
        <w:r>
          <w:fldChar w:fldCharType="begin"/>
        </w:r>
        <w:r>
          <w:instrText xml:space="preserve"> PAGEREF _Toc8131 \h </w:instrText>
        </w:r>
        <w:r>
          <w:fldChar w:fldCharType="separate"/>
        </w:r>
        <w:r>
          <w:t>25</w:t>
        </w:r>
        <w:r>
          <w:fldChar w:fldCharType="end"/>
        </w:r>
      </w:hyperlink>
    </w:p>
    <w:p>
      <w:pPr>
        <w:pStyle w:val="TOC2"/>
        <w:tabs>
          <w:tab w:val="right" w:leader="dot" w:pos="8306"/>
        </w:tabs>
      </w:pPr>
      <w:hyperlink w:anchor="_Toc8396" w:history="1">
        <w:r>
          <w:rPr>
            <w:rFonts w:ascii="仿宋" w:eastAsia="仿宋" w:hAnsi="仿宋" w:cs="仿宋" w:hint="eastAsia"/>
            <w:lang w:eastAsia="zh-CN"/>
          </w:rPr>
          <w:t>(四)、安全色及安全标志使用要求</w:t>
        </w:r>
        <w:r>
          <w:tab/>
        </w:r>
        <w:r>
          <w:fldChar w:fldCharType="begin"/>
        </w:r>
        <w:r>
          <w:instrText xml:space="preserve"> PAGEREF _Toc8396 \h </w:instrText>
        </w:r>
        <w:r>
          <w:fldChar w:fldCharType="separate"/>
        </w:r>
        <w:r>
          <w:t>26</w:t>
        </w:r>
        <w:r>
          <w:fldChar w:fldCharType="end"/>
        </w:r>
      </w:hyperlink>
    </w:p>
    <w:p>
      <w:pPr>
        <w:pStyle w:val="TOC2"/>
        <w:tabs>
          <w:tab w:val="right" w:leader="dot" w:pos="8306"/>
        </w:tabs>
      </w:pPr>
      <w:hyperlink w:anchor="_Toc14482" w:history="1">
        <w:r>
          <w:rPr>
            <w:rFonts w:ascii="仿宋" w:eastAsia="仿宋" w:hAnsi="仿宋" w:cs="仿宋" w:hint="eastAsia"/>
            <w:lang w:eastAsia="zh-CN"/>
          </w:rPr>
          <w:t>(五)、防尘防毒措施</w:t>
        </w:r>
        <w:r>
          <w:tab/>
        </w:r>
        <w:r>
          <w:fldChar w:fldCharType="begin"/>
        </w:r>
        <w:r>
          <w:instrText xml:space="preserve"> PAGEREF _Toc14482 \h </w:instrText>
        </w:r>
        <w:r>
          <w:fldChar w:fldCharType="separate"/>
        </w:r>
        <w:r>
          <w:t>27</w:t>
        </w:r>
        <w:r>
          <w:fldChar w:fldCharType="end"/>
        </w:r>
      </w:hyperlink>
    </w:p>
    <w:p>
      <w:pPr>
        <w:pStyle w:val="TOC2"/>
        <w:tabs>
          <w:tab w:val="right" w:leader="dot" w:pos="8306"/>
        </w:tabs>
      </w:pPr>
      <w:hyperlink w:anchor="_Toc23058" w:history="1">
        <w:r>
          <w:rPr>
            <w:rFonts w:ascii="仿宋" w:eastAsia="仿宋" w:hAnsi="仿宋" w:cs="仿宋" w:hint="eastAsia"/>
            <w:lang w:eastAsia="zh-CN"/>
          </w:rPr>
          <w:t>(六)、防静电、触电防护及防雷措施</w:t>
        </w:r>
        <w:r>
          <w:tab/>
        </w:r>
        <w:r>
          <w:fldChar w:fldCharType="begin"/>
        </w:r>
        <w:r>
          <w:instrText xml:space="preserve"> PAGEREF _Toc23058 \h </w:instrText>
        </w:r>
        <w:r>
          <w:fldChar w:fldCharType="separate"/>
        </w:r>
        <w:r>
          <w:t>28</w:t>
        </w:r>
        <w:r>
          <w:fldChar w:fldCharType="end"/>
        </w:r>
      </w:hyperlink>
    </w:p>
    <w:p>
      <w:pPr>
        <w:pStyle w:val="TOC2"/>
        <w:tabs>
          <w:tab w:val="right" w:leader="dot" w:pos="8306"/>
        </w:tabs>
      </w:pPr>
      <w:hyperlink w:anchor="_Toc20175" w:history="1">
        <w:r>
          <w:rPr>
            <w:rFonts w:ascii="仿宋" w:eastAsia="仿宋" w:hAnsi="仿宋" w:cs="仿宋" w:hint="eastAsia"/>
            <w:lang w:eastAsia="zh-CN"/>
          </w:rPr>
          <w:t>(七)、机械设备安全保障措施</w:t>
        </w:r>
        <w:r>
          <w:tab/>
        </w:r>
        <w:r>
          <w:fldChar w:fldCharType="begin"/>
        </w:r>
        <w:r>
          <w:instrText xml:space="preserve"> PAGEREF _Toc20175 \h </w:instrText>
        </w:r>
        <w:r>
          <w:fldChar w:fldCharType="separate"/>
        </w:r>
        <w:r>
          <w:t>30</w:t>
        </w:r>
        <w:r>
          <w:fldChar w:fldCharType="end"/>
        </w:r>
      </w:hyperlink>
    </w:p>
    <w:p>
      <w:pPr>
        <w:pStyle w:val="TOC1"/>
        <w:tabs>
          <w:tab w:val="right" w:leader="dot" w:pos="8306"/>
        </w:tabs>
      </w:pPr>
      <w:hyperlink w:anchor="_Toc27090" w:history="1">
        <w:r>
          <w:rPr>
            <w:rFonts w:ascii="仿宋" w:eastAsia="仿宋" w:hAnsi="仿宋" w:cs="仿宋" w:hint="eastAsia"/>
            <w:lang w:eastAsia="zh-CN"/>
          </w:rPr>
          <w:t>九、档案馆管理服务项目经营效益</w:t>
        </w:r>
        <w:r>
          <w:tab/>
        </w:r>
        <w:r>
          <w:fldChar w:fldCharType="begin"/>
        </w:r>
        <w:r>
          <w:instrText xml:space="preserve"> PAGEREF _Toc27090 \h </w:instrText>
        </w:r>
        <w:r>
          <w:fldChar w:fldCharType="separate"/>
        </w:r>
        <w:r>
          <w:t>31</w:t>
        </w:r>
        <w:r>
          <w:fldChar w:fldCharType="end"/>
        </w:r>
      </w:hyperlink>
    </w:p>
    <w:p>
      <w:pPr>
        <w:pStyle w:val="TOC2"/>
        <w:tabs>
          <w:tab w:val="right" w:leader="dot" w:pos="8306"/>
        </w:tabs>
      </w:pPr>
      <w:hyperlink w:anchor="_Toc24136" w:history="1">
        <w:r>
          <w:rPr>
            <w:rFonts w:ascii="仿宋" w:eastAsia="仿宋" w:hAnsi="仿宋" w:cs="仿宋" w:hint="eastAsia"/>
            <w:lang w:eastAsia="zh-CN"/>
          </w:rPr>
          <w:t>(一)、经济评价财务测算</w:t>
        </w:r>
        <w:r>
          <w:tab/>
        </w:r>
        <w:r>
          <w:fldChar w:fldCharType="begin"/>
        </w:r>
        <w:r>
          <w:instrText xml:space="preserve"> PAGEREF _Toc24136 \h </w:instrText>
        </w:r>
        <w:r>
          <w:fldChar w:fldCharType="separate"/>
        </w:r>
        <w:r>
          <w:t>31</w:t>
        </w:r>
        <w:r>
          <w:fldChar w:fldCharType="end"/>
        </w:r>
      </w:hyperlink>
    </w:p>
    <w:p>
      <w:pPr>
        <w:pStyle w:val="TOC2"/>
        <w:tabs>
          <w:tab w:val="right" w:leader="dot" w:pos="8306"/>
        </w:tabs>
      </w:pPr>
      <w:hyperlink w:anchor="_Toc23764" w:history="1">
        <w:r>
          <w:rPr>
            <w:rFonts w:ascii="仿宋" w:eastAsia="仿宋" w:hAnsi="仿宋" w:cs="仿宋" w:hint="eastAsia"/>
            <w:lang w:eastAsia="zh-CN"/>
          </w:rPr>
          <w:t>(二)、档案馆管理服务项目盈利能力分析</w:t>
        </w:r>
        <w:r>
          <w:tab/>
        </w:r>
        <w:r>
          <w:fldChar w:fldCharType="begin"/>
        </w:r>
        <w:r>
          <w:instrText xml:space="preserve"> PAGEREF _Toc23764 \h </w:instrText>
        </w:r>
        <w:r>
          <w:fldChar w:fldCharType="separate"/>
        </w:r>
        <w:r>
          <w:t>33</w:t>
        </w:r>
        <w:r>
          <w:fldChar w:fldCharType="end"/>
        </w:r>
      </w:hyperlink>
    </w:p>
    <w:p>
      <w:pPr>
        <w:pStyle w:val="TOC1"/>
        <w:tabs>
          <w:tab w:val="right" w:leader="dot" w:pos="8306"/>
        </w:tabs>
      </w:pPr>
      <w:hyperlink w:anchor="_Toc2069" w:history="1">
        <w:r>
          <w:rPr>
            <w:rFonts w:ascii="仿宋" w:eastAsia="仿宋" w:hAnsi="仿宋" w:cs="仿宋" w:hint="eastAsia"/>
            <w:lang w:eastAsia="zh-CN"/>
          </w:rPr>
          <w:t>十、档案馆管理服务项目人力资源管理</w:t>
        </w:r>
        <w:r>
          <w:tab/>
        </w:r>
        <w:r>
          <w:fldChar w:fldCharType="begin"/>
        </w:r>
        <w:r>
          <w:instrText xml:space="preserve"> PAGEREF _Toc2069 \h </w:instrText>
        </w:r>
        <w:r>
          <w:fldChar w:fldCharType="separate"/>
        </w:r>
        <w:r>
          <w:t>33</w:t>
        </w:r>
        <w:r>
          <w:fldChar w:fldCharType="end"/>
        </w:r>
      </w:hyperlink>
    </w:p>
    <w:p>
      <w:pPr>
        <w:pStyle w:val="TOC2"/>
        <w:tabs>
          <w:tab w:val="right" w:leader="dot" w:pos="8306"/>
        </w:tabs>
      </w:pPr>
      <w:hyperlink w:anchor="_Toc8601" w:history="1">
        <w:r>
          <w:rPr>
            <w:rFonts w:ascii="仿宋" w:eastAsia="仿宋" w:hAnsi="仿宋" w:cs="仿宋" w:hint="eastAsia"/>
            <w:lang w:eastAsia="zh-CN"/>
          </w:rPr>
          <w:t>(一)、建立健全的预算管理制度</w:t>
        </w:r>
        <w:r>
          <w:tab/>
        </w:r>
        <w:r>
          <w:fldChar w:fldCharType="begin"/>
        </w:r>
        <w:r>
          <w:instrText xml:space="preserve"> PAGEREF _Toc8601 \h </w:instrText>
        </w:r>
        <w:r>
          <w:fldChar w:fldCharType="separate"/>
        </w:r>
        <w:r>
          <w:t>33</w:t>
        </w:r>
        <w:r>
          <w:fldChar w:fldCharType="end"/>
        </w:r>
      </w:hyperlink>
    </w:p>
    <w:p>
      <w:pPr>
        <w:pStyle w:val="TOC2"/>
        <w:tabs>
          <w:tab w:val="right" w:leader="dot" w:pos="8306"/>
        </w:tabs>
      </w:pPr>
      <w:hyperlink w:anchor="_Toc4969" w:history="1">
        <w:r>
          <w:rPr>
            <w:rFonts w:ascii="仿宋" w:eastAsia="仿宋" w:hAnsi="仿宋" w:cs="仿宋" w:hint="eastAsia"/>
            <w:lang w:eastAsia="zh-CN"/>
          </w:rPr>
          <w:t>(二)、加强资金流动监控</w:t>
        </w:r>
        <w:r>
          <w:tab/>
        </w:r>
        <w:r>
          <w:fldChar w:fldCharType="begin"/>
        </w:r>
        <w:r>
          <w:instrText xml:space="preserve"> PAGEREF _Toc4969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90" w:history="1">
        <w:r>
          <w:rPr>
            <w:rFonts w:ascii="仿宋" w:eastAsia="仿宋" w:hAnsi="仿宋" w:cs="仿宋" w:hint="eastAsia"/>
            <w:lang w:eastAsia="zh-CN"/>
          </w:rPr>
          <w:t>(三)、制定完善的风险控制机制</w:t>
        </w:r>
        <w:r>
          <w:tab/>
        </w:r>
        <w:r>
          <w:fldChar w:fldCharType="begin"/>
        </w:r>
        <w:r>
          <w:instrText xml:space="preserve"> PAGEREF _Toc4690 \h </w:instrText>
        </w:r>
        <w:r>
          <w:fldChar w:fldCharType="separate"/>
        </w:r>
        <w:r>
          <w:t>36</w:t>
        </w:r>
        <w:r>
          <w:fldChar w:fldCharType="end"/>
        </w:r>
      </w:hyperlink>
    </w:p>
    <w:p>
      <w:pPr>
        <w:pStyle w:val="TOC2"/>
        <w:tabs>
          <w:tab w:val="right" w:leader="dot" w:pos="8306"/>
        </w:tabs>
      </w:pPr>
      <w:hyperlink w:anchor="_Toc10814" w:history="1">
        <w:r>
          <w:rPr>
            <w:rFonts w:ascii="仿宋" w:eastAsia="仿宋" w:hAnsi="仿宋" w:cs="仿宋" w:hint="eastAsia"/>
            <w:lang w:eastAsia="zh-CN"/>
          </w:rPr>
          <w:t>(四)、优化成本管理</w:t>
        </w:r>
        <w:r>
          <w:tab/>
        </w:r>
        <w:r>
          <w:fldChar w:fldCharType="begin"/>
        </w:r>
        <w:r>
          <w:instrText xml:space="preserve"> PAGEREF _Toc10814 \h </w:instrText>
        </w:r>
        <w:r>
          <w:fldChar w:fldCharType="separate"/>
        </w:r>
        <w:r>
          <w:t>38</w:t>
        </w:r>
        <w:r>
          <w:fldChar w:fldCharType="end"/>
        </w:r>
      </w:hyperlink>
    </w:p>
    <w:p>
      <w:pPr>
        <w:pStyle w:val="TOC1"/>
        <w:tabs>
          <w:tab w:val="right" w:leader="dot" w:pos="8306"/>
        </w:tabs>
      </w:pPr>
      <w:hyperlink w:anchor="_Toc12151" w:history="1">
        <w:r>
          <w:rPr>
            <w:rFonts w:ascii="仿宋" w:eastAsia="仿宋" w:hAnsi="仿宋" w:cs="仿宋" w:hint="eastAsia"/>
            <w:lang w:eastAsia="zh-CN"/>
          </w:rPr>
          <w:t>十一、档案馆管理服务项目社会影响</w:t>
        </w:r>
        <w:r>
          <w:tab/>
        </w:r>
        <w:r>
          <w:fldChar w:fldCharType="begin"/>
        </w:r>
        <w:r>
          <w:instrText xml:space="preserve"> PAGEREF _Toc12151 \h </w:instrText>
        </w:r>
        <w:r>
          <w:fldChar w:fldCharType="separate"/>
        </w:r>
        <w:r>
          <w:t>39</w:t>
        </w:r>
        <w:r>
          <w:fldChar w:fldCharType="end"/>
        </w:r>
      </w:hyperlink>
    </w:p>
    <w:p>
      <w:pPr>
        <w:pStyle w:val="TOC2"/>
        <w:tabs>
          <w:tab w:val="right" w:leader="dot" w:pos="8306"/>
        </w:tabs>
      </w:pPr>
      <w:hyperlink w:anchor="_Toc22529" w:history="1">
        <w:r>
          <w:rPr>
            <w:rFonts w:ascii="仿宋" w:eastAsia="仿宋" w:hAnsi="仿宋" w:cs="仿宋" w:hint="eastAsia"/>
            <w:lang w:eastAsia="zh-CN"/>
          </w:rPr>
          <w:t>(一)、社会责任与义务</w:t>
        </w:r>
        <w:r>
          <w:tab/>
        </w:r>
        <w:r>
          <w:fldChar w:fldCharType="begin"/>
        </w:r>
        <w:r>
          <w:instrText xml:space="preserve"> PAGEREF _Toc22529 \h </w:instrText>
        </w:r>
        <w:r>
          <w:fldChar w:fldCharType="separate"/>
        </w:r>
        <w:r>
          <w:t>39</w:t>
        </w:r>
        <w:r>
          <w:fldChar w:fldCharType="end"/>
        </w:r>
      </w:hyperlink>
    </w:p>
    <w:p>
      <w:pPr>
        <w:pStyle w:val="TOC2"/>
        <w:tabs>
          <w:tab w:val="right" w:leader="dot" w:pos="8306"/>
        </w:tabs>
      </w:pPr>
      <w:hyperlink w:anchor="_Toc6195" w:history="1">
        <w:r>
          <w:rPr>
            <w:rFonts w:ascii="仿宋" w:eastAsia="仿宋" w:hAnsi="仿宋" w:cs="仿宋" w:hint="eastAsia"/>
            <w:lang w:eastAsia="zh-CN"/>
          </w:rPr>
          <w:t>(二)、社会参与与沟通</w:t>
        </w:r>
        <w:r>
          <w:tab/>
        </w:r>
        <w:r>
          <w:fldChar w:fldCharType="begin"/>
        </w:r>
        <w:r>
          <w:instrText xml:space="preserve"> PAGEREF _Toc6195 \h </w:instrText>
        </w:r>
        <w:r>
          <w:fldChar w:fldCharType="separate"/>
        </w:r>
        <w:r>
          <w:t>40</w:t>
        </w:r>
        <w:r>
          <w:fldChar w:fldCharType="end"/>
        </w:r>
      </w:hyperlink>
    </w:p>
    <w:p>
      <w:pPr>
        <w:pStyle w:val="TOC1"/>
        <w:tabs>
          <w:tab w:val="right" w:leader="dot" w:pos="8306"/>
        </w:tabs>
      </w:pPr>
      <w:hyperlink w:anchor="_Toc17121" w:history="1">
        <w:r>
          <w:rPr>
            <w:rFonts w:ascii="仿宋" w:eastAsia="仿宋" w:hAnsi="仿宋" w:cs="仿宋" w:hint="eastAsia"/>
            <w:lang w:eastAsia="zh-CN"/>
          </w:rPr>
          <w:t>十二、档案馆管理服务项目环境影响分析</w:t>
        </w:r>
        <w:r>
          <w:tab/>
        </w:r>
        <w:r>
          <w:fldChar w:fldCharType="begin"/>
        </w:r>
        <w:r>
          <w:instrText xml:space="preserve"> PAGEREF _Toc17121 \h </w:instrText>
        </w:r>
        <w:r>
          <w:fldChar w:fldCharType="separate"/>
        </w:r>
        <w:r>
          <w:t>41</w:t>
        </w:r>
        <w:r>
          <w:fldChar w:fldCharType="end"/>
        </w:r>
      </w:hyperlink>
    </w:p>
    <w:p>
      <w:pPr>
        <w:pStyle w:val="TOC2"/>
        <w:tabs>
          <w:tab w:val="right" w:leader="dot" w:pos="8306"/>
        </w:tabs>
      </w:pPr>
      <w:hyperlink w:anchor="_Toc30456" w:history="1">
        <w:r>
          <w:rPr>
            <w:rFonts w:ascii="仿宋" w:eastAsia="仿宋" w:hAnsi="仿宋" w:cs="仿宋" w:hint="eastAsia"/>
            <w:lang w:eastAsia="zh-CN"/>
          </w:rPr>
          <w:t>(一)、建设区域环境质量现状</w:t>
        </w:r>
        <w:r>
          <w:tab/>
        </w:r>
        <w:r>
          <w:fldChar w:fldCharType="begin"/>
        </w:r>
        <w:r>
          <w:instrText xml:space="preserve"> PAGEREF _Toc30456 \h </w:instrText>
        </w:r>
        <w:r>
          <w:fldChar w:fldCharType="separate"/>
        </w:r>
        <w:r>
          <w:t>41</w:t>
        </w:r>
        <w:r>
          <w:fldChar w:fldCharType="end"/>
        </w:r>
      </w:hyperlink>
    </w:p>
    <w:p>
      <w:pPr>
        <w:pStyle w:val="TOC2"/>
        <w:tabs>
          <w:tab w:val="right" w:leader="dot" w:pos="8306"/>
        </w:tabs>
      </w:pPr>
      <w:hyperlink w:anchor="_Toc7293" w:history="1">
        <w:r>
          <w:rPr>
            <w:rFonts w:ascii="仿宋" w:eastAsia="仿宋" w:hAnsi="仿宋" w:cs="仿宋" w:hint="eastAsia"/>
            <w:lang w:eastAsia="zh-CN"/>
          </w:rPr>
          <w:t>(二)、建设期环境保护</w:t>
        </w:r>
        <w:r>
          <w:tab/>
        </w:r>
        <w:r>
          <w:fldChar w:fldCharType="begin"/>
        </w:r>
        <w:r>
          <w:instrText xml:space="preserve"> PAGEREF _Toc7293 \h </w:instrText>
        </w:r>
        <w:r>
          <w:fldChar w:fldCharType="separate"/>
        </w:r>
        <w:r>
          <w:t>42</w:t>
        </w:r>
        <w:r>
          <w:fldChar w:fldCharType="end"/>
        </w:r>
      </w:hyperlink>
    </w:p>
    <w:p>
      <w:pPr>
        <w:pStyle w:val="TOC2"/>
        <w:tabs>
          <w:tab w:val="right" w:leader="dot" w:pos="8306"/>
        </w:tabs>
      </w:pPr>
      <w:hyperlink w:anchor="_Toc3071" w:history="1">
        <w:r>
          <w:rPr>
            <w:rFonts w:ascii="仿宋" w:eastAsia="仿宋" w:hAnsi="仿宋" w:cs="仿宋" w:hint="eastAsia"/>
            <w:lang w:eastAsia="zh-CN"/>
          </w:rPr>
          <w:t>(三)、运营期环境保护</w:t>
        </w:r>
        <w:r>
          <w:tab/>
        </w:r>
        <w:r>
          <w:fldChar w:fldCharType="begin"/>
        </w:r>
        <w:r>
          <w:instrText xml:space="preserve"> PAGEREF _Toc3071 \h </w:instrText>
        </w:r>
        <w:r>
          <w:fldChar w:fldCharType="separate"/>
        </w:r>
        <w:r>
          <w:t>43</w:t>
        </w:r>
        <w:r>
          <w:fldChar w:fldCharType="end"/>
        </w:r>
      </w:hyperlink>
    </w:p>
    <w:p>
      <w:pPr>
        <w:pStyle w:val="TOC2"/>
        <w:tabs>
          <w:tab w:val="right" w:leader="dot" w:pos="8306"/>
        </w:tabs>
      </w:pPr>
      <w:hyperlink w:anchor="_Toc27895" w:history="1">
        <w:r>
          <w:rPr>
            <w:rFonts w:ascii="仿宋" w:eastAsia="仿宋" w:hAnsi="仿宋" w:cs="仿宋" w:hint="eastAsia"/>
            <w:lang w:eastAsia="zh-CN"/>
          </w:rPr>
          <w:t>(四)、档案馆管理服务项目建设对区域经济的影响</w:t>
        </w:r>
        <w:r>
          <w:tab/>
        </w:r>
        <w:r>
          <w:fldChar w:fldCharType="begin"/>
        </w:r>
        <w:r>
          <w:instrText xml:space="preserve"> PAGEREF _Toc27895 \h </w:instrText>
        </w:r>
        <w:r>
          <w:fldChar w:fldCharType="separate"/>
        </w:r>
        <w:r>
          <w:t>45</w:t>
        </w:r>
        <w:r>
          <w:fldChar w:fldCharType="end"/>
        </w:r>
      </w:hyperlink>
    </w:p>
    <w:p>
      <w:pPr>
        <w:pStyle w:val="TOC2"/>
        <w:tabs>
          <w:tab w:val="right" w:leader="dot" w:pos="8306"/>
        </w:tabs>
      </w:pPr>
      <w:hyperlink w:anchor="_Toc3201" w:history="1">
        <w:r>
          <w:rPr>
            <w:rFonts w:ascii="仿宋" w:eastAsia="仿宋" w:hAnsi="仿宋" w:cs="仿宋" w:hint="eastAsia"/>
            <w:lang w:eastAsia="zh-CN"/>
          </w:rPr>
          <w:t>(五)、废弃物处理</w:t>
        </w:r>
        <w:r>
          <w:tab/>
        </w:r>
        <w:r>
          <w:fldChar w:fldCharType="begin"/>
        </w:r>
        <w:r>
          <w:instrText xml:space="preserve"> PAGEREF _Toc3201 \h </w:instrText>
        </w:r>
        <w:r>
          <w:fldChar w:fldCharType="separate"/>
        </w:r>
        <w:r>
          <w:t>47</w:t>
        </w:r>
        <w:r>
          <w:fldChar w:fldCharType="end"/>
        </w:r>
      </w:hyperlink>
    </w:p>
    <w:p>
      <w:pPr>
        <w:pStyle w:val="TOC2"/>
        <w:tabs>
          <w:tab w:val="right" w:leader="dot" w:pos="8306"/>
        </w:tabs>
      </w:pPr>
      <w:hyperlink w:anchor="_Toc13247" w:history="1">
        <w:r>
          <w:rPr>
            <w:rFonts w:ascii="仿宋" w:eastAsia="仿宋" w:hAnsi="仿宋" w:cs="仿宋" w:hint="eastAsia"/>
            <w:lang w:eastAsia="zh-CN"/>
          </w:rPr>
          <w:t>(六)、特殊环境影响分析</w:t>
        </w:r>
        <w:r>
          <w:tab/>
        </w:r>
        <w:r>
          <w:fldChar w:fldCharType="begin"/>
        </w:r>
        <w:r>
          <w:instrText xml:space="preserve"> PAGEREF _Toc13247 \h </w:instrText>
        </w:r>
        <w:r>
          <w:fldChar w:fldCharType="separate"/>
        </w:r>
        <w:r>
          <w:t>48</w:t>
        </w:r>
        <w:r>
          <w:fldChar w:fldCharType="end"/>
        </w:r>
      </w:hyperlink>
    </w:p>
    <w:p>
      <w:pPr>
        <w:pStyle w:val="TOC2"/>
        <w:tabs>
          <w:tab w:val="right" w:leader="dot" w:pos="8306"/>
        </w:tabs>
      </w:pPr>
      <w:hyperlink w:anchor="_Toc1250" w:history="1">
        <w:r>
          <w:rPr>
            <w:rFonts w:ascii="仿宋" w:eastAsia="仿宋" w:hAnsi="仿宋" w:cs="仿宋" w:hint="eastAsia"/>
            <w:lang w:eastAsia="zh-CN"/>
          </w:rPr>
          <w:t>(七)、清洁生产</w:t>
        </w:r>
        <w:r>
          <w:tab/>
        </w:r>
        <w:r>
          <w:fldChar w:fldCharType="begin"/>
        </w:r>
        <w:r>
          <w:instrText xml:space="preserve"> PAGEREF _Toc1250 \h </w:instrText>
        </w:r>
        <w:r>
          <w:fldChar w:fldCharType="separate"/>
        </w:r>
        <w:r>
          <w:t>49</w:t>
        </w:r>
        <w:r>
          <w:fldChar w:fldCharType="end"/>
        </w:r>
      </w:hyperlink>
    </w:p>
    <w:p>
      <w:pPr>
        <w:pStyle w:val="TOC2"/>
        <w:tabs>
          <w:tab w:val="right" w:leader="dot" w:pos="8306"/>
        </w:tabs>
      </w:pPr>
      <w:hyperlink w:anchor="_Toc29584" w:history="1">
        <w:r>
          <w:rPr>
            <w:rFonts w:ascii="仿宋" w:eastAsia="仿宋" w:hAnsi="仿宋" w:cs="仿宋" w:hint="eastAsia"/>
            <w:lang w:eastAsia="zh-CN"/>
          </w:rPr>
          <w:t>(八)、环境保护综合评价</w:t>
        </w:r>
        <w:r>
          <w:tab/>
        </w:r>
        <w:r>
          <w:fldChar w:fldCharType="begin"/>
        </w:r>
        <w:r>
          <w:instrText xml:space="preserve"> PAGEREF _Toc29584 \h </w:instrText>
        </w:r>
        <w:r>
          <w:fldChar w:fldCharType="separate"/>
        </w:r>
        <w:r>
          <w:t>50</w:t>
        </w:r>
        <w:r>
          <w:fldChar w:fldCharType="end"/>
        </w:r>
      </w:hyperlink>
    </w:p>
    <w:p>
      <w:pPr>
        <w:pStyle w:val="TOC1"/>
        <w:tabs>
          <w:tab w:val="right" w:leader="dot" w:pos="8306"/>
        </w:tabs>
      </w:pPr>
      <w:hyperlink w:anchor="_Toc7475" w:history="1">
        <w:r>
          <w:rPr>
            <w:rFonts w:ascii="仿宋" w:eastAsia="仿宋" w:hAnsi="仿宋" w:cs="仿宋" w:hint="eastAsia"/>
            <w:lang w:eastAsia="zh-CN"/>
          </w:rPr>
          <w:t>十三、档案馆管理服务项目变更管理</w:t>
        </w:r>
        <w:r>
          <w:tab/>
        </w:r>
        <w:r>
          <w:fldChar w:fldCharType="begin"/>
        </w:r>
        <w:r>
          <w:instrText xml:space="preserve"> PAGEREF _Toc7475 \h </w:instrText>
        </w:r>
        <w:r>
          <w:fldChar w:fldCharType="separate"/>
        </w:r>
        <w:r>
          <w:t>52</w:t>
        </w:r>
        <w:r>
          <w:fldChar w:fldCharType="end"/>
        </w:r>
      </w:hyperlink>
    </w:p>
    <w:p>
      <w:pPr>
        <w:pStyle w:val="TOC2"/>
        <w:tabs>
          <w:tab w:val="right" w:leader="dot" w:pos="8306"/>
        </w:tabs>
      </w:pPr>
      <w:hyperlink w:anchor="_Toc11122" w:history="1">
        <w:r>
          <w:rPr>
            <w:rFonts w:ascii="仿宋" w:eastAsia="仿宋" w:hAnsi="仿宋" w:cs="仿宋" w:hint="eastAsia"/>
            <w:lang w:eastAsia="zh-CN"/>
          </w:rPr>
          <w:t>(一)、变更申请与评估</w:t>
        </w:r>
        <w:r>
          <w:tab/>
        </w:r>
        <w:r>
          <w:fldChar w:fldCharType="begin"/>
        </w:r>
        <w:r>
          <w:instrText xml:space="preserve"> PAGEREF _Toc11122 \h </w:instrText>
        </w:r>
        <w:r>
          <w:fldChar w:fldCharType="separate"/>
        </w:r>
        <w:r>
          <w:t>52</w:t>
        </w:r>
        <w:r>
          <w:fldChar w:fldCharType="end"/>
        </w:r>
      </w:hyperlink>
    </w:p>
    <w:p>
      <w:pPr>
        <w:pStyle w:val="TOC2"/>
        <w:tabs>
          <w:tab w:val="right" w:leader="dot" w:pos="8306"/>
        </w:tabs>
      </w:pPr>
      <w:hyperlink w:anchor="_Toc23213" w:history="1">
        <w:r>
          <w:rPr>
            <w:rFonts w:ascii="仿宋" w:eastAsia="仿宋" w:hAnsi="仿宋" w:cs="仿宋" w:hint="eastAsia"/>
            <w:lang w:eastAsia="zh-CN"/>
          </w:rPr>
          <w:t>(二)、变更实施与控制</w:t>
        </w:r>
        <w:r>
          <w:tab/>
        </w:r>
        <w:r>
          <w:fldChar w:fldCharType="begin"/>
        </w:r>
        <w:r>
          <w:instrText xml:space="preserve"> PAGEREF _Toc23213 \h </w:instrText>
        </w:r>
        <w:r>
          <w:fldChar w:fldCharType="separate"/>
        </w:r>
        <w:r>
          <w:t>52</w:t>
        </w:r>
        <w:r>
          <w:fldChar w:fldCharType="end"/>
        </w:r>
      </w:hyperlink>
    </w:p>
    <w:p>
      <w:pPr>
        <w:pStyle w:val="TOC1"/>
        <w:tabs>
          <w:tab w:val="right" w:leader="dot" w:pos="8306"/>
        </w:tabs>
      </w:pPr>
      <w:hyperlink w:anchor="_Toc3269" w:history="1">
        <w:r>
          <w:rPr>
            <w:rFonts w:ascii="仿宋" w:eastAsia="仿宋" w:hAnsi="仿宋" w:cs="仿宋" w:hint="eastAsia"/>
            <w:lang w:eastAsia="zh-CN"/>
          </w:rPr>
          <w:t>十四、档案馆管理服务项目实施时间节点</w:t>
        </w:r>
        <w:r>
          <w:tab/>
        </w:r>
        <w:r>
          <w:fldChar w:fldCharType="begin"/>
        </w:r>
        <w:r>
          <w:instrText xml:space="preserve"> PAGEREF _Toc3269 \h </w:instrText>
        </w:r>
        <w:r>
          <w:fldChar w:fldCharType="separate"/>
        </w:r>
        <w:r>
          <w:t>53</w:t>
        </w:r>
        <w:r>
          <w:fldChar w:fldCharType="end"/>
        </w:r>
      </w:hyperlink>
    </w:p>
    <w:p>
      <w:pPr>
        <w:pStyle w:val="TOC2"/>
        <w:tabs>
          <w:tab w:val="right" w:leader="dot" w:pos="8306"/>
        </w:tabs>
      </w:pPr>
      <w:hyperlink w:anchor="_Toc3602" w:history="1">
        <w:r>
          <w:rPr>
            <w:rFonts w:ascii="仿宋" w:eastAsia="仿宋" w:hAnsi="仿宋" w:cs="仿宋" w:hint="eastAsia"/>
            <w:lang w:eastAsia="zh-CN"/>
          </w:rPr>
          <w:t>(一)、档案馆管理服务项目启动阶段时间节点</w:t>
        </w:r>
        <w:r>
          <w:tab/>
        </w:r>
        <w:r>
          <w:fldChar w:fldCharType="begin"/>
        </w:r>
        <w:r>
          <w:instrText xml:space="preserve"> PAGEREF _Toc3602 \h </w:instrText>
        </w:r>
        <w:r>
          <w:fldChar w:fldCharType="separate"/>
        </w:r>
        <w:r>
          <w:t>53</w:t>
        </w:r>
        <w:r>
          <w:fldChar w:fldCharType="end"/>
        </w:r>
      </w:hyperlink>
    </w:p>
    <w:p>
      <w:pPr>
        <w:pStyle w:val="TOC2"/>
        <w:tabs>
          <w:tab w:val="right" w:leader="dot" w:pos="8306"/>
        </w:tabs>
      </w:pPr>
      <w:hyperlink w:anchor="_Toc32411" w:history="1">
        <w:r>
          <w:rPr>
            <w:rFonts w:ascii="仿宋" w:eastAsia="仿宋" w:hAnsi="仿宋" w:cs="仿宋" w:hint="eastAsia"/>
            <w:lang w:eastAsia="zh-CN"/>
          </w:rPr>
          <w:t>(二)、档案馆管理服务项目执行阶段时间节点</w:t>
        </w:r>
        <w:r>
          <w:tab/>
        </w:r>
        <w:r>
          <w:fldChar w:fldCharType="begin"/>
        </w:r>
        <w:r>
          <w:instrText xml:space="preserve"> PAGEREF _Toc32411 \h </w:instrText>
        </w:r>
        <w:r>
          <w:fldChar w:fldCharType="separate"/>
        </w:r>
        <w:r>
          <w:t>54</w:t>
        </w:r>
        <w:r>
          <w:fldChar w:fldCharType="end"/>
        </w:r>
      </w:hyperlink>
    </w:p>
    <w:p>
      <w:pPr>
        <w:pStyle w:val="TOC2"/>
        <w:tabs>
          <w:tab w:val="right" w:leader="dot" w:pos="8306"/>
        </w:tabs>
      </w:pPr>
      <w:hyperlink w:anchor="_Toc24094" w:history="1">
        <w:r>
          <w:rPr>
            <w:rFonts w:ascii="仿宋" w:eastAsia="仿宋" w:hAnsi="仿宋" w:cs="仿宋" w:hint="eastAsia"/>
            <w:lang w:eastAsia="zh-CN"/>
          </w:rPr>
          <w:t>(三)、档案馆管理服务项目完成阶段时间节点</w:t>
        </w:r>
        <w:r>
          <w:tab/>
        </w:r>
        <w:r>
          <w:fldChar w:fldCharType="begin"/>
        </w:r>
        <w:r>
          <w:instrText xml:space="preserve"> PAGEREF _Toc24094 \h </w:instrText>
        </w:r>
        <w:r>
          <w:fldChar w:fldCharType="separate"/>
        </w:r>
        <w:r>
          <w:t>55</w:t>
        </w:r>
        <w:r>
          <w:fldChar w:fldCharType="end"/>
        </w:r>
      </w:hyperlink>
    </w:p>
    <w:p>
      <w:pPr>
        <w:pStyle w:val="TOC1"/>
        <w:tabs>
          <w:tab w:val="right" w:leader="dot" w:pos="8306"/>
        </w:tabs>
      </w:pPr>
      <w:hyperlink w:anchor="_Toc16622" w:history="1">
        <w:r>
          <w:rPr>
            <w:rFonts w:ascii="仿宋" w:eastAsia="仿宋" w:hAnsi="仿宋" w:cs="仿宋" w:hint="eastAsia"/>
            <w:lang w:eastAsia="zh-CN"/>
          </w:rPr>
          <w:t>十五、质量管理体系</w:t>
        </w:r>
        <w:r>
          <w:tab/>
        </w:r>
        <w:r>
          <w:fldChar w:fldCharType="begin"/>
        </w:r>
        <w:r>
          <w:instrText xml:space="preserve"> PAGEREF _Toc16622 \h </w:instrText>
        </w:r>
        <w:r>
          <w:fldChar w:fldCharType="separate"/>
        </w:r>
        <w:r>
          <w:t>56</w:t>
        </w:r>
        <w:r>
          <w:fldChar w:fldCharType="end"/>
        </w:r>
      </w:hyperlink>
    </w:p>
    <w:p>
      <w:pPr>
        <w:pStyle w:val="TOC2"/>
        <w:tabs>
          <w:tab w:val="right" w:leader="dot" w:pos="8306"/>
        </w:tabs>
      </w:pPr>
      <w:hyperlink w:anchor="_Toc5735" w:history="1">
        <w:r>
          <w:rPr>
            <w:rFonts w:ascii="仿宋" w:eastAsia="仿宋" w:hAnsi="仿宋" w:cs="仿宋" w:hint="eastAsia"/>
            <w:lang w:eastAsia="zh-CN"/>
          </w:rPr>
          <w:t>(一)、质量目标与方针</w:t>
        </w:r>
        <w:r>
          <w:tab/>
        </w:r>
        <w:r>
          <w:fldChar w:fldCharType="begin"/>
        </w:r>
        <w:r>
          <w:instrText xml:space="preserve"> PAGEREF _Toc5735 \h </w:instrText>
        </w:r>
        <w:r>
          <w:fldChar w:fldCharType="separate"/>
        </w:r>
        <w:r>
          <w:t>56</w:t>
        </w:r>
        <w:r>
          <w:fldChar w:fldCharType="end"/>
        </w:r>
      </w:hyperlink>
    </w:p>
    <w:p>
      <w:pPr>
        <w:pStyle w:val="TOC2"/>
        <w:tabs>
          <w:tab w:val="right" w:leader="dot" w:pos="8306"/>
        </w:tabs>
      </w:pPr>
      <w:hyperlink w:anchor="_Toc22129" w:history="1">
        <w:r>
          <w:rPr>
            <w:rFonts w:ascii="仿宋" w:eastAsia="仿宋" w:hAnsi="仿宋" w:cs="仿宋" w:hint="eastAsia"/>
            <w:lang w:eastAsia="zh-CN"/>
          </w:rPr>
          <w:t>(二)、质量管理责任</w:t>
        </w:r>
        <w:r>
          <w:tab/>
        </w:r>
        <w:r>
          <w:fldChar w:fldCharType="begin"/>
        </w:r>
        <w:r>
          <w:instrText xml:space="preserve"> PAGEREF _Toc22129 \h </w:instrText>
        </w:r>
        <w:r>
          <w:fldChar w:fldCharType="separate"/>
        </w:r>
        <w:r>
          <w:t>57</w:t>
        </w:r>
        <w:r>
          <w:fldChar w:fldCharType="end"/>
        </w:r>
      </w:hyperlink>
    </w:p>
    <w:p>
      <w:pPr>
        <w:pStyle w:val="TOC2"/>
        <w:tabs>
          <w:tab w:val="right" w:leader="dot" w:pos="8306"/>
        </w:tabs>
      </w:pPr>
      <w:hyperlink w:anchor="_Toc26209" w:history="1">
        <w:r>
          <w:rPr>
            <w:rFonts w:ascii="仿宋" w:eastAsia="仿宋" w:hAnsi="仿宋" w:cs="仿宋" w:hint="eastAsia"/>
            <w:lang w:eastAsia="zh-CN"/>
          </w:rPr>
          <w:t>(三)、质量管理体系文件</w:t>
        </w:r>
        <w:r>
          <w:tab/>
        </w:r>
        <w:r>
          <w:fldChar w:fldCharType="begin"/>
        </w:r>
        <w:r>
          <w:instrText xml:space="preserve"> PAGEREF _Toc26209 \h </w:instrText>
        </w:r>
        <w:r>
          <w:fldChar w:fldCharType="separate"/>
        </w:r>
        <w:r>
          <w:t>59</w:t>
        </w:r>
        <w:r>
          <w:fldChar w:fldCharType="end"/>
        </w:r>
      </w:hyperlink>
    </w:p>
    <w:p>
      <w:pPr>
        <w:pStyle w:val="TOC2"/>
        <w:tabs>
          <w:tab w:val="right" w:leader="dot" w:pos="8306"/>
        </w:tabs>
      </w:pPr>
      <w:hyperlink w:anchor="_Toc21013" w:history="1">
        <w:r>
          <w:rPr>
            <w:rFonts w:ascii="仿宋" w:eastAsia="仿宋" w:hAnsi="仿宋" w:cs="仿宋" w:hint="eastAsia"/>
            <w:lang w:eastAsia="zh-CN"/>
          </w:rPr>
          <w:t>(四)、质量培训与教育</w:t>
        </w:r>
        <w:r>
          <w:tab/>
        </w:r>
        <w:r>
          <w:fldChar w:fldCharType="begin"/>
        </w:r>
        <w:r>
          <w:instrText xml:space="preserve"> PAGEREF _Toc21013 \h </w:instrText>
        </w:r>
        <w:r>
          <w:fldChar w:fldCharType="separate"/>
        </w:r>
        <w:r>
          <w:t>61</w:t>
        </w:r>
        <w:r>
          <w:fldChar w:fldCharType="end"/>
        </w:r>
      </w:hyperlink>
    </w:p>
    <w:p>
      <w:pPr>
        <w:pStyle w:val="TOC2"/>
        <w:tabs>
          <w:tab w:val="right" w:leader="dot" w:pos="8306"/>
        </w:tabs>
      </w:pPr>
      <w:hyperlink w:anchor="_Toc22883" w:history="1">
        <w:r>
          <w:rPr>
            <w:rFonts w:ascii="仿宋" w:eastAsia="仿宋" w:hAnsi="仿宋" w:cs="仿宋" w:hint="eastAsia"/>
            <w:lang w:eastAsia="zh-CN"/>
          </w:rPr>
          <w:t>(五)、质量审核与评价</w:t>
        </w:r>
        <w:r>
          <w:tab/>
        </w:r>
        <w:r>
          <w:fldChar w:fldCharType="begin"/>
        </w:r>
        <w:r>
          <w:instrText xml:space="preserve"> PAGEREF _Toc22883 \h </w:instrText>
        </w:r>
        <w:r>
          <w:fldChar w:fldCharType="separate"/>
        </w:r>
        <w:r>
          <w:t>62</w:t>
        </w:r>
        <w:r>
          <w:fldChar w:fldCharType="end"/>
        </w:r>
      </w:hyperlink>
    </w:p>
    <w:p>
      <w:pPr>
        <w:pStyle w:val="TOC2"/>
        <w:tabs>
          <w:tab w:val="right" w:leader="dot" w:pos="8306"/>
        </w:tabs>
      </w:pPr>
      <w:hyperlink w:anchor="_Toc19823" w:history="1">
        <w:r>
          <w:rPr>
            <w:rFonts w:ascii="仿宋" w:eastAsia="仿宋" w:hAnsi="仿宋" w:cs="仿宋" w:hint="eastAsia"/>
            <w:lang w:eastAsia="zh-CN"/>
          </w:rPr>
          <w:t>(六)、不符合与纠正措施</w:t>
        </w:r>
        <w:r>
          <w:tab/>
        </w:r>
        <w:r>
          <w:fldChar w:fldCharType="begin"/>
        </w:r>
        <w:r>
          <w:instrText xml:space="preserve"> PAGEREF _Toc19823 \h </w:instrText>
        </w:r>
        <w:r>
          <w:fldChar w:fldCharType="separate"/>
        </w:r>
        <w:r>
          <w:t>63</w:t>
        </w:r>
        <w:r>
          <w:fldChar w:fldCharType="end"/>
        </w:r>
      </w:hyperlink>
    </w:p>
    <w:p>
      <w:pPr>
        <w:pStyle w:val="TOC1"/>
        <w:tabs>
          <w:tab w:val="right" w:leader="dot" w:pos="8306"/>
        </w:tabs>
      </w:pPr>
      <w:hyperlink w:anchor="_Toc22486" w:history="1">
        <w:r>
          <w:rPr>
            <w:rFonts w:ascii="仿宋" w:eastAsia="仿宋" w:hAnsi="仿宋" w:cs="仿宋" w:hint="eastAsia"/>
            <w:lang w:eastAsia="zh-CN"/>
          </w:rPr>
          <w:t>十六、营销与推广策略</w:t>
        </w:r>
        <w:r>
          <w:tab/>
        </w:r>
        <w:r>
          <w:fldChar w:fldCharType="begin"/>
        </w:r>
        <w:r>
          <w:instrText xml:space="preserve"> PAGEREF _Toc22486 \h </w:instrText>
        </w:r>
        <w:r>
          <w:fldChar w:fldCharType="separate"/>
        </w:r>
        <w:r>
          <w:t>64</w:t>
        </w:r>
        <w:r>
          <w:fldChar w:fldCharType="end"/>
        </w:r>
      </w:hyperlink>
    </w:p>
    <w:p>
      <w:pPr>
        <w:pStyle w:val="TOC2"/>
        <w:tabs>
          <w:tab w:val="right" w:leader="dot" w:pos="8306"/>
        </w:tabs>
      </w:pPr>
      <w:hyperlink w:anchor="_Toc14250" w:history="1">
        <w:r>
          <w:rPr>
            <w:rFonts w:ascii="仿宋" w:eastAsia="仿宋" w:hAnsi="仿宋" w:cs="仿宋" w:hint="eastAsia"/>
            <w:lang w:eastAsia="zh-CN"/>
          </w:rPr>
          <w:t>(一)、产品/服务定位与特点</w:t>
        </w:r>
        <w:r>
          <w:tab/>
        </w:r>
        <w:r>
          <w:fldChar w:fldCharType="begin"/>
        </w:r>
        <w:r>
          <w:instrText xml:space="preserve"> PAGEREF _Toc14250 \h </w:instrText>
        </w:r>
        <w:r>
          <w:fldChar w:fldCharType="separate"/>
        </w:r>
        <w:r>
          <w:t>64</w:t>
        </w:r>
        <w:r>
          <w:fldChar w:fldCharType="end"/>
        </w:r>
      </w:hyperlink>
    </w:p>
    <w:p>
      <w:pPr>
        <w:pStyle w:val="TOC2"/>
        <w:tabs>
          <w:tab w:val="right" w:leader="dot" w:pos="8306"/>
        </w:tabs>
      </w:pPr>
      <w:hyperlink w:anchor="_Toc17156" w:history="1">
        <w:r>
          <w:rPr>
            <w:rFonts w:ascii="仿宋" w:eastAsia="仿宋" w:hAnsi="仿宋" w:cs="仿宋" w:hint="eastAsia"/>
            <w:lang w:eastAsia="zh-CN"/>
          </w:rPr>
          <w:t>(二)、市场定位与竞争分析</w:t>
        </w:r>
        <w:r>
          <w:tab/>
        </w:r>
        <w:r>
          <w:fldChar w:fldCharType="begin"/>
        </w:r>
        <w:r>
          <w:instrText xml:space="preserve"> PAGEREF _Toc17156 \h </w:instrText>
        </w:r>
        <w:r>
          <w:fldChar w:fldCharType="separate"/>
        </w:r>
        <w:r>
          <w:t>65</w:t>
        </w:r>
        <w:r>
          <w:fldChar w:fldCharType="end"/>
        </w:r>
      </w:hyperlink>
    </w:p>
    <w:p>
      <w:pPr>
        <w:pStyle w:val="TOC2"/>
        <w:tabs>
          <w:tab w:val="right" w:leader="dot" w:pos="8306"/>
        </w:tabs>
      </w:pPr>
      <w:hyperlink w:anchor="_Toc26791" w:history="1">
        <w:r>
          <w:rPr>
            <w:rFonts w:ascii="仿宋" w:eastAsia="仿宋" w:hAnsi="仿宋" w:cs="仿宋" w:hint="eastAsia"/>
            <w:lang w:eastAsia="zh-CN"/>
          </w:rPr>
          <w:t>(三)、营销渠道与策略</w:t>
        </w:r>
        <w:r>
          <w:tab/>
        </w:r>
        <w:r>
          <w:fldChar w:fldCharType="begin"/>
        </w:r>
        <w:r>
          <w:instrText xml:space="preserve"> PAGEREF _Toc26791 \h </w:instrText>
        </w:r>
        <w:r>
          <w:fldChar w:fldCharType="separate"/>
        </w:r>
        <w:r>
          <w:t>67</w:t>
        </w:r>
        <w:r>
          <w:fldChar w:fldCharType="end"/>
        </w:r>
      </w:hyperlink>
    </w:p>
    <w:p>
      <w:pPr>
        <w:pStyle w:val="TOC2"/>
        <w:tabs>
          <w:tab w:val="right" w:leader="dot" w:pos="8306"/>
        </w:tabs>
      </w:pPr>
      <w:hyperlink w:anchor="_Toc631" w:history="1">
        <w:r>
          <w:rPr>
            <w:rFonts w:ascii="仿宋" w:eastAsia="仿宋" w:hAnsi="仿宋" w:cs="仿宋" w:hint="eastAsia"/>
            <w:lang w:eastAsia="zh-CN"/>
          </w:rPr>
          <w:t>(四)、推广与宣传活动</w:t>
        </w:r>
        <w:r>
          <w:tab/>
        </w:r>
        <w:r>
          <w:fldChar w:fldCharType="begin"/>
        </w:r>
        <w:r>
          <w:instrText xml:space="preserve"> PAGEREF _Toc631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045"/>
      <w:r>
        <w:rPr>
          <w:rFonts w:ascii="仿宋" w:eastAsia="仿宋" w:hAnsi="仿宋" w:cs="仿宋" w:hint="eastAsia"/>
          <w:sz w:val="28"/>
          <w:lang w:eastAsia="zh-CN"/>
        </w:rPr>
        <w:t>一、档案馆管理服务项目绩效评估</w:t>
      </w:r>
      <w:bookmarkEnd w:id="2"/>
    </w:p>
    <w:p>
      <w:pPr>
        <w:pStyle w:val="Heading2"/>
        <w:rPr>
          <w:rFonts w:ascii="仿宋" w:eastAsia="仿宋" w:hAnsi="仿宋" w:cs="仿宋" w:hint="eastAsia"/>
          <w:lang w:eastAsia="zh-CN"/>
        </w:rPr>
      </w:pPr>
      <w:bookmarkStart w:id="3" w:name="_Toc3037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档案馆管理服务项目中，我们设计了一套全面的绩效评估指标，以确保档案馆管理服务项目的可控和成功交付。这些指标跨足档案馆管理服务项目目标、成本、进度和质量等多个维度，为我们提供了全面洞察档案馆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目标达成率是我们关注的首要指标。我们设定了明确的目标，并通过定期监测和评估，迅速发现并应对潜在的目标偏差。这为档案馆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成本绩效是另一个核心关注点。通过实际成本与预算成本的对比分析，我们深入了解成本差异的原因，及时调整资源分配，保持档案馆管理服务项目在经济效益方面的合理水平。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进度作为关键的绩效指标之一，得到了精心的关注。我们制定了详细的档案馆管理服务项目进度计划，并设立了进度符合度指标，确保实际进度与计划进度保持一致。这使我们能够快速发现和解决潜在的进度问题，保持档案馆管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档案馆管理服务项目绩效的不可或缺的一环。我们引入了一系列的质量标准和客户满意度指标，以确保档案馆管理服务项目交付的成果在质量上达到或超越预期水平。通过持续监测这些指标，我们努力提升档案馆管理服务项目整体质量水平，为档案馆管理服务项目的成功交付提供有力保障。通过这些科学且全面的绩效评估，我们能够更好地引导档案馆管理服务项目的持续改进，确保档案馆管理服务项目目标的顺利达成。</w:t>
      </w:r>
    </w:p>
    <w:p>
      <w:pPr>
        <w:pStyle w:val="Heading2"/>
        <w:ind w:firstLine="560" w:firstLineChars="200"/>
        <w:rPr>
          <w:rFonts w:ascii="仿宋" w:eastAsia="仿宋" w:hAnsi="仿宋" w:cs="仿宋" w:hint="eastAsia"/>
          <w:sz w:val="28"/>
          <w:lang w:eastAsia="zh-CN"/>
        </w:rPr>
      </w:pPr>
      <w:bookmarkStart w:id="4" w:name="_Toc95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绩效评估是档案馆管理服务项目中的关键环节，为确保档案馆管理服务项目达到预期目标，我们采用了多层次、多维度的绩效评估方法。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档案馆管理服务项目的战略目标对齐，确保每个决策和行动都与档案馆管理服务项目整体目标保持一致。团队会定期召开战略对齐会议，审视当前工作与档案馆管理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档案馆管理服务项目进度、质量、成本和风险等方面。这些指标通过数据收集和分析，为档案馆管理服务项目管理团队提供了客观的评估依据。例如，我们通过档案馆管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档案馆管理服务项目内部，还考虑了档案馆管理服务项目对外部环境的影响。我们定期进行干系人满意度调查，以了解各利益相关方对档案馆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这种多层次、多角度的绩效评估方法，使得我们能够全面了解档案馆管理服务项目的运行状态，及时做出调整，确保档案馆管理服务项目在不断变化的环境中保持稳健前行。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705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为了确保档案馆管理服务项目的有效管理和不断优化，我们采用了精心设计的绩效评估周期。这个周期旨在实现灵活、实时和全面的评估，以适应档案馆管理服务项目执行中的各种挑战。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档案馆管理服务项目的不同需求，分为短期、中期和长期。短期评估关注每个迭代或工作周期，以及时发现和解决当前任务中的问题。中期评估涵盖几个迭代，深入了解整体档案馆管理服务项目的趋势和性能。长期评估则着眼于整个档案馆管理服务项目阶段，确保档案馆管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档案馆管理服务项目管理工具和协作平台，团队成员能够随时更新和分享档案馆管理服务项目数据。这种实时性的反馈机制使我们能够及时察觉潜在问题，快速调整，保持档案馆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档案馆管理服务项目的决策制定密不可分。每个周期的档案馆管理服务项目回顾会议成为集体总结经验、识别问题深层次原因并找到创新解决方案的平台。这种定期的反思与调整机制使档案馆管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2"/>
      <w:r>
        <w:rPr>
          <w:rFonts w:ascii="仿宋" w:eastAsia="仿宋" w:hAnsi="仿宋" w:cs="仿宋" w:hint="eastAsia"/>
          <w:sz w:val="28"/>
          <w:lang w:eastAsia="zh-CN"/>
        </w:rPr>
        <w:t>二、档案馆管理服务项目建设单位说明</w:t>
      </w:r>
      <w:bookmarkEnd w:id="6"/>
    </w:p>
    <w:p>
      <w:pPr>
        <w:pStyle w:val="Heading2"/>
        <w:rPr>
          <w:rFonts w:ascii="仿宋" w:eastAsia="仿宋" w:hAnsi="仿宋" w:cs="仿宋" w:hint="eastAsia"/>
          <w:lang w:eastAsia="zh-CN"/>
        </w:rPr>
      </w:pPr>
      <w:bookmarkStart w:id="7" w:name="_Toc20995"/>
      <w:r>
        <w:rPr>
          <w:rFonts w:ascii="仿宋" w:eastAsia="仿宋" w:hAnsi="仿宋" w:cs="仿宋" w:hint="eastAsia"/>
          <w:lang w:eastAsia="zh-CN"/>
        </w:rPr>
        <w:t>(一)、档案馆管理服务项目承办单位基本情况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509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档案馆管理服务项目承办单位的XXXX，我们着眼于实现可持续的经济效益。通过技术创新和解决方案的提供，公司预计在档案馆管理服务项目执行期间将获得可观的收入增长。这一收入来源主要包括档案馆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同时，我们注重成本控制和效率提升，以确保档案馆管理服务项目的可持续盈利。透过精细的管理和资源优化，公司期望实现档案馆管理服务项目利润最大化。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档案馆管理服务项目实施进行全面的投资评估，包括档案馆管理服务项目启动阶段的资金投入和后续运营成本。通过对档案馆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档案馆管理服务项目实施过程中具备足够的资金流动性，公司将进行详尽的现金流分析。这包括资金需求的合理预测、档案馆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58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11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档案馆管理服务项目的主要产品是XXXX，预计年产值为XXX万元。这一产品在市场中占据着重要的地位，其广泛的应用范围使得该档案馆管理服务项目的市场前景非常广阔。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档案馆管理服务项目的xxx产品作为重要的原材料之一，将在多个领域发挥关键作用。其在建筑、交通、能源等方面的广泛应用将为整个产业链提供强大的支持，形成产业协同效应。档案馆管理服务项目的年产值XXX万XXX万XXX万万元不仅反映了其在市场上的巨大潜力，更预示着它对国民经济的积极贡献。这种关联度高、涉及面广的产业关系，使得该档案馆管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062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总征地面积为XXXX平方米，相当于约XX.XX亩，其中净用地面积为XXXX平方米，红线范围内相当于约XX.XX亩。这一用地规模充分考虑了档案馆管理服务项目的建设需求，保障了档案馆管理服务项目在合适的空间内得以充分发展。档案馆管理服务项目规划的总建筑面积为XXXX平方米，其中主体工程建设占XXXX平方米，计容建筑面积达XXXX平方米。预计建筑工程的投资将达到XXXX万元，为档案馆管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计划购置的设备共计XXXX台（套），设备购置费用为XXXX万元。这一设备购置计划充分考虑到档案馆管理服务项目的生产需求和技术要求，确保了档案馆管理服务项目在生产运营中具备先进的技术装备和高效的生产能力。设备的合理配置将为档案馆管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档案馆管理服务项目计划总投资为XXXX万元，预计年实现营业收入为XXXX万元。这一产能规模的设定旨在确保档案馆管理服务项目能够在投资与回报之间取得平衡，实现长期可持续的发展。档案馆管理服务项目的总投资充分考虑到各个方面的需求，包括用地建设、设备购置等多个环节，以确保档案馆管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6522"/>
      <w:r>
        <w:rPr>
          <w:rFonts w:ascii="仿宋" w:eastAsia="仿宋" w:hAnsi="仿宋" w:cs="仿宋" w:hint="eastAsia"/>
          <w:sz w:val="28"/>
          <w:lang w:eastAsia="zh-CN"/>
        </w:rPr>
        <w:t>四、档案馆管理服务项目文档管理</w:t>
      </w:r>
      <w:bookmarkEnd w:id="12"/>
    </w:p>
    <w:p>
      <w:pPr>
        <w:pStyle w:val="Heading2"/>
        <w:rPr>
          <w:rFonts w:ascii="仿宋" w:eastAsia="仿宋" w:hAnsi="仿宋" w:cs="仿宋" w:hint="eastAsia"/>
          <w:lang w:eastAsia="zh-CN"/>
        </w:rPr>
      </w:pPr>
      <w:bookmarkStart w:id="13" w:name="_Toc368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档案馆管理服务项目高度重视文档的质量和准确性，以支持档案馆管理服务项目的各项活动和决策。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文档的编制始于档案馆管理服务项目计划的初期，我们制定了详细的文档编制计划，明确了每个文档的内容、格式和编写责任人。在档案馆管理服务项目启动阶段，我们首先编制了档案馆管理服务项目章程，明确定义了档案馆管理服务项目的目标、范围、风险等关键要素。随后，档案馆管理服务项目团队根据计划陆续编制了需求文档、设计文档、测试文档等各类文档，确保档案馆管理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档案馆管理服务项目管理中的重要环节，旨在确保档案馆管理服务项目文档符合质量标准和档案馆管理服务项目需求。在档案馆管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档案馆管理服务项目相关利益方和专业领域的专家对文档进行独立审查。这有助于获取更全面、客观的反馈，确保档案馆管理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档案馆管理服务项目在文档编制与审查方面建立了严格的管理机制，通过规范的流程和多维度的审查，确保档案馆管理服务项目文档的质量、准确性和可靠性，为档案馆管理服务项目的顺利推进提供了有力支持。</w:t>
      </w:r>
    </w:p>
    <w:p>
      <w:pPr>
        <w:pStyle w:val="Heading2"/>
        <w:ind w:firstLine="560" w:firstLineChars="200"/>
        <w:rPr>
          <w:rFonts w:ascii="仿宋" w:eastAsia="仿宋" w:hAnsi="仿宋" w:cs="仿宋" w:hint="eastAsia"/>
          <w:sz w:val="28"/>
          <w:lang w:eastAsia="zh-CN"/>
        </w:rPr>
      </w:pPr>
      <w:bookmarkStart w:id="14" w:name="_Toc3028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在档案馆管理服务项目中，我们致力于优化文档发布与分发过程，以确保信息的高效传递和团队间协作的顺畅进行。以下是我们采取的关键优化策略：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我们通过多渠道发布文档，包括电子邮件、档案馆管理服务项目管理平台、内部网站等，以满足不同团队成员的偏好和需求。多渠道发布确保了信息的全面覆盖。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我们采用了精细的权限控制，确保只有授权人员可以访问敏感信息。这种安全措施保护了档案馆管理服务项目文档的机密性，防止了未经授权的信息泄露。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736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档案馆管理服务项目生命周期中一个至关重要的环节，直接关系到档案馆管理服务项目信息的长期保存和历史记录的完整性。在档案馆管理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6089"/>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4251"/>
      <w:r>
        <w:rPr>
          <w:rFonts w:ascii="仿宋" w:eastAsia="仿宋" w:hAnsi="仿宋" w:cs="仿宋" w:hint="eastAsia"/>
          <w:lang w:eastAsia="zh-CN"/>
        </w:rPr>
        <w:t>(一)、档案馆管理服务行业分析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行业一直以来都是市场的关注焦点。行业内的发展趋势、竞争态势以及潜在机会都对档案馆管理服务项目的推进产生深远的影响。通过深入研究行业的整体概貌，我们将更好地理解行业的核心特征，为档案馆管理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档案馆管理服务行业，技术一直是推动创新和发展的关键因素。我们将对当前技术趋势进行详尽分析，包括但不限于人工智能、大数据应用、先进制造技术等。这有助于档案馆管理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档案馆管理服务项目成功的基础。我们将对主要竞争对手进行深入研究，包括其市场份额、产品特点、市场定位等。通过全面了解竞争对手的优势和劣势，档案馆管理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775"/>
      <w:r>
        <w:rPr>
          <w:rFonts w:ascii="仿宋" w:eastAsia="仿宋" w:hAnsi="仿宋" w:cs="仿宋" w:hint="eastAsia"/>
          <w:sz w:val="28"/>
          <w:lang w:eastAsia="zh-CN"/>
        </w:rPr>
        <w:t>(二)、档案馆管理服务市场分析预测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档案馆管理服务市场未来的增长趋势。这包括市场的整体规模、各细分领域的发展趋势等。档案馆管理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档案馆管理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档案馆管理服务项目实施过程中需要充分考虑的因素。我们将对市场风险进行全面评估，包括但不限于政策法规风险、市场竞争风险、技术变革风险等。通过对潜在风险的深入分析，档案馆管理服务项目可以制定相应的风险缓解策略，降低不确定性对档案馆管理服务项目的影响。</w:t>
      </w:r>
    </w:p>
    <w:p>
      <w:pPr>
        <w:pStyle w:val="Heading1"/>
        <w:ind w:firstLine="560" w:firstLineChars="200"/>
        <w:rPr>
          <w:rFonts w:ascii="仿宋" w:eastAsia="仿宋" w:hAnsi="仿宋" w:cs="仿宋" w:hint="eastAsia"/>
          <w:sz w:val="28"/>
          <w:lang w:eastAsia="zh-CN"/>
        </w:rPr>
      </w:pPr>
      <w:bookmarkStart w:id="19" w:name="_Toc1245"/>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5516"/>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档案馆管理服务项目的技术管理特点体现在其创新导向。通过引入最先进的技术趋势和解决方案，档案馆管理服务项目致力于提升科技含量、提高质量和效率水平。这意味着我们将采用最新的工具和方法，确保档案馆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档案馆管理服务项目技术管理的显著特征。通过整合不同领域的技术资源，我们实现了跨学科的协同工作。这有助于优化技术架构，提高整体效能。此外，整合性策略还促进了不同技术团队之间的紧密沟通和高效合作，确保档案馆管理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档案馆管理服务项目所采用的技术。通过不断优化技术方案，档案馆管理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档案馆管理服务项目团队将在档案馆管理服务项目初期识别可能的技术风险，并采取相应的预防和应对措施。通过建立健全的风险评估机制，档案馆管理服务项目能够在实施过程中及时发现并解决潜在的技术问题，保障档案馆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档案馆管理服务项目中，技术将成为档案馆管理服务项目成功的有力支持。这一深度剖析揭示了技术管理在档案馆管理服务项目实施中的关键作用，为档案馆管理服务项目的技术基础奠定了坚实的基础。</w:t>
      </w:r>
    </w:p>
    <w:p>
      <w:pPr>
        <w:pStyle w:val="Heading2"/>
        <w:ind w:firstLine="560" w:firstLineChars="200"/>
        <w:rPr>
          <w:rFonts w:ascii="仿宋" w:eastAsia="仿宋" w:hAnsi="仿宋" w:cs="仿宋" w:hint="eastAsia"/>
          <w:sz w:val="28"/>
          <w:lang w:eastAsia="zh-CN"/>
        </w:rPr>
      </w:pPr>
      <w:bookmarkStart w:id="21" w:name="_Toc31845"/>
      <w:r>
        <w:rPr>
          <w:rFonts w:ascii="仿宋" w:eastAsia="仿宋" w:hAnsi="仿宋" w:cs="仿宋" w:hint="eastAsia"/>
          <w:sz w:val="28"/>
          <w:lang w:eastAsia="zh-CN"/>
        </w:rPr>
        <w:t>(二)、档案馆管理服务项目工艺技术设计方案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档案馆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档案馆管理服务项目将严格按照相关行业规范要求进行组织。通过有效控制产品质量，档案馆管理服务项目将致力于为顾客提供优质的档案馆管理服务项目产品和良好的服务。这体现了档案馆管理服务项目对于生产活动合规性和质量标准的高度重视，为档案馆管理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https://d.book118.com/967145106142006025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档案馆管理服务项目规划设计纲要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7B68F4"/>
    <w:rsid w:val="7A7B68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14510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2024-01-04T06:15:00Z</dcterms:created>
  <dcterms:modified xsi:type="dcterms:W3CDTF">2024-01-04T06:15:36Z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59176BE18ADD4F32A405A77737100DBE_11</vt:lpwstr>
  </property>
  <property fmtid="{D5CDD505-2E9C-101B-9397-08002B2CF9AE}" pid="3" name="KSOProductBuildVer">
    <vt:lpwstr>2052-12.1.0.16120</vt:lpwstr>
  </property>
</Properties>
</file>