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jc w:val="center"/>
        <w:rPr>
          <w:rFonts w:ascii="宋体" w:eastAsia="宋体" w:hAnsi="宋体" w:cs="宋体" w:hint="eastAsia"/>
          <w:b/>
          <w:sz w:val="60"/>
        </w:rPr>
        <w:sectPr>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密封垫片</w:t>
      </w:r>
      <w:r>
        <w:rPr>
          <w:rFonts w:ascii="宋体" w:eastAsia="宋体" w:hAnsi="宋体" w:cs="宋体" w:hint="eastAsia"/>
          <w:b/>
          <w:sz w:val="60"/>
          <w:lang w:eastAsia="zh-CN"/>
        </w:rPr>
        <w:t>项目可行性研究报告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2" w:history="1">
        <w:r>
          <w:rPr>
            <w:rFonts w:ascii="仿宋" w:eastAsia="仿宋" w:hAnsi="仿宋" w:cs="仿宋" w:hint="eastAsia"/>
            <w:lang w:eastAsia="zh-CN"/>
          </w:rPr>
          <w:t>序言</w:t>
        </w:r>
        <w:r>
          <w:tab/>
        </w:r>
        <w:r>
          <w:fldChar w:fldCharType="begin"/>
        </w:r>
        <w:r>
          <w:instrText xml:space="preserve"> PAGEREF _Toc52 \h </w:instrText>
        </w:r>
        <w:r>
          <w:fldChar w:fldCharType="separate"/>
        </w:r>
        <w:r>
          <w:t>3</w:t>
        </w:r>
        <w:r>
          <w:fldChar w:fldCharType="end"/>
        </w:r>
      </w:hyperlink>
    </w:p>
    <w:p>
      <w:pPr>
        <w:pStyle w:val="TOC1"/>
        <w:tabs>
          <w:tab w:val="right" w:leader="dot" w:pos="8306"/>
        </w:tabs>
      </w:pPr>
      <w:hyperlink w:anchor="_Toc15223" w:history="1">
        <w:r>
          <w:rPr>
            <w:rFonts w:ascii="仿宋" w:eastAsia="仿宋" w:hAnsi="仿宋" w:cs="仿宋" w:hint="eastAsia"/>
            <w:lang w:eastAsia="zh-CN"/>
          </w:rPr>
          <w:t>一、原辅材料供应</w:t>
        </w:r>
        <w:r>
          <w:tab/>
        </w:r>
        <w:r>
          <w:fldChar w:fldCharType="begin"/>
        </w:r>
        <w:r>
          <w:instrText xml:space="preserve"> PAGEREF _Toc15223 \h </w:instrText>
        </w:r>
        <w:r>
          <w:fldChar w:fldCharType="separate"/>
        </w:r>
        <w:r>
          <w:t>3</w:t>
        </w:r>
        <w:r>
          <w:fldChar w:fldCharType="end"/>
        </w:r>
      </w:hyperlink>
    </w:p>
    <w:p>
      <w:pPr>
        <w:pStyle w:val="TOC2"/>
        <w:tabs>
          <w:tab w:val="right" w:leader="dot" w:pos="8306"/>
        </w:tabs>
      </w:pPr>
      <w:hyperlink w:anchor="_Toc4699" w:history="1">
        <w:r>
          <w:rPr>
            <w:rFonts w:ascii="仿宋" w:eastAsia="仿宋" w:hAnsi="仿宋" w:cs="仿宋" w:hint="eastAsia"/>
            <w:lang w:eastAsia="zh-CN"/>
          </w:rPr>
          <w:t>(一)、密封垫片项目建设期原辅材料供应情况</w:t>
        </w:r>
        <w:r>
          <w:tab/>
        </w:r>
        <w:r>
          <w:fldChar w:fldCharType="begin"/>
        </w:r>
        <w:r>
          <w:instrText xml:space="preserve"> PAGEREF _Toc4699 \h </w:instrText>
        </w:r>
        <w:r>
          <w:fldChar w:fldCharType="separate"/>
        </w:r>
        <w:r>
          <w:t>3</w:t>
        </w:r>
        <w:r>
          <w:fldChar w:fldCharType="end"/>
        </w:r>
      </w:hyperlink>
    </w:p>
    <w:p>
      <w:pPr>
        <w:pStyle w:val="TOC2"/>
        <w:tabs>
          <w:tab w:val="right" w:leader="dot" w:pos="8306"/>
        </w:tabs>
      </w:pPr>
      <w:hyperlink w:anchor="_Toc13845" w:history="1">
        <w:r>
          <w:rPr>
            <w:rFonts w:ascii="仿宋" w:eastAsia="仿宋" w:hAnsi="仿宋" w:cs="仿宋" w:hint="eastAsia"/>
            <w:lang w:eastAsia="zh-CN"/>
          </w:rPr>
          <w:t>(二)、密封垫片项目运营期原辅材料供应及质量管理</w:t>
        </w:r>
        <w:r>
          <w:tab/>
        </w:r>
        <w:r>
          <w:fldChar w:fldCharType="begin"/>
        </w:r>
        <w:r>
          <w:instrText xml:space="preserve"> PAGEREF _Toc13845 \h </w:instrText>
        </w:r>
        <w:r>
          <w:fldChar w:fldCharType="separate"/>
        </w:r>
        <w:r>
          <w:t>4</w:t>
        </w:r>
        <w:r>
          <w:fldChar w:fldCharType="end"/>
        </w:r>
      </w:hyperlink>
    </w:p>
    <w:p>
      <w:pPr>
        <w:pStyle w:val="TOC1"/>
        <w:tabs>
          <w:tab w:val="right" w:leader="dot" w:pos="8306"/>
        </w:tabs>
      </w:pPr>
      <w:hyperlink w:anchor="_Toc19044" w:history="1">
        <w:r>
          <w:rPr>
            <w:rFonts w:ascii="仿宋" w:eastAsia="仿宋" w:hAnsi="仿宋" w:cs="仿宋" w:hint="eastAsia"/>
            <w:lang w:eastAsia="zh-CN"/>
          </w:rPr>
          <w:t>二、市场分析</w:t>
        </w:r>
        <w:r>
          <w:tab/>
        </w:r>
        <w:r>
          <w:fldChar w:fldCharType="begin"/>
        </w:r>
        <w:r>
          <w:instrText xml:space="preserve"> PAGEREF _Toc19044 \h </w:instrText>
        </w:r>
        <w:r>
          <w:fldChar w:fldCharType="separate"/>
        </w:r>
        <w:r>
          <w:t>5</w:t>
        </w:r>
        <w:r>
          <w:fldChar w:fldCharType="end"/>
        </w:r>
      </w:hyperlink>
    </w:p>
    <w:p>
      <w:pPr>
        <w:pStyle w:val="TOC2"/>
        <w:tabs>
          <w:tab w:val="right" w:leader="dot" w:pos="8306"/>
        </w:tabs>
      </w:pPr>
      <w:hyperlink w:anchor="_Toc25841" w:history="1">
        <w:r>
          <w:rPr>
            <w:rFonts w:ascii="仿宋" w:eastAsia="仿宋" w:hAnsi="仿宋" w:cs="仿宋" w:hint="eastAsia"/>
            <w:lang w:eastAsia="zh-CN"/>
          </w:rPr>
          <w:t>(一)、行业基本情况</w:t>
        </w:r>
        <w:r>
          <w:tab/>
        </w:r>
        <w:r>
          <w:fldChar w:fldCharType="begin"/>
        </w:r>
        <w:r>
          <w:instrText xml:space="preserve"> PAGEREF _Toc25841 \h </w:instrText>
        </w:r>
        <w:r>
          <w:fldChar w:fldCharType="separate"/>
        </w:r>
        <w:r>
          <w:t>5</w:t>
        </w:r>
        <w:r>
          <w:fldChar w:fldCharType="end"/>
        </w:r>
      </w:hyperlink>
    </w:p>
    <w:p>
      <w:pPr>
        <w:pStyle w:val="TOC2"/>
        <w:tabs>
          <w:tab w:val="right" w:leader="dot" w:pos="8306"/>
        </w:tabs>
      </w:pPr>
      <w:hyperlink w:anchor="_Toc19726" w:history="1">
        <w:r>
          <w:rPr>
            <w:rFonts w:ascii="仿宋" w:eastAsia="仿宋" w:hAnsi="仿宋" w:cs="仿宋" w:hint="eastAsia"/>
            <w:lang w:eastAsia="zh-CN"/>
          </w:rPr>
          <w:t>(二)、市场分析</w:t>
        </w:r>
        <w:r>
          <w:tab/>
        </w:r>
        <w:r>
          <w:fldChar w:fldCharType="begin"/>
        </w:r>
        <w:r>
          <w:instrText xml:space="preserve"> PAGEREF _Toc19726 \h </w:instrText>
        </w:r>
        <w:r>
          <w:fldChar w:fldCharType="separate"/>
        </w:r>
        <w:r>
          <w:t>6</w:t>
        </w:r>
        <w:r>
          <w:fldChar w:fldCharType="end"/>
        </w:r>
      </w:hyperlink>
    </w:p>
    <w:p>
      <w:pPr>
        <w:pStyle w:val="TOC1"/>
        <w:tabs>
          <w:tab w:val="right" w:leader="dot" w:pos="8306"/>
        </w:tabs>
      </w:pPr>
      <w:hyperlink w:anchor="_Toc29406" w:history="1">
        <w:r>
          <w:rPr>
            <w:rFonts w:ascii="仿宋" w:eastAsia="仿宋" w:hAnsi="仿宋" w:cs="仿宋" w:hint="eastAsia"/>
            <w:lang w:eastAsia="zh-CN"/>
          </w:rPr>
          <w:t>三、技术方案</w:t>
        </w:r>
        <w:r>
          <w:tab/>
        </w:r>
        <w:r>
          <w:fldChar w:fldCharType="begin"/>
        </w:r>
        <w:r>
          <w:instrText xml:space="preserve"> PAGEREF _Toc29406 \h </w:instrText>
        </w:r>
        <w:r>
          <w:fldChar w:fldCharType="separate"/>
        </w:r>
        <w:r>
          <w:t>7</w:t>
        </w:r>
        <w:r>
          <w:fldChar w:fldCharType="end"/>
        </w:r>
      </w:hyperlink>
    </w:p>
    <w:p>
      <w:pPr>
        <w:pStyle w:val="TOC2"/>
        <w:tabs>
          <w:tab w:val="right" w:leader="dot" w:pos="8306"/>
        </w:tabs>
      </w:pPr>
      <w:hyperlink w:anchor="_Toc5796" w:history="1">
        <w:r>
          <w:rPr>
            <w:rFonts w:ascii="仿宋" w:eastAsia="仿宋" w:hAnsi="仿宋" w:cs="仿宋" w:hint="eastAsia"/>
            <w:lang w:eastAsia="zh-CN"/>
          </w:rPr>
          <w:t>(一)、企业技术研发分析</w:t>
        </w:r>
        <w:r>
          <w:tab/>
        </w:r>
        <w:r>
          <w:fldChar w:fldCharType="begin"/>
        </w:r>
        <w:r>
          <w:instrText xml:space="preserve"> PAGEREF _Toc5796 \h </w:instrText>
        </w:r>
        <w:r>
          <w:fldChar w:fldCharType="separate"/>
        </w:r>
        <w:r>
          <w:t>7</w:t>
        </w:r>
        <w:r>
          <w:fldChar w:fldCharType="end"/>
        </w:r>
      </w:hyperlink>
    </w:p>
    <w:p>
      <w:pPr>
        <w:pStyle w:val="TOC2"/>
        <w:tabs>
          <w:tab w:val="right" w:leader="dot" w:pos="8306"/>
        </w:tabs>
      </w:pPr>
      <w:hyperlink w:anchor="_Toc7324" w:history="1">
        <w:r>
          <w:rPr>
            <w:rFonts w:ascii="仿宋" w:eastAsia="仿宋" w:hAnsi="仿宋" w:cs="仿宋" w:hint="eastAsia"/>
            <w:lang w:eastAsia="zh-CN"/>
          </w:rPr>
          <w:t>(二)、密封垫片项目技术工艺分析</w:t>
        </w:r>
        <w:r>
          <w:tab/>
        </w:r>
        <w:r>
          <w:fldChar w:fldCharType="begin"/>
        </w:r>
        <w:r>
          <w:instrText xml:space="preserve"> PAGEREF _Toc7324 \h </w:instrText>
        </w:r>
        <w:r>
          <w:fldChar w:fldCharType="separate"/>
        </w:r>
        <w:r>
          <w:t>8</w:t>
        </w:r>
        <w:r>
          <w:fldChar w:fldCharType="end"/>
        </w:r>
      </w:hyperlink>
    </w:p>
    <w:p>
      <w:pPr>
        <w:pStyle w:val="TOC2"/>
        <w:tabs>
          <w:tab w:val="right" w:leader="dot" w:pos="8306"/>
        </w:tabs>
      </w:pPr>
      <w:hyperlink w:anchor="_Toc25607" w:history="1">
        <w:r>
          <w:rPr>
            <w:rFonts w:ascii="仿宋" w:eastAsia="仿宋" w:hAnsi="仿宋" w:cs="仿宋" w:hint="eastAsia"/>
            <w:lang w:eastAsia="zh-CN"/>
          </w:rPr>
          <w:t>(三)、密封垫片项目技术流程</w:t>
        </w:r>
        <w:r>
          <w:tab/>
        </w:r>
        <w:r>
          <w:fldChar w:fldCharType="begin"/>
        </w:r>
        <w:r>
          <w:instrText xml:space="preserve"> PAGEREF _Toc25607 \h </w:instrText>
        </w:r>
        <w:r>
          <w:fldChar w:fldCharType="separate"/>
        </w:r>
        <w:r>
          <w:t>10</w:t>
        </w:r>
        <w:r>
          <w:fldChar w:fldCharType="end"/>
        </w:r>
      </w:hyperlink>
    </w:p>
    <w:p>
      <w:pPr>
        <w:pStyle w:val="TOC2"/>
        <w:tabs>
          <w:tab w:val="right" w:leader="dot" w:pos="8306"/>
        </w:tabs>
      </w:pPr>
      <w:hyperlink w:anchor="_Toc14908" w:history="1">
        <w:r>
          <w:rPr>
            <w:rFonts w:ascii="仿宋" w:eastAsia="仿宋" w:hAnsi="仿宋" w:cs="仿宋" w:hint="eastAsia"/>
            <w:lang w:eastAsia="zh-CN"/>
          </w:rPr>
          <w:t>(四)、设备选型方案</w:t>
        </w:r>
        <w:r>
          <w:tab/>
        </w:r>
        <w:r>
          <w:fldChar w:fldCharType="begin"/>
        </w:r>
        <w:r>
          <w:instrText xml:space="preserve"> PAGEREF _Toc14908 \h </w:instrText>
        </w:r>
        <w:r>
          <w:fldChar w:fldCharType="separate"/>
        </w:r>
        <w:r>
          <w:t>11</w:t>
        </w:r>
        <w:r>
          <w:fldChar w:fldCharType="end"/>
        </w:r>
      </w:hyperlink>
    </w:p>
    <w:p>
      <w:pPr>
        <w:pStyle w:val="TOC1"/>
        <w:tabs>
          <w:tab w:val="right" w:leader="dot" w:pos="8306"/>
        </w:tabs>
      </w:pPr>
      <w:hyperlink w:anchor="_Toc18667" w:history="1">
        <w:r>
          <w:rPr>
            <w:rFonts w:ascii="仿宋" w:eastAsia="仿宋" w:hAnsi="仿宋" w:cs="仿宋" w:hint="eastAsia"/>
            <w:lang w:eastAsia="zh-CN"/>
          </w:rPr>
          <w:t>四、密封垫片</w:t>
        </w:r>
        <w:r>
          <w:rPr>
            <w:rFonts w:ascii="仿宋" w:eastAsia="仿宋" w:hAnsi="仿宋" w:cs="仿宋" w:hint="eastAsia"/>
            <w:lang w:eastAsia="zh-CN"/>
          </w:rPr>
          <w:t>项目可行性研究报告</w:t>
        </w:r>
        <w:r>
          <w:tab/>
        </w:r>
        <w:r>
          <w:fldChar w:fldCharType="begin"/>
        </w:r>
        <w:r>
          <w:instrText xml:space="preserve"> PAGEREF _Toc18667 \h </w:instrText>
        </w:r>
        <w:r>
          <w:fldChar w:fldCharType="separate"/>
        </w:r>
        <w:r>
          <w:t>13</w:t>
        </w:r>
        <w:r>
          <w:fldChar w:fldCharType="end"/>
        </w:r>
      </w:hyperlink>
    </w:p>
    <w:p>
      <w:pPr>
        <w:pStyle w:val="TOC2"/>
        <w:tabs>
          <w:tab w:val="right" w:leader="dot" w:pos="8306"/>
        </w:tabs>
      </w:pPr>
      <w:hyperlink w:anchor="_Toc25828" w:history="1">
        <w:r>
          <w:rPr>
            <w:rFonts w:ascii="仿宋" w:eastAsia="仿宋" w:hAnsi="仿宋" w:cs="仿宋" w:hint="eastAsia"/>
            <w:lang w:eastAsia="zh-CN"/>
          </w:rPr>
          <w:t>(一)、产品规划</w:t>
        </w:r>
        <w:r>
          <w:tab/>
        </w:r>
        <w:r>
          <w:fldChar w:fldCharType="begin"/>
        </w:r>
        <w:r>
          <w:instrText xml:space="preserve"> PAGEREF _Toc25828 \h </w:instrText>
        </w:r>
        <w:r>
          <w:fldChar w:fldCharType="separate"/>
        </w:r>
        <w:r>
          <w:t>13</w:t>
        </w:r>
        <w:r>
          <w:fldChar w:fldCharType="end"/>
        </w:r>
      </w:hyperlink>
    </w:p>
    <w:p>
      <w:pPr>
        <w:pStyle w:val="TOC2"/>
        <w:tabs>
          <w:tab w:val="right" w:leader="dot" w:pos="8306"/>
        </w:tabs>
      </w:pPr>
      <w:hyperlink w:anchor="_Toc1305" w:history="1">
        <w:r>
          <w:rPr>
            <w:rFonts w:ascii="仿宋" w:eastAsia="仿宋" w:hAnsi="仿宋" w:cs="仿宋" w:hint="eastAsia"/>
            <w:lang w:eastAsia="zh-CN"/>
          </w:rPr>
          <w:t>(二)、建设规模</w:t>
        </w:r>
        <w:r>
          <w:tab/>
        </w:r>
        <w:r>
          <w:fldChar w:fldCharType="begin"/>
        </w:r>
        <w:r>
          <w:instrText xml:space="preserve"> PAGEREF _Toc1305 \h </w:instrText>
        </w:r>
        <w:r>
          <w:fldChar w:fldCharType="separate"/>
        </w:r>
        <w:r>
          <w:t>14</w:t>
        </w:r>
        <w:r>
          <w:fldChar w:fldCharType="end"/>
        </w:r>
      </w:hyperlink>
    </w:p>
    <w:p>
      <w:pPr>
        <w:pStyle w:val="TOC1"/>
        <w:tabs>
          <w:tab w:val="right" w:leader="dot" w:pos="8306"/>
        </w:tabs>
      </w:pPr>
      <w:hyperlink w:anchor="_Toc9097" w:history="1">
        <w:r>
          <w:rPr>
            <w:rFonts w:ascii="仿宋" w:eastAsia="仿宋" w:hAnsi="仿宋" w:cs="仿宋" w:hint="eastAsia"/>
            <w:lang w:eastAsia="zh-CN"/>
          </w:rPr>
          <w:t>五、密封垫片项目建设背景及必要性分析</w:t>
        </w:r>
        <w:r>
          <w:tab/>
        </w:r>
        <w:r>
          <w:fldChar w:fldCharType="begin"/>
        </w:r>
        <w:r>
          <w:instrText xml:space="preserve"> PAGEREF _Toc9097 \h </w:instrText>
        </w:r>
        <w:r>
          <w:fldChar w:fldCharType="separate"/>
        </w:r>
        <w:r>
          <w:t>17</w:t>
        </w:r>
        <w:r>
          <w:fldChar w:fldCharType="end"/>
        </w:r>
      </w:hyperlink>
    </w:p>
    <w:p>
      <w:pPr>
        <w:pStyle w:val="TOC2"/>
        <w:tabs>
          <w:tab w:val="right" w:leader="dot" w:pos="8306"/>
        </w:tabs>
      </w:pPr>
      <w:hyperlink w:anchor="_Toc30907" w:history="1">
        <w:r>
          <w:rPr>
            <w:rFonts w:ascii="仿宋" w:eastAsia="仿宋" w:hAnsi="仿宋" w:cs="仿宋" w:hint="eastAsia"/>
            <w:lang w:eastAsia="zh-CN"/>
          </w:rPr>
          <w:t>(一)、行业背景分析</w:t>
        </w:r>
        <w:r>
          <w:tab/>
        </w:r>
        <w:r>
          <w:fldChar w:fldCharType="begin"/>
        </w:r>
        <w:r>
          <w:instrText xml:space="preserve"> PAGEREF _Toc30907 \h </w:instrText>
        </w:r>
        <w:r>
          <w:fldChar w:fldCharType="separate"/>
        </w:r>
        <w:r>
          <w:t>17</w:t>
        </w:r>
        <w:r>
          <w:fldChar w:fldCharType="end"/>
        </w:r>
      </w:hyperlink>
    </w:p>
    <w:p>
      <w:pPr>
        <w:pStyle w:val="TOC2"/>
        <w:tabs>
          <w:tab w:val="right" w:leader="dot" w:pos="8306"/>
        </w:tabs>
      </w:pPr>
      <w:hyperlink w:anchor="_Toc7827" w:history="1">
        <w:r>
          <w:rPr>
            <w:rFonts w:ascii="仿宋" w:eastAsia="仿宋" w:hAnsi="仿宋" w:cs="仿宋" w:hint="eastAsia"/>
            <w:lang w:eastAsia="zh-CN"/>
          </w:rPr>
          <w:t>(二)、产业发展分析</w:t>
        </w:r>
        <w:r>
          <w:tab/>
        </w:r>
        <w:r>
          <w:fldChar w:fldCharType="begin"/>
        </w:r>
        <w:r>
          <w:instrText xml:space="preserve"> PAGEREF _Toc7827 \h </w:instrText>
        </w:r>
        <w:r>
          <w:fldChar w:fldCharType="separate"/>
        </w:r>
        <w:r>
          <w:t>18</w:t>
        </w:r>
        <w:r>
          <w:fldChar w:fldCharType="end"/>
        </w:r>
      </w:hyperlink>
    </w:p>
    <w:p>
      <w:pPr>
        <w:pStyle w:val="TOC1"/>
        <w:tabs>
          <w:tab w:val="right" w:leader="dot" w:pos="8306"/>
        </w:tabs>
      </w:pPr>
      <w:hyperlink w:anchor="_Toc22515" w:history="1">
        <w:r>
          <w:rPr>
            <w:rFonts w:ascii="仿宋" w:eastAsia="仿宋" w:hAnsi="仿宋" w:cs="仿宋" w:hint="eastAsia"/>
            <w:lang w:eastAsia="zh-CN"/>
          </w:rPr>
          <w:t>六、财务管理与资金运作</w:t>
        </w:r>
        <w:r>
          <w:tab/>
        </w:r>
        <w:r>
          <w:fldChar w:fldCharType="begin"/>
        </w:r>
        <w:r>
          <w:instrText xml:space="preserve"> PAGEREF _Toc22515 \h </w:instrText>
        </w:r>
        <w:r>
          <w:fldChar w:fldCharType="separate"/>
        </w:r>
        <w:r>
          <w:t>19</w:t>
        </w:r>
        <w:r>
          <w:fldChar w:fldCharType="end"/>
        </w:r>
      </w:hyperlink>
    </w:p>
    <w:p>
      <w:pPr>
        <w:pStyle w:val="TOC2"/>
        <w:tabs>
          <w:tab w:val="right" w:leader="dot" w:pos="8306"/>
        </w:tabs>
      </w:pPr>
      <w:hyperlink w:anchor="_Toc6538" w:history="1">
        <w:r>
          <w:rPr>
            <w:rFonts w:ascii="仿宋" w:eastAsia="仿宋" w:hAnsi="仿宋" w:cs="仿宋" w:hint="eastAsia"/>
            <w:lang w:eastAsia="zh-CN"/>
          </w:rPr>
          <w:t>(一)、财务战略规划</w:t>
        </w:r>
        <w:r>
          <w:tab/>
        </w:r>
        <w:r>
          <w:fldChar w:fldCharType="begin"/>
        </w:r>
        <w:r>
          <w:instrText xml:space="preserve"> PAGEREF _Toc6538 \h </w:instrText>
        </w:r>
        <w:r>
          <w:fldChar w:fldCharType="separate"/>
        </w:r>
        <w:r>
          <w:t>19</w:t>
        </w:r>
        <w:r>
          <w:fldChar w:fldCharType="end"/>
        </w:r>
      </w:hyperlink>
    </w:p>
    <w:p>
      <w:pPr>
        <w:pStyle w:val="TOC2"/>
        <w:tabs>
          <w:tab w:val="right" w:leader="dot" w:pos="8306"/>
        </w:tabs>
      </w:pPr>
      <w:hyperlink w:anchor="_Toc83" w:history="1">
        <w:r>
          <w:rPr>
            <w:rFonts w:ascii="仿宋" w:eastAsia="仿宋" w:hAnsi="仿宋" w:cs="仿宋" w:hint="eastAsia"/>
            <w:lang w:eastAsia="zh-CN"/>
          </w:rPr>
          <w:t>(二)、资金需求与筹措</w:t>
        </w:r>
        <w:r>
          <w:tab/>
        </w:r>
        <w:r>
          <w:fldChar w:fldCharType="begin"/>
        </w:r>
        <w:r>
          <w:instrText xml:space="preserve"> PAGEREF _Toc83 \h </w:instrText>
        </w:r>
        <w:r>
          <w:fldChar w:fldCharType="separate"/>
        </w:r>
        <w:r>
          <w:t>20</w:t>
        </w:r>
        <w:r>
          <w:fldChar w:fldCharType="end"/>
        </w:r>
      </w:hyperlink>
    </w:p>
    <w:p>
      <w:pPr>
        <w:pStyle w:val="TOC2"/>
        <w:tabs>
          <w:tab w:val="right" w:leader="dot" w:pos="8306"/>
        </w:tabs>
      </w:pPr>
      <w:hyperlink w:anchor="_Toc11066" w:history="1">
        <w:r>
          <w:rPr>
            <w:rFonts w:ascii="仿宋" w:eastAsia="仿宋" w:hAnsi="仿宋" w:cs="仿宋" w:hint="eastAsia"/>
            <w:lang w:eastAsia="zh-CN"/>
          </w:rPr>
          <w:t>(三)、成本与费用管理</w:t>
        </w:r>
        <w:r>
          <w:tab/>
        </w:r>
        <w:r>
          <w:fldChar w:fldCharType="begin"/>
        </w:r>
        <w:r>
          <w:instrText xml:space="preserve"> PAGEREF _Toc11066 \h </w:instrText>
        </w:r>
        <w:r>
          <w:fldChar w:fldCharType="separate"/>
        </w:r>
        <w:r>
          <w:t>20</w:t>
        </w:r>
        <w:r>
          <w:fldChar w:fldCharType="end"/>
        </w:r>
      </w:hyperlink>
    </w:p>
    <w:p>
      <w:pPr>
        <w:pStyle w:val="TOC2"/>
        <w:tabs>
          <w:tab w:val="right" w:leader="dot" w:pos="8306"/>
        </w:tabs>
      </w:pPr>
      <w:hyperlink w:anchor="_Toc9969" w:history="1">
        <w:r>
          <w:rPr>
            <w:rFonts w:ascii="仿宋" w:eastAsia="仿宋" w:hAnsi="仿宋" w:cs="仿宋" w:hint="eastAsia"/>
            <w:lang w:eastAsia="zh-CN"/>
          </w:rPr>
          <w:t>(四)、投资决策与财务风险防范</w:t>
        </w:r>
        <w:r>
          <w:tab/>
        </w:r>
        <w:r>
          <w:fldChar w:fldCharType="begin"/>
        </w:r>
        <w:r>
          <w:instrText xml:space="preserve"> PAGEREF _Toc9969 \h </w:instrText>
        </w:r>
        <w:r>
          <w:fldChar w:fldCharType="separate"/>
        </w:r>
        <w:r>
          <w:t>21</w:t>
        </w:r>
        <w:r>
          <w:fldChar w:fldCharType="end"/>
        </w:r>
      </w:hyperlink>
    </w:p>
    <w:p>
      <w:pPr>
        <w:pStyle w:val="TOC1"/>
        <w:tabs>
          <w:tab w:val="right" w:leader="dot" w:pos="8306"/>
        </w:tabs>
      </w:pPr>
      <w:hyperlink w:anchor="_Toc12276" w:history="1">
        <w:r>
          <w:rPr>
            <w:rFonts w:ascii="仿宋" w:eastAsia="仿宋" w:hAnsi="仿宋" w:cs="仿宋" w:hint="eastAsia"/>
            <w:lang w:eastAsia="zh-CN"/>
          </w:rPr>
          <w:t>七、风险评估</w:t>
        </w:r>
        <w:r>
          <w:tab/>
        </w:r>
        <w:r>
          <w:fldChar w:fldCharType="begin"/>
        </w:r>
        <w:r>
          <w:instrText xml:space="preserve"> PAGEREF _Toc12276 \h </w:instrText>
        </w:r>
        <w:r>
          <w:fldChar w:fldCharType="separate"/>
        </w:r>
        <w:r>
          <w:t>22</w:t>
        </w:r>
        <w:r>
          <w:fldChar w:fldCharType="end"/>
        </w:r>
      </w:hyperlink>
    </w:p>
    <w:p>
      <w:pPr>
        <w:pStyle w:val="TOC2"/>
        <w:tabs>
          <w:tab w:val="right" w:leader="dot" w:pos="8306"/>
        </w:tabs>
      </w:pPr>
      <w:hyperlink w:anchor="_Toc3109" w:history="1">
        <w:r>
          <w:rPr>
            <w:rFonts w:ascii="仿宋" w:eastAsia="仿宋" w:hAnsi="仿宋" w:cs="仿宋" w:hint="eastAsia"/>
            <w:lang w:eastAsia="zh-CN"/>
          </w:rPr>
          <w:t>(一)、密封垫片项目风险分析</w:t>
        </w:r>
        <w:r>
          <w:tab/>
        </w:r>
        <w:r>
          <w:fldChar w:fldCharType="begin"/>
        </w:r>
        <w:r>
          <w:instrText xml:space="preserve"> PAGEREF _Toc3109 \h </w:instrText>
        </w:r>
        <w:r>
          <w:fldChar w:fldCharType="separate"/>
        </w:r>
        <w:r>
          <w:t>22</w:t>
        </w:r>
        <w:r>
          <w:fldChar w:fldCharType="end"/>
        </w:r>
      </w:hyperlink>
    </w:p>
    <w:p>
      <w:pPr>
        <w:pStyle w:val="TOC2"/>
        <w:tabs>
          <w:tab w:val="right" w:leader="dot" w:pos="8306"/>
        </w:tabs>
      </w:pPr>
      <w:hyperlink w:anchor="_Toc3795" w:history="1">
        <w:r>
          <w:rPr>
            <w:rFonts w:ascii="仿宋" w:eastAsia="仿宋" w:hAnsi="仿宋" w:cs="仿宋" w:hint="eastAsia"/>
            <w:lang w:eastAsia="zh-CN"/>
          </w:rPr>
          <w:t>(二)、密封垫片项目风险对策</w:t>
        </w:r>
        <w:r>
          <w:tab/>
        </w:r>
        <w:r>
          <w:fldChar w:fldCharType="begin"/>
        </w:r>
        <w:r>
          <w:instrText xml:space="preserve"> PAGEREF _Toc3795 \h </w:instrText>
        </w:r>
        <w:r>
          <w:fldChar w:fldCharType="separate"/>
        </w:r>
        <w:r>
          <w:t>23</w:t>
        </w:r>
        <w:r>
          <w:fldChar w:fldCharType="end"/>
        </w:r>
      </w:hyperlink>
    </w:p>
    <w:p>
      <w:pPr>
        <w:pStyle w:val="TOC1"/>
        <w:tabs>
          <w:tab w:val="right" w:leader="dot" w:pos="8306"/>
        </w:tabs>
      </w:pPr>
      <w:hyperlink w:anchor="_Toc2616" w:history="1">
        <w:r>
          <w:rPr>
            <w:rFonts w:ascii="仿宋" w:eastAsia="仿宋" w:hAnsi="仿宋" w:cs="仿宋" w:hint="eastAsia"/>
            <w:lang w:eastAsia="zh-CN"/>
          </w:rPr>
          <w:t>八、实施计划</w:t>
        </w:r>
        <w:r>
          <w:tab/>
        </w:r>
        <w:r>
          <w:fldChar w:fldCharType="begin"/>
        </w:r>
        <w:r>
          <w:instrText xml:space="preserve"> PAGEREF _Toc2616 \h </w:instrText>
        </w:r>
        <w:r>
          <w:fldChar w:fldCharType="separate"/>
        </w:r>
        <w:r>
          <w:t>24</w:t>
        </w:r>
        <w:r>
          <w:fldChar w:fldCharType="end"/>
        </w:r>
      </w:hyperlink>
    </w:p>
    <w:p>
      <w:pPr>
        <w:pStyle w:val="TOC2"/>
        <w:tabs>
          <w:tab w:val="right" w:leader="dot" w:pos="8306"/>
        </w:tabs>
      </w:pPr>
      <w:hyperlink w:anchor="_Toc29231" w:history="1">
        <w:r>
          <w:rPr>
            <w:rFonts w:ascii="仿宋" w:eastAsia="仿宋" w:hAnsi="仿宋" w:cs="仿宋" w:hint="eastAsia"/>
            <w:lang w:eastAsia="zh-CN"/>
          </w:rPr>
          <w:t>(一)、建设周期</w:t>
        </w:r>
        <w:r>
          <w:tab/>
        </w:r>
        <w:r>
          <w:fldChar w:fldCharType="begin"/>
        </w:r>
        <w:r>
          <w:instrText xml:space="preserve"> PAGEREF _Toc29231 \h </w:instrText>
        </w:r>
        <w:r>
          <w:fldChar w:fldCharType="separate"/>
        </w:r>
        <w:r>
          <w:t>24</w:t>
        </w:r>
        <w:r>
          <w:fldChar w:fldCharType="end"/>
        </w:r>
      </w:hyperlink>
    </w:p>
    <w:p>
      <w:pPr>
        <w:pStyle w:val="TOC2"/>
        <w:tabs>
          <w:tab w:val="right" w:leader="dot" w:pos="8306"/>
        </w:tabs>
      </w:pPr>
      <w:hyperlink w:anchor="_Toc16010" w:history="1">
        <w:r>
          <w:rPr>
            <w:rFonts w:ascii="仿宋" w:eastAsia="仿宋" w:hAnsi="仿宋" w:cs="仿宋" w:hint="eastAsia"/>
            <w:lang w:eastAsia="zh-CN"/>
          </w:rPr>
          <w:t>(二)、建设进度</w:t>
        </w:r>
        <w:r>
          <w:tab/>
        </w:r>
        <w:r>
          <w:fldChar w:fldCharType="begin"/>
        </w:r>
        <w:r>
          <w:instrText xml:space="preserve"> PAGEREF _Toc16010 \h </w:instrText>
        </w:r>
        <w:r>
          <w:fldChar w:fldCharType="separate"/>
        </w:r>
        <w:r>
          <w:t>24</w:t>
        </w:r>
        <w:r>
          <w:fldChar w:fldCharType="end"/>
        </w:r>
      </w:hyperlink>
    </w:p>
    <w:p>
      <w:pPr>
        <w:pStyle w:val="TOC2"/>
        <w:tabs>
          <w:tab w:val="right" w:leader="dot" w:pos="8306"/>
        </w:tabs>
      </w:pPr>
      <w:hyperlink w:anchor="_Toc21668" w:history="1">
        <w:r>
          <w:rPr>
            <w:rFonts w:ascii="仿宋" w:eastAsia="仿宋" w:hAnsi="仿宋" w:cs="仿宋" w:hint="eastAsia"/>
            <w:lang w:eastAsia="zh-CN"/>
          </w:rPr>
          <w:t>(三)、进度安排注意事项</w:t>
        </w:r>
        <w:r>
          <w:tab/>
        </w:r>
        <w:r>
          <w:fldChar w:fldCharType="begin"/>
        </w:r>
        <w:r>
          <w:instrText xml:space="preserve"> PAGEREF _Toc21668 \h </w:instrText>
        </w:r>
        <w:r>
          <w:fldChar w:fldCharType="separate"/>
        </w:r>
        <w:r>
          <w:t>24</w:t>
        </w:r>
        <w:r>
          <w:fldChar w:fldCharType="end"/>
        </w:r>
      </w:hyperlink>
    </w:p>
    <w:p>
      <w:pPr>
        <w:pStyle w:val="TOC2"/>
        <w:tabs>
          <w:tab w:val="right" w:leader="dot" w:pos="8306"/>
        </w:tabs>
      </w:pPr>
      <w:hyperlink w:anchor="_Toc18689" w:history="1">
        <w:r>
          <w:rPr>
            <w:rFonts w:ascii="仿宋" w:eastAsia="仿宋" w:hAnsi="仿宋" w:cs="仿宋" w:hint="eastAsia"/>
            <w:lang w:eastAsia="zh-CN"/>
          </w:rPr>
          <w:t>(四)、人力资源配置和员工培训</w:t>
        </w:r>
        <w:r>
          <w:tab/>
        </w:r>
        <w:r>
          <w:fldChar w:fldCharType="begin"/>
        </w:r>
        <w:r>
          <w:instrText xml:space="preserve"> PAGEREF _Toc18689 \h </w:instrText>
        </w:r>
        <w:r>
          <w:fldChar w:fldCharType="separate"/>
        </w:r>
        <w:r>
          <w:t>25</w:t>
        </w:r>
        <w:r>
          <w:fldChar w:fldCharType="end"/>
        </w:r>
      </w:hyperlink>
    </w:p>
    <w:p>
      <w:pPr>
        <w:pStyle w:val="TOC2"/>
        <w:tabs>
          <w:tab w:val="right" w:leader="dot" w:pos="8306"/>
        </w:tabs>
      </w:pPr>
      <w:hyperlink w:anchor="_Toc3929" w:history="1">
        <w:r>
          <w:rPr>
            <w:rFonts w:ascii="仿宋" w:eastAsia="仿宋" w:hAnsi="仿宋" w:cs="仿宋" w:hint="eastAsia"/>
            <w:lang w:eastAsia="zh-CN"/>
          </w:rPr>
          <w:t>(五)、密封垫片项目实施保障</w:t>
        </w:r>
        <w:r>
          <w:tab/>
        </w:r>
        <w:r>
          <w:fldChar w:fldCharType="begin"/>
        </w:r>
        <w:r>
          <w:instrText xml:space="preserve"> PAGEREF _Toc3929 \h </w:instrText>
        </w:r>
        <w:r>
          <w:fldChar w:fldCharType="separate"/>
        </w:r>
        <w:r>
          <w:t>25</w:t>
        </w:r>
        <w:r>
          <w:fldChar w:fldCharType="end"/>
        </w:r>
      </w:hyperlink>
    </w:p>
    <w:p>
      <w:pPr>
        <w:pStyle w:val="TOC1"/>
        <w:tabs>
          <w:tab w:val="right" w:leader="dot" w:pos="8306"/>
        </w:tabs>
      </w:pPr>
      <w:hyperlink w:anchor="_Toc15285" w:history="1">
        <w:r>
          <w:rPr>
            <w:rFonts w:ascii="仿宋" w:eastAsia="仿宋" w:hAnsi="仿宋" w:cs="仿宋" w:hint="eastAsia"/>
            <w:lang w:eastAsia="zh-CN"/>
          </w:rPr>
          <w:t>九、劳动安全生产分析</w:t>
        </w:r>
        <w:r>
          <w:tab/>
        </w:r>
        <w:r>
          <w:fldChar w:fldCharType="begin"/>
        </w:r>
        <w:r>
          <w:instrText xml:space="preserve"> PAGEREF _Toc15285 \h </w:instrText>
        </w:r>
        <w:r>
          <w:fldChar w:fldCharType="separate"/>
        </w:r>
        <w:r>
          <w:t>26</w:t>
        </w:r>
        <w:r>
          <w:fldChar w:fldCharType="end"/>
        </w:r>
      </w:hyperlink>
    </w:p>
    <w:p>
      <w:pPr>
        <w:pStyle w:val="TOC2"/>
        <w:tabs>
          <w:tab w:val="right" w:leader="dot" w:pos="8306"/>
        </w:tabs>
      </w:pPr>
      <w:hyperlink w:anchor="_Toc15207" w:history="1">
        <w:r>
          <w:rPr>
            <w:rFonts w:ascii="仿宋" w:eastAsia="仿宋" w:hAnsi="仿宋" w:cs="仿宋" w:hint="eastAsia"/>
            <w:lang w:eastAsia="zh-CN"/>
          </w:rPr>
          <w:t>(一)、设计依据</w:t>
        </w:r>
        <w:r>
          <w:tab/>
        </w:r>
        <w:r>
          <w:fldChar w:fldCharType="begin"/>
        </w:r>
        <w:r>
          <w:instrText xml:space="preserve"> PAGEREF _Toc15207 \h </w:instrText>
        </w:r>
        <w:r>
          <w:fldChar w:fldCharType="separate"/>
        </w:r>
        <w:r>
          <w:t>26</w:t>
        </w:r>
        <w:r>
          <w:fldChar w:fldCharType="end"/>
        </w:r>
      </w:hyperlink>
    </w:p>
    <w:p>
      <w:pPr>
        <w:pStyle w:val="TOC2"/>
        <w:tabs>
          <w:tab w:val="right" w:leader="dot" w:pos="8306"/>
        </w:tabs>
      </w:pPr>
      <w:hyperlink w:anchor="_Toc25909" w:history="1">
        <w:r>
          <w:rPr>
            <w:rFonts w:ascii="仿宋" w:eastAsia="仿宋" w:hAnsi="仿宋" w:cs="仿宋" w:hint="eastAsia"/>
            <w:lang w:eastAsia="zh-CN"/>
          </w:rPr>
          <w:t>(二)、主要防范措施</w:t>
        </w:r>
        <w:r>
          <w:tab/>
        </w:r>
        <w:r>
          <w:fldChar w:fldCharType="begin"/>
        </w:r>
        <w:r>
          <w:instrText xml:space="preserve"> PAGEREF _Toc25909 \h </w:instrText>
        </w:r>
        <w:r>
          <w:fldChar w:fldCharType="separate"/>
        </w:r>
        <w:r>
          <w:t>27</w:t>
        </w:r>
        <w:r>
          <w:fldChar w:fldCharType="end"/>
        </w:r>
      </w:hyperlink>
    </w:p>
    <w:p>
      <w:pPr>
        <w:pStyle w:val="TOC2"/>
        <w:tabs>
          <w:tab w:val="right" w:leader="dot" w:pos="8306"/>
        </w:tabs>
      </w:pPr>
      <w:hyperlink w:anchor="_Toc1934" w:history="1">
        <w:r>
          <w:rPr>
            <w:rFonts w:ascii="仿宋" w:eastAsia="仿宋" w:hAnsi="仿宋" w:cs="仿宋" w:hint="eastAsia"/>
            <w:lang w:eastAsia="zh-CN"/>
          </w:rPr>
          <w:t>(三)、劳动安全预期效果评价</w:t>
        </w:r>
        <w:r>
          <w:tab/>
        </w:r>
        <w:r>
          <w:fldChar w:fldCharType="begin"/>
        </w:r>
        <w:r>
          <w:instrText xml:space="preserve"> PAGEREF _Toc1934 \h </w:instrText>
        </w:r>
        <w:r>
          <w:fldChar w:fldCharType="separate"/>
        </w:r>
        <w:r>
          <w:t>29</w:t>
        </w:r>
        <w:r>
          <w:fldChar w:fldCharType="end"/>
        </w:r>
      </w:hyperlink>
    </w:p>
    <w:p>
      <w:pPr>
        <w:pStyle w:val="TOC1"/>
        <w:tabs>
          <w:tab w:val="right" w:leader="dot" w:pos="8306"/>
        </w:tabs>
      </w:pPr>
      <w:hyperlink w:anchor="_Toc12773" w:history="1">
        <w:r>
          <w:rPr>
            <w:rFonts w:ascii="仿宋" w:eastAsia="仿宋" w:hAnsi="仿宋" w:cs="仿宋" w:hint="eastAsia"/>
            <w:lang w:eastAsia="zh-CN"/>
          </w:rPr>
          <w:t>十、质量管理与持续改进</w:t>
        </w:r>
        <w:r>
          <w:tab/>
        </w:r>
        <w:r>
          <w:fldChar w:fldCharType="begin"/>
        </w:r>
        <w:r>
          <w:instrText xml:space="preserve"> PAGEREF _Toc12773 \h </w:instrText>
        </w:r>
        <w:r>
          <w:fldChar w:fldCharType="separate"/>
        </w:r>
        <w:r>
          <w:t>30</w:t>
        </w:r>
        <w:r>
          <w:fldChar w:fldCharType="end"/>
        </w:r>
      </w:hyperlink>
    </w:p>
    <w:p>
      <w:pPr>
        <w:pStyle w:val="TOC2"/>
        <w:tabs>
          <w:tab w:val="right" w:leader="dot" w:pos="8306"/>
        </w:tabs>
      </w:pPr>
      <w:hyperlink w:anchor="_Toc27815" w:history="1">
        <w:r>
          <w:rPr>
            <w:rFonts w:ascii="仿宋" w:eastAsia="仿宋" w:hAnsi="仿宋" w:cs="仿宋" w:hint="eastAsia"/>
            <w:lang w:eastAsia="zh-CN"/>
          </w:rPr>
          <w:t>(一)、质量管理体系建设</w:t>
        </w:r>
        <w:r>
          <w:tab/>
        </w:r>
        <w:r>
          <w:fldChar w:fldCharType="begin"/>
        </w:r>
        <w:r>
          <w:instrText xml:space="preserve"> PAGEREF _Toc27815 \h </w:instrText>
        </w:r>
        <w:r>
          <w:fldChar w:fldCharType="separate"/>
        </w:r>
        <w:r>
          <w:t>30</w:t>
        </w:r>
        <w:r>
          <w:fldChar w:fldCharType="end"/>
        </w:r>
      </w:hyperlink>
    </w:p>
    <w:p>
      <w:pPr>
        <w:pStyle w:val="TOC2"/>
        <w:tabs>
          <w:tab w:val="right" w:leader="dot" w:pos="8306"/>
        </w:tabs>
      </w:pPr>
      <w:hyperlink w:anchor="_Toc1339" w:history="1">
        <w:r>
          <w:rPr>
            <w:rFonts w:ascii="仿宋" w:eastAsia="仿宋" w:hAnsi="仿宋" w:cs="仿宋" w:hint="eastAsia"/>
            <w:lang w:eastAsia="zh-CN"/>
          </w:rPr>
          <w:t>(二)、生产过程控制</w:t>
        </w:r>
        <w:r>
          <w:tab/>
        </w:r>
        <w:r>
          <w:fldChar w:fldCharType="begin"/>
        </w:r>
        <w:r>
          <w:instrText xml:space="preserve"> PAGEREF _Toc1339 \h </w:instrText>
        </w:r>
        <w:r>
          <w:fldChar w:fldCharType="separate"/>
        </w:r>
        <w:r>
          <w:t>31</w:t>
        </w:r>
        <w:r>
          <w:fldChar w:fldCharType="end"/>
        </w:r>
      </w:hyperlink>
    </w:p>
    <w:p>
      <w:pPr>
        <w:pStyle w:val="TOC2"/>
        <w:tabs>
          <w:tab w:val="right" w:leader="dot" w:pos="8306"/>
        </w:tabs>
      </w:pPr>
      <w:hyperlink w:anchor="_Toc15975" w:history="1">
        <w:r>
          <w:rPr>
            <w:rFonts w:ascii="仿宋" w:eastAsia="仿宋" w:hAnsi="仿宋" w:cs="仿宋" w:hint="eastAsia"/>
            <w:lang w:eastAsia="zh-CN"/>
          </w:rPr>
          <w:t>(三)、产品质量检验与测试</w:t>
        </w:r>
        <w:r>
          <w:tab/>
        </w:r>
        <w:r>
          <w:fldChar w:fldCharType="begin"/>
        </w:r>
        <w:r>
          <w:instrText xml:space="preserve"> PAGEREF _Toc15975 \h </w:instrText>
        </w:r>
        <w:r>
          <w:fldChar w:fldCharType="separate"/>
        </w:r>
        <w:r>
          <w:t>32</w:t>
        </w:r>
        <w:r>
          <w:fldChar w:fldCharType="end"/>
        </w:r>
      </w:hyperlink>
    </w:p>
    <w:p>
      <w:pPr>
        <w:pStyle w:val="TOC2"/>
        <w:tabs>
          <w:tab w:val="right" w:leader="dot" w:pos="8306"/>
        </w:tabs>
      </w:pPr>
      <w:hyperlink w:anchor="_Toc12767" w:history="1">
        <w:r>
          <w:rPr>
            <w:rFonts w:ascii="仿宋" w:eastAsia="仿宋" w:hAnsi="仿宋" w:cs="仿宋" w:hint="eastAsia"/>
            <w:lang w:eastAsia="zh-CN"/>
          </w:rPr>
          <w:t>(四)、用户反馈与质量改进</w:t>
        </w:r>
        <w:r>
          <w:tab/>
        </w:r>
        <w:r>
          <w:fldChar w:fldCharType="begin"/>
        </w:r>
        <w:r>
          <w:instrText xml:space="preserve"> PAGEREF _Toc12767 \h </w:instrText>
        </w:r>
        <w:r>
          <w:fldChar w:fldCharType="separate"/>
        </w:r>
        <w:r>
          <w:t>33</w:t>
        </w:r>
        <w:r>
          <w:fldChar w:fldCharType="end"/>
        </w:r>
      </w:hyperlink>
    </w:p>
    <w:p>
      <w:pPr>
        <w:pStyle w:val="TOC2"/>
        <w:tabs>
          <w:tab w:val="right" w:leader="dot" w:pos="8306"/>
        </w:tabs>
        <w:sectPr>
          <w:type w:val="nextPage"/>
          <w:pgSz w:w="11906" w:h="16838"/>
          <w:pgMar w:top="1440" w:right="1800" w:bottom="1440" w:left="1800" w:header="851" w:footer="992" w:gutter="0"/>
          <w:pgNumType w:start="2"/>
          <w:cols w:num="1" w:space="425"/>
          <w:titlePg w:val="0"/>
          <w:docGrid w:type="lines" w:linePitch="312" w:charSpace="0"/>
        </w:sectPr>
      </w:pPr>
      <w:hyperlink w:anchor="_Toc17261" w:history="1">
        <w:r>
          <w:rPr>
            <w:rFonts w:ascii="仿宋" w:eastAsia="仿宋" w:hAnsi="仿宋" w:cs="仿宋" w:hint="eastAsia"/>
            <w:lang w:eastAsia="zh-CN"/>
          </w:rPr>
          <w:t>(五)、质量认证与标准化</w:t>
        </w:r>
        <w:r>
          <w:tab/>
        </w:r>
        <w:r>
          <w:fldChar w:fldCharType="begin"/>
        </w:r>
        <w:r>
          <w:instrText xml:space="preserve"> PAGEREF _Toc17261 \h </w:instrText>
        </w:r>
        <w:r>
          <w:fldChar w:fldCharType="separate"/>
        </w:r>
        <w:r>
          <w:t>34</w:t>
        </w:r>
        <w:r>
          <w:fldChar w:fldCharType="end"/>
        </w:r>
      </w:hyperlink>
    </w:p>
    <w:p>
      <w:pPr>
        <w:pStyle w:val="TOC1"/>
        <w:tabs>
          <w:tab w:val="right" w:leader="dot" w:pos="8306"/>
        </w:tabs>
      </w:pPr>
      <w:hyperlink w:anchor="_Toc12301" w:history="1">
        <w:r>
          <w:rPr>
            <w:rFonts w:ascii="仿宋" w:eastAsia="仿宋" w:hAnsi="仿宋" w:cs="仿宋" w:hint="eastAsia"/>
            <w:lang w:eastAsia="zh-CN"/>
          </w:rPr>
          <w:t>十一、制度建设与员工手册</w:t>
        </w:r>
        <w:r>
          <w:tab/>
        </w:r>
        <w:r>
          <w:fldChar w:fldCharType="begin"/>
        </w:r>
        <w:r>
          <w:instrText xml:space="preserve"> PAGEREF _Toc12301 \h </w:instrText>
        </w:r>
        <w:r>
          <w:fldChar w:fldCharType="separate"/>
        </w:r>
        <w:r>
          <w:t>35</w:t>
        </w:r>
        <w:r>
          <w:fldChar w:fldCharType="end"/>
        </w:r>
      </w:hyperlink>
    </w:p>
    <w:p>
      <w:pPr>
        <w:pStyle w:val="TOC2"/>
        <w:tabs>
          <w:tab w:val="right" w:leader="dot" w:pos="8306"/>
        </w:tabs>
      </w:pPr>
      <w:hyperlink w:anchor="_Toc5824" w:history="1">
        <w:r>
          <w:rPr>
            <w:rFonts w:ascii="仿宋" w:eastAsia="仿宋" w:hAnsi="仿宋" w:cs="仿宋" w:hint="eastAsia"/>
            <w:lang w:eastAsia="zh-CN"/>
          </w:rPr>
          <w:t>(一)、公司制度建设</w:t>
        </w:r>
        <w:r>
          <w:tab/>
        </w:r>
        <w:r>
          <w:fldChar w:fldCharType="begin"/>
        </w:r>
        <w:r>
          <w:instrText xml:space="preserve"> PAGEREF _Toc5824 \h </w:instrText>
        </w:r>
        <w:r>
          <w:fldChar w:fldCharType="separate"/>
        </w:r>
        <w:r>
          <w:t>35</w:t>
        </w:r>
        <w:r>
          <w:fldChar w:fldCharType="end"/>
        </w:r>
      </w:hyperlink>
    </w:p>
    <w:p>
      <w:pPr>
        <w:pStyle w:val="TOC2"/>
        <w:tabs>
          <w:tab w:val="right" w:leader="dot" w:pos="8306"/>
        </w:tabs>
      </w:pPr>
      <w:hyperlink w:anchor="_Toc27548" w:history="1">
        <w:r>
          <w:rPr>
            <w:rFonts w:ascii="仿宋" w:eastAsia="仿宋" w:hAnsi="仿宋" w:cs="仿宋" w:hint="eastAsia"/>
            <w:lang w:eastAsia="zh-CN"/>
          </w:rPr>
          <w:t>(二)、员工手册编制</w:t>
        </w:r>
        <w:r>
          <w:tab/>
        </w:r>
        <w:r>
          <w:fldChar w:fldCharType="begin"/>
        </w:r>
        <w:r>
          <w:instrText xml:space="preserve"> PAGEREF _Toc27548 \h </w:instrText>
        </w:r>
        <w:r>
          <w:fldChar w:fldCharType="separate"/>
        </w:r>
        <w:r>
          <w:t>37</w:t>
        </w:r>
        <w:r>
          <w:fldChar w:fldCharType="end"/>
        </w:r>
      </w:hyperlink>
    </w:p>
    <w:p>
      <w:pPr>
        <w:pStyle w:val="TOC2"/>
        <w:tabs>
          <w:tab w:val="right" w:leader="dot" w:pos="8306"/>
        </w:tabs>
      </w:pPr>
      <w:hyperlink w:anchor="_Toc26140" w:history="1">
        <w:r>
          <w:rPr>
            <w:rFonts w:ascii="仿宋" w:eastAsia="仿宋" w:hAnsi="仿宋" w:cs="仿宋" w:hint="eastAsia"/>
            <w:lang w:eastAsia="zh-CN"/>
          </w:rPr>
          <w:t>(三)、制度宣导与培训</w:t>
        </w:r>
        <w:r>
          <w:tab/>
        </w:r>
        <w:r>
          <w:fldChar w:fldCharType="begin"/>
        </w:r>
        <w:r>
          <w:instrText xml:space="preserve"> PAGEREF _Toc26140 \h </w:instrText>
        </w:r>
        <w:r>
          <w:fldChar w:fldCharType="separate"/>
        </w:r>
        <w:r>
          <w:t>39</w:t>
        </w:r>
        <w:r>
          <w:fldChar w:fldCharType="end"/>
        </w:r>
      </w:hyperlink>
    </w:p>
    <w:p>
      <w:pPr>
        <w:pStyle w:val="TOC2"/>
        <w:tabs>
          <w:tab w:val="right" w:leader="dot" w:pos="8306"/>
        </w:tabs>
      </w:pPr>
      <w:hyperlink w:anchor="_Toc3986" w:history="1">
        <w:r>
          <w:rPr>
            <w:rFonts w:ascii="仿宋" w:eastAsia="仿宋" w:hAnsi="仿宋" w:cs="仿宋" w:hint="eastAsia"/>
            <w:lang w:eastAsia="zh-CN"/>
          </w:rPr>
          <w:t>(四)、制度执行与监督</w:t>
        </w:r>
        <w:r>
          <w:tab/>
        </w:r>
        <w:r>
          <w:fldChar w:fldCharType="begin"/>
        </w:r>
        <w:r>
          <w:instrText xml:space="preserve"> PAGEREF _Toc3986 \h </w:instrText>
        </w:r>
        <w:r>
          <w:fldChar w:fldCharType="separate"/>
        </w:r>
        <w:r>
          <w:t>40</w:t>
        </w:r>
        <w:r>
          <w:fldChar w:fldCharType="end"/>
        </w:r>
      </w:hyperlink>
    </w:p>
    <w:p>
      <w:pPr>
        <w:pStyle w:val="TOC2"/>
        <w:tabs>
          <w:tab w:val="right" w:leader="dot" w:pos="8306"/>
        </w:tabs>
      </w:pPr>
      <w:hyperlink w:anchor="_Toc31679" w:history="1">
        <w:r>
          <w:rPr>
            <w:rFonts w:ascii="仿宋" w:eastAsia="仿宋" w:hAnsi="仿宋" w:cs="仿宋" w:hint="eastAsia"/>
            <w:lang w:eastAsia="zh-CN"/>
          </w:rPr>
          <w:t>(五)、制度优化与更新</w:t>
        </w:r>
        <w:r>
          <w:tab/>
        </w:r>
        <w:r>
          <w:fldChar w:fldCharType="begin"/>
        </w:r>
        <w:r>
          <w:instrText xml:space="preserve"> PAGEREF _Toc31679 \h </w:instrText>
        </w:r>
        <w:r>
          <w:fldChar w:fldCharType="separate"/>
        </w:r>
        <w:r>
          <w:t>41</w:t>
        </w:r>
        <w:r>
          <w:fldChar w:fldCharType="end"/>
        </w:r>
      </w:hyperlink>
    </w:p>
    <w:p>
      <w:pPr>
        <w:pStyle w:val="TOC1"/>
        <w:tabs>
          <w:tab w:val="right" w:leader="dot" w:pos="8306"/>
        </w:tabs>
      </w:pPr>
      <w:hyperlink w:anchor="_Toc9023" w:history="1">
        <w:r>
          <w:rPr>
            <w:rFonts w:ascii="仿宋" w:eastAsia="仿宋" w:hAnsi="仿宋" w:cs="仿宋" w:hint="eastAsia"/>
            <w:lang w:eastAsia="zh-CN"/>
          </w:rPr>
          <w:t>十二、公司治理与法律合规</w:t>
        </w:r>
        <w:r>
          <w:tab/>
        </w:r>
        <w:r>
          <w:fldChar w:fldCharType="begin"/>
        </w:r>
        <w:r>
          <w:instrText xml:space="preserve"> PAGEREF _Toc9023 \h </w:instrText>
        </w:r>
        <w:r>
          <w:fldChar w:fldCharType="separate"/>
        </w:r>
        <w:r>
          <w:t>43</w:t>
        </w:r>
        <w:r>
          <w:fldChar w:fldCharType="end"/>
        </w:r>
      </w:hyperlink>
    </w:p>
    <w:p>
      <w:pPr>
        <w:pStyle w:val="TOC2"/>
        <w:tabs>
          <w:tab w:val="right" w:leader="dot" w:pos="8306"/>
        </w:tabs>
      </w:pPr>
      <w:hyperlink w:anchor="_Toc14234" w:history="1">
        <w:r>
          <w:rPr>
            <w:rFonts w:ascii="仿宋" w:eastAsia="仿宋" w:hAnsi="仿宋" w:cs="仿宋" w:hint="eastAsia"/>
            <w:lang w:eastAsia="zh-CN"/>
          </w:rPr>
          <w:t>(一)、公司治理结构</w:t>
        </w:r>
        <w:r>
          <w:tab/>
        </w:r>
        <w:r>
          <w:fldChar w:fldCharType="begin"/>
        </w:r>
        <w:r>
          <w:instrText xml:space="preserve"> PAGEREF _Toc14234 \h </w:instrText>
        </w:r>
        <w:r>
          <w:fldChar w:fldCharType="separate"/>
        </w:r>
        <w:r>
          <w:t>43</w:t>
        </w:r>
        <w:r>
          <w:fldChar w:fldCharType="end"/>
        </w:r>
      </w:hyperlink>
    </w:p>
    <w:p>
      <w:pPr>
        <w:pStyle w:val="TOC2"/>
        <w:tabs>
          <w:tab w:val="right" w:leader="dot" w:pos="8306"/>
        </w:tabs>
      </w:pPr>
      <w:hyperlink w:anchor="_Toc11560" w:history="1">
        <w:r>
          <w:rPr>
            <w:rFonts w:ascii="仿宋" w:eastAsia="仿宋" w:hAnsi="仿宋" w:cs="仿宋" w:hint="eastAsia"/>
            <w:lang w:eastAsia="zh-CN"/>
          </w:rPr>
          <w:t>(二)、董事会运作与决策</w:t>
        </w:r>
        <w:r>
          <w:tab/>
        </w:r>
        <w:r>
          <w:fldChar w:fldCharType="begin"/>
        </w:r>
        <w:r>
          <w:instrText xml:space="preserve"> PAGEREF _Toc11560 \h </w:instrText>
        </w:r>
        <w:r>
          <w:fldChar w:fldCharType="separate"/>
        </w:r>
        <w:r>
          <w:t>44</w:t>
        </w:r>
        <w:r>
          <w:fldChar w:fldCharType="end"/>
        </w:r>
      </w:hyperlink>
    </w:p>
    <w:p>
      <w:pPr>
        <w:pStyle w:val="TOC2"/>
        <w:tabs>
          <w:tab w:val="right" w:leader="dot" w:pos="8306"/>
        </w:tabs>
      </w:pPr>
      <w:hyperlink w:anchor="_Toc31506" w:history="1">
        <w:r>
          <w:rPr>
            <w:rFonts w:ascii="仿宋" w:eastAsia="仿宋" w:hAnsi="仿宋" w:cs="仿宋" w:hint="eastAsia"/>
            <w:lang w:eastAsia="zh-CN"/>
          </w:rPr>
          <w:t>(三)、内部控制与审计</w:t>
        </w:r>
        <w:r>
          <w:tab/>
        </w:r>
        <w:r>
          <w:fldChar w:fldCharType="begin"/>
        </w:r>
        <w:r>
          <w:instrText xml:space="preserve"> PAGEREF _Toc31506 \h </w:instrText>
        </w:r>
        <w:r>
          <w:fldChar w:fldCharType="separate"/>
        </w:r>
        <w:r>
          <w:t>45</w:t>
        </w:r>
        <w:r>
          <w:fldChar w:fldCharType="end"/>
        </w:r>
      </w:hyperlink>
    </w:p>
    <w:p>
      <w:pPr>
        <w:pStyle w:val="TOC2"/>
        <w:tabs>
          <w:tab w:val="right" w:leader="dot" w:pos="8306"/>
        </w:tabs>
      </w:pPr>
      <w:hyperlink w:anchor="_Toc29258" w:history="1">
        <w:r>
          <w:rPr>
            <w:rFonts w:ascii="仿宋" w:eastAsia="仿宋" w:hAnsi="仿宋" w:cs="仿宋" w:hint="eastAsia"/>
            <w:lang w:eastAsia="zh-CN"/>
          </w:rPr>
          <w:t>(四)、法律法规合规体系</w:t>
        </w:r>
        <w:r>
          <w:tab/>
        </w:r>
        <w:r>
          <w:fldChar w:fldCharType="begin"/>
        </w:r>
        <w:r>
          <w:instrText xml:space="preserve"> PAGEREF _Toc29258 \h </w:instrText>
        </w:r>
        <w:r>
          <w:fldChar w:fldCharType="separate"/>
        </w:r>
        <w:r>
          <w:t>47</w:t>
        </w:r>
        <w:r>
          <w:fldChar w:fldCharType="end"/>
        </w:r>
      </w:hyperlink>
    </w:p>
    <w:p>
      <w:pPr>
        <w:pStyle w:val="TOC2"/>
        <w:tabs>
          <w:tab w:val="right" w:leader="dot" w:pos="8306"/>
        </w:tabs>
      </w:pPr>
      <w:hyperlink w:anchor="_Toc25520" w:history="1">
        <w:r>
          <w:rPr>
            <w:rFonts w:ascii="仿宋" w:eastAsia="仿宋" w:hAnsi="仿宋" w:cs="仿宋" w:hint="eastAsia"/>
            <w:lang w:eastAsia="zh-CN"/>
          </w:rPr>
          <w:t>(五)、企业社会责任与道德经营</w:t>
        </w:r>
        <w:r>
          <w:tab/>
        </w:r>
        <w:r>
          <w:fldChar w:fldCharType="begin"/>
        </w:r>
        <w:r>
          <w:instrText xml:space="preserve"> PAGEREF _Toc25520 \h </w:instrText>
        </w:r>
        <w:r>
          <w:fldChar w:fldCharType="separate"/>
        </w:r>
        <w:r>
          <w:t>48</w:t>
        </w:r>
        <w:r>
          <w:fldChar w:fldCharType="end"/>
        </w:r>
      </w:hyperlink>
    </w:p>
    <w:p>
      <w:pPr>
        <w:pStyle w:val="TOC1"/>
        <w:tabs>
          <w:tab w:val="right" w:leader="dot" w:pos="8306"/>
        </w:tabs>
      </w:pPr>
      <w:hyperlink w:anchor="_Toc23679" w:history="1">
        <w:r>
          <w:rPr>
            <w:rFonts w:ascii="仿宋" w:eastAsia="仿宋" w:hAnsi="仿宋" w:cs="仿宋" w:hint="eastAsia"/>
            <w:lang w:eastAsia="zh-CN"/>
          </w:rPr>
          <w:t>十三、人力资源管理</w:t>
        </w:r>
        <w:r>
          <w:tab/>
        </w:r>
        <w:r>
          <w:fldChar w:fldCharType="begin"/>
        </w:r>
        <w:r>
          <w:instrText xml:space="preserve"> PAGEREF _Toc23679 \h </w:instrText>
        </w:r>
        <w:r>
          <w:fldChar w:fldCharType="separate"/>
        </w:r>
        <w:r>
          <w:t>50</w:t>
        </w:r>
        <w:r>
          <w:fldChar w:fldCharType="end"/>
        </w:r>
      </w:hyperlink>
    </w:p>
    <w:p>
      <w:pPr>
        <w:pStyle w:val="TOC2"/>
        <w:tabs>
          <w:tab w:val="right" w:leader="dot" w:pos="8306"/>
        </w:tabs>
      </w:pPr>
      <w:hyperlink w:anchor="_Toc21623" w:history="1">
        <w:r>
          <w:rPr>
            <w:rFonts w:ascii="仿宋" w:eastAsia="仿宋" w:hAnsi="仿宋" w:cs="仿宋" w:hint="eastAsia"/>
            <w:lang w:eastAsia="zh-CN"/>
          </w:rPr>
          <w:t>(一)、人力资源战略规划</w:t>
        </w:r>
        <w:r>
          <w:tab/>
        </w:r>
        <w:r>
          <w:fldChar w:fldCharType="begin"/>
        </w:r>
        <w:r>
          <w:instrText xml:space="preserve"> PAGEREF _Toc21623 \h </w:instrText>
        </w:r>
        <w:r>
          <w:fldChar w:fldCharType="separate"/>
        </w:r>
        <w:r>
          <w:t>50</w:t>
        </w:r>
        <w:r>
          <w:fldChar w:fldCharType="end"/>
        </w:r>
      </w:hyperlink>
    </w:p>
    <w:p>
      <w:pPr>
        <w:pStyle w:val="TOC2"/>
        <w:tabs>
          <w:tab w:val="right" w:leader="dot" w:pos="8306"/>
        </w:tabs>
      </w:pPr>
      <w:hyperlink w:anchor="_Toc10512" w:history="1">
        <w:r>
          <w:rPr>
            <w:rFonts w:ascii="仿宋" w:eastAsia="仿宋" w:hAnsi="仿宋" w:cs="仿宋" w:hint="eastAsia"/>
            <w:lang w:eastAsia="zh-CN"/>
          </w:rPr>
          <w:t>(二)、人员招聘与选拔</w:t>
        </w:r>
        <w:r>
          <w:tab/>
        </w:r>
        <w:r>
          <w:fldChar w:fldCharType="begin"/>
        </w:r>
        <w:r>
          <w:instrText xml:space="preserve"> PAGEREF _Toc10512 \h </w:instrText>
        </w:r>
        <w:r>
          <w:fldChar w:fldCharType="separate"/>
        </w:r>
        <w:r>
          <w:t>52</w:t>
        </w:r>
        <w:r>
          <w:fldChar w:fldCharType="end"/>
        </w:r>
      </w:hyperlink>
    </w:p>
    <w:p>
      <w:pPr>
        <w:pStyle w:val="TOC2"/>
        <w:tabs>
          <w:tab w:val="right" w:leader="dot" w:pos="8306"/>
        </w:tabs>
      </w:pPr>
      <w:hyperlink w:anchor="_Toc2740" w:history="1">
        <w:r>
          <w:rPr>
            <w:rFonts w:ascii="仿宋" w:eastAsia="仿宋" w:hAnsi="仿宋" w:cs="仿宋" w:hint="eastAsia"/>
            <w:lang w:eastAsia="zh-CN"/>
          </w:rPr>
          <w:t>(三)、员工培训与发展</w:t>
        </w:r>
        <w:r>
          <w:tab/>
        </w:r>
        <w:r>
          <w:fldChar w:fldCharType="begin"/>
        </w:r>
        <w:r>
          <w:instrText xml:space="preserve"> PAGEREF _Toc2740 \h </w:instrText>
        </w:r>
        <w:r>
          <w:fldChar w:fldCharType="separate"/>
        </w:r>
        <w:r>
          <w:t>53</w:t>
        </w:r>
        <w:r>
          <w:fldChar w:fldCharType="end"/>
        </w:r>
      </w:hyperlink>
    </w:p>
    <w:p>
      <w:pPr>
        <w:pStyle w:val="TOC2"/>
        <w:tabs>
          <w:tab w:val="right" w:leader="dot" w:pos="8306"/>
        </w:tabs>
      </w:pPr>
      <w:hyperlink w:anchor="_Toc18606" w:history="1">
        <w:r>
          <w:rPr>
            <w:rFonts w:ascii="仿宋" w:eastAsia="仿宋" w:hAnsi="仿宋" w:cs="仿宋" w:hint="eastAsia"/>
            <w:lang w:eastAsia="zh-CN"/>
          </w:rPr>
          <w:t>(四)、绩效管理与激励</w:t>
        </w:r>
        <w:r>
          <w:tab/>
        </w:r>
        <w:r>
          <w:fldChar w:fldCharType="begin"/>
        </w:r>
        <w:r>
          <w:instrText xml:space="preserve"> PAGEREF _Toc18606 \h </w:instrText>
        </w:r>
        <w:r>
          <w:fldChar w:fldCharType="separate"/>
        </w:r>
        <w:r>
          <w:t>54</w:t>
        </w:r>
        <w:r>
          <w:fldChar w:fldCharType="end"/>
        </w:r>
      </w:hyperlink>
    </w:p>
    <w:p>
      <w:pPr>
        <w:pStyle w:val="TOC2"/>
        <w:tabs>
          <w:tab w:val="right" w:leader="dot" w:pos="8306"/>
        </w:tabs>
      </w:pPr>
      <w:hyperlink w:anchor="_Toc8834" w:history="1">
        <w:r>
          <w:rPr>
            <w:rFonts w:ascii="仿宋" w:eastAsia="仿宋" w:hAnsi="仿宋" w:cs="仿宋" w:hint="eastAsia"/>
            <w:lang w:eastAsia="zh-CN"/>
          </w:rPr>
          <w:t>(五)、职业规划与晋升</w:t>
        </w:r>
        <w:r>
          <w:tab/>
        </w:r>
        <w:r>
          <w:fldChar w:fldCharType="begin"/>
        </w:r>
        <w:r>
          <w:instrText xml:space="preserve"> PAGEREF _Toc8834 \h </w:instrText>
        </w:r>
        <w:r>
          <w:fldChar w:fldCharType="separate"/>
        </w:r>
        <w:r>
          <w:t>55</w:t>
        </w:r>
        <w:r>
          <w:fldChar w:fldCharType="end"/>
        </w:r>
      </w:hyperlink>
    </w:p>
    <w:p>
      <w:pPr>
        <w:pStyle w:val="TOC2"/>
        <w:tabs>
          <w:tab w:val="right" w:leader="dot" w:pos="8306"/>
        </w:tabs>
      </w:pPr>
      <w:hyperlink w:anchor="_Toc25710" w:history="1">
        <w:r>
          <w:rPr>
            <w:rFonts w:ascii="仿宋" w:eastAsia="仿宋" w:hAnsi="仿宋" w:cs="仿宋" w:hint="eastAsia"/>
            <w:lang w:eastAsia="zh-CN"/>
          </w:rPr>
          <w:t>(六)、员工关系与团队建设</w:t>
        </w:r>
        <w:r>
          <w:tab/>
        </w:r>
        <w:r>
          <w:fldChar w:fldCharType="begin"/>
        </w:r>
        <w:r>
          <w:instrText xml:space="preserve"> PAGEREF _Toc25710 \h </w:instrText>
        </w:r>
        <w:r>
          <w:fldChar w:fldCharType="separate"/>
        </w:r>
        <w:r>
          <w:t>55</w:t>
        </w:r>
        <w:r>
          <w:fldChar w:fldCharType="end"/>
        </w:r>
      </w:hyperlink>
    </w:p>
    <w:p>
      <w:pPr>
        <w:pStyle w:val="TOC1"/>
        <w:tabs>
          <w:tab w:val="right" w:leader="dot" w:pos="8306"/>
        </w:tabs>
      </w:pPr>
      <w:hyperlink w:anchor="_Toc20581" w:history="1">
        <w:r>
          <w:rPr>
            <w:rFonts w:ascii="仿宋" w:eastAsia="仿宋" w:hAnsi="仿宋" w:cs="仿宋" w:hint="eastAsia"/>
            <w:lang w:eastAsia="zh-CN"/>
          </w:rPr>
          <w:t>十四、密封垫片项目管理与团队协作</w:t>
        </w:r>
        <w:r>
          <w:tab/>
        </w:r>
        <w:r>
          <w:fldChar w:fldCharType="begin"/>
        </w:r>
        <w:r>
          <w:instrText xml:space="preserve"> PAGEREF _Toc20581 \h </w:instrText>
        </w:r>
        <w:r>
          <w:fldChar w:fldCharType="separate"/>
        </w:r>
        <w:r>
          <w:t>58</w:t>
        </w:r>
        <w:r>
          <w:fldChar w:fldCharType="end"/>
        </w:r>
      </w:hyperlink>
    </w:p>
    <w:p>
      <w:pPr>
        <w:pStyle w:val="TOC2"/>
        <w:tabs>
          <w:tab w:val="right" w:leader="dot" w:pos="8306"/>
        </w:tabs>
      </w:pPr>
      <w:hyperlink w:anchor="_Toc22400" w:history="1">
        <w:r>
          <w:rPr>
            <w:rFonts w:ascii="仿宋" w:eastAsia="仿宋" w:hAnsi="仿宋" w:cs="仿宋" w:hint="eastAsia"/>
            <w:lang w:eastAsia="zh-CN"/>
          </w:rPr>
          <w:t>(一)、密封垫片项目管理方法论</w:t>
        </w:r>
        <w:r>
          <w:tab/>
        </w:r>
        <w:r>
          <w:fldChar w:fldCharType="begin"/>
        </w:r>
        <w:r>
          <w:instrText xml:space="preserve"> PAGEREF _Toc22400 \h </w:instrText>
        </w:r>
        <w:r>
          <w:fldChar w:fldCharType="separate"/>
        </w:r>
        <w:r>
          <w:t>58</w:t>
        </w:r>
        <w:r>
          <w:fldChar w:fldCharType="end"/>
        </w:r>
      </w:hyperlink>
    </w:p>
    <w:p>
      <w:pPr>
        <w:pStyle w:val="TOC2"/>
        <w:tabs>
          <w:tab w:val="right" w:leader="dot" w:pos="8306"/>
        </w:tabs>
      </w:pPr>
      <w:hyperlink w:anchor="_Toc155" w:history="1">
        <w:r>
          <w:rPr>
            <w:rFonts w:ascii="仿宋" w:eastAsia="仿宋" w:hAnsi="仿宋" w:cs="仿宋" w:hint="eastAsia"/>
            <w:lang w:eastAsia="zh-CN"/>
          </w:rPr>
          <w:t>(二)、密封垫片项目计划与进度管理</w:t>
        </w:r>
        <w:r>
          <w:tab/>
        </w:r>
        <w:r>
          <w:fldChar w:fldCharType="begin"/>
        </w:r>
        <w:r>
          <w:instrText xml:space="preserve"> PAGEREF _Toc155 \h </w:instrText>
        </w:r>
        <w:r>
          <w:fldChar w:fldCharType="separate"/>
        </w:r>
        <w:r>
          <w:t>59</w:t>
        </w:r>
        <w:r>
          <w:fldChar w:fldCharType="end"/>
        </w:r>
      </w:hyperlink>
    </w:p>
    <w:p>
      <w:pPr>
        <w:pStyle w:val="TOC2"/>
        <w:tabs>
          <w:tab w:val="right" w:leader="dot" w:pos="8306"/>
        </w:tabs>
      </w:pPr>
      <w:hyperlink w:anchor="_Toc11190" w:history="1">
        <w:r>
          <w:rPr>
            <w:rFonts w:ascii="仿宋" w:eastAsia="仿宋" w:hAnsi="仿宋" w:cs="仿宋" w:hint="eastAsia"/>
            <w:lang w:eastAsia="zh-CN"/>
          </w:rPr>
          <w:t>(三)、团队组建与角色分工</w:t>
        </w:r>
        <w:r>
          <w:tab/>
        </w:r>
        <w:r>
          <w:fldChar w:fldCharType="begin"/>
        </w:r>
        <w:r>
          <w:instrText xml:space="preserve"> PAGEREF _Toc11190 \h </w:instrText>
        </w:r>
        <w:r>
          <w:fldChar w:fldCharType="separate"/>
        </w:r>
        <w:r>
          <w:t>59</w:t>
        </w:r>
        <w:r>
          <w:fldChar w:fldCharType="end"/>
        </w:r>
      </w:hyperlink>
    </w:p>
    <w:p>
      <w:pPr>
        <w:pStyle w:val="TOC2"/>
        <w:tabs>
          <w:tab w:val="right" w:leader="dot" w:pos="8306"/>
        </w:tabs>
      </w:pPr>
      <w:hyperlink w:anchor="_Toc21014" w:history="1">
        <w:r>
          <w:rPr>
            <w:rFonts w:ascii="仿宋" w:eastAsia="仿宋" w:hAnsi="仿宋" w:cs="仿宋" w:hint="eastAsia"/>
            <w:lang w:eastAsia="zh-CN"/>
          </w:rPr>
          <w:t>(四)、沟通与协作机制</w:t>
        </w:r>
        <w:r>
          <w:tab/>
        </w:r>
        <w:r>
          <w:fldChar w:fldCharType="begin"/>
        </w:r>
        <w:r>
          <w:instrText xml:space="preserve"> PAGEREF _Toc21014 \h </w:instrText>
        </w:r>
        <w:r>
          <w:fldChar w:fldCharType="separate"/>
        </w:r>
        <w:r>
          <w:t>60</w:t>
        </w:r>
        <w:r>
          <w:fldChar w:fldCharType="end"/>
        </w:r>
      </w:hyperlink>
    </w:p>
    <w:p>
      <w:pPr>
        <w:pStyle w:val="TOC2"/>
        <w:tabs>
          <w:tab w:val="right" w:leader="dot" w:pos="8306"/>
        </w:tabs>
      </w:pPr>
      <w:hyperlink w:anchor="_Toc22287" w:history="1">
        <w:r>
          <w:rPr>
            <w:rFonts w:ascii="仿宋" w:eastAsia="仿宋" w:hAnsi="仿宋" w:cs="仿宋" w:hint="eastAsia"/>
            <w:lang w:eastAsia="zh-CN"/>
          </w:rPr>
          <w:t>(五)、密封垫片项目风险管理与应对</w:t>
        </w:r>
        <w:r>
          <w:tab/>
        </w:r>
        <w:r>
          <w:fldChar w:fldCharType="begin"/>
        </w:r>
        <w:r>
          <w:instrText xml:space="preserve"> PAGEREF _Toc22287 \h </w:instrText>
        </w:r>
        <w:r>
          <w:fldChar w:fldCharType="separate"/>
        </w:r>
        <w:r>
          <w:t>60</w:t>
        </w:r>
        <w:r>
          <w:fldChar w:fldCharType="end"/>
        </w:r>
      </w:hyperlink>
    </w:p>
    <w:p>
      <w:pPr>
        <w:pStyle w:val="TOC1"/>
        <w:tabs>
          <w:tab w:val="right" w:leader="dot" w:pos="8306"/>
        </w:tabs>
      </w:pPr>
      <w:hyperlink w:anchor="_Toc21062" w:history="1">
        <w:r>
          <w:rPr>
            <w:rFonts w:ascii="仿宋" w:eastAsia="仿宋" w:hAnsi="仿宋" w:cs="仿宋" w:hint="eastAsia"/>
            <w:lang w:eastAsia="zh-CN"/>
          </w:rPr>
          <w:t>十五、招聘与人才发展</w:t>
        </w:r>
        <w:r>
          <w:tab/>
        </w:r>
        <w:r>
          <w:fldChar w:fldCharType="begin"/>
        </w:r>
        <w:r>
          <w:instrText xml:space="preserve"> PAGEREF _Toc21062 \h </w:instrText>
        </w:r>
        <w:r>
          <w:fldChar w:fldCharType="separate"/>
        </w:r>
        <w:r>
          <w:t>61</w:t>
        </w:r>
        <w:r>
          <w:fldChar w:fldCharType="end"/>
        </w:r>
      </w:hyperlink>
    </w:p>
    <w:p>
      <w:pPr>
        <w:pStyle w:val="TOC2"/>
        <w:tabs>
          <w:tab w:val="right" w:leader="dot" w:pos="8306"/>
        </w:tabs>
      </w:pPr>
      <w:hyperlink w:anchor="_Toc10988" w:history="1">
        <w:r>
          <w:rPr>
            <w:rFonts w:ascii="仿宋" w:eastAsia="仿宋" w:hAnsi="仿宋" w:cs="仿宋" w:hint="eastAsia"/>
            <w:lang w:eastAsia="zh-CN"/>
          </w:rPr>
          <w:t>(一)、人才需求分析</w:t>
        </w:r>
        <w:r>
          <w:tab/>
        </w:r>
        <w:r>
          <w:fldChar w:fldCharType="begin"/>
        </w:r>
        <w:r>
          <w:instrText xml:space="preserve"> PAGEREF _Toc10988 \h </w:instrText>
        </w:r>
        <w:r>
          <w:fldChar w:fldCharType="separate"/>
        </w:r>
        <w:r>
          <w:t>61</w:t>
        </w:r>
        <w:r>
          <w:fldChar w:fldCharType="end"/>
        </w:r>
      </w:hyperlink>
    </w:p>
    <w:p>
      <w:pPr>
        <w:pStyle w:val="TOC2"/>
        <w:tabs>
          <w:tab w:val="right" w:leader="dot" w:pos="8306"/>
        </w:tabs>
      </w:pPr>
      <w:hyperlink w:anchor="_Toc18447" w:history="1">
        <w:r>
          <w:rPr>
            <w:rFonts w:ascii="仿宋" w:eastAsia="仿宋" w:hAnsi="仿宋" w:cs="仿宋" w:hint="eastAsia"/>
            <w:lang w:eastAsia="zh-CN"/>
          </w:rPr>
          <w:t>(二)、招聘计划与流程</w:t>
        </w:r>
        <w:r>
          <w:tab/>
        </w:r>
        <w:r>
          <w:fldChar w:fldCharType="begin"/>
        </w:r>
        <w:r>
          <w:instrText xml:space="preserve"> PAGEREF _Toc18447 \h </w:instrText>
        </w:r>
        <w:r>
          <w:fldChar w:fldCharType="separate"/>
        </w:r>
        <w:r>
          <w:t>62</w:t>
        </w:r>
        <w:r>
          <w:fldChar w:fldCharType="end"/>
        </w:r>
      </w:hyperlink>
    </w:p>
    <w:p>
      <w:pPr>
        <w:pStyle w:val="TOC2"/>
        <w:tabs>
          <w:tab w:val="right" w:leader="dot" w:pos="8306"/>
        </w:tabs>
      </w:pPr>
      <w:hyperlink w:anchor="_Toc10645" w:history="1">
        <w:r>
          <w:rPr>
            <w:rFonts w:ascii="仿宋" w:eastAsia="仿宋" w:hAnsi="仿宋" w:cs="仿宋" w:hint="eastAsia"/>
            <w:lang w:eastAsia="zh-CN"/>
          </w:rPr>
          <w:t>(三)、员工培训与发展</w:t>
        </w:r>
        <w:r>
          <w:tab/>
        </w:r>
        <w:r>
          <w:fldChar w:fldCharType="begin"/>
        </w:r>
        <w:r>
          <w:instrText xml:space="preserve"> PAGEREF _Toc10645 \h </w:instrText>
        </w:r>
        <w:r>
          <w:fldChar w:fldCharType="separate"/>
        </w:r>
        <w:r>
          <w:t>64</w:t>
        </w:r>
        <w:r>
          <w:fldChar w:fldCharType="end"/>
        </w:r>
      </w:hyperlink>
    </w:p>
    <w:p>
      <w:pPr>
        <w:pStyle w:val="TOC2"/>
        <w:tabs>
          <w:tab w:val="right" w:leader="dot" w:pos="8306"/>
        </w:tabs>
      </w:pPr>
      <w:hyperlink w:anchor="_Toc4007" w:history="1">
        <w:r>
          <w:rPr>
            <w:rFonts w:ascii="仿宋" w:eastAsia="仿宋" w:hAnsi="仿宋" w:cs="仿宋" w:hint="eastAsia"/>
            <w:lang w:eastAsia="zh-CN"/>
          </w:rPr>
          <w:t>(四)、绩效考核与激励</w:t>
        </w:r>
        <w:r>
          <w:tab/>
        </w:r>
        <w:r>
          <w:fldChar w:fldCharType="begin"/>
        </w:r>
        <w:r>
          <w:instrText xml:space="preserve"> PAGEREF _Toc4007 \h </w:instrText>
        </w:r>
        <w:r>
          <w:fldChar w:fldCharType="separate"/>
        </w:r>
        <w:r>
          <w:t>64</w:t>
        </w:r>
        <w:r>
          <w:fldChar w:fldCharType="end"/>
        </w:r>
      </w:hyperlink>
    </w:p>
    <w:p>
      <w:pPr>
        <w:pStyle w:val="TOC2"/>
        <w:tabs>
          <w:tab w:val="right" w:leader="dot" w:pos="8306"/>
        </w:tabs>
      </w:pPr>
      <w:hyperlink w:anchor="_Toc23861" w:history="1">
        <w:r>
          <w:rPr>
            <w:rFonts w:ascii="仿宋" w:eastAsia="仿宋" w:hAnsi="仿宋" w:cs="仿宋" w:hint="eastAsia"/>
            <w:lang w:eastAsia="zh-CN"/>
          </w:rPr>
          <w:t>(五)、人才流动与留存</w:t>
        </w:r>
        <w:r>
          <w:tab/>
        </w:r>
        <w:r>
          <w:fldChar w:fldCharType="begin"/>
        </w:r>
        <w:r>
          <w:instrText xml:space="preserve"> PAGEREF _Toc23861 \h </w:instrText>
        </w:r>
        <w:r>
          <w:fldChar w:fldCharType="separate"/>
        </w:r>
        <w:r>
          <w:t>65</w:t>
        </w:r>
        <w:r>
          <w:fldChar w:fldCharType="end"/>
        </w:r>
      </w:hyperlink>
    </w:p>
    <w:p>
      <w:pPr>
        <w:sectPr>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w:t>
      </w:r>
      <w:r>
        <w:rPr>
          <w:rFonts w:ascii="仿宋" w:eastAsia="仿宋" w:hAnsi="仿宋" w:cs="仿宋" w:hint="eastAsia"/>
          <w:sz w:val="28"/>
          <w:lang w:eastAsia="zh-CN"/>
        </w:rPr>
        <w:t>项目投资分析及可行性报告</w:t>
      </w:r>
      <w:r>
        <w:rPr>
          <w:rFonts w:ascii="仿宋" w:eastAsia="仿宋" w:hAnsi="仿宋" w:cs="仿宋" w:hint="eastAsia"/>
          <w:sz w:val="28"/>
          <w:lang w:eastAsia="zh-CN"/>
        </w:rPr>
        <w:t>旨在全面介绍和规划一个创新性的密封垫片项目，以满足需求。该方案的目的是为了提供密封垫片项目的全面概览，包括项目的目标、范围、关键利益相关者和实施计划。通过本方案的学习交流，希望能为相关人员提供一个深入了解项目的平台，以促进进一步的合作和研究。请注意，本方案不可做为商业用途，只用作学习交流。</w:t>
      </w:r>
    </w:p>
    <w:p>
      <w:pPr>
        <w:pStyle w:val="Heading1"/>
        <w:ind w:firstLine="560" w:firstLineChars="200"/>
        <w:rPr>
          <w:rFonts w:ascii="仿宋" w:eastAsia="仿宋" w:hAnsi="仿宋" w:cs="仿宋" w:hint="eastAsia"/>
          <w:sz w:val="28"/>
          <w:lang w:eastAsia="zh-CN"/>
        </w:rPr>
      </w:pPr>
      <w:bookmarkStart w:id="2" w:name="_Toc15223"/>
      <w:r>
        <w:rPr>
          <w:rFonts w:ascii="仿宋" w:eastAsia="仿宋" w:hAnsi="仿宋" w:cs="仿宋" w:hint="eastAsia"/>
          <w:sz w:val="28"/>
          <w:lang w:eastAsia="zh-CN"/>
        </w:rPr>
        <w:t>一、原辅材料供应</w:t>
      </w:r>
      <w:bookmarkEnd w:id="2"/>
    </w:p>
    <w:p>
      <w:pPr>
        <w:pStyle w:val="Heading2"/>
        <w:rPr>
          <w:rFonts w:ascii="仿宋" w:eastAsia="仿宋" w:hAnsi="仿宋" w:cs="仿宋" w:hint="eastAsia"/>
          <w:lang w:eastAsia="zh-CN"/>
        </w:rPr>
      </w:pPr>
      <w:bookmarkStart w:id="3" w:name="_Toc4699"/>
      <w:r>
        <w:rPr>
          <w:rFonts w:ascii="仿宋" w:eastAsia="仿宋" w:hAnsi="仿宋" w:cs="仿宋" w:hint="eastAsia"/>
          <w:lang w:eastAsia="zh-CN"/>
        </w:rPr>
        <w:t>(一)、密封垫片项目建设期原辅材料供应情况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在密封垫片项目的建设和运营过程中，原辅材料的供应是确保工程顺利进行和产品质量稳定的重要环节。本章将详细探讨密封垫片项目建设期和运营期的原辅材料供应情况，以及相关的质量管理措施。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7.1 密封垫片项目建设期原辅材料供应情况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在密封垫片项目建设期间，原辅材料的及时供应对工程进度和质量有着直接的影响。下面是密封垫片项目建设期原辅材料供应情况的主要内容：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供应链策略：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我们将建立稳定、可靠的供应链体系，与有资质、信誉良好的供应商建立合作关系，确保原辅材料的及时供应。</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对所有原辅材料设定明确的质量标准和技术要求，保障原材料的质量符合相关标准，以确保产品达到设计要求。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库存管理：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在建设期，将建立合理的库存管理系统，确保原辅材料的安全储存，并通过先进的信息化手段实现库存的及时监控。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供应保障：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对于关键原辅材料，将建立备货计划和储备机制，以应对潜在的供应中断或价格波动，确保施工进度不受影响。</w:t>
      </w:r>
    </w:p>
    <w:p>
      <w:pPr>
        <w:pStyle w:val="Heading2"/>
        <w:ind w:firstLine="560" w:firstLineChars="200"/>
        <w:rPr>
          <w:rFonts w:ascii="仿宋" w:eastAsia="仿宋" w:hAnsi="仿宋" w:cs="仿宋" w:hint="eastAsia"/>
          <w:sz w:val="28"/>
          <w:lang w:eastAsia="zh-CN"/>
        </w:rPr>
      </w:pPr>
      <w:bookmarkStart w:id="4" w:name="_Toc13845"/>
      <w:r>
        <w:rPr>
          <w:rFonts w:ascii="仿宋" w:eastAsia="仿宋" w:hAnsi="仿宋" w:cs="仿宋" w:hint="eastAsia"/>
          <w:sz w:val="28"/>
          <w:lang w:eastAsia="zh-CN"/>
        </w:rPr>
        <w:t>(二)、密封垫片项目运营期原辅材料供应及质量管理</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密封垫片项目进入运营期后，原辅材料的持续供应和质量管理同样至关重要。下面是密封垫片项目运营期原辅材料供应及质量管理的关键方面：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供应链维护：</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在运营期，将继续与供应商保持密切的合作，定期评估供应链的稳定性，确保原辅材料的长期可持续供应。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质量监控：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强化原辅材料的质量监控体系，建立检测、评估机制，确保原辅材料的质量符合产品标准，提高产品的可靠性和稳定性。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供应商管理：</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加强对供应商的管理，建立供应商绩效评估体系，与优质供应商保持战略合作，推动整个供应链的不断优化。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成本控制：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在运营期，将不断寻求降低原辅材料采购成本的机会，通过谈判、采购策略调整等手段实现成本的有效控制。</w:t>
      </w:r>
    </w:p>
    <w:p>
      <w:pPr>
        <w:pStyle w:val="Heading1"/>
        <w:ind w:firstLine="560" w:firstLineChars="200"/>
        <w:rPr>
          <w:rFonts w:ascii="仿宋" w:eastAsia="仿宋" w:hAnsi="仿宋" w:cs="仿宋" w:hint="eastAsia"/>
          <w:sz w:val="28"/>
          <w:lang w:eastAsia="zh-CN"/>
        </w:rPr>
      </w:pPr>
      <w:bookmarkStart w:id="5" w:name="_Toc19044"/>
      <w:r>
        <w:rPr>
          <w:rFonts w:ascii="仿宋" w:eastAsia="仿宋" w:hAnsi="仿宋" w:cs="仿宋" w:hint="eastAsia"/>
          <w:sz w:val="28"/>
          <w:lang w:eastAsia="zh-CN"/>
        </w:rPr>
        <w:t>二、市场分析</w:t>
      </w:r>
      <w:bookmarkEnd w:id="5"/>
    </w:p>
    <w:p>
      <w:pPr>
        <w:pStyle w:val="Heading2"/>
        <w:rPr>
          <w:rFonts w:ascii="仿宋" w:eastAsia="仿宋" w:hAnsi="仿宋" w:cs="仿宋" w:hint="eastAsia"/>
          <w:lang w:eastAsia="zh-CN"/>
        </w:rPr>
      </w:pPr>
      <w:bookmarkStart w:id="6" w:name="_Toc25841"/>
      <w:r>
        <w:rPr>
          <w:rFonts w:ascii="仿宋" w:eastAsia="仿宋" w:hAnsi="仿宋" w:cs="仿宋" w:hint="eastAsia"/>
          <w:lang w:eastAsia="zh-CN"/>
        </w:rPr>
        <w:t>(一)、行业基本情况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密封垫片行业作为一个充满活力的领域，涵盖了广泛的产品和服务，为国家经济的健康发展做出了积极贡献。其多元化的业务领域使得该行业成为科技进步、市场需求不断演变的前沿阵地。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市场规模庞大，呈现出年复一年的增长势头。这一增长主要受益于消费者对高品质产品和创新服务的持续追求。随着消费者对技术和创新的渴望不断提高，市场规模不仅持续扩大，而且为新进入者提供了更多的机会，使行业内竞争更加激烈。</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在行业内部，存在一些市场份额较高的龙头企业，这些企业通常拥有雄厚的技术实力和广泛的品牌影响力。然而，随着新兴力量的崛起，市场上的竞争格局愈发多元化。新进入者通过不断创新和灵活的战略，逐渐在市场上崭露头角，形成了多层次的竞争格局。</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技术水平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科技的迅猛发展，密封垫片行业在技术上取得了显著的突破。高新技术的广泛应用，如人工智能、大数据分析等，不仅提高了生产效率，还拓展了产品和服务的边界。这种技术水平的提升为行业带来了更多的发展可能性，同时也推动了行业朝着数字化和智能化方向迅速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19726"/>
      <w:r>
        <w:rPr>
          <w:rFonts w:ascii="仿宋" w:eastAsia="仿宋" w:hAnsi="仿宋" w:cs="仿宋" w:hint="eastAsia"/>
          <w:sz w:val="28"/>
          <w:lang w:eastAsia="zh-CN"/>
        </w:rPr>
        <w:t>(二)、市场分析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**密封垫片行业**是一片充满活力的领域，囊括了广泛的产品和服务。根据最新的统计数据，该行业在过去几年保持了平稳增长，为国家经济的健康发展做出了积极贡献。行业内涉及的领域包括但不限于XXX</w:t>
      </w:r>
    </w:p>
    <w:p>
      <w:pPr>
        <w:ind w:firstLine="560" w:firstLineChars="200"/>
        <w:rPr>
          <w:rFonts w:ascii="仿宋" w:eastAsia="仿宋" w:hAnsi="仿宋" w:cs="仿宋" w:hint="eastAsia"/>
          <w:sz w:val="28"/>
        </w:rPr>
      </w:pPr>
      <w:r>
        <w:rPr>
          <w:rFonts w:ascii="仿宋" w:eastAsia="仿宋" w:hAnsi="仿宋" w:cs="仿宋" w:hint="eastAsia"/>
          <w:sz w:val="28"/>
          <w:lang w:eastAsia="zh-CN"/>
        </w:rPr>
        <w:t>消费趋势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消费者的需求不断演变，对高品质、高技术含量的产品和服务的追求愈发强烈。因此，市场上对于满足这些高标准的产品的需求也在不断上升。这为企业提供了创新和升级产品线的机会，尤其是在追求科技感和个性化的新一代消费者中更为明显。</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密封垫片行业市场规模庞大，年复一年的增长势头不减。这主要受益于消费者对高品质产品和创新服务的不断追求。市场规模的扩大也为新进入者提供了更多的机遇，加剧了行业内的竞争。</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行业内存在一些具有较高市场份额的企业，它们通常拥有雄厚的技术实力和品牌影响力。与此同时，新兴力量通过不断创新和灵活的战略在市场上崭露头角，形成了多层次的竞争格局。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随着科技的飞速发展，密封垫片行业在技术上取得了显著的突破。高新技术的应用，如人工智能、大数据分析等，不仅提高了生产效率，也拓展了产品和服务的边界，为行业带来了更多的发展可能性。</w:t>
      </w:r>
    </w:p>
    <w:p>
      <w:pPr>
        <w:pStyle w:val="Heading1"/>
        <w:ind w:firstLine="560" w:firstLineChars="200"/>
        <w:rPr>
          <w:rFonts w:ascii="仿宋" w:eastAsia="仿宋" w:hAnsi="仿宋" w:cs="仿宋" w:hint="eastAsia"/>
          <w:sz w:val="28"/>
          <w:lang w:eastAsia="zh-CN"/>
        </w:rPr>
      </w:pPr>
      <w:bookmarkStart w:id="8" w:name="_Toc29406"/>
      <w:r>
        <w:rPr>
          <w:rFonts w:ascii="仿宋" w:eastAsia="仿宋" w:hAnsi="仿宋" w:cs="仿宋" w:hint="eastAsia"/>
          <w:sz w:val="28"/>
          <w:lang w:eastAsia="zh-CN"/>
        </w:rPr>
        <w:t>三、技术方案</w:t>
      </w:r>
      <w:bookmarkEnd w:id="8"/>
    </w:p>
    <w:p>
      <w:pPr>
        <w:pStyle w:val="Heading2"/>
        <w:rPr>
          <w:rFonts w:ascii="仿宋" w:eastAsia="仿宋" w:hAnsi="仿宋" w:cs="仿宋" w:hint="eastAsia"/>
          <w:lang w:eastAsia="zh-CN"/>
        </w:rPr>
      </w:pPr>
      <w:bookmarkStart w:id="9" w:name="_Toc5796"/>
      <w:r>
        <w:rPr>
          <w:rFonts w:ascii="仿宋" w:eastAsia="仿宋" w:hAnsi="仿宋" w:cs="仿宋" w:hint="eastAsia"/>
          <w:lang w:eastAsia="zh-CN"/>
        </w:rPr>
        <w:t>(一)、企业技术研发分析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在新产品开发领域，我们将贯彻市场占有率最大化和核心业务跨越式发展的战略，以技术创新、市场营销、人才培养和品牌建设为核心，全面推进企业技术研发的管理和实践。</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坚持技术创新的前瞻性，将其纳入企业发展规划的核心。通过引入现代国际化的管理方法，建立全方位的科研管理体系，涵盖规划、开发、技术、工艺、试制等各个环节。这一闭环管理体系旨在保障新产品研发过程中市场调研、产品规划、产品开发、新产品试制、性能验证、产品完善和批量生产等工作的有序展开。</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市场营销战略</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在市场营销战略上寻求跨足式发展，确保新产品不仅具备技术创新的优势，也能在市场上获得广泛认可。通过深入分析市场需求，精准定位产品，实施差异化营销策略，提升产品在竞争激烈市场中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是技术创新的核心推动力。我们将建设具备创新能力和协同精神的研发团队，通过人才培养、引进和激励等手段，搭建一个有利于创新的人才生态系统。通过不断提升员工的技术水平和创新意识，实现企业长期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品牌战略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在新产品推向市场时，我们将注重品牌建设，打造具有良好口碑和品牌影响力的产品。通过品牌战略的持续实施，我们的产品将更好地满足消费者需求，提升品牌在市场中的竞争力。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通过全面协调技术创新、市场营销、人才和品牌等方面的战略，我们致力于构建一个能够持续进行科技创新的企业体系，推动企业技术研发工作在高效、有序、创新的环境中蓬勃发展。</w:t>
      </w:r>
    </w:p>
    <w:p>
      <w:pPr>
        <w:pStyle w:val="Heading2"/>
        <w:ind w:firstLine="560" w:firstLineChars="200"/>
        <w:rPr>
          <w:rFonts w:ascii="仿宋" w:eastAsia="仿宋" w:hAnsi="仿宋" w:cs="仿宋" w:hint="eastAsia"/>
          <w:sz w:val="28"/>
          <w:lang w:eastAsia="zh-CN"/>
        </w:rPr>
      </w:pPr>
      <w:bookmarkStart w:id="10" w:name="_Toc7324"/>
      <w:r>
        <w:rPr>
          <w:rFonts w:ascii="仿宋" w:eastAsia="仿宋" w:hAnsi="仿宋" w:cs="仿宋" w:hint="eastAsia"/>
          <w:sz w:val="28"/>
          <w:lang w:eastAsia="zh-CN"/>
        </w:rPr>
        <w:t>(二)、密封垫片项目技术工艺分析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在选择生产技术方案时，我们遵循以下原则，以确保技术先进、经济合理、资源综合利用：</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技术先进可行： 采用先进的集散型控制系统，由计算机统一控制整个生产线的各工艺参数，以提高产品质量稳定性，同时降低物料消耗。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经济上合理有利： 在工艺设备的配置上，依据节能原则选择新型节能设备，优先考虑环境保护型设备，以满足产品方案的要求。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综合利用资源： 严格按行业规范组织生产经营活动，有效控制产品质量，提供优质产品和服务。保障工艺流程能够满足密封垫片项目产品要求，加强员工技术培训，严格按照工艺流程技术要求进行操作，提高产品合格率。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高起点、优质量、专业化、经济规模： 采用新技术、新工艺和高效率专用设备，使用高质量的原辅材料，稳定和提高产品质量，制造高附加值的产品，不断提高企业市场竞争力。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三同时原则： 密封垫片项目建设贯彻“三同时”的原则，注重环境保护、职业安全卫生、消防及节能等各项措施的落实。</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工艺技术来源及特点</w:t>
      </w:r>
    </w:p>
    <w:p>
      <w:pPr>
        <w:ind w:firstLine="560" w:firstLineChars="200"/>
        <w:rPr>
          <w:rFonts w:ascii="仿宋" w:eastAsia="仿宋" w:hAnsi="仿宋" w:cs="仿宋" w:hint="eastAsia"/>
          <w:sz w:val="28"/>
        </w:rPr>
      </w:pPr>
      <w:r>
        <w:rPr>
          <w:rFonts w:ascii="仿宋" w:eastAsia="仿宋" w:hAnsi="仿宋" w:cs="仿宋" w:hint="eastAsia"/>
          <w:sz w:val="28"/>
          <w:lang w:eastAsia="zh-CN"/>
        </w:rPr>
        <w:t>密封垫片项目拟采用国内成熟的生产工艺，生产技术由生产技术人员和研发技术人员共同制定。所采用的技术具有能耗低、高质量、高环保性的特点，所生产的产品已经在国内外市场获得认可。</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技术保障措施</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密封垫片项目的技术保障措施从设计、施工、试运行到投产、销售等各个环节，都聘请专家进行专门指导，以确保密封垫片项目在技术开发和生产技术应用上达到现代化生产水平。这种综合的技术支持将确保密封垫片项目的可持续发展和高效运营。</w:t>
      </w:r>
    </w:p>
    <w:p>
      <w:pPr>
        <w:pStyle w:val="Heading2"/>
        <w:ind w:firstLine="560" w:firstLineChars="200"/>
        <w:rPr>
          <w:rFonts w:ascii="仿宋" w:eastAsia="仿宋" w:hAnsi="仿宋" w:cs="仿宋" w:hint="eastAsia"/>
          <w:sz w:val="28"/>
          <w:lang w:eastAsia="zh-CN"/>
        </w:rPr>
      </w:pPr>
      <w:bookmarkStart w:id="11" w:name="_Toc25607"/>
      <w:r>
        <w:rPr>
          <w:rFonts w:ascii="仿宋" w:eastAsia="仿宋" w:hAnsi="仿宋" w:cs="仿宋" w:hint="eastAsia"/>
          <w:sz w:val="28"/>
          <w:lang w:eastAsia="zh-CN"/>
        </w:rPr>
        <w:t>(三)、密封垫片项目技术流程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产品研发阶段: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进行市场调研，明确市场需求。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制定产品规划和技术验证计划。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工艺设计: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基于研发成果，设计生产工艺。</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确保工艺流程高效、稳定。</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设备选型: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根据工艺设计，选择先进可靠的生产设备。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试制阶段: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进行小规模试制，验证工艺和设备可行性。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调整和优化流程。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批量生产: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在试制成功后，进行正式批量生产。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确保生产过程的稳定性。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建立完善的质量控制体系。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通过质量检测、过程监控确保产品符合标准。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产品交付: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进行产品包装和入库。</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确保产品完好无损，满足客户需求。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8. 售后服务: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提供售后服务，解决客户使用过程中的问题。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建立客户满意度体系。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技术持续改进: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在密封垫片项目运营中，进行技术持续改进。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通过技术评估、市场反馈优化技术流程。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10. 数据分析与反馈: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运用数据分析工具监测和分析密封垫片项目各环节数据。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通过数据反馈及时调整和改进技术流程。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以上技术流程环环相扣，共同构建了高效、稳定的密封垫片项目技术实施框架，确保密封垫片项目顺利推进。</w:t>
      </w:r>
    </w:p>
    <w:p>
      <w:pPr>
        <w:pStyle w:val="Heading2"/>
        <w:ind w:firstLine="560" w:firstLineChars="200"/>
        <w:rPr>
          <w:rFonts w:ascii="仿宋" w:eastAsia="仿宋" w:hAnsi="仿宋" w:cs="仿宋" w:hint="eastAsia"/>
          <w:sz w:val="28"/>
          <w:lang w:eastAsia="zh-CN"/>
        </w:rPr>
      </w:pPr>
      <w:bookmarkStart w:id="12" w:name="_Toc14908"/>
      <w:r>
        <w:rPr>
          <w:rFonts w:ascii="仿宋" w:eastAsia="仿宋" w:hAnsi="仿宋" w:cs="仿宋" w:hint="eastAsia"/>
          <w:sz w:val="28"/>
          <w:lang w:eastAsia="zh-CN"/>
        </w:rPr>
        <w:t>(四)、设备选型方案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技术要求明确: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确保选用的设备能够满足密封垫片项目的技术要求，例如：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设备应具备先进的自动控制系统，以确保生产过程的精准控制。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考虑设备是否支持工艺流程中所需的特殊功能，如温度、压力等参数的准确控制。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设备功能匹配:</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确保所选设备与密封垫片项目工艺流程相匹配，例如：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确认设备的生产能力是否符合密封垫片项目的产能需求。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检查设备是否能够适应不同产品规格和生产要求。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https://d.book118.com/967166153125006033</w:t>
        </w:r>
      </w:hyperlink>
    </w:p>
    <w:p>
      <w:pPr>
        <w:ind w:firstLine="560" w:firstLineChars="200"/>
        <w:rPr>
          <w:rFonts w:ascii="仿宋" w:eastAsia="仿宋" w:hAnsi="仿宋" w:cs="仿宋" w:hint="eastAsia"/>
          <w:sz w:val="28"/>
        </w:rPr>
      </w:pPr>
    </w:p>
    <w:sectPr>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750720"/>
    <w:rsid w:val="3775072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TOC1">
    <w:name w:val="toc 1"/>
    <w:basedOn w:val="Normal"/>
    <w:next w:val="Normal"/>
  </w:style>
  <w:style w:type="paragraph" w:styleId="TOC2">
    <w:name w:val="toc 2"/>
    <w:basedOn w:val="Normal"/>
    <w:next w:val="Normal"/>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967166153125006033"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fly</dc:creator>
  <cp:lastModifiedBy>fly</cp:lastModifiedBy>
  <cp:revision>1</cp:revision>
  <dcterms:created xsi:type="dcterms:W3CDTF">2023-11-28T16:52:00Z</dcterms:created>
  <dcterms:modified xsi:type="dcterms:W3CDTF">2023-11-28T16:52:57Z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8022E16DA8AC40AE860627F23FBDCF92_11</vt:lpwstr>
  </property>
  <property fmtid="{D5CDD505-2E9C-101B-9397-08002B2CF9AE}" pid="3" name="KSOProductBuildVer">
    <vt:lpwstr>2052-11.1.0.15319</vt:lpwstr>
  </property>
</Properties>
</file>