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城市园林绿化服务项目规划设计纲要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01" w:history="1">
        <w:r>
          <w:rPr>
            <w:rFonts w:ascii="仿宋" w:eastAsia="仿宋" w:hAnsi="仿宋" w:cs="仿宋" w:hint="eastAsia"/>
            <w:lang w:eastAsia="zh-CN"/>
          </w:rPr>
          <w:t>概论</w:t>
        </w:r>
        <w:r>
          <w:tab/>
        </w:r>
        <w:r>
          <w:fldChar w:fldCharType="begin"/>
        </w:r>
        <w:r>
          <w:instrText xml:space="preserve"> PAGEREF _Toc4901 \h </w:instrText>
        </w:r>
        <w:r>
          <w:fldChar w:fldCharType="separate"/>
        </w:r>
        <w:r>
          <w:t>3</w:t>
        </w:r>
        <w:r>
          <w:fldChar w:fldCharType="end"/>
        </w:r>
      </w:hyperlink>
    </w:p>
    <w:p>
      <w:pPr>
        <w:pStyle w:val="TOC1"/>
        <w:tabs>
          <w:tab w:val="right" w:leader="dot" w:pos="8306"/>
        </w:tabs>
      </w:pPr>
      <w:hyperlink w:anchor="_Toc21449" w:history="1">
        <w:r>
          <w:rPr>
            <w:rFonts w:ascii="仿宋" w:eastAsia="仿宋" w:hAnsi="仿宋" w:cs="仿宋" w:hint="eastAsia"/>
            <w:lang w:eastAsia="zh-CN"/>
          </w:rPr>
          <w:t>一、城市园林绿化服务项目概论</w:t>
        </w:r>
        <w:r>
          <w:tab/>
        </w:r>
        <w:r>
          <w:fldChar w:fldCharType="begin"/>
        </w:r>
        <w:r>
          <w:instrText xml:space="preserve"> PAGEREF _Toc21449 \h </w:instrText>
        </w:r>
        <w:r>
          <w:fldChar w:fldCharType="separate"/>
        </w:r>
        <w:r>
          <w:t>3</w:t>
        </w:r>
        <w:r>
          <w:fldChar w:fldCharType="end"/>
        </w:r>
      </w:hyperlink>
    </w:p>
    <w:p>
      <w:pPr>
        <w:pStyle w:val="TOC2"/>
        <w:tabs>
          <w:tab w:val="right" w:leader="dot" w:pos="8306"/>
        </w:tabs>
      </w:pPr>
      <w:hyperlink w:anchor="_Toc14100" w:history="1">
        <w:r>
          <w:rPr>
            <w:rFonts w:ascii="仿宋" w:eastAsia="仿宋" w:hAnsi="仿宋" w:cs="仿宋" w:hint="eastAsia"/>
            <w:lang w:eastAsia="zh-CN"/>
          </w:rPr>
          <w:t>(一)、城市园林绿化服务项目概况</w:t>
        </w:r>
        <w:r>
          <w:tab/>
        </w:r>
        <w:r>
          <w:fldChar w:fldCharType="begin"/>
        </w:r>
        <w:r>
          <w:instrText xml:space="preserve"> PAGEREF _Toc14100 \h </w:instrText>
        </w:r>
        <w:r>
          <w:fldChar w:fldCharType="separate"/>
        </w:r>
        <w:r>
          <w:t>3</w:t>
        </w:r>
        <w:r>
          <w:fldChar w:fldCharType="end"/>
        </w:r>
      </w:hyperlink>
    </w:p>
    <w:p>
      <w:pPr>
        <w:pStyle w:val="TOC2"/>
        <w:tabs>
          <w:tab w:val="right" w:leader="dot" w:pos="8306"/>
        </w:tabs>
      </w:pPr>
      <w:hyperlink w:anchor="_Toc23424" w:history="1">
        <w:r>
          <w:rPr>
            <w:rFonts w:ascii="仿宋" w:eastAsia="仿宋" w:hAnsi="仿宋" w:cs="仿宋" w:hint="eastAsia"/>
            <w:lang w:eastAsia="zh-CN"/>
          </w:rPr>
          <w:t>(二)、城市园林绿化服务项目目标</w:t>
        </w:r>
        <w:r>
          <w:tab/>
        </w:r>
        <w:r>
          <w:fldChar w:fldCharType="begin"/>
        </w:r>
        <w:r>
          <w:instrText xml:space="preserve"> PAGEREF _Toc23424 \h </w:instrText>
        </w:r>
        <w:r>
          <w:fldChar w:fldCharType="separate"/>
        </w:r>
        <w:r>
          <w:t>5</w:t>
        </w:r>
        <w:r>
          <w:fldChar w:fldCharType="end"/>
        </w:r>
      </w:hyperlink>
    </w:p>
    <w:p>
      <w:pPr>
        <w:pStyle w:val="TOC2"/>
        <w:tabs>
          <w:tab w:val="right" w:leader="dot" w:pos="8306"/>
        </w:tabs>
      </w:pPr>
      <w:hyperlink w:anchor="_Toc2441" w:history="1">
        <w:r>
          <w:rPr>
            <w:rFonts w:ascii="仿宋" w:eastAsia="仿宋" w:hAnsi="仿宋" w:cs="仿宋" w:hint="eastAsia"/>
            <w:lang w:eastAsia="zh-CN"/>
          </w:rPr>
          <w:t>(三)、城市园林绿化服务项目提出的理由</w:t>
        </w:r>
        <w:r>
          <w:tab/>
        </w:r>
        <w:r>
          <w:fldChar w:fldCharType="begin"/>
        </w:r>
        <w:r>
          <w:instrText xml:space="preserve"> PAGEREF _Toc2441 \h </w:instrText>
        </w:r>
        <w:r>
          <w:fldChar w:fldCharType="separate"/>
        </w:r>
        <w:r>
          <w:t>6</w:t>
        </w:r>
        <w:r>
          <w:fldChar w:fldCharType="end"/>
        </w:r>
      </w:hyperlink>
    </w:p>
    <w:p>
      <w:pPr>
        <w:pStyle w:val="TOC2"/>
        <w:tabs>
          <w:tab w:val="right" w:leader="dot" w:pos="8306"/>
        </w:tabs>
      </w:pPr>
      <w:hyperlink w:anchor="_Toc23287" w:history="1">
        <w:r>
          <w:rPr>
            <w:rFonts w:ascii="仿宋" w:eastAsia="仿宋" w:hAnsi="仿宋" w:cs="仿宋" w:hint="eastAsia"/>
            <w:lang w:eastAsia="zh-CN"/>
          </w:rPr>
          <w:t>(四)、城市园林绿化服务项目意义</w:t>
        </w:r>
        <w:r>
          <w:tab/>
        </w:r>
        <w:r>
          <w:fldChar w:fldCharType="begin"/>
        </w:r>
        <w:r>
          <w:instrText xml:space="preserve"> PAGEREF _Toc23287 \h </w:instrText>
        </w:r>
        <w:r>
          <w:fldChar w:fldCharType="separate"/>
        </w:r>
        <w:r>
          <w:t>8</w:t>
        </w:r>
        <w:r>
          <w:fldChar w:fldCharType="end"/>
        </w:r>
      </w:hyperlink>
    </w:p>
    <w:p>
      <w:pPr>
        <w:pStyle w:val="TOC2"/>
        <w:tabs>
          <w:tab w:val="right" w:leader="dot" w:pos="8306"/>
        </w:tabs>
      </w:pPr>
      <w:hyperlink w:anchor="_Toc3005" w:history="1">
        <w:r>
          <w:rPr>
            <w:rFonts w:ascii="仿宋" w:eastAsia="仿宋" w:hAnsi="仿宋" w:cs="仿宋" w:hint="eastAsia"/>
            <w:lang w:eastAsia="zh-CN"/>
          </w:rPr>
          <w:t>(五)、城市园林绿化服务项目背景</w:t>
        </w:r>
        <w:r>
          <w:tab/>
        </w:r>
        <w:r>
          <w:fldChar w:fldCharType="begin"/>
        </w:r>
        <w:r>
          <w:instrText xml:space="preserve"> PAGEREF _Toc3005 \h </w:instrText>
        </w:r>
        <w:r>
          <w:fldChar w:fldCharType="separate"/>
        </w:r>
        <w:r>
          <w:t>9</w:t>
        </w:r>
        <w:r>
          <w:fldChar w:fldCharType="end"/>
        </w:r>
      </w:hyperlink>
    </w:p>
    <w:p>
      <w:pPr>
        <w:pStyle w:val="TOC1"/>
        <w:tabs>
          <w:tab w:val="right" w:leader="dot" w:pos="8306"/>
        </w:tabs>
      </w:pPr>
      <w:hyperlink w:anchor="_Toc9000" w:history="1">
        <w:r>
          <w:rPr>
            <w:rFonts w:ascii="仿宋" w:eastAsia="仿宋" w:hAnsi="仿宋" w:cs="仿宋" w:hint="eastAsia"/>
            <w:lang w:eastAsia="zh-CN"/>
          </w:rPr>
          <w:t>二、城市园林绿化服务项目绩效评估</w:t>
        </w:r>
        <w:r>
          <w:tab/>
        </w:r>
        <w:r>
          <w:fldChar w:fldCharType="begin"/>
        </w:r>
        <w:r>
          <w:instrText xml:space="preserve"> PAGEREF _Toc9000 \h </w:instrText>
        </w:r>
        <w:r>
          <w:fldChar w:fldCharType="separate"/>
        </w:r>
        <w:r>
          <w:t>10</w:t>
        </w:r>
        <w:r>
          <w:fldChar w:fldCharType="end"/>
        </w:r>
      </w:hyperlink>
    </w:p>
    <w:p>
      <w:pPr>
        <w:pStyle w:val="TOC2"/>
        <w:tabs>
          <w:tab w:val="right" w:leader="dot" w:pos="8306"/>
        </w:tabs>
      </w:pPr>
      <w:hyperlink w:anchor="_Toc21730" w:history="1">
        <w:r>
          <w:rPr>
            <w:rFonts w:ascii="仿宋" w:eastAsia="仿宋" w:hAnsi="仿宋" w:cs="仿宋" w:hint="eastAsia"/>
            <w:lang w:eastAsia="zh-CN"/>
          </w:rPr>
          <w:t>(一)、绩效评估指标</w:t>
        </w:r>
        <w:r>
          <w:tab/>
        </w:r>
        <w:r>
          <w:fldChar w:fldCharType="begin"/>
        </w:r>
        <w:r>
          <w:instrText xml:space="preserve"> PAGEREF _Toc21730 \h </w:instrText>
        </w:r>
        <w:r>
          <w:fldChar w:fldCharType="separate"/>
        </w:r>
        <w:r>
          <w:t>10</w:t>
        </w:r>
        <w:r>
          <w:fldChar w:fldCharType="end"/>
        </w:r>
      </w:hyperlink>
    </w:p>
    <w:p>
      <w:pPr>
        <w:pStyle w:val="TOC2"/>
        <w:tabs>
          <w:tab w:val="right" w:leader="dot" w:pos="8306"/>
        </w:tabs>
      </w:pPr>
      <w:hyperlink w:anchor="_Toc14380" w:history="1">
        <w:r>
          <w:rPr>
            <w:rFonts w:ascii="仿宋" w:eastAsia="仿宋" w:hAnsi="仿宋" w:cs="仿宋" w:hint="eastAsia"/>
            <w:lang w:eastAsia="zh-CN"/>
          </w:rPr>
          <w:t>(二)、绩效评估方法</w:t>
        </w:r>
        <w:r>
          <w:tab/>
        </w:r>
        <w:r>
          <w:fldChar w:fldCharType="begin"/>
        </w:r>
        <w:r>
          <w:instrText xml:space="preserve"> PAGEREF _Toc14380 \h </w:instrText>
        </w:r>
        <w:r>
          <w:fldChar w:fldCharType="separate"/>
        </w:r>
        <w:r>
          <w:t>11</w:t>
        </w:r>
        <w:r>
          <w:fldChar w:fldCharType="end"/>
        </w:r>
      </w:hyperlink>
    </w:p>
    <w:p>
      <w:pPr>
        <w:pStyle w:val="TOC2"/>
        <w:tabs>
          <w:tab w:val="right" w:leader="dot" w:pos="8306"/>
        </w:tabs>
      </w:pPr>
      <w:hyperlink w:anchor="_Toc17303" w:history="1">
        <w:r>
          <w:rPr>
            <w:rFonts w:ascii="仿宋" w:eastAsia="仿宋" w:hAnsi="仿宋" w:cs="仿宋" w:hint="eastAsia"/>
            <w:lang w:eastAsia="zh-CN"/>
          </w:rPr>
          <w:t>(三)、绩效评估周期</w:t>
        </w:r>
        <w:r>
          <w:tab/>
        </w:r>
        <w:r>
          <w:fldChar w:fldCharType="begin"/>
        </w:r>
        <w:r>
          <w:instrText xml:space="preserve"> PAGEREF _Toc17303 \h </w:instrText>
        </w:r>
        <w:r>
          <w:fldChar w:fldCharType="separate"/>
        </w:r>
        <w:r>
          <w:t>12</w:t>
        </w:r>
        <w:r>
          <w:fldChar w:fldCharType="end"/>
        </w:r>
      </w:hyperlink>
    </w:p>
    <w:p>
      <w:pPr>
        <w:pStyle w:val="TOC1"/>
        <w:tabs>
          <w:tab w:val="right" w:leader="dot" w:pos="8306"/>
        </w:tabs>
      </w:pPr>
      <w:hyperlink w:anchor="_Toc25966" w:history="1">
        <w:r>
          <w:rPr>
            <w:rFonts w:ascii="仿宋" w:eastAsia="仿宋" w:hAnsi="仿宋" w:cs="仿宋" w:hint="eastAsia"/>
            <w:lang w:eastAsia="zh-CN"/>
          </w:rPr>
          <w:t>三、城市园林绿化服务项目文档管理</w:t>
        </w:r>
        <w:r>
          <w:tab/>
        </w:r>
        <w:r>
          <w:fldChar w:fldCharType="begin"/>
        </w:r>
        <w:r>
          <w:instrText xml:space="preserve"> PAGEREF _Toc25966 \h </w:instrText>
        </w:r>
        <w:r>
          <w:fldChar w:fldCharType="separate"/>
        </w:r>
        <w:r>
          <w:t>13</w:t>
        </w:r>
        <w:r>
          <w:fldChar w:fldCharType="end"/>
        </w:r>
      </w:hyperlink>
    </w:p>
    <w:p>
      <w:pPr>
        <w:pStyle w:val="TOC2"/>
        <w:tabs>
          <w:tab w:val="right" w:leader="dot" w:pos="8306"/>
        </w:tabs>
      </w:pPr>
      <w:hyperlink w:anchor="_Toc18386" w:history="1">
        <w:r>
          <w:rPr>
            <w:rFonts w:ascii="仿宋" w:eastAsia="仿宋" w:hAnsi="仿宋" w:cs="仿宋" w:hint="eastAsia"/>
            <w:lang w:eastAsia="zh-CN"/>
          </w:rPr>
          <w:t>(一)、文档编制与审查</w:t>
        </w:r>
        <w:r>
          <w:tab/>
        </w:r>
        <w:r>
          <w:fldChar w:fldCharType="begin"/>
        </w:r>
        <w:r>
          <w:instrText xml:space="preserve"> PAGEREF _Toc18386 \h </w:instrText>
        </w:r>
        <w:r>
          <w:fldChar w:fldCharType="separate"/>
        </w:r>
        <w:r>
          <w:t>13</w:t>
        </w:r>
        <w:r>
          <w:fldChar w:fldCharType="end"/>
        </w:r>
      </w:hyperlink>
    </w:p>
    <w:p>
      <w:pPr>
        <w:pStyle w:val="TOC2"/>
        <w:tabs>
          <w:tab w:val="right" w:leader="dot" w:pos="8306"/>
        </w:tabs>
      </w:pPr>
      <w:hyperlink w:anchor="_Toc19544" w:history="1">
        <w:r>
          <w:rPr>
            <w:rFonts w:ascii="仿宋" w:eastAsia="仿宋" w:hAnsi="仿宋" w:cs="仿宋" w:hint="eastAsia"/>
            <w:lang w:eastAsia="zh-CN"/>
          </w:rPr>
          <w:t>(二)、文档发布与分发</w:t>
        </w:r>
        <w:r>
          <w:tab/>
        </w:r>
        <w:r>
          <w:fldChar w:fldCharType="begin"/>
        </w:r>
        <w:r>
          <w:instrText xml:space="preserve"> PAGEREF _Toc19544 \h </w:instrText>
        </w:r>
        <w:r>
          <w:fldChar w:fldCharType="separate"/>
        </w:r>
        <w:r>
          <w:t>15</w:t>
        </w:r>
        <w:r>
          <w:fldChar w:fldCharType="end"/>
        </w:r>
      </w:hyperlink>
    </w:p>
    <w:p>
      <w:pPr>
        <w:pStyle w:val="TOC2"/>
        <w:tabs>
          <w:tab w:val="right" w:leader="dot" w:pos="8306"/>
        </w:tabs>
      </w:pPr>
      <w:hyperlink w:anchor="_Toc29026" w:history="1">
        <w:r>
          <w:rPr>
            <w:rFonts w:ascii="仿宋" w:eastAsia="仿宋" w:hAnsi="仿宋" w:cs="仿宋" w:hint="eastAsia"/>
            <w:lang w:eastAsia="zh-CN"/>
          </w:rPr>
          <w:t>(三)、文档存档与归档</w:t>
        </w:r>
        <w:r>
          <w:tab/>
        </w:r>
        <w:r>
          <w:fldChar w:fldCharType="begin"/>
        </w:r>
        <w:r>
          <w:instrText xml:space="preserve"> PAGEREF _Toc29026 \h </w:instrText>
        </w:r>
        <w:r>
          <w:fldChar w:fldCharType="separate"/>
        </w:r>
        <w:r>
          <w:t>16</w:t>
        </w:r>
        <w:r>
          <w:fldChar w:fldCharType="end"/>
        </w:r>
      </w:hyperlink>
    </w:p>
    <w:p>
      <w:pPr>
        <w:pStyle w:val="TOC1"/>
        <w:tabs>
          <w:tab w:val="right" w:leader="dot" w:pos="8306"/>
        </w:tabs>
      </w:pPr>
      <w:hyperlink w:anchor="_Toc2402" w:history="1">
        <w:r>
          <w:rPr>
            <w:rFonts w:ascii="仿宋" w:eastAsia="仿宋" w:hAnsi="仿宋" w:cs="仿宋" w:hint="eastAsia"/>
            <w:lang w:eastAsia="zh-CN"/>
          </w:rPr>
          <w:t>四、城市园林绿化服务项目选址可行性分析</w:t>
        </w:r>
        <w:r>
          <w:tab/>
        </w:r>
        <w:r>
          <w:fldChar w:fldCharType="begin"/>
        </w:r>
        <w:r>
          <w:instrText xml:space="preserve"> PAGEREF _Toc2402 \h </w:instrText>
        </w:r>
        <w:r>
          <w:fldChar w:fldCharType="separate"/>
        </w:r>
        <w:r>
          <w:t>17</w:t>
        </w:r>
        <w:r>
          <w:fldChar w:fldCharType="end"/>
        </w:r>
      </w:hyperlink>
    </w:p>
    <w:p>
      <w:pPr>
        <w:pStyle w:val="TOC2"/>
        <w:tabs>
          <w:tab w:val="right" w:leader="dot" w:pos="8306"/>
        </w:tabs>
      </w:pPr>
      <w:hyperlink w:anchor="_Toc3893" w:history="1">
        <w:r>
          <w:rPr>
            <w:rFonts w:ascii="仿宋" w:eastAsia="仿宋" w:hAnsi="仿宋" w:cs="仿宋" w:hint="eastAsia"/>
            <w:lang w:eastAsia="zh-CN"/>
          </w:rPr>
          <w:t>(一)、城市园林绿化服务项目选址</w:t>
        </w:r>
        <w:r>
          <w:tab/>
        </w:r>
        <w:r>
          <w:fldChar w:fldCharType="begin"/>
        </w:r>
        <w:r>
          <w:instrText xml:space="preserve"> PAGEREF _Toc3893 \h </w:instrText>
        </w:r>
        <w:r>
          <w:fldChar w:fldCharType="separate"/>
        </w:r>
        <w:r>
          <w:t>17</w:t>
        </w:r>
        <w:r>
          <w:fldChar w:fldCharType="end"/>
        </w:r>
      </w:hyperlink>
    </w:p>
    <w:p>
      <w:pPr>
        <w:pStyle w:val="TOC2"/>
        <w:tabs>
          <w:tab w:val="right" w:leader="dot" w:pos="8306"/>
        </w:tabs>
      </w:pPr>
      <w:hyperlink w:anchor="_Toc10934" w:history="1">
        <w:r>
          <w:rPr>
            <w:rFonts w:ascii="仿宋" w:eastAsia="仿宋" w:hAnsi="仿宋" w:cs="仿宋" w:hint="eastAsia"/>
            <w:lang w:eastAsia="zh-CN"/>
          </w:rPr>
          <w:t>(二)、用地控制指标</w:t>
        </w:r>
        <w:r>
          <w:tab/>
        </w:r>
        <w:r>
          <w:fldChar w:fldCharType="begin"/>
        </w:r>
        <w:r>
          <w:instrText xml:space="preserve"> PAGEREF _Toc10934 \h </w:instrText>
        </w:r>
        <w:r>
          <w:fldChar w:fldCharType="separate"/>
        </w:r>
        <w:r>
          <w:t>17</w:t>
        </w:r>
        <w:r>
          <w:fldChar w:fldCharType="end"/>
        </w:r>
      </w:hyperlink>
    </w:p>
    <w:p>
      <w:pPr>
        <w:pStyle w:val="TOC2"/>
        <w:tabs>
          <w:tab w:val="right" w:leader="dot" w:pos="8306"/>
        </w:tabs>
      </w:pPr>
      <w:hyperlink w:anchor="_Toc19964" w:history="1">
        <w:r>
          <w:rPr>
            <w:rFonts w:ascii="仿宋" w:eastAsia="仿宋" w:hAnsi="仿宋" w:cs="仿宋" w:hint="eastAsia"/>
            <w:lang w:eastAsia="zh-CN"/>
          </w:rPr>
          <w:t>(三)、节约用地措施</w:t>
        </w:r>
        <w:r>
          <w:tab/>
        </w:r>
        <w:r>
          <w:fldChar w:fldCharType="begin"/>
        </w:r>
        <w:r>
          <w:instrText xml:space="preserve"> PAGEREF _Toc19964 \h </w:instrText>
        </w:r>
        <w:r>
          <w:fldChar w:fldCharType="separate"/>
        </w:r>
        <w:r>
          <w:t>19</w:t>
        </w:r>
        <w:r>
          <w:fldChar w:fldCharType="end"/>
        </w:r>
      </w:hyperlink>
    </w:p>
    <w:p>
      <w:pPr>
        <w:pStyle w:val="TOC2"/>
        <w:tabs>
          <w:tab w:val="right" w:leader="dot" w:pos="8306"/>
        </w:tabs>
      </w:pPr>
      <w:hyperlink w:anchor="_Toc19643" w:history="1">
        <w:r>
          <w:rPr>
            <w:rFonts w:ascii="仿宋" w:eastAsia="仿宋" w:hAnsi="仿宋" w:cs="仿宋" w:hint="eastAsia"/>
            <w:lang w:eastAsia="zh-CN"/>
          </w:rPr>
          <w:t>(四)、总图布置方案</w:t>
        </w:r>
        <w:r>
          <w:tab/>
        </w:r>
        <w:r>
          <w:fldChar w:fldCharType="begin"/>
        </w:r>
        <w:r>
          <w:instrText xml:space="preserve"> PAGEREF _Toc19643 \h </w:instrText>
        </w:r>
        <w:r>
          <w:fldChar w:fldCharType="separate"/>
        </w:r>
        <w:r>
          <w:t>20</w:t>
        </w:r>
        <w:r>
          <w:fldChar w:fldCharType="end"/>
        </w:r>
      </w:hyperlink>
    </w:p>
    <w:p>
      <w:pPr>
        <w:pStyle w:val="TOC2"/>
        <w:tabs>
          <w:tab w:val="right" w:leader="dot" w:pos="8306"/>
        </w:tabs>
      </w:pPr>
      <w:hyperlink w:anchor="_Toc30966" w:history="1">
        <w:r>
          <w:rPr>
            <w:rFonts w:ascii="仿宋" w:eastAsia="仿宋" w:hAnsi="仿宋" w:cs="仿宋" w:hint="eastAsia"/>
            <w:lang w:eastAsia="zh-CN"/>
          </w:rPr>
          <w:t>(五)、选址综合评价</w:t>
        </w:r>
        <w:r>
          <w:tab/>
        </w:r>
        <w:r>
          <w:fldChar w:fldCharType="begin"/>
        </w:r>
        <w:r>
          <w:instrText xml:space="preserve"> PAGEREF _Toc30966 \h </w:instrText>
        </w:r>
        <w:r>
          <w:fldChar w:fldCharType="separate"/>
        </w:r>
        <w:r>
          <w:t>21</w:t>
        </w:r>
        <w:r>
          <w:fldChar w:fldCharType="end"/>
        </w:r>
      </w:hyperlink>
    </w:p>
    <w:p>
      <w:pPr>
        <w:pStyle w:val="TOC1"/>
        <w:tabs>
          <w:tab w:val="right" w:leader="dot" w:pos="8306"/>
        </w:tabs>
      </w:pPr>
      <w:hyperlink w:anchor="_Toc5200" w:history="1">
        <w:r>
          <w:rPr>
            <w:rFonts w:ascii="仿宋" w:eastAsia="仿宋" w:hAnsi="仿宋" w:cs="仿宋" w:hint="eastAsia"/>
            <w:lang w:eastAsia="zh-CN"/>
          </w:rPr>
          <w:t>五、城市园林绿化服务项目建设单位说明</w:t>
        </w:r>
        <w:r>
          <w:tab/>
        </w:r>
        <w:r>
          <w:fldChar w:fldCharType="begin"/>
        </w:r>
        <w:r>
          <w:instrText xml:space="preserve"> PAGEREF _Toc5200 \h </w:instrText>
        </w:r>
        <w:r>
          <w:fldChar w:fldCharType="separate"/>
        </w:r>
        <w:r>
          <w:t>22</w:t>
        </w:r>
        <w:r>
          <w:fldChar w:fldCharType="end"/>
        </w:r>
      </w:hyperlink>
    </w:p>
    <w:p>
      <w:pPr>
        <w:pStyle w:val="TOC2"/>
        <w:tabs>
          <w:tab w:val="right" w:leader="dot" w:pos="8306"/>
        </w:tabs>
      </w:pPr>
      <w:hyperlink w:anchor="_Toc21973" w:history="1">
        <w:r>
          <w:rPr>
            <w:rFonts w:ascii="仿宋" w:eastAsia="仿宋" w:hAnsi="仿宋" w:cs="仿宋" w:hint="eastAsia"/>
            <w:lang w:eastAsia="zh-CN"/>
          </w:rPr>
          <w:t>(一)、城市园林绿化服务项目承办单位基本情况</w:t>
        </w:r>
        <w:r>
          <w:tab/>
        </w:r>
        <w:r>
          <w:fldChar w:fldCharType="begin"/>
        </w:r>
        <w:r>
          <w:instrText xml:space="preserve"> PAGEREF _Toc21973 \h </w:instrText>
        </w:r>
        <w:r>
          <w:fldChar w:fldCharType="separate"/>
        </w:r>
        <w:r>
          <w:t>22</w:t>
        </w:r>
        <w:r>
          <w:fldChar w:fldCharType="end"/>
        </w:r>
      </w:hyperlink>
    </w:p>
    <w:p>
      <w:pPr>
        <w:pStyle w:val="TOC2"/>
        <w:tabs>
          <w:tab w:val="right" w:leader="dot" w:pos="8306"/>
        </w:tabs>
      </w:pPr>
      <w:hyperlink w:anchor="_Toc15225" w:history="1">
        <w:r>
          <w:rPr>
            <w:rFonts w:ascii="仿宋" w:eastAsia="仿宋" w:hAnsi="仿宋" w:cs="仿宋" w:hint="eastAsia"/>
            <w:lang w:eastAsia="zh-CN"/>
          </w:rPr>
          <w:t>(二)、公司经济效益分析</w:t>
        </w:r>
        <w:r>
          <w:tab/>
        </w:r>
        <w:r>
          <w:fldChar w:fldCharType="begin"/>
        </w:r>
        <w:r>
          <w:instrText xml:space="preserve"> PAGEREF _Toc15225 \h </w:instrText>
        </w:r>
        <w:r>
          <w:fldChar w:fldCharType="separate"/>
        </w:r>
        <w:r>
          <w:t>23</w:t>
        </w:r>
        <w:r>
          <w:fldChar w:fldCharType="end"/>
        </w:r>
      </w:hyperlink>
    </w:p>
    <w:p>
      <w:pPr>
        <w:pStyle w:val="TOC1"/>
        <w:tabs>
          <w:tab w:val="right" w:leader="dot" w:pos="8306"/>
        </w:tabs>
      </w:pPr>
      <w:hyperlink w:anchor="_Toc7462" w:history="1">
        <w:r>
          <w:rPr>
            <w:rFonts w:ascii="仿宋" w:eastAsia="仿宋" w:hAnsi="仿宋" w:cs="仿宋" w:hint="eastAsia"/>
            <w:lang w:eastAsia="zh-CN"/>
          </w:rPr>
          <w:t>六、工艺说明</w:t>
        </w:r>
        <w:r>
          <w:tab/>
        </w:r>
        <w:r>
          <w:fldChar w:fldCharType="begin"/>
        </w:r>
        <w:r>
          <w:instrText xml:space="preserve"> PAGEREF _Toc7462 \h </w:instrText>
        </w:r>
        <w:r>
          <w:fldChar w:fldCharType="separate"/>
        </w:r>
        <w:r>
          <w:t>24</w:t>
        </w:r>
        <w:r>
          <w:fldChar w:fldCharType="end"/>
        </w:r>
      </w:hyperlink>
    </w:p>
    <w:p>
      <w:pPr>
        <w:pStyle w:val="TOC2"/>
        <w:tabs>
          <w:tab w:val="right" w:leader="dot" w:pos="8306"/>
        </w:tabs>
      </w:pPr>
      <w:hyperlink w:anchor="_Toc19653" w:history="1">
        <w:r>
          <w:rPr>
            <w:rFonts w:ascii="仿宋" w:eastAsia="仿宋" w:hAnsi="仿宋" w:cs="仿宋" w:hint="eastAsia"/>
            <w:lang w:eastAsia="zh-CN"/>
          </w:rPr>
          <w:t>(一)、技术管理特点</w:t>
        </w:r>
        <w:r>
          <w:tab/>
        </w:r>
        <w:r>
          <w:fldChar w:fldCharType="begin"/>
        </w:r>
        <w:r>
          <w:instrText xml:space="preserve"> PAGEREF _Toc19653 \h </w:instrText>
        </w:r>
        <w:r>
          <w:fldChar w:fldCharType="separate"/>
        </w:r>
        <w:r>
          <w:t>24</w:t>
        </w:r>
        <w:r>
          <w:fldChar w:fldCharType="end"/>
        </w:r>
      </w:hyperlink>
    </w:p>
    <w:p>
      <w:pPr>
        <w:pStyle w:val="TOC2"/>
        <w:tabs>
          <w:tab w:val="right" w:leader="dot" w:pos="8306"/>
        </w:tabs>
      </w:pPr>
      <w:hyperlink w:anchor="_Toc23203" w:history="1">
        <w:r>
          <w:rPr>
            <w:rFonts w:ascii="仿宋" w:eastAsia="仿宋" w:hAnsi="仿宋" w:cs="仿宋" w:hint="eastAsia"/>
            <w:lang w:eastAsia="zh-CN"/>
          </w:rPr>
          <w:t>(二)、城市园林绿化服务项目工艺技术设计方案</w:t>
        </w:r>
        <w:r>
          <w:tab/>
        </w:r>
        <w:r>
          <w:fldChar w:fldCharType="begin"/>
        </w:r>
        <w:r>
          <w:instrText xml:space="preserve"> PAGEREF _Toc23203 \h </w:instrText>
        </w:r>
        <w:r>
          <w:fldChar w:fldCharType="separate"/>
        </w:r>
        <w:r>
          <w:t>25</w:t>
        </w:r>
        <w:r>
          <w:fldChar w:fldCharType="end"/>
        </w:r>
      </w:hyperlink>
    </w:p>
    <w:p>
      <w:pPr>
        <w:pStyle w:val="TOC2"/>
        <w:tabs>
          <w:tab w:val="right" w:leader="dot" w:pos="8306"/>
        </w:tabs>
      </w:pPr>
      <w:hyperlink w:anchor="_Toc19144" w:history="1">
        <w:r>
          <w:rPr>
            <w:rFonts w:ascii="仿宋" w:eastAsia="仿宋" w:hAnsi="仿宋" w:cs="仿宋" w:hint="eastAsia"/>
            <w:lang w:eastAsia="zh-CN"/>
          </w:rPr>
          <w:t>(三)、设备选型方案</w:t>
        </w:r>
        <w:r>
          <w:tab/>
        </w:r>
        <w:r>
          <w:fldChar w:fldCharType="begin"/>
        </w:r>
        <w:r>
          <w:instrText xml:space="preserve"> PAGEREF _Toc19144 \h </w:instrText>
        </w:r>
        <w:r>
          <w:fldChar w:fldCharType="separate"/>
        </w:r>
        <w:r>
          <w:t>26</w:t>
        </w:r>
        <w:r>
          <w:fldChar w:fldCharType="end"/>
        </w:r>
      </w:hyperlink>
    </w:p>
    <w:p>
      <w:pPr>
        <w:pStyle w:val="TOC1"/>
        <w:tabs>
          <w:tab w:val="right" w:leader="dot" w:pos="8306"/>
        </w:tabs>
      </w:pPr>
      <w:hyperlink w:anchor="_Toc7503" w:history="1">
        <w:r>
          <w:rPr>
            <w:rFonts w:ascii="仿宋" w:eastAsia="仿宋" w:hAnsi="仿宋" w:cs="仿宋" w:hint="eastAsia"/>
            <w:lang w:eastAsia="zh-CN"/>
          </w:rPr>
          <w:t>七、城市园林绿化服务项目风险管理</w:t>
        </w:r>
        <w:r>
          <w:tab/>
        </w:r>
        <w:r>
          <w:fldChar w:fldCharType="begin"/>
        </w:r>
        <w:r>
          <w:instrText xml:space="preserve"> PAGEREF _Toc7503 \h </w:instrText>
        </w:r>
        <w:r>
          <w:fldChar w:fldCharType="separate"/>
        </w:r>
        <w:r>
          <w:t>28</w:t>
        </w:r>
        <w:r>
          <w:fldChar w:fldCharType="end"/>
        </w:r>
      </w:hyperlink>
    </w:p>
    <w:p>
      <w:pPr>
        <w:pStyle w:val="TOC2"/>
        <w:tabs>
          <w:tab w:val="right" w:leader="dot" w:pos="8306"/>
        </w:tabs>
      </w:pPr>
      <w:hyperlink w:anchor="_Toc11338" w:history="1">
        <w:r>
          <w:rPr>
            <w:rFonts w:ascii="仿宋" w:eastAsia="仿宋" w:hAnsi="仿宋" w:cs="仿宋" w:hint="eastAsia"/>
            <w:lang w:eastAsia="zh-CN"/>
          </w:rPr>
          <w:t>(一)、风险识别与评估</w:t>
        </w:r>
        <w:r>
          <w:tab/>
        </w:r>
        <w:r>
          <w:fldChar w:fldCharType="begin"/>
        </w:r>
        <w:r>
          <w:instrText xml:space="preserve"> PAGEREF _Toc11338 \h </w:instrText>
        </w:r>
        <w:r>
          <w:fldChar w:fldCharType="separate"/>
        </w:r>
        <w:r>
          <w:t>28</w:t>
        </w:r>
        <w:r>
          <w:fldChar w:fldCharType="end"/>
        </w:r>
      </w:hyperlink>
    </w:p>
    <w:p>
      <w:pPr>
        <w:pStyle w:val="TOC2"/>
        <w:tabs>
          <w:tab w:val="right" w:leader="dot" w:pos="8306"/>
        </w:tabs>
      </w:pPr>
      <w:hyperlink w:anchor="_Toc23895" w:history="1">
        <w:r>
          <w:rPr>
            <w:rFonts w:ascii="仿宋" w:eastAsia="仿宋" w:hAnsi="仿宋" w:cs="仿宋" w:hint="eastAsia"/>
            <w:lang w:eastAsia="zh-CN"/>
          </w:rPr>
          <w:t>(二)、风险应对策略</w:t>
        </w:r>
        <w:r>
          <w:tab/>
        </w:r>
        <w:r>
          <w:fldChar w:fldCharType="begin"/>
        </w:r>
        <w:r>
          <w:instrText xml:space="preserve"> PAGEREF _Toc23895 \h </w:instrText>
        </w:r>
        <w:r>
          <w:fldChar w:fldCharType="separate"/>
        </w:r>
        <w:r>
          <w:t>29</w:t>
        </w:r>
        <w:r>
          <w:fldChar w:fldCharType="end"/>
        </w:r>
      </w:hyperlink>
    </w:p>
    <w:p>
      <w:pPr>
        <w:pStyle w:val="TOC2"/>
        <w:tabs>
          <w:tab w:val="right" w:leader="dot" w:pos="8306"/>
        </w:tabs>
      </w:pPr>
      <w:hyperlink w:anchor="_Toc6950" w:history="1">
        <w:r>
          <w:rPr>
            <w:rFonts w:ascii="仿宋" w:eastAsia="仿宋" w:hAnsi="仿宋" w:cs="仿宋" w:hint="eastAsia"/>
            <w:lang w:eastAsia="zh-CN"/>
          </w:rPr>
          <w:t>(三)、风险监控与控制</w:t>
        </w:r>
        <w:r>
          <w:tab/>
        </w:r>
        <w:r>
          <w:fldChar w:fldCharType="begin"/>
        </w:r>
        <w:r>
          <w:instrText xml:space="preserve"> PAGEREF _Toc6950 \h </w:instrText>
        </w:r>
        <w:r>
          <w:fldChar w:fldCharType="separate"/>
        </w:r>
        <w:r>
          <w:t>31</w:t>
        </w:r>
        <w:r>
          <w:fldChar w:fldCharType="end"/>
        </w:r>
      </w:hyperlink>
    </w:p>
    <w:p>
      <w:pPr>
        <w:pStyle w:val="TOC1"/>
        <w:tabs>
          <w:tab w:val="right" w:leader="dot" w:pos="8306"/>
        </w:tabs>
      </w:pPr>
      <w:hyperlink w:anchor="_Toc28165" w:history="1">
        <w:r>
          <w:rPr>
            <w:rFonts w:ascii="仿宋" w:eastAsia="仿宋" w:hAnsi="仿宋" w:cs="仿宋" w:hint="eastAsia"/>
            <w:lang w:eastAsia="zh-CN"/>
          </w:rPr>
          <w:t>八、城市园林绿化服务项目投资规划</w:t>
        </w:r>
        <w:r>
          <w:tab/>
        </w:r>
        <w:r>
          <w:fldChar w:fldCharType="begin"/>
        </w:r>
        <w:r>
          <w:instrText xml:space="preserve"> PAGEREF _Toc28165 \h </w:instrText>
        </w:r>
        <w:r>
          <w:fldChar w:fldCharType="separate"/>
        </w:r>
        <w:r>
          <w:t>32</w:t>
        </w:r>
        <w:r>
          <w:fldChar w:fldCharType="end"/>
        </w:r>
      </w:hyperlink>
    </w:p>
    <w:p>
      <w:pPr>
        <w:pStyle w:val="TOC2"/>
        <w:tabs>
          <w:tab w:val="right" w:leader="dot" w:pos="8306"/>
        </w:tabs>
      </w:pPr>
      <w:hyperlink w:anchor="_Toc4847" w:history="1">
        <w:r>
          <w:rPr>
            <w:rFonts w:ascii="仿宋" w:eastAsia="仿宋" w:hAnsi="仿宋" w:cs="仿宋" w:hint="eastAsia"/>
            <w:lang w:eastAsia="zh-CN"/>
          </w:rPr>
          <w:t>(一)、城市园林绿化服务项目总投资估算</w:t>
        </w:r>
        <w:r>
          <w:tab/>
        </w:r>
        <w:r>
          <w:fldChar w:fldCharType="begin"/>
        </w:r>
        <w:r>
          <w:instrText xml:space="preserve"> PAGEREF _Toc4847 \h </w:instrText>
        </w:r>
        <w:r>
          <w:fldChar w:fldCharType="separate"/>
        </w:r>
        <w:r>
          <w:t>32</w:t>
        </w:r>
        <w:r>
          <w:fldChar w:fldCharType="end"/>
        </w:r>
      </w:hyperlink>
    </w:p>
    <w:p>
      <w:pPr>
        <w:pStyle w:val="TOC2"/>
        <w:tabs>
          <w:tab w:val="right" w:leader="dot" w:pos="8306"/>
        </w:tabs>
      </w:pPr>
      <w:hyperlink w:anchor="_Toc17487" w:history="1">
        <w:r>
          <w:rPr>
            <w:rFonts w:ascii="仿宋" w:eastAsia="仿宋" w:hAnsi="仿宋" w:cs="仿宋" w:hint="eastAsia"/>
            <w:lang w:eastAsia="zh-CN"/>
          </w:rPr>
          <w:t>(二)、资金筹措</w:t>
        </w:r>
        <w:r>
          <w:tab/>
        </w:r>
        <w:r>
          <w:fldChar w:fldCharType="begin"/>
        </w:r>
        <w:r>
          <w:instrText xml:space="preserve"> PAGEREF _Toc17487 \h </w:instrText>
        </w:r>
        <w:r>
          <w:fldChar w:fldCharType="separate"/>
        </w:r>
        <w:r>
          <w:t>33</w:t>
        </w:r>
        <w:r>
          <w:fldChar w:fldCharType="end"/>
        </w:r>
      </w:hyperlink>
    </w:p>
    <w:p>
      <w:pPr>
        <w:pStyle w:val="TOC1"/>
        <w:tabs>
          <w:tab w:val="right" w:leader="dot" w:pos="8306"/>
        </w:tabs>
      </w:pPr>
      <w:hyperlink w:anchor="_Toc9672" w:history="1">
        <w:r>
          <w:rPr>
            <w:rFonts w:ascii="仿宋" w:eastAsia="仿宋" w:hAnsi="仿宋" w:cs="仿宋" w:hint="eastAsia"/>
            <w:lang w:eastAsia="zh-CN"/>
          </w:rPr>
          <w:t>九、城市园林绿化服务项目创新与研发</w:t>
        </w:r>
        <w:r>
          <w:tab/>
        </w:r>
        <w:r>
          <w:fldChar w:fldCharType="begin"/>
        </w:r>
        <w:r>
          <w:instrText xml:space="preserve"> PAGEREF _Toc9672 \h </w:instrText>
        </w:r>
        <w:r>
          <w:fldChar w:fldCharType="separate"/>
        </w:r>
        <w:r>
          <w:t>34</w:t>
        </w:r>
        <w:r>
          <w:fldChar w:fldCharType="end"/>
        </w:r>
      </w:hyperlink>
    </w:p>
    <w:p>
      <w:pPr>
        <w:pStyle w:val="TOC2"/>
        <w:tabs>
          <w:tab w:val="right" w:leader="dot" w:pos="8306"/>
        </w:tabs>
      </w:pPr>
      <w:hyperlink w:anchor="_Toc24255" w:history="1">
        <w:r>
          <w:rPr>
            <w:rFonts w:ascii="仿宋" w:eastAsia="仿宋" w:hAnsi="仿宋" w:cs="仿宋" w:hint="eastAsia"/>
            <w:lang w:eastAsia="zh-CN"/>
          </w:rPr>
          <w:t>(一)、创新策略与方向</w:t>
        </w:r>
        <w:r>
          <w:tab/>
        </w:r>
        <w:r>
          <w:fldChar w:fldCharType="begin"/>
        </w:r>
        <w:r>
          <w:instrText xml:space="preserve"> PAGEREF _Toc24255 \h </w:instrText>
        </w:r>
        <w:r>
          <w:fldChar w:fldCharType="separate"/>
        </w:r>
        <w:r>
          <w:t>34</w:t>
        </w:r>
        <w:r>
          <w:fldChar w:fldCharType="end"/>
        </w:r>
      </w:hyperlink>
    </w:p>
    <w:p>
      <w:pPr>
        <w:pStyle w:val="TOC2"/>
        <w:tabs>
          <w:tab w:val="right" w:leader="dot" w:pos="8306"/>
        </w:tabs>
      </w:pPr>
      <w:hyperlink w:anchor="_Toc8484" w:history="1">
        <w:r>
          <w:rPr>
            <w:rFonts w:ascii="仿宋" w:eastAsia="仿宋" w:hAnsi="仿宋" w:cs="仿宋" w:hint="eastAsia"/>
            <w:lang w:eastAsia="zh-CN"/>
          </w:rPr>
          <w:t>(二)、研发规划与投入</w:t>
        </w:r>
        <w:r>
          <w:tab/>
        </w:r>
        <w:r>
          <w:fldChar w:fldCharType="begin"/>
        </w:r>
        <w:r>
          <w:instrText xml:space="preserve"> PAGEREF _Toc8484 \h </w:instrText>
        </w:r>
        <w:r>
          <w:fldChar w:fldCharType="separate"/>
        </w:r>
        <w:r>
          <w:t>35</w:t>
        </w:r>
        <w:r>
          <w:fldChar w:fldCharType="end"/>
        </w:r>
      </w:hyperlink>
    </w:p>
    <w:p>
      <w:pPr>
        <w:pStyle w:val="TOC1"/>
        <w:tabs>
          <w:tab w:val="right" w:leader="dot" w:pos="8306"/>
        </w:tabs>
      </w:pPr>
      <w:hyperlink w:anchor="_Toc16845" w:history="1">
        <w:r>
          <w:rPr>
            <w:rFonts w:ascii="仿宋" w:eastAsia="仿宋" w:hAnsi="仿宋" w:cs="仿宋" w:hint="eastAsia"/>
            <w:lang w:eastAsia="zh-CN"/>
          </w:rPr>
          <w:t>十、城市园林绿化服务项目财务管理</w:t>
        </w:r>
        <w:r>
          <w:tab/>
        </w:r>
        <w:r>
          <w:fldChar w:fldCharType="begin"/>
        </w:r>
        <w:r>
          <w:instrText xml:space="preserve"> PAGEREF _Toc16845 \h </w:instrText>
        </w:r>
        <w:r>
          <w:fldChar w:fldCharType="separate"/>
        </w:r>
        <w:r>
          <w:t>37</w:t>
        </w:r>
        <w:r>
          <w:fldChar w:fldCharType="end"/>
        </w:r>
      </w:hyperlink>
    </w:p>
    <w:p>
      <w:pPr>
        <w:pStyle w:val="TOC2"/>
        <w:tabs>
          <w:tab w:val="right" w:leader="dot" w:pos="8306"/>
        </w:tabs>
      </w:pPr>
      <w:hyperlink w:anchor="_Toc22842" w:history="1">
        <w:r>
          <w:rPr>
            <w:rFonts w:ascii="仿宋" w:eastAsia="仿宋" w:hAnsi="仿宋" w:cs="仿宋" w:hint="eastAsia"/>
            <w:lang w:eastAsia="zh-CN"/>
          </w:rPr>
          <w:t>(一)、资金需求大</w:t>
        </w:r>
        <w:r>
          <w:tab/>
        </w:r>
        <w:r>
          <w:fldChar w:fldCharType="begin"/>
        </w:r>
        <w:r>
          <w:instrText xml:space="preserve"> PAGEREF _Toc22842 \h </w:instrText>
        </w:r>
        <w:r>
          <w:fldChar w:fldCharType="separate"/>
        </w:r>
        <w:r>
          <w:t>37</w:t>
        </w:r>
        <w:r>
          <w:fldChar w:fldCharType="end"/>
        </w:r>
      </w:hyperlink>
    </w:p>
    <w:p>
      <w:pPr>
        <w:pStyle w:val="TOC2"/>
        <w:tabs>
          <w:tab w:val="right" w:leader="dot" w:pos="8306"/>
        </w:tabs>
      </w:pPr>
      <w:hyperlink w:anchor="_Toc21477" w:history="1">
        <w:r>
          <w:rPr>
            <w:rFonts w:ascii="仿宋" w:eastAsia="仿宋" w:hAnsi="仿宋" w:cs="仿宋" w:hint="eastAsia"/>
            <w:lang w:eastAsia="zh-CN"/>
          </w:rPr>
          <w:t>(二)、研发周期长</w:t>
        </w:r>
        <w:r>
          <w:tab/>
        </w:r>
        <w:r>
          <w:fldChar w:fldCharType="begin"/>
        </w:r>
        <w:r>
          <w:instrText xml:space="preserve"> PAGEREF _Toc21477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907" w:history="1">
        <w:r>
          <w:rPr>
            <w:rFonts w:ascii="仿宋" w:eastAsia="仿宋" w:hAnsi="仿宋" w:cs="仿宋" w:hint="eastAsia"/>
            <w:lang w:eastAsia="zh-CN"/>
          </w:rPr>
          <w:t>(三)、市场风险大</w:t>
        </w:r>
        <w:r>
          <w:tab/>
        </w:r>
        <w:r>
          <w:fldChar w:fldCharType="begin"/>
        </w:r>
        <w:r>
          <w:instrText xml:space="preserve"> PAGEREF _Toc22907 \h </w:instrText>
        </w:r>
        <w:r>
          <w:fldChar w:fldCharType="separate"/>
        </w:r>
        <w:r>
          <w:t>39</w:t>
        </w:r>
        <w:r>
          <w:fldChar w:fldCharType="end"/>
        </w:r>
      </w:hyperlink>
    </w:p>
    <w:p>
      <w:pPr>
        <w:pStyle w:val="TOC2"/>
        <w:tabs>
          <w:tab w:val="right" w:leader="dot" w:pos="8306"/>
        </w:tabs>
      </w:pPr>
      <w:hyperlink w:anchor="_Toc32424" w:history="1">
        <w:r>
          <w:rPr>
            <w:rFonts w:ascii="仿宋" w:eastAsia="仿宋" w:hAnsi="仿宋" w:cs="仿宋" w:hint="eastAsia"/>
            <w:lang w:eastAsia="zh-CN"/>
          </w:rPr>
          <w:t>(四)、利润率高</w:t>
        </w:r>
        <w:r>
          <w:tab/>
        </w:r>
        <w:r>
          <w:fldChar w:fldCharType="begin"/>
        </w:r>
        <w:r>
          <w:instrText xml:space="preserve"> PAGEREF _Toc32424 \h </w:instrText>
        </w:r>
        <w:r>
          <w:fldChar w:fldCharType="separate"/>
        </w:r>
        <w:r>
          <w:t>42</w:t>
        </w:r>
        <w:r>
          <w:fldChar w:fldCharType="end"/>
        </w:r>
      </w:hyperlink>
    </w:p>
    <w:p>
      <w:pPr>
        <w:pStyle w:val="TOC1"/>
        <w:tabs>
          <w:tab w:val="right" w:leader="dot" w:pos="8306"/>
        </w:tabs>
      </w:pPr>
      <w:hyperlink w:anchor="_Toc26951" w:history="1">
        <w:r>
          <w:rPr>
            <w:rFonts w:ascii="仿宋" w:eastAsia="仿宋" w:hAnsi="仿宋" w:cs="仿宋" w:hint="eastAsia"/>
            <w:lang w:eastAsia="zh-CN"/>
          </w:rPr>
          <w:t>十一、城市园林绿化服务项目经营效益</w:t>
        </w:r>
        <w:r>
          <w:tab/>
        </w:r>
        <w:r>
          <w:fldChar w:fldCharType="begin"/>
        </w:r>
        <w:r>
          <w:instrText xml:space="preserve"> PAGEREF _Toc26951 \h </w:instrText>
        </w:r>
        <w:r>
          <w:fldChar w:fldCharType="separate"/>
        </w:r>
        <w:r>
          <w:t>44</w:t>
        </w:r>
        <w:r>
          <w:fldChar w:fldCharType="end"/>
        </w:r>
      </w:hyperlink>
    </w:p>
    <w:p>
      <w:pPr>
        <w:pStyle w:val="TOC2"/>
        <w:tabs>
          <w:tab w:val="right" w:leader="dot" w:pos="8306"/>
        </w:tabs>
      </w:pPr>
      <w:hyperlink w:anchor="_Toc26410" w:history="1">
        <w:r>
          <w:rPr>
            <w:rFonts w:ascii="仿宋" w:eastAsia="仿宋" w:hAnsi="仿宋" w:cs="仿宋" w:hint="eastAsia"/>
            <w:lang w:eastAsia="zh-CN"/>
          </w:rPr>
          <w:t>(一)、经济评价财务测算</w:t>
        </w:r>
        <w:r>
          <w:tab/>
        </w:r>
        <w:r>
          <w:fldChar w:fldCharType="begin"/>
        </w:r>
        <w:r>
          <w:instrText xml:space="preserve"> PAGEREF _Toc26410 \h </w:instrText>
        </w:r>
        <w:r>
          <w:fldChar w:fldCharType="separate"/>
        </w:r>
        <w:r>
          <w:t>44</w:t>
        </w:r>
        <w:r>
          <w:fldChar w:fldCharType="end"/>
        </w:r>
      </w:hyperlink>
    </w:p>
    <w:p>
      <w:pPr>
        <w:pStyle w:val="TOC2"/>
        <w:tabs>
          <w:tab w:val="right" w:leader="dot" w:pos="8306"/>
        </w:tabs>
      </w:pPr>
      <w:hyperlink w:anchor="_Toc4015" w:history="1">
        <w:r>
          <w:rPr>
            <w:rFonts w:ascii="仿宋" w:eastAsia="仿宋" w:hAnsi="仿宋" w:cs="仿宋" w:hint="eastAsia"/>
            <w:lang w:eastAsia="zh-CN"/>
          </w:rPr>
          <w:t>(二)、城市园林绿化服务项目盈利能力分析</w:t>
        </w:r>
        <w:r>
          <w:tab/>
        </w:r>
        <w:r>
          <w:fldChar w:fldCharType="begin"/>
        </w:r>
        <w:r>
          <w:instrText xml:space="preserve"> PAGEREF _Toc4015 \h </w:instrText>
        </w:r>
        <w:r>
          <w:fldChar w:fldCharType="separate"/>
        </w:r>
        <w:r>
          <w:t>46</w:t>
        </w:r>
        <w:r>
          <w:fldChar w:fldCharType="end"/>
        </w:r>
      </w:hyperlink>
    </w:p>
    <w:p>
      <w:pPr>
        <w:pStyle w:val="TOC1"/>
        <w:tabs>
          <w:tab w:val="right" w:leader="dot" w:pos="8306"/>
        </w:tabs>
      </w:pPr>
      <w:hyperlink w:anchor="_Toc23873" w:history="1">
        <w:r>
          <w:rPr>
            <w:rFonts w:ascii="仿宋" w:eastAsia="仿宋" w:hAnsi="仿宋" w:cs="仿宋" w:hint="eastAsia"/>
            <w:lang w:eastAsia="zh-CN"/>
          </w:rPr>
          <w:t>十二、生产安全保护</w:t>
        </w:r>
        <w:r>
          <w:tab/>
        </w:r>
        <w:r>
          <w:fldChar w:fldCharType="begin"/>
        </w:r>
        <w:r>
          <w:instrText xml:space="preserve"> PAGEREF _Toc23873 \h </w:instrText>
        </w:r>
        <w:r>
          <w:fldChar w:fldCharType="separate"/>
        </w:r>
        <w:r>
          <w:t>46</w:t>
        </w:r>
        <w:r>
          <w:fldChar w:fldCharType="end"/>
        </w:r>
      </w:hyperlink>
    </w:p>
    <w:p>
      <w:pPr>
        <w:pStyle w:val="TOC2"/>
        <w:tabs>
          <w:tab w:val="right" w:leader="dot" w:pos="8306"/>
        </w:tabs>
      </w:pPr>
      <w:hyperlink w:anchor="_Toc22040" w:history="1">
        <w:r>
          <w:rPr>
            <w:rFonts w:ascii="仿宋" w:eastAsia="仿宋" w:hAnsi="仿宋" w:cs="仿宋" w:hint="eastAsia"/>
            <w:lang w:eastAsia="zh-CN"/>
          </w:rPr>
          <w:t>(一)、消防安全</w:t>
        </w:r>
        <w:r>
          <w:tab/>
        </w:r>
        <w:r>
          <w:fldChar w:fldCharType="begin"/>
        </w:r>
        <w:r>
          <w:instrText xml:space="preserve"> PAGEREF _Toc22040 \h </w:instrText>
        </w:r>
        <w:r>
          <w:fldChar w:fldCharType="separate"/>
        </w:r>
        <w:r>
          <w:t>46</w:t>
        </w:r>
        <w:r>
          <w:fldChar w:fldCharType="end"/>
        </w:r>
      </w:hyperlink>
    </w:p>
    <w:p>
      <w:pPr>
        <w:pStyle w:val="TOC2"/>
        <w:tabs>
          <w:tab w:val="right" w:leader="dot" w:pos="8306"/>
        </w:tabs>
      </w:pPr>
      <w:hyperlink w:anchor="_Toc25116" w:history="1">
        <w:r>
          <w:rPr>
            <w:rFonts w:ascii="仿宋" w:eastAsia="仿宋" w:hAnsi="仿宋" w:cs="仿宋" w:hint="eastAsia"/>
            <w:lang w:eastAsia="zh-CN"/>
          </w:rPr>
          <w:t>(二)、防火防爆总图布置措施</w:t>
        </w:r>
        <w:r>
          <w:tab/>
        </w:r>
        <w:r>
          <w:fldChar w:fldCharType="begin"/>
        </w:r>
        <w:r>
          <w:instrText xml:space="preserve"> PAGEREF _Toc25116 \h </w:instrText>
        </w:r>
        <w:r>
          <w:fldChar w:fldCharType="separate"/>
        </w:r>
        <w:r>
          <w:t>48</w:t>
        </w:r>
        <w:r>
          <w:fldChar w:fldCharType="end"/>
        </w:r>
      </w:hyperlink>
    </w:p>
    <w:p>
      <w:pPr>
        <w:pStyle w:val="TOC2"/>
        <w:tabs>
          <w:tab w:val="right" w:leader="dot" w:pos="8306"/>
        </w:tabs>
      </w:pPr>
      <w:hyperlink w:anchor="_Toc18662" w:history="1">
        <w:r>
          <w:rPr>
            <w:rFonts w:ascii="仿宋" w:eastAsia="仿宋" w:hAnsi="仿宋" w:cs="仿宋" w:hint="eastAsia"/>
            <w:lang w:eastAsia="zh-CN"/>
          </w:rPr>
          <w:t>(三)、自然灾害防范措施</w:t>
        </w:r>
        <w:r>
          <w:tab/>
        </w:r>
        <w:r>
          <w:fldChar w:fldCharType="begin"/>
        </w:r>
        <w:r>
          <w:instrText xml:space="preserve"> PAGEREF _Toc18662 \h </w:instrText>
        </w:r>
        <w:r>
          <w:fldChar w:fldCharType="separate"/>
        </w:r>
        <w:r>
          <w:t>49</w:t>
        </w:r>
        <w:r>
          <w:fldChar w:fldCharType="end"/>
        </w:r>
      </w:hyperlink>
    </w:p>
    <w:p>
      <w:pPr>
        <w:pStyle w:val="TOC2"/>
        <w:tabs>
          <w:tab w:val="right" w:leader="dot" w:pos="8306"/>
        </w:tabs>
      </w:pPr>
      <w:hyperlink w:anchor="_Toc26809" w:history="1">
        <w:r>
          <w:rPr>
            <w:rFonts w:ascii="仿宋" w:eastAsia="仿宋" w:hAnsi="仿宋" w:cs="仿宋" w:hint="eastAsia"/>
            <w:lang w:eastAsia="zh-CN"/>
          </w:rPr>
          <w:t>(四)、安全色及安全标志使用要求</w:t>
        </w:r>
        <w:r>
          <w:tab/>
        </w:r>
        <w:r>
          <w:fldChar w:fldCharType="begin"/>
        </w:r>
        <w:r>
          <w:instrText xml:space="preserve"> PAGEREF _Toc26809 \h </w:instrText>
        </w:r>
        <w:r>
          <w:fldChar w:fldCharType="separate"/>
        </w:r>
        <w:r>
          <w:t>50</w:t>
        </w:r>
        <w:r>
          <w:fldChar w:fldCharType="end"/>
        </w:r>
      </w:hyperlink>
    </w:p>
    <w:p>
      <w:pPr>
        <w:pStyle w:val="TOC2"/>
        <w:tabs>
          <w:tab w:val="right" w:leader="dot" w:pos="8306"/>
        </w:tabs>
      </w:pPr>
      <w:hyperlink w:anchor="_Toc28320" w:history="1">
        <w:r>
          <w:rPr>
            <w:rFonts w:ascii="仿宋" w:eastAsia="仿宋" w:hAnsi="仿宋" w:cs="仿宋" w:hint="eastAsia"/>
            <w:lang w:eastAsia="zh-CN"/>
          </w:rPr>
          <w:t>(五)、防尘防毒措施</w:t>
        </w:r>
        <w:r>
          <w:tab/>
        </w:r>
        <w:r>
          <w:fldChar w:fldCharType="begin"/>
        </w:r>
        <w:r>
          <w:instrText xml:space="preserve"> PAGEREF _Toc28320 \h </w:instrText>
        </w:r>
        <w:r>
          <w:fldChar w:fldCharType="separate"/>
        </w:r>
        <w:r>
          <w:t>51</w:t>
        </w:r>
        <w:r>
          <w:fldChar w:fldCharType="end"/>
        </w:r>
      </w:hyperlink>
    </w:p>
    <w:p>
      <w:pPr>
        <w:pStyle w:val="TOC2"/>
        <w:tabs>
          <w:tab w:val="right" w:leader="dot" w:pos="8306"/>
        </w:tabs>
      </w:pPr>
      <w:hyperlink w:anchor="_Toc18169" w:history="1">
        <w:r>
          <w:rPr>
            <w:rFonts w:ascii="仿宋" w:eastAsia="仿宋" w:hAnsi="仿宋" w:cs="仿宋" w:hint="eastAsia"/>
            <w:lang w:eastAsia="zh-CN"/>
          </w:rPr>
          <w:t>(六)、防静电、触电防护及防雷措施</w:t>
        </w:r>
        <w:r>
          <w:tab/>
        </w:r>
        <w:r>
          <w:fldChar w:fldCharType="begin"/>
        </w:r>
        <w:r>
          <w:instrText xml:space="preserve"> PAGEREF _Toc18169 \h </w:instrText>
        </w:r>
        <w:r>
          <w:fldChar w:fldCharType="separate"/>
        </w:r>
        <w:r>
          <w:t>52</w:t>
        </w:r>
        <w:r>
          <w:fldChar w:fldCharType="end"/>
        </w:r>
      </w:hyperlink>
    </w:p>
    <w:p>
      <w:pPr>
        <w:pStyle w:val="TOC2"/>
        <w:tabs>
          <w:tab w:val="right" w:leader="dot" w:pos="8306"/>
        </w:tabs>
      </w:pPr>
      <w:hyperlink w:anchor="_Toc28979" w:history="1">
        <w:r>
          <w:rPr>
            <w:rFonts w:ascii="仿宋" w:eastAsia="仿宋" w:hAnsi="仿宋" w:cs="仿宋" w:hint="eastAsia"/>
            <w:lang w:eastAsia="zh-CN"/>
          </w:rPr>
          <w:t>(七)、机械设备安全保障措施</w:t>
        </w:r>
        <w:r>
          <w:tab/>
        </w:r>
        <w:r>
          <w:fldChar w:fldCharType="begin"/>
        </w:r>
        <w:r>
          <w:instrText xml:space="preserve"> PAGEREF _Toc28979 \h </w:instrText>
        </w:r>
        <w:r>
          <w:fldChar w:fldCharType="separate"/>
        </w:r>
        <w:r>
          <w:t>53</w:t>
        </w:r>
        <w:r>
          <w:fldChar w:fldCharType="end"/>
        </w:r>
      </w:hyperlink>
    </w:p>
    <w:p>
      <w:pPr>
        <w:pStyle w:val="TOC1"/>
        <w:tabs>
          <w:tab w:val="right" w:leader="dot" w:pos="8306"/>
        </w:tabs>
      </w:pPr>
      <w:hyperlink w:anchor="_Toc17505" w:history="1">
        <w:r>
          <w:rPr>
            <w:rFonts w:ascii="仿宋" w:eastAsia="仿宋" w:hAnsi="仿宋" w:cs="仿宋" w:hint="eastAsia"/>
            <w:lang w:eastAsia="zh-CN"/>
          </w:rPr>
          <w:t>十三、城市园林绿化服务项目变更管理</w:t>
        </w:r>
        <w:r>
          <w:tab/>
        </w:r>
        <w:r>
          <w:fldChar w:fldCharType="begin"/>
        </w:r>
        <w:r>
          <w:instrText xml:space="preserve"> PAGEREF _Toc17505 \h </w:instrText>
        </w:r>
        <w:r>
          <w:fldChar w:fldCharType="separate"/>
        </w:r>
        <w:r>
          <w:t>55</w:t>
        </w:r>
        <w:r>
          <w:fldChar w:fldCharType="end"/>
        </w:r>
      </w:hyperlink>
    </w:p>
    <w:p>
      <w:pPr>
        <w:pStyle w:val="TOC2"/>
        <w:tabs>
          <w:tab w:val="right" w:leader="dot" w:pos="8306"/>
        </w:tabs>
      </w:pPr>
      <w:hyperlink w:anchor="_Toc21047" w:history="1">
        <w:r>
          <w:rPr>
            <w:rFonts w:ascii="仿宋" w:eastAsia="仿宋" w:hAnsi="仿宋" w:cs="仿宋" w:hint="eastAsia"/>
            <w:lang w:eastAsia="zh-CN"/>
          </w:rPr>
          <w:t>(一)、变更申请与评估</w:t>
        </w:r>
        <w:r>
          <w:tab/>
        </w:r>
        <w:r>
          <w:fldChar w:fldCharType="begin"/>
        </w:r>
        <w:r>
          <w:instrText xml:space="preserve"> PAGEREF _Toc21047 \h </w:instrText>
        </w:r>
        <w:r>
          <w:fldChar w:fldCharType="separate"/>
        </w:r>
        <w:r>
          <w:t>55</w:t>
        </w:r>
        <w:r>
          <w:fldChar w:fldCharType="end"/>
        </w:r>
      </w:hyperlink>
    </w:p>
    <w:p>
      <w:pPr>
        <w:pStyle w:val="TOC2"/>
        <w:tabs>
          <w:tab w:val="right" w:leader="dot" w:pos="8306"/>
        </w:tabs>
      </w:pPr>
      <w:hyperlink w:anchor="_Toc23493" w:history="1">
        <w:r>
          <w:rPr>
            <w:rFonts w:ascii="仿宋" w:eastAsia="仿宋" w:hAnsi="仿宋" w:cs="仿宋" w:hint="eastAsia"/>
            <w:lang w:eastAsia="zh-CN"/>
          </w:rPr>
          <w:t>(二)、变更实施与控制</w:t>
        </w:r>
        <w:r>
          <w:tab/>
        </w:r>
        <w:r>
          <w:fldChar w:fldCharType="begin"/>
        </w:r>
        <w:r>
          <w:instrText xml:space="preserve"> PAGEREF _Toc23493 \h </w:instrText>
        </w:r>
        <w:r>
          <w:fldChar w:fldCharType="separate"/>
        </w:r>
        <w:r>
          <w:t>55</w:t>
        </w:r>
        <w:r>
          <w:fldChar w:fldCharType="end"/>
        </w:r>
      </w:hyperlink>
    </w:p>
    <w:p>
      <w:pPr>
        <w:pStyle w:val="TOC1"/>
        <w:tabs>
          <w:tab w:val="right" w:leader="dot" w:pos="8306"/>
        </w:tabs>
      </w:pPr>
      <w:hyperlink w:anchor="_Toc2655" w:history="1">
        <w:r>
          <w:rPr>
            <w:rFonts w:ascii="仿宋" w:eastAsia="仿宋" w:hAnsi="仿宋" w:cs="仿宋" w:hint="eastAsia"/>
            <w:lang w:eastAsia="zh-CN"/>
          </w:rPr>
          <w:t>十四、利益相关者分析与沟通计划</w:t>
        </w:r>
        <w:r>
          <w:tab/>
        </w:r>
        <w:r>
          <w:fldChar w:fldCharType="begin"/>
        </w:r>
        <w:r>
          <w:instrText xml:space="preserve"> PAGEREF _Toc2655 \h </w:instrText>
        </w:r>
        <w:r>
          <w:fldChar w:fldCharType="separate"/>
        </w:r>
        <w:r>
          <w:t>56</w:t>
        </w:r>
        <w:r>
          <w:fldChar w:fldCharType="end"/>
        </w:r>
      </w:hyperlink>
    </w:p>
    <w:p>
      <w:pPr>
        <w:pStyle w:val="TOC2"/>
        <w:tabs>
          <w:tab w:val="right" w:leader="dot" w:pos="8306"/>
        </w:tabs>
      </w:pPr>
      <w:hyperlink w:anchor="_Toc12146" w:history="1">
        <w:r>
          <w:rPr>
            <w:rFonts w:ascii="仿宋" w:eastAsia="仿宋" w:hAnsi="仿宋" w:cs="仿宋" w:hint="eastAsia"/>
            <w:lang w:eastAsia="zh-CN"/>
          </w:rPr>
          <w:t>(一)、利益相关者分析</w:t>
        </w:r>
        <w:r>
          <w:tab/>
        </w:r>
        <w:r>
          <w:fldChar w:fldCharType="begin"/>
        </w:r>
        <w:r>
          <w:instrText xml:space="preserve"> PAGEREF _Toc12146 \h </w:instrText>
        </w:r>
        <w:r>
          <w:fldChar w:fldCharType="separate"/>
        </w:r>
        <w:r>
          <w:t>56</w:t>
        </w:r>
        <w:r>
          <w:fldChar w:fldCharType="end"/>
        </w:r>
      </w:hyperlink>
    </w:p>
    <w:p>
      <w:pPr>
        <w:pStyle w:val="TOC2"/>
        <w:tabs>
          <w:tab w:val="right" w:leader="dot" w:pos="8306"/>
        </w:tabs>
      </w:pPr>
      <w:hyperlink w:anchor="_Toc13700" w:history="1">
        <w:r>
          <w:rPr>
            <w:rFonts w:ascii="仿宋" w:eastAsia="仿宋" w:hAnsi="仿宋" w:cs="仿宋" w:hint="eastAsia"/>
            <w:lang w:eastAsia="zh-CN"/>
          </w:rPr>
          <w:t>(二)、沟通计划</w:t>
        </w:r>
        <w:r>
          <w:tab/>
        </w:r>
        <w:r>
          <w:fldChar w:fldCharType="begin"/>
        </w:r>
        <w:r>
          <w:instrText xml:space="preserve"> PAGEREF _Toc13700 \h </w:instrText>
        </w:r>
        <w:r>
          <w:fldChar w:fldCharType="separate"/>
        </w:r>
        <w:r>
          <w:t>57</w:t>
        </w:r>
        <w:r>
          <w:fldChar w:fldCharType="end"/>
        </w:r>
      </w:hyperlink>
    </w:p>
    <w:p>
      <w:pPr>
        <w:pStyle w:val="TOC1"/>
        <w:tabs>
          <w:tab w:val="right" w:leader="dot" w:pos="8306"/>
        </w:tabs>
      </w:pPr>
      <w:hyperlink w:anchor="_Toc27545" w:history="1">
        <w:r>
          <w:rPr>
            <w:rFonts w:ascii="仿宋" w:eastAsia="仿宋" w:hAnsi="仿宋" w:cs="仿宋" w:hint="eastAsia"/>
            <w:lang w:eastAsia="zh-CN"/>
          </w:rPr>
          <w:t>十五、质量管理体系</w:t>
        </w:r>
        <w:r>
          <w:tab/>
        </w:r>
        <w:r>
          <w:fldChar w:fldCharType="begin"/>
        </w:r>
        <w:r>
          <w:instrText xml:space="preserve"> PAGEREF _Toc27545 \h </w:instrText>
        </w:r>
        <w:r>
          <w:fldChar w:fldCharType="separate"/>
        </w:r>
        <w:r>
          <w:t>58</w:t>
        </w:r>
        <w:r>
          <w:fldChar w:fldCharType="end"/>
        </w:r>
      </w:hyperlink>
    </w:p>
    <w:p>
      <w:pPr>
        <w:pStyle w:val="TOC2"/>
        <w:tabs>
          <w:tab w:val="right" w:leader="dot" w:pos="8306"/>
        </w:tabs>
      </w:pPr>
      <w:hyperlink w:anchor="_Toc14313" w:history="1">
        <w:r>
          <w:rPr>
            <w:rFonts w:ascii="仿宋" w:eastAsia="仿宋" w:hAnsi="仿宋" w:cs="仿宋" w:hint="eastAsia"/>
            <w:lang w:eastAsia="zh-CN"/>
          </w:rPr>
          <w:t>(一)、质量目标与方针</w:t>
        </w:r>
        <w:r>
          <w:tab/>
        </w:r>
        <w:r>
          <w:fldChar w:fldCharType="begin"/>
        </w:r>
        <w:r>
          <w:instrText xml:space="preserve"> PAGEREF _Toc14313 \h </w:instrText>
        </w:r>
        <w:r>
          <w:fldChar w:fldCharType="separate"/>
        </w:r>
        <w:r>
          <w:t>58</w:t>
        </w:r>
        <w:r>
          <w:fldChar w:fldCharType="end"/>
        </w:r>
      </w:hyperlink>
    </w:p>
    <w:p>
      <w:pPr>
        <w:pStyle w:val="TOC2"/>
        <w:tabs>
          <w:tab w:val="right" w:leader="dot" w:pos="8306"/>
        </w:tabs>
      </w:pPr>
      <w:hyperlink w:anchor="_Toc28927" w:history="1">
        <w:r>
          <w:rPr>
            <w:rFonts w:ascii="仿宋" w:eastAsia="仿宋" w:hAnsi="仿宋" w:cs="仿宋" w:hint="eastAsia"/>
            <w:lang w:eastAsia="zh-CN"/>
          </w:rPr>
          <w:t>(二)、质量管理责任</w:t>
        </w:r>
        <w:r>
          <w:tab/>
        </w:r>
        <w:r>
          <w:fldChar w:fldCharType="begin"/>
        </w:r>
        <w:r>
          <w:instrText xml:space="preserve"> PAGEREF _Toc28927 \h </w:instrText>
        </w:r>
        <w:r>
          <w:fldChar w:fldCharType="separate"/>
        </w:r>
        <w:r>
          <w:t>59</w:t>
        </w:r>
        <w:r>
          <w:fldChar w:fldCharType="end"/>
        </w:r>
      </w:hyperlink>
    </w:p>
    <w:p>
      <w:pPr>
        <w:pStyle w:val="TOC2"/>
        <w:tabs>
          <w:tab w:val="right" w:leader="dot" w:pos="8306"/>
        </w:tabs>
      </w:pPr>
      <w:hyperlink w:anchor="_Toc28321" w:history="1">
        <w:r>
          <w:rPr>
            <w:rFonts w:ascii="仿宋" w:eastAsia="仿宋" w:hAnsi="仿宋" w:cs="仿宋" w:hint="eastAsia"/>
            <w:lang w:eastAsia="zh-CN"/>
          </w:rPr>
          <w:t>(三)、质量管理体系文件</w:t>
        </w:r>
        <w:r>
          <w:tab/>
        </w:r>
        <w:r>
          <w:fldChar w:fldCharType="begin"/>
        </w:r>
        <w:r>
          <w:instrText xml:space="preserve"> PAGEREF _Toc28321 \h </w:instrText>
        </w:r>
        <w:r>
          <w:fldChar w:fldCharType="separate"/>
        </w:r>
        <w:r>
          <w:t>61</w:t>
        </w:r>
        <w:r>
          <w:fldChar w:fldCharType="end"/>
        </w:r>
      </w:hyperlink>
    </w:p>
    <w:p>
      <w:pPr>
        <w:pStyle w:val="TOC2"/>
        <w:tabs>
          <w:tab w:val="right" w:leader="dot" w:pos="8306"/>
        </w:tabs>
      </w:pPr>
      <w:hyperlink w:anchor="_Toc12862" w:history="1">
        <w:r>
          <w:rPr>
            <w:rFonts w:ascii="仿宋" w:eastAsia="仿宋" w:hAnsi="仿宋" w:cs="仿宋" w:hint="eastAsia"/>
            <w:lang w:eastAsia="zh-CN"/>
          </w:rPr>
          <w:t>(四)、质量培训与教育</w:t>
        </w:r>
        <w:r>
          <w:tab/>
        </w:r>
        <w:r>
          <w:fldChar w:fldCharType="begin"/>
        </w:r>
        <w:r>
          <w:instrText xml:space="preserve"> PAGEREF _Toc12862 \h </w:instrText>
        </w:r>
        <w:r>
          <w:fldChar w:fldCharType="separate"/>
        </w:r>
        <w:r>
          <w:t>63</w:t>
        </w:r>
        <w:r>
          <w:fldChar w:fldCharType="end"/>
        </w:r>
      </w:hyperlink>
    </w:p>
    <w:p>
      <w:pPr>
        <w:pStyle w:val="TOC2"/>
        <w:tabs>
          <w:tab w:val="right" w:leader="dot" w:pos="8306"/>
        </w:tabs>
      </w:pPr>
      <w:hyperlink w:anchor="_Toc19531" w:history="1">
        <w:r>
          <w:rPr>
            <w:rFonts w:ascii="仿宋" w:eastAsia="仿宋" w:hAnsi="仿宋" w:cs="仿宋" w:hint="eastAsia"/>
            <w:lang w:eastAsia="zh-CN"/>
          </w:rPr>
          <w:t>(五)、质量审核与评价</w:t>
        </w:r>
        <w:r>
          <w:tab/>
        </w:r>
        <w:r>
          <w:fldChar w:fldCharType="begin"/>
        </w:r>
        <w:r>
          <w:instrText xml:space="preserve"> PAGEREF _Toc19531 \h </w:instrText>
        </w:r>
        <w:r>
          <w:fldChar w:fldCharType="separate"/>
        </w:r>
        <w:r>
          <w:t>64</w:t>
        </w:r>
        <w:r>
          <w:fldChar w:fldCharType="end"/>
        </w:r>
      </w:hyperlink>
    </w:p>
    <w:p>
      <w:pPr>
        <w:pStyle w:val="TOC2"/>
        <w:tabs>
          <w:tab w:val="right" w:leader="dot" w:pos="8306"/>
        </w:tabs>
      </w:pPr>
      <w:hyperlink w:anchor="_Toc16423" w:history="1">
        <w:r>
          <w:rPr>
            <w:rFonts w:ascii="仿宋" w:eastAsia="仿宋" w:hAnsi="仿宋" w:cs="仿宋" w:hint="eastAsia"/>
            <w:lang w:eastAsia="zh-CN"/>
          </w:rPr>
          <w:t>(六)、不符合与纠正措施</w:t>
        </w:r>
        <w:r>
          <w:tab/>
        </w:r>
        <w:r>
          <w:fldChar w:fldCharType="begin"/>
        </w:r>
        <w:r>
          <w:instrText xml:space="preserve"> PAGEREF _Toc16423 \h </w:instrText>
        </w:r>
        <w:r>
          <w:fldChar w:fldCharType="separate"/>
        </w:r>
        <w:r>
          <w:t>65</w:t>
        </w:r>
        <w:r>
          <w:fldChar w:fldCharType="end"/>
        </w:r>
      </w:hyperlink>
    </w:p>
    <w:p>
      <w:pPr>
        <w:pStyle w:val="TOC1"/>
        <w:tabs>
          <w:tab w:val="right" w:leader="dot" w:pos="8306"/>
        </w:tabs>
      </w:pPr>
      <w:hyperlink w:anchor="_Toc3194" w:history="1">
        <w:r>
          <w:rPr>
            <w:rFonts w:ascii="仿宋" w:eastAsia="仿宋" w:hAnsi="仿宋" w:cs="仿宋" w:hint="eastAsia"/>
            <w:lang w:eastAsia="zh-CN"/>
          </w:rPr>
          <w:t>十六、城市园林绿化服务项目实施时间节点</w:t>
        </w:r>
        <w:r>
          <w:tab/>
        </w:r>
        <w:r>
          <w:fldChar w:fldCharType="begin"/>
        </w:r>
        <w:r>
          <w:instrText xml:space="preserve"> PAGEREF _Toc3194 \h </w:instrText>
        </w:r>
        <w:r>
          <w:fldChar w:fldCharType="separate"/>
        </w:r>
        <w:r>
          <w:t>66</w:t>
        </w:r>
        <w:r>
          <w:fldChar w:fldCharType="end"/>
        </w:r>
      </w:hyperlink>
    </w:p>
    <w:p>
      <w:pPr>
        <w:pStyle w:val="TOC2"/>
        <w:tabs>
          <w:tab w:val="right" w:leader="dot" w:pos="8306"/>
        </w:tabs>
      </w:pPr>
      <w:hyperlink w:anchor="_Toc9723" w:history="1">
        <w:r>
          <w:rPr>
            <w:rFonts w:ascii="仿宋" w:eastAsia="仿宋" w:hAnsi="仿宋" w:cs="仿宋" w:hint="eastAsia"/>
            <w:lang w:eastAsia="zh-CN"/>
          </w:rPr>
          <w:t>(一)、城市园林绿化服务项目启动阶段时间节点</w:t>
        </w:r>
        <w:r>
          <w:tab/>
        </w:r>
        <w:r>
          <w:fldChar w:fldCharType="begin"/>
        </w:r>
        <w:r>
          <w:instrText xml:space="preserve"> PAGEREF _Toc9723 \h </w:instrText>
        </w:r>
        <w:r>
          <w:fldChar w:fldCharType="separate"/>
        </w:r>
        <w:r>
          <w:t>66</w:t>
        </w:r>
        <w:r>
          <w:fldChar w:fldCharType="end"/>
        </w:r>
      </w:hyperlink>
    </w:p>
    <w:p>
      <w:pPr>
        <w:pStyle w:val="TOC2"/>
        <w:tabs>
          <w:tab w:val="right" w:leader="dot" w:pos="8306"/>
        </w:tabs>
      </w:pPr>
      <w:hyperlink w:anchor="_Toc15231" w:history="1">
        <w:r>
          <w:rPr>
            <w:rFonts w:ascii="仿宋" w:eastAsia="仿宋" w:hAnsi="仿宋" w:cs="仿宋" w:hint="eastAsia"/>
            <w:lang w:eastAsia="zh-CN"/>
          </w:rPr>
          <w:t>(二)、城市园林绿化服务项目执行阶段时间节点</w:t>
        </w:r>
        <w:r>
          <w:tab/>
        </w:r>
        <w:r>
          <w:fldChar w:fldCharType="begin"/>
        </w:r>
        <w:r>
          <w:instrText xml:space="preserve"> PAGEREF _Toc15231 \h </w:instrText>
        </w:r>
        <w:r>
          <w:fldChar w:fldCharType="separate"/>
        </w:r>
        <w:r>
          <w:t>68</w:t>
        </w:r>
        <w:r>
          <w:fldChar w:fldCharType="end"/>
        </w:r>
      </w:hyperlink>
    </w:p>
    <w:p>
      <w:pPr>
        <w:pStyle w:val="TOC2"/>
        <w:tabs>
          <w:tab w:val="right" w:leader="dot" w:pos="8306"/>
        </w:tabs>
      </w:pPr>
      <w:hyperlink w:anchor="_Toc31887" w:history="1">
        <w:r>
          <w:rPr>
            <w:rFonts w:ascii="仿宋" w:eastAsia="仿宋" w:hAnsi="仿宋" w:cs="仿宋" w:hint="eastAsia"/>
            <w:lang w:eastAsia="zh-CN"/>
          </w:rPr>
          <w:t>(三)、城市园林绿化服务项目完成阶段时间节点</w:t>
        </w:r>
        <w:r>
          <w:tab/>
        </w:r>
        <w:r>
          <w:fldChar w:fldCharType="begin"/>
        </w:r>
        <w:r>
          <w:instrText xml:space="preserve"> PAGEREF _Toc31887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49"/>
      <w:r>
        <w:rPr>
          <w:rFonts w:ascii="仿宋" w:eastAsia="仿宋" w:hAnsi="仿宋" w:cs="仿宋" w:hint="eastAsia"/>
          <w:sz w:val="28"/>
          <w:lang w:eastAsia="zh-CN"/>
        </w:rPr>
        <w:t>一、城市园林绿化服务项目概论</w:t>
      </w:r>
      <w:bookmarkEnd w:id="2"/>
    </w:p>
    <w:p>
      <w:pPr>
        <w:pStyle w:val="Heading2"/>
        <w:rPr>
          <w:rFonts w:ascii="仿宋" w:eastAsia="仿宋" w:hAnsi="仿宋" w:cs="仿宋" w:hint="eastAsia"/>
          <w:lang w:eastAsia="zh-CN"/>
        </w:rPr>
      </w:pPr>
      <w:bookmarkStart w:id="3" w:name="_Toc14100"/>
      <w:r>
        <w:rPr>
          <w:rFonts w:ascii="仿宋" w:eastAsia="仿宋" w:hAnsi="仿宋" w:cs="仿宋" w:hint="eastAsia"/>
          <w:lang w:eastAsia="zh-CN"/>
        </w:rPr>
        <w:t>(一)、城市园林绿化服务项目概况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起源追溯至对市场的深入洞察。市场的不断演变与变革为城市园林绿化服务项目提供了难得的机遇。当前市场存在的需求缺口和变革的大环境共同构成了城市园林绿化服务项目的背景。这个城市园林绿化服务项目旨在充分利用市场机遇，填补行业中尚未满足的需求，为客户提供全新的解决方案。市场的变革和需求的增长使得这个城市园林绿化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城市园林绿化服务项目名称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城市园林绿化服务项目正式命名为城市园林绿化服务。这个名称不仅仅是一个标识，更代表了城市园林绿化服务项目的核心理念和愿景。它蕴含着城市园林绿化服务项目所要解决问题的关键字，具有强烈的表达和辨识度，为城市园林绿化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城市园林绿化服务项目目标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核心目标是提供一种全新、高效的解决方案，满足客户日益增长的需求。城市园林绿化服务项目追求的不仅仅是满足市场需求，更是在市场中获得卓越的竞争优势。通过不断提升产品或服务的质量和创新水平，城市园林绿化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城市园林绿化服务项目范围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全面涵盖了产品研发、制造、市场推广和售后服务，确保从产品设计到最终用户体验的全方位关注。这一全面的城市园林绿化服务项目范围是为了确保城市园林绿化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城市园林绿化服务项目时间表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城市园林绿化服务项目计划在未来18个月内完成，包括研发、测试、市场试点和正式推出等不同阶段。这个时间表的合理设计是为了确保城市园林绿化服务项目各个阶段的顺利推进，以便按时交付高质量的成果。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城市园林绿化服务项目预算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城市园林绿化服务项目总预算估算为XX百万美元，主要分配在研发、市场推广、人员培训和运营等方面。这一充足的预算为城市园林绿化服务项目提供了充足的资源，确保城市园林绿化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城市园林绿化服务项目风险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可能面临的风险包括市场接受度低、技术难题、竞争激烈等。城市园林绿化服务项目团队已经制定了相应的风险应对计划，通过前瞻性的风险管理，确保城市园林绿化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城市园林绿化服务项目团队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城市园林绿化服务项目汇聚了一支经验丰富、多领域专业素养的核心团队，确保城市园林绿化服务项目在各个方面都能拥有高水平的执行力。团队的协同作战是城市园林绿化服务项目成功的关键因素之一。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城市园林绿化服务项目背景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城市园林绿化服务项目的背景根植于市场对更高效、创新产品的渴望，同时也受到科技发展对行业格局的深刻改变的影响。这为城市园林绿化服务项目提供了广阔的发展空间和市场需求。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城市园林绿化服务项目现状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截至目前，城市园林绿化服务项目已完成市场调研和技术验证，取得了初步的成功。这为城市园林绿化服务项目在未来的发展奠定了坚实的基础，为更远大的目标打下了坚实的基石。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3424"/>
      <w:r>
        <w:rPr>
          <w:rFonts w:ascii="仿宋" w:eastAsia="仿宋" w:hAnsi="仿宋" w:cs="仿宋" w:hint="eastAsia"/>
          <w:sz w:val="28"/>
          <w:lang w:eastAsia="zh-CN"/>
        </w:rPr>
        <w:t>(二)、城市园林绿化服务项目目标</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城市园林绿化服务项目首要业务目标是在市场中占据有利地位，实现产品/服务的成功推广和销售。通过不断提升产品质量、创新性，城市园林绿化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在科技迅速发展的时代，城市园林绿化服务项目着眼于技术创新。通过持续的研发和技术升级，城市园林绿化服务项目旨在推出更具创新性的产品或服务，以满足市场对新鲜、先进解决方案的需求。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城市园林绿化服务项目设定了客户满意度目标。通过提供卓越的产品质量和优质的客户服务，城市园林绿化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城市园林绿化服务项目注重社会责任和可持续发展。通过实施环保、社会责任城市园林绿化服务项目，城市园林绿化服务项目致力于在经济发展的同时保护环境，促进社会公平，实现可持续经营。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城市园林绿化服务项目的团队是实现目标的核心驱动力。因此，城市园林绿化服务项目设定了团队发展目标，包括提升团队成员的专业技能、培养领导力，以及搭建协同高效的团队工作氛围。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1"/>
      <w:r>
        <w:rPr>
          <w:rFonts w:ascii="仿宋" w:eastAsia="仿宋" w:hAnsi="仿宋" w:cs="仿宋" w:hint="eastAsia"/>
          <w:sz w:val="28"/>
          <w:lang w:eastAsia="zh-CN"/>
        </w:rPr>
        <w:t>(三)、城市园林绿化服务项目提出的理由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城市园林绿化服务项目提出的理由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源于对市场机遇的深刻洞察。当前市场中存在的需求缺口和行业发展趋势表明，有巨大的商业机会等待被开发。通过准确捕捉市场机遇，城市园林绿化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理念基于对技术创新的信仰。通过持续的研发和技术投入，城市园林绿化服务项目有望推出更具创新性的产品或服务。在科技飞速发展的当下，城市园林绿化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是为了增强企业的行业竞争力。通过提升产品或服务的质量和独特性，城市园林绿化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响应了消费者需求的变化。随着社会和科技的不断发展，消费者对产品和服务的需求也在发生变化。通过深入了解并及时回应消费者的新需求，城市园林绿化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是企业战略发展规划的一部分。在面对日益激烈的市场竞争和不断变化的商业环境中，城市园林绿化服务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不仅仅是基于商业考量，还注重社会责任。通过推出环保、社会责任等方面的城市园林绿化服务项目，城市园林绿化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城市园林绿化服务项目的提出反映了对利益相关者期望的关注。包括客户、员工、投资者等利益相关者在企业发展中都有着各自的期望，城市园林绿化服务项目力求在满足这些期望的同时，取得更大的共赢。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3287"/>
      <w:r>
        <w:rPr>
          <w:rFonts w:ascii="仿宋" w:eastAsia="仿宋" w:hAnsi="仿宋" w:cs="仿宋" w:hint="eastAsia"/>
          <w:sz w:val="28"/>
          <w:lang w:eastAsia="zh-CN"/>
        </w:rPr>
        <w:t>(四)、城市园林绿化服务项目意义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在实施城市园林绿化服务项目的过程中，我们不仅仅是在追逐商业成功，更是为企业和社会的多个层面创造了深远的意义。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的首要意义在于提升企业的市场竞争力。通过持续的创新和对产品质量的高标准要求，城市园林绿化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此外，城市园林绿化服务项目的推进将促使行业技术水平的提升。通过引入先进技术和创新性解决方案，城市园林绿化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城市园林绿化服务项目不仅创造了大量就业机会，提高了就业水平，还注重社会责任和环保。通过参与社会公益事业和推动环保城市园林绿化服务项目，城市园林绿化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综合而言，城市园林绿化服务项目意义重大，不仅推动了企业的发展，也为行业和社会的进步贡献了积极力量。这是一个全面而深刻的影响，将在未来产生可持续的正面效应。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05"/>
      <w:r>
        <w:rPr>
          <w:rFonts w:ascii="仿宋" w:eastAsia="仿宋" w:hAnsi="仿宋" w:cs="仿宋" w:hint="eastAsia"/>
          <w:sz w:val="28"/>
          <w:lang w:eastAsia="zh-CN"/>
        </w:rPr>
        <w:t>(五)、城市园林绿化服务项目背景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在当今迅猛发展的商业环境中，城市园林绿化服务项目的动因根植于对多方面因素的审慎考量。这个城市园林绿化服务项目的提出并非孤立的决策，而是对企业所处背景深入思考的产物。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城市园林绿化服务项目背后的首要原因。科技的迅速发展和全球市场的快速变化使得企业必须灵活应对。城市园林绿化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竞争的激烈程度也是城市园林绿化服务项目背景中不可忽视的一环。企业需要在激烈竞争中脱颖而出，为此，城市园林绿化服务项目致力于打破常规，提供独特的价值主张，以吸引客户并确保市场份额的增长。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技术的迅速发展为企业带来了机遇与挑战。作为城市园林绿化服务项目启动的背景之一，对新兴技术的应用将有助于提升企业的技术水平，使其在不断演进的商业环境中保持竞争优势。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此外，社会对企业责任的期望也在逐渐升高。城市园林绿化服务项目充分融入了社会责任的理念，通过可持续经营和社会公益城市园林绿化服务项目，企图为社会贡献一份力量，在商业成功的同时关注社会价值。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000"/>
      <w:r>
        <w:rPr>
          <w:rFonts w:ascii="仿宋" w:eastAsia="仿宋" w:hAnsi="仿宋" w:cs="仿宋" w:hint="eastAsia"/>
          <w:sz w:val="28"/>
          <w:lang w:eastAsia="zh-CN"/>
        </w:rPr>
        <w:t>二、城市园林绿化服务项目绩效评估</w:t>
      </w:r>
      <w:bookmarkEnd w:id="8"/>
    </w:p>
    <w:p>
      <w:pPr>
        <w:pStyle w:val="Heading2"/>
        <w:rPr>
          <w:rFonts w:ascii="仿宋" w:eastAsia="仿宋" w:hAnsi="仿宋" w:cs="仿宋" w:hint="eastAsia"/>
          <w:lang w:eastAsia="zh-CN"/>
        </w:rPr>
      </w:pPr>
      <w:bookmarkStart w:id="9" w:name="_Toc21730"/>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我们设计了一套全面的绩效评估指标，以确保城市园林绿化服务项目的可控和成功交付。这些指标跨足城市园林绿化服务项目目标、成本、进度和质量等多个维度，为我们提供了全面洞察城市园林绿化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目标达成率是我们关注的首要指标。我们设定了明确的目标，并通过定期监测和评估，迅速发现并应对潜在的目标偏差。这为城市园林绿化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成本绩效是另一个核心关注点。通过实际成本与预算成本的对比分析，我们深入了解成本差异的原因，及时调整资源分配，保持城市园林绿化服务项目在经济效益方面的合理水平。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进度作为关键的绩效指标之一，得到了精心的关注。我们制定了详细的城市园林绿化服务项目进度计划，并设立了进度符合度指标，确保实际进度与计划进度保持一致。这使我们能够快速发现和解决潜在的进度问题，保持城市园林绿化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城市园林绿化服务项目绩效的不可或缺的一环。我们引入了一系列的质量标准和客户满意度指标，以确保城市园林绿化服务项目交付的成果在质量上达到或超越预期水平。通过持续监测这些指标，我们努力提升城市园林绿化服务项目整体质量水平，为城市园林绿化服务项目的成功交付提供有力保障。通过这些科学且全面的绩效评估，我们能够更好地引导城市园林绿化服务项目的持续改进，确保城市园林绿化服务项目目标的顺利达成。</w:t>
      </w:r>
    </w:p>
    <w:p>
      <w:pPr>
        <w:pStyle w:val="Heading2"/>
        <w:ind w:firstLine="560" w:firstLineChars="200"/>
        <w:rPr>
          <w:rFonts w:ascii="仿宋" w:eastAsia="仿宋" w:hAnsi="仿宋" w:cs="仿宋" w:hint="eastAsia"/>
          <w:sz w:val="28"/>
          <w:lang w:eastAsia="zh-CN"/>
        </w:rPr>
      </w:pPr>
      <w:bookmarkStart w:id="10" w:name="_Toc1438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绩效评估是城市园林绿化服务项目中的关键环节，为确保城市园林绿化服务项目达到预期目标，我们采用了多层次、多维度的绩效评估方法。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城市园林绿化服务项目的战略目标对齐，确保每个决策和行动都与城市园林绿化服务项目整体目标保持一致。团队会定期召开战略对齐会议，审视当前工作与城市园林绿化服务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城市园林绿化服务项目进度、质量、成本和风险等方面。这些指标通过数据收集和分析，为城市园林绿化服务项目管理团队提供了客观的评估依据。例如，我们通过城市园林绿化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城市园林绿化服务项目内部，还考虑了城市园林绿化服务项目对外部环境的影响。我们定期进行干系人满意度调查，以了解各利益相关方对城市园林绿化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这种多层次、多角度的绩效评估方法，使得我们能够全面了解城市园林绿化服务项目的运行状态，及时做出调整，确保城市园林绿化服务项目在不断变化的环境中保持稳健前行。</w:t>
      </w:r>
    </w:p>
    <w:p>
      <w:pPr>
        <w:pStyle w:val="Heading2"/>
        <w:ind w:firstLine="560" w:firstLineChars="200"/>
        <w:rPr>
          <w:rFonts w:ascii="仿宋" w:eastAsia="仿宋" w:hAnsi="仿宋" w:cs="仿宋" w:hint="eastAsia"/>
          <w:sz w:val="28"/>
          <w:lang w:eastAsia="zh-CN"/>
        </w:rPr>
      </w:pPr>
      <w:bookmarkStart w:id="11" w:name="_Toc1730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为了确保城市园林绿化服务项目的有效管理和不断优化，我们采用了精心设计的绩效评估周期。这个周期旨在实现灵活、实时和全面的评估，以适应城市园林绿化服务项目执行中的各种挑战。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城市园林绿化服务项目的不同需求，分为短期、中期和长期。短期评估关注每个迭代或工作周期，以及时发现和解决当前任务中的问题。中期评估涵盖几个迭代，深入了解整体城市园林绿化服务项目的趋势和性能。长期评估则着眼于整个城市园林绿化服务项目阶段，确保城市园林绿化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城市园林绿化服务项目管理工具和协作平台，团队成员能够随时更新和分享城市园林绿化服务项目数据。这种实时性的反馈机制使我们能够及时察觉潜在问题，快速调整，保持城市园林绿化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城市园林绿化服务项目的决策制定密不可分。每个周期的城市园林绿化服务项目回顾会议成为集体总结经验、识别问题深层次原因并找到创新解决方案的平台。这种定期的反思与调整机制使城市园林绿化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5966"/>
      <w:r>
        <w:rPr>
          <w:rFonts w:ascii="仿宋" w:eastAsia="仿宋" w:hAnsi="仿宋" w:cs="仿宋" w:hint="eastAsia"/>
          <w:sz w:val="28"/>
          <w:lang w:eastAsia="zh-CN"/>
        </w:rPr>
        <w:t>三、城市园林绿化服务项目文档管理</w:t>
      </w:r>
      <w:bookmarkEnd w:id="12"/>
    </w:p>
    <w:p>
      <w:pPr>
        <w:pStyle w:val="Heading2"/>
        <w:rPr>
          <w:rFonts w:ascii="仿宋" w:eastAsia="仿宋" w:hAnsi="仿宋" w:cs="仿宋" w:hint="eastAsia"/>
          <w:lang w:eastAsia="zh-CN"/>
        </w:rPr>
      </w:pPr>
      <w:bookmarkStart w:id="13" w:name="_Toc18386"/>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城市园林绿化服务项目高度重视文档的质量和准确性，以支持城市园林绿化服务项目的各项活动和决策。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文档的编制始于城市园林绿化服务项目计划的初期，我们制定了详细的文档编制计划，明确了每个文档的内容、格式和编写责任人。在城市园林绿化服务项目启动阶段，我们首先编制了城市园林绿化服务项目章程，明确定义了城市园林绿化服务项目的目标、范围、风险等关键要素。随后，城市园林绿化服务项目团队根据计划陆续编制了需求文档、设计文档、测试文档等各类文档，确保城市园林绿化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城市园林绿化服务项目管理中的重要环节，旨在确保城市园林绿化服务项目文档符合质量标准和城市园林绿化服务项目需求。在城市园林绿化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城市园林绿化服务项目相关利益方和专业领域的专家对文档进行独立审查。这有助于获取更全面、客观的反馈，确保城市园林绿化服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园林绿化服务项目在文档编制与审查方面建立了严格的管理机制，通过规范的流程和多维度的审查，确保城市园林绿化服务项目文档的质量、准确性和可靠性，为城市园林绿化服务项目的顺利推进提供了有力支持。</w:t>
      </w:r>
    </w:p>
    <w:p>
      <w:pPr>
        <w:pStyle w:val="Heading2"/>
        <w:ind w:firstLine="560" w:firstLineChars="200"/>
        <w:rPr>
          <w:rFonts w:ascii="仿宋" w:eastAsia="仿宋" w:hAnsi="仿宋" w:cs="仿宋" w:hint="eastAsia"/>
          <w:sz w:val="28"/>
          <w:lang w:eastAsia="zh-CN"/>
        </w:rPr>
      </w:pPr>
      <w:bookmarkStart w:id="14" w:name="_Toc1954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在城市园林绿化服务项目中，我们致力于优化文档发布与分发过程，以确保信息的高效传递和团队间协作的顺畅进行。以下是我们采取的关键优化策略：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我们通过多渠道发布文档，包括电子邮件、城市园林绿化服务项目管理平台、内部网站等，以满足不同团队成员的偏好和需求。多渠道发布确保了信息的全面覆盖。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我们采用了精细的权限控制，确保只有授权人员可以访问敏感信息。这种安全措施保护了城市园林绿化服务项目文档的机密性，防止了未经授权的信息泄露。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9026"/>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城市园林绿化服务项目生命周期中一个至关重要的环节，直接关系到城市园林绿化服务项目信息的长期保存和历史记录的完整性。在城市园林绿化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https://d.book118.com/968001076062006026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城市园林绿化服务项目规划设计纲要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7F4A1D"/>
    <w:rsid w:val="447F4A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8001076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2024-01-14T16:46:00Z</dcterms:created>
  <dcterms:modified xsi:type="dcterms:W3CDTF">2024-01-14T16:46:43Z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373105F42638473593823877A7276DC8_11</vt:lpwstr>
  </property>
  <property fmtid="{D5CDD505-2E9C-101B-9397-08002B2CF9AE}" pid="3" name="KSOProductBuildVer">
    <vt:lpwstr>2052-12.1.0.16120</vt:lpwstr>
  </property>
</Properties>
</file>