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工业盐项目分析评价报告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14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_Toc9147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48" w:history="1">
        <w:r>
          <w:rPr>
            <w:rFonts w:ascii="仿宋" w:eastAsia="仿宋" w:hAnsi="仿宋" w:cs="仿宋" w:hint="eastAsia"/>
            <w:lang w:eastAsia="zh-CN"/>
          </w:rPr>
          <w:t>一、工业盐项目概论</w:t>
        </w:r>
        <w:r>
          <w:tab/>
        </w:r>
        <w:r>
          <w:fldChar w:fldCharType="begin"/>
        </w:r>
        <w:r>
          <w:instrText xml:space="preserve"> PAGEREF _Toc26448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1" w:history="1">
        <w:r>
          <w:rPr>
            <w:rFonts w:ascii="仿宋" w:eastAsia="仿宋" w:hAnsi="仿宋" w:cs="仿宋" w:hint="eastAsia"/>
            <w:lang w:eastAsia="zh-CN"/>
          </w:rPr>
          <w:t>(一)、工业盐项目概述</w:t>
        </w:r>
        <w:r>
          <w:tab/>
        </w:r>
        <w:r>
          <w:fldChar w:fldCharType="begin"/>
        </w:r>
        <w:r>
          <w:instrText xml:space="preserve"> PAGEREF _Toc16991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6" w:history="1">
        <w:r>
          <w:rPr>
            <w:rFonts w:ascii="仿宋" w:eastAsia="仿宋" w:hAnsi="仿宋" w:cs="仿宋" w:hint="eastAsia"/>
            <w:lang w:eastAsia="zh-CN"/>
          </w:rPr>
          <w:t>(二)、工业盐项目总投资及资金构成</w:t>
        </w:r>
        <w:r>
          <w:tab/>
        </w:r>
        <w:r>
          <w:fldChar w:fldCharType="begin"/>
        </w:r>
        <w:r>
          <w:instrText xml:space="preserve"> PAGEREF _Toc9916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5" w:history="1">
        <w:r>
          <w:rPr>
            <w:rFonts w:ascii="仿宋" w:eastAsia="仿宋" w:hAnsi="仿宋" w:cs="仿宋" w:hint="eastAsia"/>
            <w:lang w:eastAsia="zh-CN"/>
          </w:rPr>
          <w:t>(三)、资金筹措方案</w:t>
        </w:r>
        <w:r>
          <w:tab/>
        </w:r>
        <w:r>
          <w:fldChar w:fldCharType="begin"/>
        </w:r>
        <w:r>
          <w:instrText xml:space="preserve"> PAGEREF _Toc9275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4" w:history="1">
        <w:r>
          <w:rPr>
            <w:rFonts w:ascii="仿宋" w:eastAsia="仿宋" w:hAnsi="仿宋" w:cs="仿宋" w:hint="eastAsia"/>
            <w:lang w:eastAsia="zh-CN"/>
          </w:rPr>
          <w:t>(四)、工业盐项目预期经济效益规划目标</w:t>
        </w:r>
        <w:r>
          <w:tab/>
        </w:r>
        <w:r>
          <w:fldChar w:fldCharType="begin"/>
        </w:r>
        <w:r>
          <w:instrText xml:space="preserve"> PAGEREF _Toc19054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7" w:history="1">
        <w:r>
          <w:rPr>
            <w:rFonts w:ascii="仿宋" w:eastAsia="仿宋" w:hAnsi="仿宋" w:cs="仿宋" w:hint="eastAsia"/>
            <w:lang w:eastAsia="zh-CN"/>
          </w:rPr>
          <w:t>(五)、工业盐项目建设进度规划</w:t>
        </w:r>
        <w:r>
          <w:tab/>
        </w:r>
        <w:r>
          <w:fldChar w:fldCharType="begin"/>
        </w:r>
        <w:r>
          <w:instrText xml:space="preserve"> PAGEREF _Toc24687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69" w:history="1">
        <w:r>
          <w:rPr>
            <w:rFonts w:ascii="仿宋" w:eastAsia="仿宋" w:hAnsi="仿宋" w:cs="仿宋" w:hint="eastAsia"/>
            <w:lang w:eastAsia="zh-CN"/>
          </w:rPr>
          <w:t>二、工业盐行业发展现状</w:t>
        </w:r>
        <w:r>
          <w:tab/>
        </w:r>
        <w:r>
          <w:fldChar w:fldCharType="begin"/>
        </w:r>
        <w:r>
          <w:instrText xml:space="preserve"> PAGEREF _Toc5769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3" w:history="1">
        <w:r>
          <w:rPr>
            <w:rFonts w:ascii="仿宋" w:eastAsia="仿宋" w:hAnsi="仿宋" w:cs="仿宋" w:hint="eastAsia"/>
            <w:lang w:eastAsia="zh-CN"/>
          </w:rPr>
          <w:t>(一)、工业盐行业整体概况</w:t>
        </w:r>
        <w:r>
          <w:tab/>
        </w:r>
        <w:r>
          <w:fldChar w:fldCharType="begin"/>
        </w:r>
        <w:r>
          <w:instrText xml:space="preserve"> PAGEREF _Toc5653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4" w:history="1">
        <w:r>
          <w:rPr>
            <w:rFonts w:ascii="仿宋" w:eastAsia="仿宋" w:hAnsi="仿宋" w:cs="仿宋" w:hint="eastAsia"/>
            <w:lang w:eastAsia="zh-CN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_Toc21334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5" w:history="1">
        <w:r>
          <w:rPr>
            <w:rFonts w:ascii="仿宋" w:eastAsia="仿宋" w:hAnsi="仿宋" w:cs="仿宋" w:hint="eastAsia"/>
            <w:lang w:eastAsia="zh-CN"/>
          </w:rPr>
          <w:t>(三)、政策与法规</w:t>
        </w:r>
        <w:r>
          <w:tab/>
        </w:r>
        <w:r>
          <w:fldChar w:fldCharType="begin"/>
        </w:r>
        <w:r>
          <w:instrText xml:space="preserve"> PAGEREF _Toc17305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5" w:history="1">
        <w:r>
          <w:rPr>
            <w:rFonts w:ascii="仿宋" w:eastAsia="仿宋" w:hAnsi="仿宋" w:cs="仿宋" w:hint="eastAsia"/>
            <w:lang w:eastAsia="zh-CN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_Toc10155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48" w:history="1">
        <w:r>
          <w:rPr>
            <w:rFonts w:ascii="仿宋" w:eastAsia="仿宋" w:hAnsi="仿宋" w:cs="仿宋" w:hint="eastAsia"/>
            <w:lang w:eastAsia="zh-CN"/>
          </w:rPr>
          <w:t>三、技术方案</w:t>
        </w:r>
        <w:r>
          <w:tab/>
        </w:r>
        <w:r>
          <w:fldChar w:fldCharType="begin"/>
        </w:r>
        <w:r>
          <w:instrText xml:space="preserve"> PAGEREF _Toc5648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0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_Toc3970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(二)、工业盐项目技术工艺分析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2" w:history="1">
        <w:r>
          <w:rPr>
            <w:rFonts w:ascii="仿宋" w:eastAsia="仿宋" w:hAnsi="仿宋" w:cs="仿宋" w:hint="eastAsia"/>
            <w:lang w:eastAsia="zh-CN"/>
          </w:rPr>
          <w:t>(三)、工业盐项目技术流程</w:t>
        </w:r>
        <w:r>
          <w:tab/>
        </w:r>
        <w:r>
          <w:fldChar w:fldCharType="begin"/>
        </w:r>
        <w:r>
          <w:instrText xml:space="preserve"> PAGEREF _Toc6172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6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_Toc9036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5" w:history="1">
        <w:r>
          <w:rPr>
            <w:rFonts w:ascii="仿宋" w:eastAsia="仿宋" w:hAnsi="仿宋" w:cs="仿宋" w:hint="eastAsia"/>
            <w:lang w:eastAsia="zh-CN"/>
          </w:rPr>
          <w:t>四、工业盐项目概论</w:t>
        </w:r>
        <w:r>
          <w:tab/>
        </w:r>
        <w:r>
          <w:fldChar w:fldCharType="begin"/>
        </w:r>
        <w:r>
          <w:instrText xml:space="preserve"> PAGEREF _Toc5735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6" w:history="1">
        <w:r>
          <w:rPr>
            <w:rFonts w:ascii="仿宋" w:eastAsia="仿宋" w:hAnsi="仿宋" w:cs="仿宋" w:hint="eastAsia"/>
            <w:lang w:eastAsia="zh-CN"/>
          </w:rPr>
          <w:t>(一)、工业盐项目承办单位基本情况</w:t>
        </w:r>
        <w:r>
          <w:tab/>
        </w:r>
        <w:r>
          <w:fldChar w:fldCharType="begin"/>
        </w:r>
        <w:r>
          <w:instrText xml:space="preserve"> PAGEREF _Toc22726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4" w:history="1">
        <w:r>
          <w:rPr>
            <w:rFonts w:ascii="仿宋" w:eastAsia="仿宋" w:hAnsi="仿宋" w:cs="仿宋" w:hint="eastAsia"/>
            <w:lang w:eastAsia="zh-CN"/>
          </w:rPr>
          <w:t>(二)、工业盐项目概况</w:t>
        </w:r>
        <w:r>
          <w:tab/>
        </w:r>
        <w:r>
          <w:fldChar w:fldCharType="begin"/>
        </w:r>
        <w:r>
          <w:instrText xml:space="preserve"> PAGEREF _Toc29064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7" w:history="1">
        <w:r>
          <w:rPr>
            <w:rFonts w:ascii="仿宋" w:eastAsia="仿宋" w:hAnsi="仿宋" w:cs="仿宋" w:hint="eastAsia"/>
            <w:lang w:eastAsia="zh-CN"/>
          </w:rPr>
          <w:t>(三)、工业盐项目评价</w:t>
        </w:r>
        <w:r>
          <w:tab/>
        </w:r>
        <w:r>
          <w:fldChar w:fldCharType="begin"/>
        </w:r>
        <w:r>
          <w:instrText xml:space="preserve"> PAGEREF _Toc11987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0" w:history="1">
        <w:r>
          <w:rPr>
            <w:rFonts w:ascii="仿宋" w:eastAsia="仿宋" w:hAnsi="仿宋" w:cs="仿宋" w:hint="eastAsia"/>
            <w:lang w:eastAsia="zh-CN"/>
          </w:rPr>
          <w:t>(四)、主要经济指标</w:t>
        </w:r>
        <w:r>
          <w:tab/>
        </w:r>
        <w:r>
          <w:fldChar w:fldCharType="begin"/>
        </w:r>
        <w:r>
          <w:instrText xml:space="preserve"> PAGEREF _Toc10930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6" w:history="1">
        <w:r>
          <w:rPr>
            <w:rFonts w:ascii="仿宋" w:eastAsia="仿宋" w:hAnsi="仿宋" w:cs="仿宋" w:hint="eastAsia"/>
            <w:lang w:eastAsia="zh-CN"/>
          </w:rPr>
          <w:t>五、建筑物技术方案</w:t>
        </w:r>
        <w:r>
          <w:tab/>
        </w:r>
        <w:r>
          <w:fldChar w:fldCharType="begin"/>
        </w:r>
        <w:r>
          <w:instrText xml:space="preserve"> PAGEREF _Toc31876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0" w:history="1">
        <w:r>
          <w:rPr>
            <w:rFonts w:ascii="仿宋" w:eastAsia="仿宋" w:hAnsi="仿宋" w:cs="仿宋" w:hint="eastAsia"/>
            <w:lang w:eastAsia="zh-CN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_Toc21680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1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_Toc18801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7" w:history="1">
        <w:r>
          <w:rPr>
            <w:rFonts w:ascii="仿宋" w:eastAsia="仿宋" w:hAnsi="仿宋" w:cs="仿宋" w:hint="eastAsia"/>
            <w:lang w:eastAsia="zh-CN"/>
          </w:rPr>
          <w:t>六、对策措施与建议</w:t>
        </w:r>
        <w:r>
          <w:tab/>
        </w:r>
        <w:r>
          <w:fldChar w:fldCharType="begin"/>
        </w:r>
        <w:r>
          <w:instrText xml:space="preserve"> PAGEREF _Toc12667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6" w:history="1">
        <w:r>
          <w:rPr>
            <w:rFonts w:ascii="仿宋" w:eastAsia="仿宋" w:hAnsi="仿宋" w:cs="仿宋" w:hint="eastAsia"/>
            <w:lang w:eastAsia="zh-CN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_Toc5136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2" w:history="1">
        <w:r>
          <w:rPr>
            <w:rFonts w:ascii="仿宋" w:eastAsia="仿宋" w:hAnsi="仿宋" w:cs="仿宋" w:hint="eastAsia"/>
            <w:lang w:eastAsia="zh-CN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_Toc25542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49" w:history="1">
        <w:r>
          <w:rPr>
            <w:rFonts w:ascii="仿宋" w:eastAsia="仿宋" w:hAnsi="仿宋" w:cs="仿宋" w:hint="eastAsia"/>
            <w:lang w:eastAsia="zh-CN"/>
          </w:rPr>
          <w:t>七、市场分析</w:t>
        </w:r>
        <w:r>
          <w:tab/>
        </w:r>
        <w:r>
          <w:fldChar w:fldCharType="begin"/>
        </w:r>
        <w:r>
          <w:instrText xml:space="preserve"> PAGEREF _Toc20149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9" w:history="1">
        <w:r>
          <w:rPr>
            <w:rFonts w:ascii="仿宋" w:eastAsia="仿宋" w:hAnsi="仿宋" w:cs="仿宋" w:hint="eastAsia"/>
            <w:lang w:eastAsia="zh-CN"/>
          </w:rPr>
          <w:t>(一)、工业盐行业发展前景</w:t>
        </w:r>
        <w:r>
          <w:tab/>
        </w:r>
        <w:r>
          <w:fldChar w:fldCharType="begin"/>
        </w:r>
        <w:r>
          <w:instrText xml:space="preserve"> PAGEREF _Toc32359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3" w:history="1">
        <w:r>
          <w:rPr>
            <w:rFonts w:ascii="仿宋" w:eastAsia="仿宋" w:hAnsi="仿宋" w:cs="仿宋" w:hint="eastAsia"/>
            <w:lang w:eastAsia="zh-CN"/>
          </w:rPr>
          <w:t>(二)、工业盐产业链分析</w:t>
        </w:r>
        <w:r>
          <w:tab/>
        </w:r>
        <w:r>
          <w:fldChar w:fldCharType="begin"/>
        </w:r>
        <w:r>
          <w:instrText xml:space="preserve"> PAGEREF _Toc25023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7" w:history="1">
        <w:r>
          <w:rPr>
            <w:rFonts w:ascii="仿宋" w:eastAsia="仿宋" w:hAnsi="仿宋" w:cs="仿宋" w:hint="eastAsia"/>
            <w:lang w:eastAsia="zh-CN"/>
          </w:rPr>
          <w:t>(三)、工业盐项目市场营销</w:t>
        </w:r>
        <w:r>
          <w:tab/>
        </w:r>
        <w:r>
          <w:fldChar w:fldCharType="begin"/>
        </w:r>
        <w:r>
          <w:instrText xml:space="preserve"> PAGEREF _Toc21657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" w:history="1">
        <w:r>
          <w:rPr>
            <w:rFonts w:ascii="仿宋" w:eastAsia="仿宋" w:hAnsi="仿宋" w:cs="仿宋" w:hint="eastAsia"/>
            <w:lang w:eastAsia="zh-CN"/>
          </w:rPr>
          <w:t>(四)、工业盐行业发展特点</w:t>
        </w:r>
        <w:r>
          <w:tab/>
        </w:r>
        <w:r>
          <w:fldChar w:fldCharType="begin"/>
        </w:r>
        <w:r>
          <w:instrText xml:space="preserve"> PAGEREF _Toc2262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9" w:history="1">
        <w:r>
          <w:rPr>
            <w:rFonts w:ascii="仿宋" w:eastAsia="仿宋" w:hAnsi="仿宋" w:cs="仿宋" w:hint="eastAsia"/>
            <w:lang w:eastAsia="zh-CN"/>
          </w:rPr>
          <w:t>八、安全督查与监测</w:t>
        </w:r>
        <w:r>
          <w:tab/>
        </w:r>
        <w:r>
          <w:fldChar w:fldCharType="begin"/>
        </w:r>
        <w:r>
          <w:instrText xml:space="preserve"> PAGEREF _Toc23409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2" w:history="1">
        <w:r>
          <w:rPr>
            <w:rFonts w:ascii="仿宋" w:eastAsia="仿宋" w:hAnsi="仿宋" w:cs="仿宋" w:hint="eastAsia"/>
            <w:lang w:eastAsia="zh-CN"/>
          </w:rPr>
          <w:t>(一)、安全督查与监测的背景和意义</w:t>
        </w:r>
        <w:r>
          <w:tab/>
        </w:r>
        <w:r>
          <w:fldChar w:fldCharType="begin"/>
        </w:r>
        <w:r>
          <w:instrText xml:space="preserve"> PAGEREF _Toc5272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1" w:history="1">
        <w:r>
          <w:rPr>
            <w:rFonts w:ascii="仿宋" w:eastAsia="仿宋" w:hAnsi="仿宋" w:cs="仿宋" w:hint="eastAsia"/>
            <w:lang w:eastAsia="zh-CN"/>
          </w:rPr>
          <w:t>(二)、安全督查与监测的基本原则</w:t>
        </w:r>
        <w:r>
          <w:tab/>
        </w:r>
        <w:r>
          <w:fldChar w:fldCharType="begin"/>
        </w:r>
        <w:r>
          <w:instrText xml:space="preserve"> PAGEREF _Toc6511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2" w:history="1">
        <w:r>
          <w:rPr>
            <w:rFonts w:ascii="仿宋" w:eastAsia="仿宋" w:hAnsi="仿宋" w:cs="仿宋" w:hint="eastAsia"/>
            <w:lang w:eastAsia="zh-CN"/>
          </w:rPr>
          <w:t>(三)、安全督查与监测的方法和手段</w:t>
        </w:r>
        <w:r>
          <w:tab/>
        </w:r>
        <w:r>
          <w:fldChar w:fldCharType="begin"/>
        </w:r>
        <w:r>
          <w:instrText xml:space="preserve"> PAGEREF _Toc28792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2" w:history="1">
        <w:r>
          <w:rPr>
            <w:rFonts w:ascii="仿宋" w:eastAsia="仿宋" w:hAnsi="仿宋" w:cs="仿宋" w:hint="eastAsia"/>
            <w:lang w:eastAsia="zh-CN"/>
          </w:rPr>
          <w:t>(四)、安全督查与监测的组织机构</w:t>
        </w:r>
        <w:r>
          <w:tab/>
        </w:r>
        <w:r>
          <w:fldChar w:fldCharType="begin"/>
        </w:r>
        <w:r>
          <w:instrText xml:space="preserve"> PAGEREF _Toc5982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3" w:history="1">
        <w:r>
          <w:rPr>
            <w:rFonts w:ascii="仿宋" w:eastAsia="仿宋" w:hAnsi="仿宋" w:cs="仿宋" w:hint="eastAsia"/>
            <w:lang w:eastAsia="zh-CN"/>
          </w:rPr>
          <w:t>(五)、安全督查与监测的信息报告</w:t>
        </w:r>
        <w:r>
          <w:tab/>
        </w:r>
        <w:r>
          <w:fldChar w:fldCharType="begin"/>
        </w:r>
        <w:r>
          <w:instrText xml:space="preserve"> PAGEREF _Toc18583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" w:history="1">
        <w:r>
          <w:rPr>
            <w:rFonts w:ascii="仿宋" w:eastAsia="仿宋" w:hAnsi="仿宋" w:cs="仿宋" w:hint="eastAsia"/>
            <w:lang w:eastAsia="zh-CN"/>
          </w:rPr>
          <w:t>(六)、安全督查与监测的改进机制</w:t>
        </w:r>
        <w:r>
          <w:tab/>
        </w:r>
        <w:r>
          <w:fldChar w:fldCharType="begin"/>
        </w:r>
        <w:r>
          <w:instrText xml:space="preserve"> PAGEREF _Toc1372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17" w:history="1">
        <w:r>
          <w:rPr>
            <w:rFonts w:ascii="仿宋" w:eastAsia="仿宋" w:hAnsi="仿宋" w:cs="仿宋" w:hint="eastAsia"/>
            <w:lang w:eastAsia="zh-CN"/>
          </w:rPr>
          <w:t>九、组织结构的基本类型</w:t>
        </w:r>
        <w:r>
          <w:tab/>
        </w:r>
        <w:r>
          <w:fldChar w:fldCharType="begin"/>
        </w:r>
        <w:r>
          <w:instrText xml:space="preserve"> PAGEREF _Toc22317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1" w:history="1">
        <w:r>
          <w:rPr>
            <w:rFonts w:ascii="仿宋" w:eastAsia="仿宋" w:hAnsi="仿宋" w:cs="仿宋" w:hint="eastAsia"/>
            <w:lang w:eastAsia="zh-CN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_Toc7431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7" w:history="1">
        <w:r>
          <w:rPr>
            <w:rFonts w:ascii="仿宋" w:eastAsia="仿宋" w:hAnsi="仿宋" w:cs="仿宋" w:hint="eastAsia"/>
            <w:lang w:eastAsia="zh-CN"/>
          </w:rPr>
          <w:t>十、风险及退出方式</w:t>
        </w:r>
        <w:r>
          <w:tab/>
        </w:r>
        <w:r>
          <w:fldChar w:fldCharType="begin"/>
        </w:r>
        <w:r>
          <w:instrText xml:space="preserve"> PAGEREF _Toc24197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8" w:history="1">
        <w:r>
          <w:rPr>
            <w:rFonts w:ascii="仿宋" w:eastAsia="仿宋" w:hAnsi="仿宋" w:cs="仿宋" w:hint="eastAsia"/>
            <w:lang w:eastAsia="zh-CN"/>
          </w:rPr>
          <w:t>(一)、风险分析</w:t>
        </w:r>
        <w:r>
          <w:tab/>
        </w:r>
        <w:r>
          <w:fldChar w:fldCharType="begin"/>
        </w:r>
        <w:r>
          <w:instrText xml:space="preserve"> PAGEREF _Toc21018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0" w:history="1">
        <w:r>
          <w:rPr>
            <w:rFonts w:ascii="仿宋" w:eastAsia="仿宋" w:hAnsi="仿宋" w:cs="仿宋" w:hint="eastAsia"/>
            <w:lang w:eastAsia="zh-CN"/>
          </w:rPr>
          <w:t>(二)、退出方式</w:t>
        </w:r>
        <w:r>
          <w:tab/>
        </w:r>
        <w:r>
          <w:fldChar w:fldCharType="begin"/>
        </w:r>
        <w:r>
          <w:instrText xml:space="preserve"> PAGEREF _Toc15260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29" w:history="1">
        <w:r>
          <w:rPr>
            <w:rFonts w:ascii="仿宋" w:eastAsia="仿宋" w:hAnsi="仿宋" w:cs="仿宋" w:hint="eastAsia"/>
            <w:lang w:eastAsia="zh-CN"/>
          </w:rPr>
          <w:t>十一、节能减排措施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6" w:history="1">
        <w:r>
          <w:rPr>
            <w:rFonts w:ascii="仿宋" w:eastAsia="仿宋" w:hAnsi="仿宋" w:cs="仿宋" w:hint="eastAsia"/>
            <w:lang w:eastAsia="zh-CN"/>
          </w:rPr>
          <w:t>(一)、节能措施</w:t>
        </w:r>
        <w:r>
          <w:tab/>
        </w:r>
        <w:r>
          <w:fldChar w:fldCharType="begin"/>
        </w:r>
        <w:r>
          <w:instrText xml:space="preserve"> PAGEREF _Toc7896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4" w:history="1">
        <w:r>
          <w:rPr>
            <w:rFonts w:ascii="仿宋" w:eastAsia="仿宋" w:hAnsi="仿宋" w:cs="仿宋" w:hint="eastAsia"/>
            <w:lang w:eastAsia="zh-CN"/>
          </w:rPr>
          <w:t>(二)、减排措施</w:t>
        </w:r>
        <w:r>
          <w:tab/>
        </w:r>
        <w:r>
          <w:fldChar w:fldCharType="begin"/>
        </w:r>
        <w:r>
          <w:instrText xml:space="preserve"> PAGEREF _Toc18264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8" w:history="1">
        <w:r>
          <w:rPr>
            <w:rFonts w:ascii="仿宋" w:eastAsia="仿宋" w:hAnsi="仿宋" w:cs="仿宋" w:hint="eastAsia"/>
            <w:lang w:eastAsia="zh-CN"/>
          </w:rPr>
          <w:t>(三)、清洁生产措施</w:t>
        </w:r>
        <w:r>
          <w:tab/>
        </w:r>
        <w:r>
          <w:fldChar w:fldCharType="begin"/>
        </w:r>
        <w:r>
          <w:instrText xml:space="preserve"> PAGEREF _Toc9088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09" w:history="1">
        <w:r>
          <w:rPr>
            <w:rFonts w:ascii="仿宋" w:eastAsia="仿宋" w:hAnsi="仿宋" w:cs="仿宋" w:hint="eastAsia"/>
            <w:lang w:eastAsia="zh-CN"/>
          </w:rPr>
          <w:t>十二、建设进度分析</w:t>
        </w:r>
        <w:r>
          <w:tab/>
        </w:r>
        <w:r>
          <w:fldChar w:fldCharType="begin"/>
        </w:r>
        <w:r>
          <w:instrText xml:space="preserve"> PAGEREF _Toc24509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" w:history="1">
        <w:r>
          <w:rPr>
            <w:rFonts w:ascii="仿宋" w:eastAsia="仿宋" w:hAnsi="仿宋" w:cs="仿宋" w:hint="eastAsia"/>
            <w:lang w:eastAsia="zh-CN"/>
          </w:rPr>
          <w:t>(一)、工业盐项目进度安排</w:t>
        </w:r>
        <w:r>
          <w:tab/>
        </w:r>
        <w:r>
          <w:fldChar w:fldCharType="begin"/>
        </w:r>
        <w:r>
          <w:instrText xml:space="preserve"> PAGEREF _Toc981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2" w:history="1">
        <w:r>
          <w:rPr>
            <w:rFonts w:ascii="仿宋" w:eastAsia="仿宋" w:hAnsi="仿宋" w:cs="仿宋" w:hint="eastAsia"/>
            <w:lang w:eastAsia="zh-CN"/>
          </w:rPr>
          <w:t>(二)、工业盐项目实施保障措施</w:t>
        </w:r>
        <w:r>
          <w:tab/>
        </w:r>
        <w:r>
          <w:fldChar w:fldCharType="begin"/>
        </w:r>
        <w:r>
          <w:instrText xml:space="preserve"> PAGEREF _Toc27732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0" w:history="1">
        <w:r>
          <w:rPr>
            <w:rFonts w:ascii="仿宋" w:eastAsia="仿宋" w:hAnsi="仿宋" w:cs="仿宋" w:hint="eastAsia"/>
            <w:lang w:eastAsia="zh-CN"/>
          </w:rPr>
          <w:t>十三、项目交付与运营</w:t>
        </w:r>
        <w:r>
          <w:tab/>
        </w:r>
        <w:r>
          <w:fldChar w:fldCharType="begin"/>
        </w:r>
        <w:r>
          <w:instrText xml:space="preserve"> PAGEREF _Toc22260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" w:history="1">
        <w:r>
          <w:rPr>
            <w:rFonts w:ascii="仿宋" w:eastAsia="仿宋" w:hAnsi="仿宋" w:cs="仿宋" w:hint="eastAsia"/>
            <w:lang w:eastAsia="zh-CN"/>
          </w:rPr>
          <w:t>(一)、交付流程与标准</w:t>
        </w:r>
        <w:r>
          <w:tab/>
        </w:r>
        <w:r>
          <w:fldChar w:fldCharType="begin"/>
        </w:r>
        <w:r>
          <w:instrText xml:space="preserve"> PAGEREF _Toc875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7" w:history="1">
        <w:r>
          <w:rPr>
            <w:rFonts w:ascii="仿宋" w:eastAsia="仿宋" w:hAnsi="仿宋" w:cs="仿宋" w:hint="eastAsia"/>
            <w:lang w:eastAsia="zh-CN"/>
          </w:rPr>
          <w:t>(二)、运营计划</w:t>
        </w:r>
        <w:r>
          <w:tab/>
        </w:r>
        <w:r>
          <w:fldChar w:fldCharType="begin"/>
        </w:r>
        <w:r>
          <w:instrText xml:space="preserve"> PAGEREF _Toc28407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6" w:history="1">
        <w:r>
          <w:rPr>
            <w:rFonts w:ascii="仿宋" w:eastAsia="仿宋" w:hAnsi="仿宋" w:cs="仿宋" w:hint="eastAsia"/>
            <w:lang w:eastAsia="zh-CN"/>
          </w:rPr>
          <w:t>(三)、设备调试与验收</w:t>
        </w:r>
        <w:r>
          <w:tab/>
        </w:r>
        <w:r>
          <w:fldChar w:fldCharType="begin"/>
        </w:r>
        <w:r>
          <w:instrText xml:space="preserve"> PAGEREF _Toc30636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3" w:history="1">
        <w:r>
          <w:rPr>
            <w:rFonts w:ascii="仿宋" w:eastAsia="仿宋" w:hAnsi="仿宋" w:cs="仿宋" w:hint="eastAsia"/>
            <w:lang w:eastAsia="zh-CN"/>
          </w:rPr>
          <w:t>(四)、项目交付手续与文件归档</w:t>
        </w:r>
        <w:r>
          <w:tab/>
        </w:r>
        <w:r>
          <w:fldChar w:fldCharType="begin"/>
        </w:r>
        <w:r>
          <w:instrText xml:space="preserve"> PAGEREF _Toc24813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8" w:history="1">
        <w:r>
          <w:rPr>
            <w:rFonts w:ascii="仿宋" w:eastAsia="仿宋" w:hAnsi="仿宋" w:cs="仿宋" w:hint="eastAsia"/>
            <w:lang w:eastAsia="zh-CN"/>
          </w:rPr>
          <w:t>十四、战略实施的阶段</w:t>
        </w:r>
        <w:r>
          <w:tab/>
        </w:r>
        <w:r>
          <w:fldChar w:fldCharType="begin"/>
        </w:r>
        <w:r>
          <w:instrText xml:space="preserve"> PAGEREF _Toc10938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0" w:history="1">
        <w:r>
          <w:rPr>
            <w:rFonts w:ascii="仿宋" w:eastAsia="仿宋" w:hAnsi="仿宋" w:cs="仿宋" w:hint="eastAsia"/>
            <w:lang w:eastAsia="zh-CN"/>
          </w:rPr>
          <w:t>(一)、战略实施的阶段</w:t>
        </w:r>
        <w:r>
          <w:tab/>
        </w:r>
        <w:r>
          <w:fldChar w:fldCharType="begin"/>
        </w:r>
        <w:r>
          <w:instrText xml:space="preserve"> PAGEREF _Toc19860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42" w:history="1">
        <w:r>
          <w:rPr>
            <w:rFonts w:ascii="仿宋" w:eastAsia="仿宋" w:hAnsi="仿宋" w:cs="仿宋" w:hint="eastAsia"/>
            <w:lang w:eastAsia="zh-CN"/>
          </w:rPr>
          <w:t>十五、市场营销与品牌推广</w:t>
        </w:r>
        <w:r>
          <w:tab/>
        </w:r>
        <w:r>
          <w:fldChar w:fldCharType="begin"/>
        </w:r>
        <w:r>
          <w:instrText xml:space="preserve"> PAGEREF _Toc29042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4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_Toc30984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9" w:history="1">
        <w:r>
          <w:rPr>
            <w:rFonts w:ascii="仿宋" w:eastAsia="仿宋" w:hAnsi="仿宋" w:cs="仿宋" w:hint="eastAsia"/>
            <w:lang w:eastAsia="zh-CN"/>
          </w:rPr>
          <w:t>(二)、营销策略与推广计划</w:t>
        </w:r>
        <w:r>
          <w:tab/>
        </w:r>
        <w:r>
          <w:fldChar w:fldCharType="begin"/>
        </w:r>
        <w:r>
          <w:instrText xml:space="preserve"> PAGEREF _Toc32619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2" w:history="1">
        <w:r>
          <w:rPr>
            <w:rFonts w:ascii="仿宋" w:eastAsia="仿宋" w:hAnsi="仿宋" w:cs="仿宋" w:hint="eastAsia"/>
            <w:lang w:eastAsia="zh-CN"/>
          </w:rPr>
          <w:t>(三)、客户关系管理</w:t>
        </w:r>
        <w:r>
          <w:tab/>
        </w:r>
        <w:r>
          <w:fldChar w:fldCharType="begin"/>
        </w:r>
        <w:r>
          <w:instrText xml:space="preserve"> PAGEREF _Toc28862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0" w:history="1">
        <w:r>
          <w:rPr>
            <w:rFonts w:ascii="仿宋" w:eastAsia="仿宋" w:hAnsi="仿宋" w:cs="仿宋" w:hint="eastAsia"/>
            <w:lang w:eastAsia="zh-CN"/>
          </w:rPr>
          <w:t>(四)、品牌建设与维护</w:t>
        </w:r>
        <w:r>
          <w:tab/>
        </w:r>
        <w:r>
          <w:fldChar w:fldCharType="begin"/>
        </w:r>
        <w:r>
          <w:instrText xml:space="preserve"> PAGEREF _Toc15230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82" w:history="1">
        <w:r>
          <w:rPr>
            <w:rFonts w:ascii="仿宋" w:eastAsia="仿宋" w:hAnsi="仿宋" w:cs="仿宋" w:hint="eastAsia"/>
            <w:lang w:eastAsia="zh-CN"/>
          </w:rPr>
          <w:t>十六、供应链可持续性</w:t>
        </w:r>
        <w:r>
          <w:tab/>
        </w:r>
        <w:r>
          <w:fldChar w:fldCharType="begin"/>
        </w:r>
        <w:r>
          <w:instrText xml:space="preserve"> PAGEREF _Toc14982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1" w:history="1">
        <w:r>
          <w:rPr>
            <w:rFonts w:ascii="仿宋" w:eastAsia="仿宋" w:hAnsi="仿宋" w:cs="仿宋" w:hint="eastAsia"/>
            <w:lang w:eastAsia="zh-CN"/>
          </w:rPr>
          <w:t>(一)、供应链可持续性评估</w:t>
        </w:r>
        <w:r>
          <w:tab/>
        </w:r>
        <w:r>
          <w:fldChar w:fldCharType="begin"/>
        </w:r>
        <w:r>
          <w:instrText xml:space="preserve"> PAGEREF _Toc11591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2" w:history="1">
        <w:r>
          <w:rPr>
            <w:rFonts w:ascii="仿宋" w:eastAsia="仿宋" w:hAnsi="仿宋" w:cs="仿宋" w:hint="eastAsia"/>
            <w:lang w:eastAsia="zh-CN"/>
          </w:rPr>
          <w:t>(二)、供应商合作与责任管理</w:t>
        </w:r>
        <w:r>
          <w:tab/>
        </w:r>
        <w:r>
          <w:fldChar w:fldCharType="begin"/>
        </w:r>
        <w:r>
          <w:instrText xml:space="preserve"> PAGEREF _Toc7272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4" w:history="1">
        <w:r>
          <w:rPr>
            <w:rFonts w:ascii="仿宋" w:eastAsia="仿宋" w:hAnsi="仿宋" w:cs="仿宋" w:hint="eastAsia"/>
            <w:lang w:eastAsia="zh-CN"/>
          </w:rPr>
          <w:t>(三)、库存优化与物流创新</w:t>
        </w:r>
        <w:r>
          <w:tab/>
        </w:r>
        <w:r>
          <w:fldChar w:fldCharType="begin"/>
        </w:r>
        <w:r>
          <w:instrText xml:space="preserve"> PAGEREF _Toc29704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04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_Toc19604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2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_Toc31062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_Toc4553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30" w:history="1">
        <w:r>
          <w:rPr>
            <w:rFonts w:ascii="仿宋" w:eastAsia="仿宋" w:hAnsi="仿宋" w:cs="仿宋" w:hint="eastAsia"/>
            <w:lang w:eastAsia="zh-CN"/>
          </w:rPr>
          <w:t>十八、工业盐行业背景分析</w:t>
        </w:r>
        <w:r>
          <w:tab/>
        </w:r>
        <w:r>
          <w:fldChar w:fldCharType="begin"/>
        </w:r>
        <w:r>
          <w:instrText xml:space="preserve"> PAGEREF _Toc26230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8" w:history="1">
        <w:r>
          <w:rPr>
            <w:rFonts w:ascii="仿宋" w:eastAsia="仿宋" w:hAnsi="仿宋" w:cs="仿宋" w:hint="eastAsia"/>
            <w:lang w:eastAsia="zh-CN"/>
          </w:rPr>
          <w:t>(一)、工业盐行业创新驱动</w:t>
        </w:r>
        <w:r>
          <w:tab/>
        </w:r>
        <w:r>
          <w:fldChar w:fldCharType="begin"/>
        </w:r>
        <w:r>
          <w:instrText xml:space="preserve"> PAGEREF _Toc24528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6" w:history="1">
        <w:r>
          <w:rPr>
            <w:rFonts w:ascii="仿宋" w:eastAsia="仿宋" w:hAnsi="仿宋" w:cs="仿宋" w:hint="eastAsia"/>
            <w:lang w:eastAsia="zh-CN"/>
          </w:rPr>
          <w:t>(二)、工业盐行业发展形势</w:t>
        </w:r>
        <w:r>
          <w:tab/>
        </w:r>
        <w:r>
          <w:fldChar w:fldCharType="begin"/>
        </w:r>
        <w:r>
          <w:instrText xml:space="preserve"> PAGEREF _Toc22866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6" w:history="1">
        <w:r>
          <w:rPr>
            <w:rFonts w:ascii="仿宋" w:eastAsia="仿宋" w:hAnsi="仿宋" w:cs="仿宋" w:hint="eastAsia"/>
            <w:lang w:eastAsia="zh-CN"/>
          </w:rPr>
          <w:t>(三)、工业盐行业特征</w:t>
        </w:r>
        <w:r>
          <w:tab/>
        </w:r>
        <w:r>
          <w:fldChar w:fldCharType="begin"/>
        </w:r>
        <w:r>
          <w:instrText xml:space="preserve"> PAGEREF _Toc6406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0" w:history="1">
        <w:r>
          <w:rPr>
            <w:rFonts w:ascii="仿宋" w:eastAsia="仿宋" w:hAnsi="仿宋" w:cs="仿宋" w:hint="eastAsia"/>
            <w:lang w:eastAsia="zh-CN"/>
          </w:rPr>
          <w:t>(四)、工业盐行业前景</w:t>
        </w:r>
        <w:r>
          <w:tab/>
        </w:r>
        <w:r>
          <w:fldChar w:fldCharType="begin"/>
        </w:r>
        <w:r>
          <w:instrText xml:space="preserve"> PAGEREF _Toc32370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82" w:history="1">
        <w:r>
          <w:rPr>
            <w:rFonts w:ascii="仿宋" w:eastAsia="仿宋" w:hAnsi="仿宋" w:cs="仿宋" w:hint="eastAsia"/>
            <w:lang w:eastAsia="zh-CN"/>
          </w:rPr>
          <w:t>十九、生产调度</w:t>
        </w:r>
        <w:r>
          <w:tab/>
        </w:r>
        <w:r>
          <w:fldChar w:fldCharType="begin"/>
        </w:r>
        <w:r>
          <w:instrText xml:space="preserve"> PAGEREF _Toc9482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7" w:history="1">
        <w:r>
          <w:rPr>
            <w:rFonts w:ascii="仿宋" w:eastAsia="仿宋" w:hAnsi="仿宋" w:cs="仿宋" w:hint="eastAsia"/>
            <w:lang w:eastAsia="zh-CN"/>
          </w:rPr>
          <w:t>(一)、生产调度的概念</w:t>
        </w:r>
        <w:r>
          <w:tab/>
        </w:r>
        <w:r>
          <w:fldChar w:fldCharType="begin"/>
        </w:r>
        <w:r>
          <w:instrText xml:space="preserve"> PAGEREF _Toc8027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9" w:history="1">
        <w:r>
          <w:rPr>
            <w:rFonts w:ascii="仿宋" w:eastAsia="仿宋" w:hAnsi="仿宋" w:cs="仿宋" w:hint="eastAsia"/>
            <w:lang w:eastAsia="zh-CN"/>
          </w:rPr>
          <w:t>(二)、生产调度工作的主要内容与基本要求</w:t>
        </w:r>
        <w:r>
          <w:tab/>
        </w:r>
        <w:r>
          <w:fldChar w:fldCharType="begin"/>
        </w:r>
        <w:r>
          <w:instrText xml:space="preserve"> PAGEREF _Toc19979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2" w:history="1">
        <w:r>
          <w:rPr>
            <w:rFonts w:ascii="仿宋" w:eastAsia="仿宋" w:hAnsi="仿宋" w:cs="仿宋" w:hint="eastAsia"/>
            <w:lang w:eastAsia="zh-CN"/>
          </w:rPr>
          <w:t>(三)、生产调度系统的组织</w:t>
        </w:r>
        <w:r>
          <w:tab/>
        </w:r>
        <w:r>
          <w:fldChar w:fldCharType="begin"/>
        </w:r>
        <w:r>
          <w:instrText xml:space="preserve"> PAGEREF _Toc28992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9" w:history="1">
        <w:r>
          <w:rPr>
            <w:rFonts w:ascii="仿宋" w:eastAsia="仿宋" w:hAnsi="仿宋" w:cs="仿宋" w:hint="eastAsia"/>
            <w:lang w:eastAsia="zh-CN"/>
          </w:rPr>
          <w:t>(四)、调度工作制度</w:t>
        </w:r>
        <w:r>
          <w:tab/>
        </w:r>
        <w:r>
          <w:fldChar w:fldCharType="begin"/>
        </w:r>
        <w:r>
          <w:instrText xml:space="preserve"> PAGEREF _Toc8519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64" w:history="1">
        <w:r>
          <w:rPr>
            <w:rFonts w:ascii="仿宋" w:eastAsia="仿宋" w:hAnsi="仿宋" w:cs="仿宋" w:hint="eastAsia"/>
            <w:lang w:eastAsia="zh-CN"/>
          </w:rPr>
          <w:t>二十、危机管理与应急预案</w:t>
        </w:r>
        <w:r>
          <w:tab/>
        </w:r>
        <w:r>
          <w:fldChar w:fldCharType="begin"/>
        </w:r>
        <w:r>
          <w:instrText xml:space="preserve"> PAGEREF _Toc3564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7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_Toc13497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0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_Toc4430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80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_Toc780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8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_Toc26638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99" w:history="1">
        <w:r>
          <w:rPr>
            <w:rFonts w:ascii="仿宋" w:eastAsia="仿宋" w:hAnsi="仿宋" w:cs="仿宋" w:hint="eastAsia"/>
            <w:lang w:eastAsia="zh-CN"/>
          </w:rPr>
          <w:t>二十一、战略钟</w:t>
        </w:r>
        <w:r>
          <w:tab/>
        </w:r>
        <w:r>
          <w:fldChar w:fldCharType="begin"/>
        </w:r>
        <w:r>
          <w:instrText xml:space="preserve"> PAGEREF _Toc22599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" w:history="1">
        <w:r>
          <w:rPr>
            <w:rFonts w:ascii="仿宋" w:eastAsia="仿宋" w:hAnsi="仿宋" w:cs="仿宋" w:hint="eastAsia"/>
            <w:lang w:eastAsia="zh-CN"/>
          </w:rPr>
          <w:t>(一)、战略钟</w:t>
        </w:r>
        <w:r>
          <w:tab/>
        </w:r>
        <w:r>
          <w:fldChar w:fldCharType="begin"/>
        </w:r>
        <w:r>
          <w:instrText xml:space="preserve"> PAGEREF _Toc13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69" w:history="1">
        <w:r>
          <w:rPr>
            <w:rFonts w:ascii="仿宋" w:eastAsia="仿宋" w:hAnsi="仿宋" w:cs="仿宋" w:hint="eastAsia"/>
            <w:lang w:eastAsia="zh-CN"/>
          </w:rPr>
          <w:t>二十二应急管理与安全防护</w:t>
        </w:r>
        <w:r>
          <w:tab/>
        </w:r>
        <w:r>
          <w:fldChar w:fldCharType="begin"/>
        </w:r>
        <w:r>
          <w:instrText xml:space="preserve"> PAGEREF _Toc23769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0" w:history="1">
        <w:r>
          <w:rPr>
            <w:rFonts w:ascii="仿宋" w:eastAsia="仿宋" w:hAnsi="仿宋" w:cs="仿宋" w:hint="eastAsia"/>
            <w:lang w:eastAsia="zh-CN"/>
          </w:rPr>
          <w:t>(一)、应急管理计划</w:t>
        </w:r>
        <w:r>
          <w:tab/>
        </w:r>
        <w:r>
          <w:fldChar w:fldCharType="begin"/>
        </w:r>
        <w:r>
          <w:instrText xml:space="preserve"> PAGEREF _Toc20940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2" w:history="1">
        <w:r>
          <w:rPr>
            <w:rFonts w:ascii="仿宋" w:eastAsia="仿宋" w:hAnsi="仿宋" w:cs="仿宋" w:hint="eastAsia"/>
            <w:lang w:eastAsia="zh-CN"/>
          </w:rPr>
          <w:t>(二)、安全防护措施</w:t>
        </w:r>
        <w:r>
          <w:tab/>
        </w:r>
        <w:r>
          <w:fldChar w:fldCharType="begin"/>
        </w:r>
        <w:r>
          <w:instrText xml:space="preserve"> PAGEREF _Toc31202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0" w:history="1">
        <w:r>
          <w:rPr>
            <w:rFonts w:ascii="仿宋" w:eastAsia="仿宋" w:hAnsi="仿宋" w:cs="仿宋" w:hint="eastAsia"/>
            <w:lang w:eastAsia="zh-CN"/>
          </w:rPr>
          <w:t>(三)、危险化学品管理</w:t>
        </w:r>
        <w:r>
          <w:tab/>
        </w:r>
        <w:r>
          <w:fldChar w:fldCharType="begin"/>
        </w:r>
        <w:r>
          <w:instrText xml:space="preserve"> PAGEREF _Toc12800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14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448"/>
      <w:r>
        <w:rPr>
          <w:rFonts w:ascii="仿宋" w:eastAsia="仿宋" w:hAnsi="仿宋" w:cs="仿宋" w:hint="eastAsia"/>
          <w:sz w:val="28"/>
          <w:lang w:eastAsia="zh-CN"/>
        </w:rPr>
        <w:t>一、工业盐项目概论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991"/>
      <w:r>
        <w:rPr>
          <w:rFonts w:ascii="仿宋" w:eastAsia="仿宋" w:hAnsi="仿宋" w:cs="仿宋" w:hint="eastAsia"/>
          <w:lang w:eastAsia="zh-CN"/>
        </w:rPr>
        <w:t>(一)、工业盐项目概述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（一) 工业盐项目基本情况摘要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承办机构为xxx企业有限公司。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工业盐项目类型为拓展及增建。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工业盐项目将在地区xxx（待定）进行建设。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工业盐项目的联络人是xx。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主承办单位基本情况简介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主办单位为xxx集团有限公司。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单位性质为大型综合企业。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主办单位总部位于xxx城市。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单位的联系人是王xx。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联系方式为[联系方式]。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https://d.book118.com/968002115112006040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工业盐项目分析评价报告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工业盐项目分析评价报告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工业盐项目分析评价报告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工业盐项目分析评价报告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工业盐项目分析评价报告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F3419C"/>
    <w:rsid w:val="4593521B"/>
    <w:rsid w:val="6CF3419C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68002115112006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2024-02-20T07:08:00Z</dcterms:created>
  <dcterms:modified xsi:type="dcterms:W3CDTF">2024-02-20T07:08:45Z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920910BB58B54AB59385B460F337CEE9_11</vt:lpwstr>
  </property>
  <property fmtid="{D5CDD505-2E9C-101B-9397-08002B2CF9AE}" pid="3" name="KSOProductBuildVer">
    <vt:lpwstr>2052-12.1.0.16250</vt:lpwstr>
  </property>
</Properties>
</file>