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717"/>
          <w:tab w:val="left" w:pos="1282"/>
          <w:tab w:val="left" w:pos="1847"/>
          <w:tab w:val="left" w:pos="2412"/>
          <w:tab w:val="left" w:pos="2977"/>
          <w:tab w:val="left" w:pos="3543"/>
          <w:tab w:val="left" w:pos="3975"/>
          <w:tab w:val="left" w:pos="4407"/>
          <w:tab w:val="left" w:pos="4835"/>
          <w:tab w:val="left" w:pos="5267"/>
          <w:tab w:val="left" w:pos="5695"/>
          <w:tab w:val="left" w:pos="6555"/>
          <w:tab w:val="left" w:pos="6983"/>
          <w:tab w:val="left" w:pos="7415"/>
          <w:tab w:val="left" w:pos="7846"/>
          <w:tab w:val="left" w:pos="8275"/>
          <w:tab w:val="left" w:pos="8706"/>
          <w:tab w:val="left" w:pos="9276"/>
          <w:tab w:val="left" w:pos="9841"/>
          <w:tab w:val="left" w:pos="10403"/>
          <w:tab w:val="left" w:pos="10835"/>
          <w:tab w:val="left" w:pos="11400"/>
          <w:tab w:val="left" w:pos="11965"/>
          <w:tab w:val="left" w:pos="12530"/>
          <w:tab w:val="left" w:pos="13095"/>
          <w:tab w:val="left" w:pos="13661"/>
        </w:tabs>
        <w:spacing w:before="93"/>
        <w:ind w:left="151" w:right="0" w:firstLine="0"/>
        <w:jc w:val="left"/>
        <w:rPr>
          <w:b/>
          <w:sz w:val="27"/>
        </w:rPr>
      </w:pPr>
      <w:r>
        <w:drawing>
          <wp:anchor distT="0" distB="0" distL="0" distR="0" simplePos="0" relativeHeight="251658240" behindDoc="1" locked="0" layoutInCell="1" allowOverlap="1">
            <wp:simplePos x="0" y="0"/>
            <wp:positionH relativeFrom="page">
              <wp:posOffset>1155700</wp:posOffset>
            </wp:positionH>
            <wp:positionV relativeFrom="paragraph">
              <wp:posOffset>1523</wp:posOffset>
            </wp:positionV>
            <wp:extent cx="8826500" cy="123317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826500" cy="12331700"/>
                    </a:xfrm>
                    <a:prstGeom prst="rect">
                      <a:avLst/>
                    </a:prstGeom>
                  </pic:spPr>
                </pic:pic>
              </a:graphicData>
            </a:graphic>
          </wp:anchor>
        </w:drawing>
      </w:r>
      <w:r>
        <w:rPr>
          <w:b/>
          <w:sz w:val="27"/>
        </w:rPr>
        <w:t>面</w:t>
        <w:tab/>
        <w:t>板</w:t>
        <w:tab/>
        <w:t>数</w:t>
        <w:tab/>
        <w:t>据</w:t>
        <w:tab/>
        <w:t>模</w:t>
        <w:tab/>
        <w:t>型</w:t>
        <w:tab/>
        <w:t>(</w:t>
        <w:tab/>
        <w:t>P</w:t>
        <w:tab/>
        <w:t>A</w:t>
        <w:tab/>
        <w:t>N</w:t>
        <w:tab/>
        <w:t>E</w:t>
        <w:tab/>
        <w:t>L</w:t>
        <w:tab/>
        <w:t>D</w:t>
        <w:tab/>
        <w:t>A</w:t>
        <w:tab/>
        <w:t>T</w:t>
        <w:tab/>
        <w:t>A</w:t>
        <w:tab/>
        <w:t>)</w:t>
        <w:tab/>
        <w:t>F</w:t>
        <w:tab/>
        <w:t>检</w:t>
        <w:tab/>
        <w:t>验</w:t>
        <w:tab/>
        <w:t>,</w:t>
        <w:tab/>
        <w:t>固</w:t>
        <w:tab/>
        <w:t>定</w:t>
        <w:tab/>
        <w:t>效</w:t>
        <w:tab/>
        <w:t>应</w:t>
        <w:tab/>
        <w:t>检</w:t>
        <w:tab/>
        <w:t>验</w:t>
      </w:r>
    </w:p>
    <w:p>
      <w:pPr>
        <w:pStyle w:val="BodyText"/>
        <w:rPr>
          <w:b/>
          <w:sz w:val="26"/>
        </w:rPr>
      </w:pPr>
    </w:p>
    <w:p>
      <w:pPr>
        <w:pStyle w:val="BodyText"/>
        <w:spacing w:before="3"/>
        <w:rPr>
          <w:b/>
          <w:sz w:val="28"/>
        </w:rPr>
      </w:pPr>
    </w:p>
    <w:p>
      <w:pPr>
        <w:pStyle w:val="ListParagraph"/>
        <w:numPr>
          <w:ilvl w:val="0"/>
          <w:numId w:val="9"/>
        </w:numPr>
        <w:tabs>
          <w:tab w:val="left" w:pos="788"/>
        </w:tabs>
        <w:spacing w:before="0" w:after="0" w:line="240" w:lineRule="auto"/>
        <w:ind w:left="787" w:right="0" w:hanging="637"/>
        <w:jc w:val="left"/>
        <w:rPr>
          <w:sz w:val="42"/>
        </w:rPr>
      </w:pPr>
      <w:r>
        <w:rPr>
          <w:sz w:val="42"/>
        </w:rPr>
        <w:t>面板数据定义。</w:t>
      </w:r>
    </w:p>
    <w:p>
      <w:pPr>
        <w:pStyle w:val="BodyText"/>
        <w:spacing w:before="10"/>
        <w:rPr>
          <w:sz w:val="48"/>
        </w:rPr>
      </w:pPr>
    </w:p>
    <w:p>
      <w:pPr>
        <w:pStyle w:val="BodyText"/>
        <w:spacing w:line="417" w:lineRule="auto"/>
        <w:ind w:left="151" w:right="316"/>
      </w:pPr>
      <w:r>
        <w:rPr>
          <w:spacing w:val="-6"/>
        </w:rPr>
        <w:t>时间序列数据或截面数据都是一维数据。例如时间序列数据是变量按时间得到的数据；截面数据是变量在截面空间上的数据。面板数据（</w:t>
      </w:r>
      <w:r>
        <w:rPr>
          <w:spacing w:val="-144"/>
        </w:rPr>
        <w:t xml:space="preserve"> </w:t>
      </w:r>
      <w:r>
        <w:t xml:space="preserve">panel </w:t>
      </w:r>
      <w:r>
        <w:rPr>
          <w:spacing w:val="2"/>
        </w:rPr>
        <w:t xml:space="preserve">data） </w:t>
      </w:r>
      <w:r>
        <w:t>也称时间序列截面数据</w:t>
      </w:r>
      <w:r>
        <w:rPr>
          <w:spacing w:val="-3"/>
        </w:rPr>
        <w:t xml:space="preserve">（time </w:t>
      </w:r>
      <w:r>
        <w:t xml:space="preserve">series and cross section </w:t>
      </w:r>
      <w:r>
        <w:rPr>
          <w:spacing w:val="-20"/>
        </w:rPr>
        <w:t>data）</w:t>
      </w:r>
      <w:r>
        <w:t>或混合数据（pool data）。面板数据是同时在时间和截面空间上取得的二维数据。</w:t>
      </w:r>
      <w:r>
        <w:rPr>
          <w:spacing w:val="-11"/>
        </w:rPr>
        <w:t xml:space="preserve">面板数据示意图见图 </w:t>
      </w:r>
      <w:r>
        <w:t>1。面板数据从横截面</w:t>
      </w:r>
      <w:r>
        <w:rPr>
          <w:spacing w:val="-9"/>
        </w:rPr>
        <w:t>（cross</w:t>
      </w:r>
      <w:r>
        <w:rPr>
          <w:spacing w:val="-101"/>
        </w:rPr>
        <w:t xml:space="preserve"> </w:t>
      </w:r>
      <w:r>
        <w:t xml:space="preserve">section）上看，是由若干个体（entity, unit, </w:t>
      </w:r>
      <w:r>
        <w:rPr>
          <w:spacing w:val="-9"/>
        </w:rPr>
        <w:t>individual）</w:t>
      </w:r>
      <w:r>
        <w:t>在某一时刻构成的截面观测值，从纵剖面（longitudinal section）上看是一个时间序列。</w:t>
      </w:r>
    </w:p>
    <w:p>
      <w:pPr>
        <w:pStyle w:val="BodyText"/>
        <w:spacing w:before="222"/>
        <w:ind w:left="151"/>
      </w:pPr>
      <w:r>
        <w:t>面板数据用双下标变量表示。例如</w:t>
      </w:r>
    </w:p>
    <w:p>
      <w:pPr>
        <w:pStyle w:val="BodyText"/>
        <w:rPr>
          <w:sz w:val="20"/>
        </w:rPr>
      </w:pPr>
    </w:p>
    <w:p>
      <w:pPr>
        <w:pStyle w:val="BodyText"/>
        <w:spacing w:before="5"/>
        <w:rPr>
          <w:sz w:val="22"/>
        </w:rPr>
      </w:pPr>
    </w:p>
    <w:p>
      <w:pPr>
        <w:spacing w:before="41" w:line="473" w:lineRule="exact"/>
        <w:ind w:left="151" w:right="0" w:firstLine="0"/>
        <w:jc w:val="left"/>
        <w:rPr>
          <w:sz w:val="44"/>
        </w:rPr>
      </w:pPr>
      <w:r>
        <w:rPr>
          <w:position w:val="2"/>
          <w:sz w:val="44"/>
        </w:rPr>
        <w:t xml:space="preserve">y </w:t>
      </w:r>
      <w:r>
        <w:rPr>
          <w:sz w:val="42"/>
        </w:rPr>
        <w:t xml:space="preserve">, </w:t>
      </w:r>
      <w:r>
        <w:rPr>
          <w:position w:val="2"/>
          <w:sz w:val="44"/>
        </w:rPr>
        <w:t xml:space="preserve">i </w:t>
      </w:r>
      <w:r>
        <w:rPr>
          <w:sz w:val="42"/>
        </w:rPr>
        <w:t xml:space="preserve">= 1, 2, …, </w:t>
      </w:r>
      <w:r>
        <w:rPr>
          <w:position w:val="2"/>
          <w:sz w:val="44"/>
        </w:rPr>
        <w:t>N</w:t>
      </w:r>
      <w:r>
        <w:rPr>
          <w:sz w:val="42"/>
        </w:rPr>
        <w:t xml:space="preserve">; </w:t>
      </w:r>
      <w:r>
        <w:rPr>
          <w:position w:val="2"/>
          <w:sz w:val="44"/>
        </w:rPr>
        <w:t xml:space="preserve">t </w:t>
      </w:r>
      <w:r>
        <w:rPr>
          <w:sz w:val="42"/>
        </w:rPr>
        <w:t xml:space="preserve">= 1, 2, …, </w:t>
      </w:r>
      <w:r>
        <w:rPr>
          <w:position w:val="2"/>
          <w:sz w:val="44"/>
        </w:rPr>
        <w:t>T</w:t>
      </w:r>
    </w:p>
    <w:p>
      <w:pPr>
        <w:spacing w:before="0" w:line="251" w:lineRule="exact"/>
        <w:ind w:left="365" w:right="0" w:firstLine="0"/>
        <w:jc w:val="left"/>
        <w:rPr>
          <w:sz w:val="22"/>
        </w:rPr>
      </w:pPr>
      <w:r>
        <w:rPr>
          <w:sz w:val="22"/>
        </w:rPr>
        <w:t>i t</w:t>
      </w:r>
    </w:p>
    <w:p>
      <w:pPr>
        <w:pStyle w:val="BodyText"/>
        <w:rPr>
          <w:sz w:val="20"/>
        </w:rPr>
      </w:pPr>
    </w:p>
    <w:p>
      <w:pPr>
        <w:spacing w:before="180"/>
        <w:ind w:left="151" w:right="0" w:firstLine="0"/>
        <w:jc w:val="left"/>
        <w:rPr>
          <w:sz w:val="42"/>
        </w:rPr>
      </w:pPr>
      <w:r>
        <w:rPr>
          <w:position w:val="2"/>
          <w:sz w:val="44"/>
        </w:rPr>
        <w:t>N</w:t>
      </w:r>
      <w:r>
        <w:rPr>
          <w:spacing w:val="-122"/>
          <w:position w:val="2"/>
          <w:sz w:val="44"/>
        </w:rPr>
        <w:t xml:space="preserve"> </w:t>
      </w:r>
      <w:r>
        <w:rPr>
          <w:spacing w:val="10"/>
          <w:sz w:val="42"/>
        </w:rPr>
        <w:t>表示面板数据中含有</w:t>
      </w:r>
      <w:r>
        <w:rPr>
          <w:position w:val="2"/>
          <w:sz w:val="44"/>
        </w:rPr>
        <w:t>N</w:t>
      </w:r>
      <w:r>
        <w:rPr>
          <w:spacing w:val="-121"/>
          <w:position w:val="2"/>
          <w:sz w:val="44"/>
        </w:rPr>
        <w:t xml:space="preserve"> </w:t>
      </w:r>
      <w:r>
        <w:rPr>
          <w:spacing w:val="-1"/>
          <w:sz w:val="42"/>
        </w:rPr>
        <w:t>个个体。</w:t>
      </w:r>
      <w:r>
        <w:rPr>
          <w:position w:val="2"/>
          <w:sz w:val="44"/>
        </w:rPr>
        <w:t>T</w:t>
      </w:r>
      <w:r>
        <w:rPr>
          <w:spacing w:val="-125"/>
          <w:position w:val="2"/>
          <w:sz w:val="44"/>
        </w:rPr>
        <w:t xml:space="preserve"> </w:t>
      </w:r>
      <w:r>
        <w:rPr>
          <w:spacing w:val="5"/>
          <w:sz w:val="42"/>
        </w:rPr>
        <w:t>表示时间序列的最大长度。若固定</w:t>
      </w:r>
      <w:r>
        <w:rPr>
          <w:position w:val="2"/>
          <w:sz w:val="44"/>
        </w:rPr>
        <w:t>t</w:t>
      </w:r>
      <w:r>
        <w:rPr>
          <w:spacing w:val="-122"/>
          <w:position w:val="2"/>
          <w:sz w:val="44"/>
        </w:rPr>
        <w:t xml:space="preserve"> </w:t>
      </w:r>
      <w:r>
        <w:rPr>
          <w:sz w:val="42"/>
        </w:rPr>
        <w:t>不</w:t>
      </w:r>
    </w:p>
    <w:p>
      <w:pPr>
        <w:pStyle w:val="BodyText"/>
        <w:spacing w:before="9"/>
        <w:rPr>
          <w:sz w:val="24"/>
        </w:rPr>
      </w:pPr>
    </w:p>
    <w:p>
      <w:pPr>
        <w:pStyle w:val="BodyText"/>
        <w:spacing w:before="41" w:line="473" w:lineRule="exact"/>
        <w:ind w:left="151"/>
      </w:pPr>
      <w:r>
        <w:t>变，</w:t>
      </w:r>
      <w:r>
        <w:rPr>
          <w:position w:val="2"/>
          <w:sz w:val="44"/>
        </w:rPr>
        <w:t>y</w:t>
      </w:r>
      <w:r>
        <w:rPr>
          <w:spacing w:val="88"/>
          <w:position w:val="2"/>
          <w:sz w:val="44"/>
        </w:rPr>
        <w:t xml:space="preserve"> </w:t>
      </w:r>
      <w:r>
        <w:rPr>
          <w:spacing w:val="1"/>
        </w:rPr>
        <w:t xml:space="preserve">, ( </w:t>
      </w:r>
      <w:r>
        <w:rPr>
          <w:position w:val="2"/>
          <w:sz w:val="44"/>
        </w:rPr>
        <w:t xml:space="preserve">i </w:t>
      </w:r>
      <w:r>
        <w:rPr>
          <w:spacing w:val="2"/>
        </w:rPr>
        <w:t xml:space="preserve">= </w:t>
      </w:r>
      <w:r>
        <w:t xml:space="preserve">1, 2, …, </w:t>
      </w:r>
      <w:r>
        <w:rPr>
          <w:spacing w:val="-7"/>
          <w:position w:val="2"/>
          <w:sz w:val="44"/>
        </w:rPr>
        <w:t>N</w:t>
      </w:r>
      <w:r>
        <w:rPr>
          <w:spacing w:val="11"/>
        </w:rPr>
        <w:t>)是横截面上的</w:t>
      </w:r>
      <w:r>
        <w:rPr>
          <w:position w:val="2"/>
          <w:sz w:val="44"/>
        </w:rPr>
        <w:t>N</w:t>
      </w:r>
      <w:r>
        <w:rPr>
          <w:spacing w:val="-125"/>
          <w:position w:val="2"/>
          <w:sz w:val="44"/>
        </w:rPr>
        <w:t xml:space="preserve"> </w:t>
      </w:r>
      <w:r>
        <w:rPr>
          <w:spacing w:val="10"/>
        </w:rPr>
        <w:t>个随机变量；若固定</w:t>
      </w:r>
      <w:r>
        <w:rPr>
          <w:position w:val="2"/>
          <w:sz w:val="44"/>
        </w:rPr>
        <w:t>i</w:t>
      </w:r>
      <w:r>
        <w:rPr>
          <w:spacing w:val="-120"/>
          <w:position w:val="2"/>
          <w:sz w:val="44"/>
        </w:rPr>
        <w:t xml:space="preserve"> </w:t>
      </w:r>
      <w:r>
        <w:t>不变，</w:t>
      </w:r>
    </w:p>
    <w:p>
      <w:pPr>
        <w:spacing w:before="0" w:line="251" w:lineRule="exact"/>
        <w:ind w:left="1207" w:right="0" w:firstLine="0"/>
        <w:jc w:val="left"/>
        <w:rPr>
          <w:sz w:val="22"/>
        </w:rPr>
      </w:pPr>
      <w:r>
        <w:rPr>
          <w:sz w:val="22"/>
        </w:rPr>
        <w:t>i .</w:t>
      </w:r>
    </w:p>
    <w:p>
      <w:pPr>
        <w:pStyle w:val="BodyText"/>
        <w:spacing w:before="7"/>
        <w:rPr>
          <w:sz w:val="16"/>
        </w:rPr>
      </w:pPr>
    </w:p>
    <w:p>
      <w:pPr>
        <w:pStyle w:val="BodyText"/>
        <w:spacing w:line="473" w:lineRule="exact"/>
        <w:ind w:left="151"/>
      </w:pPr>
      <w:r>
        <w:rPr>
          <w:position w:val="2"/>
          <w:sz w:val="44"/>
        </w:rPr>
        <w:t>y</w:t>
      </w:r>
      <w:r>
        <w:rPr>
          <w:spacing w:val="86"/>
          <w:position w:val="2"/>
          <w:sz w:val="44"/>
        </w:rPr>
        <w:t xml:space="preserve"> </w:t>
      </w:r>
      <w:r>
        <w:t>, (</w:t>
      </w:r>
      <w:r>
        <w:rPr>
          <w:position w:val="2"/>
          <w:sz w:val="44"/>
        </w:rPr>
        <w:t xml:space="preserve">t </w:t>
      </w:r>
      <w:r>
        <w:rPr>
          <w:spacing w:val="1"/>
        </w:rPr>
        <w:t xml:space="preserve">= </w:t>
      </w:r>
      <w:r>
        <w:t>1, 2,</w:t>
      </w:r>
      <w:r>
        <w:rPr>
          <w:spacing w:val="-1"/>
        </w:rPr>
        <w:t xml:space="preserve"> …, </w:t>
      </w:r>
      <w:r>
        <w:rPr>
          <w:spacing w:val="-6"/>
          <w:position w:val="2"/>
          <w:sz w:val="44"/>
        </w:rPr>
        <w:t>T</w:t>
      </w:r>
      <w:r>
        <w:rPr>
          <w:spacing w:val="-4"/>
        </w:rPr>
        <w:t>)是纵剖面上的</w:t>
      </w:r>
      <w:r>
        <w:rPr>
          <w:spacing w:val="-23"/>
          <w:position w:val="2"/>
          <w:sz w:val="44"/>
        </w:rPr>
        <w:t>一</w:t>
      </w:r>
      <w:r>
        <w:t>个时间序列（个体）。</w:t>
      </w:r>
    </w:p>
    <w:p>
      <w:pPr>
        <w:spacing w:before="0" w:line="251" w:lineRule="exact"/>
        <w:ind w:left="365" w:right="0" w:firstLine="0"/>
        <w:jc w:val="left"/>
        <w:rPr>
          <w:sz w:val="22"/>
        </w:rPr>
      </w:pPr>
      <w:r>
        <w:rPr>
          <w:sz w:val="22"/>
        </w:rPr>
        <w:t>. t</w:t>
      </w:r>
    </w:p>
    <w:p>
      <w:pPr>
        <w:pStyle w:val="BodyText"/>
        <w:rPr>
          <w:sz w:val="20"/>
        </w:rPr>
      </w:pPr>
    </w:p>
    <w:p>
      <w:pPr>
        <w:pStyle w:val="BodyText"/>
        <w:spacing w:before="1"/>
        <w:rPr>
          <w:sz w:val="14"/>
        </w:rPr>
      </w:pPr>
    </w:p>
    <w:p>
      <w:pPr>
        <w:pStyle w:val="BodyText"/>
        <w:spacing w:before="42"/>
        <w:ind w:left="23" w:right="391"/>
        <w:jc w:val="center"/>
      </w:pPr>
      <w:r>
        <w:rPr>
          <w:spacing w:val="-53"/>
        </w:rPr>
        <w:t xml:space="preserve">图 </w:t>
      </w:r>
      <w:r>
        <w:t>1 N=7，T=50</w:t>
      </w:r>
      <w:r>
        <w:rPr>
          <w:spacing w:val="-15"/>
        </w:rPr>
        <w:t xml:space="preserve"> 的面板数据示意图</w:t>
      </w:r>
    </w:p>
    <w:p>
      <w:pPr>
        <w:pStyle w:val="BodyText"/>
        <w:spacing w:before="6"/>
        <w:rPr>
          <w:sz w:val="48"/>
        </w:rPr>
      </w:pPr>
    </w:p>
    <w:p>
      <w:pPr>
        <w:pStyle w:val="BodyText"/>
        <w:ind w:left="5" w:right="478"/>
        <w:jc w:val="center"/>
      </w:pPr>
      <w:r>
        <w:rPr>
          <w:spacing w:val="-33"/>
        </w:rPr>
        <w:t xml:space="preserve">例如 </w:t>
      </w:r>
      <w:r>
        <w:t>1990-2000</w:t>
      </w:r>
      <w:r>
        <w:rPr>
          <w:spacing w:val="-69"/>
        </w:rPr>
        <w:t xml:space="preserve"> 年 </w:t>
      </w:r>
      <w:r>
        <w:t>30</w:t>
      </w:r>
      <w:r>
        <w:rPr>
          <w:spacing w:val="-11"/>
        </w:rPr>
        <w:t xml:space="preserve"> 个省份的农业总产值数据。固定在某一年份上，它是</w:t>
      </w:r>
    </w:p>
    <w:p>
      <w:pPr>
        <w:pStyle w:val="BodyText"/>
        <w:spacing w:before="2"/>
        <w:rPr>
          <w:sz w:val="31"/>
        </w:rPr>
      </w:pPr>
    </w:p>
    <w:p>
      <w:pPr>
        <w:pStyle w:val="BodyText"/>
        <w:ind w:left="23" w:right="419"/>
        <w:jc w:val="center"/>
      </w:pPr>
      <w:r>
        <w:t>由 30 个农业总产总值数字组成的截面数据；固定在某一省份上，它是由11</w:t>
      </w:r>
    </w:p>
    <w:p>
      <w:pPr>
        <w:pStyle w:val="BodyText"/>
        <w:spacing w:before="358"/>
        <w:ind w:left="23" w:right="517"/>
        <w:jc w:val="center"/>
      </w:pPr>
      <w:r>
        <w:t>年农业总产值数据组成的</w:t>
      </w:r>
      <w:r>
        <w:rPr>
          <w:position w:val="2"/>
          <w:sz w:val="44"/>
        </w:rPr>
        <w:t>一</w:t>
      </w:r>
      <w:r>
        <w:t>个时间序列。面板数据由 30 个个体组成。共有</w:t>
      </w:r>
    </w:p>
    <w:p>
      <w:pPr>
        <w:pStyle w:val="BodyText"/>
        <w:spacing w:before="398"/>
        <w:ind w:left="151"/>
      </w:pPr>
      <w:r>
        <w:t>330 个观测值。</w:t>
      </w:r>
    </w:p>
    <w:p>
      <w:pPr>
        <w:spacing w:after="0"/>
        <w:sectPr>
          <w:type w:val="continuous"/>
          <w:pgSz w:w="17860" w:h="25260"/>
          <w:pgMar w:top="2160" w:right="1680" w:bottom="280" w:left="1720" w:header="708" w:footer="708"/>
          <w:cols w:space="708"/>
        </w:sectPr>
      </w:pPr>
    </w:p>
    <w:p>
      <w:pPr>
        <w:pStyle w:val="BodyText"/>
        <w:spacing w:before="111" w:line="412" w:lineRule="exact"/>
        <w:ind w:left="151"/>
      </w:pPr>
      <w:r>
        <w:drawing>
          <wp:anchor distT="0" distB="0" distL="0" distR="0" simplePos="0" relativeHeight="251659264" behindDoc="1" locked="0" layoutInCell="1" allowOverlap="1">
            <wp:simplePos x="0" y="0"/>
            <wp:positionH relativeFrom="page">
              <wp:posOffset>1155700</wp:posOffset>
            </wp:positionH>
            <wp:positionV relativeFrom="paragraph">
              <wp:posOffset>1016</wp:posOffset>
            </wp:positionV>
            <wp:extent cx="8826500" cy="949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826500" cy="9499600"/>
                    </a:xfrm>
                    <a:prstGeom prst="rect">
                      <a:avLst/>
                    </a:prstGeom>
                  </pic:spPr>
                </pic:pic>
              </a:graphicData>
            </a:graphic>
          </wp:anchor>
        </w:drawing>
      </w:r>
      <w:r>
        <w:rPr>
          <w:spacing w:val="16"/>
        </w:rPr>
        <w:t>对于面板数据</w:t>
      </w:r>
      <w:r>
        <w:rPr>
          <w:position w:val="2"/>
          <w:sz w:val="44"/>
        </w:rPr>
        <w:t>y</w:t>
      </w:r>
      <w:r>
        <w:rPr>
          <w:spacing w:val="83"/>
          <w:position w:val="2"/>
          <w:sz w:val="44"/>
        </w:rPr>
        <w:t xml:space="preserve"> </w:t>
      </w:r>
      <w:r>
        <w:rPr>
          <w:spacing w:val="1"/>
        </w:rPr>
        <w:t xml:space="preserve">, </w:t>
      </w:r>
      <w:r>
        <w:rPr>
          <w:position w:val="2"/>
          <w:sz w:val="44"/>
        </w:rPr>
        <w:t xml:space="preserve">i </w:t>
      </w:r>
      <w:r>
        <w:rPr>
          <w:spacing w:val="1"/>
        </w:rPr>
        <w:t xml:space="preserve">= </w:t>
      </w:r>
      <w:r>
        <w:t>1, 2,</w:t>
      </w:r>
      <w:r>
        <w:rPr>
          <w:spacing w:val="-2"/>
        </w:rPr>
        <w:t xml:space="preserve"> …, </w:t>
      </w:r>
      <w:r>
        <w:rPr>
          <w:spacing w:val="-7"/>
          <w:position w:val="2"/>
          <w:sz w:val="44"/>
        </w:rPr>
        <w:t>N</w:t>
      </w:r>
      <w:r>
        <w:rPr>
          <w:spacing w:val="-2"/>
        </w:rPr>
        <w:t xml:space="preserve">; </w:t>
      </w:r>
      <w:r>
        <w:rPr>
          <w:position w:val="2"/>
          <w:sz w:val="44"/>
        </w:rPr>
        <w:t xml:space="preserve">t </w:t>
      </w:r>
      <w:r>
        <w:rPr>
          <w:spacing w:val="1"/>
        </w:rPr>
        <w:t xml:space="preserve">= </w:t>
      </w:r>
      <w:r>
        <w:t>1, 2,</w:t>
      </w:r>
      <w:r>
        <w:rPr>
          <w:spacing w:val="-1"/>
        </w:rPr>
        <w:t xml:space="preserve"> …, </w:t>
      </w:r>
      <w:r>
        <w:rPr>
          <w:position w:val="2"/>
          <w:sz w:val="44"/>
        </w:rPr>
        <w:t>T</w:t>
      </w:r>
      <w:r>
        <w:rPr>
          <w:spacing w:val="-125"/>
          <w:position w:val="2"/>
          <w:sz w:val="44"/>
        </w:rPr>
        <w:t xml:space="preserve"> </w:t>
      </w:r>
      <w:r>
        <w:t>来说，如果从横截</w:t>
      </w:r>
    </w:p>
    <w:p>
      <w:pPr>
        <w:spacing w:before="0" w:line="332" w:lineRule="exact"/>
        <w:ind w:left="2993" w:right="0" w:firstLine="0"/>
        <w:jc w:val="left"/>
        <w:rPr>
          <w:sz w:val="29"/>
        </w:rPr>
      </w:pPr>
      <w:r>
        <w:rPr>
          <w:sz w:val="29"/>
        </w:rPr>
        <w:t>i t</w:t>
      </w:r>
    </w:p>
    <w:p>
      <w:pPr>
        <w:pStyle w:val="BodyText"/>
        <w:spacing w:before="233" w:line="417" w:lineRule="auto"/>
        <w:ind w:left="151" w:right="100"/>
      </w:pPr>
      <w:r>
        <w:t>面上看，每个变量都有观测值，从纵剖面上看，每一期都有观测值，则称此面板数据为平衡面板数据（balanced panel data）。若在面板数据中丢失</w:t>
      </w:r>
      <w:r>
        <w:rPr>
          <w:w w:val="100"/>
        </w:rPr>
        <w:t>若</w:t>
      </w:r>
      <w:r>
        <w:rPr>
          <w:spacing w:val="-23"/>
          <w:w w:val="100"/>
        </w:rPr>
        <w:t>干个观测值，则称此面板数据为非平衡面板数据</w:t>
      </w:r>
      <w:r>
        <w:rPr>
          <w:spacing w:val="3"/>
          <w:w w:val="100"/>
        </w:rPr>
        <w:t>（</w:t>
      </w:r>
      <w:r>
        <w:rPr>
          <w:w w:val="100"/>
        </w:rPr>
        <w:t>unbalanced</w:t>
      </w:r>
      <w:r>
        <w:rPr>
          <w:spacing w:val="-111"/>
        </w:rPr>
        <w:t xml:space="preserve"> </w:t>
      </w:r>
      <w:r>
        <w:rPr>
          <w:w w:val="100"/>
        </w:rPr>
        <w:t>panel</w:t>
      </w:r>
      <w:r>
        <w:rPr>
          <w:spacing w:val="-108"/>
        </w:rPr>
        <w:t xml:space="preserve"> </w:t>
      </w:r>
      <w:r>
        <w:rPr>
          <w:w w:val="100"/>
        </w:rPr>
        <w:t>dat</w:t>
      </w:r>
      <w:r>
        <w:rPr>
          <w:spacing w:val="2"/>
          <w:w w:val="100"/>
        </w:rPr>
        <w:t>a</w:t>
      </w:r>
      <w:r>
        <w:rPr>
          <w:spacing w:val="-173"/>
          <w:w w:val="100"/>
        </w:rPr>
        <w:t>）</w:t>
      </w:r>
      <w:r>
        <w:rPr>
          <w:spacing w:val="-13"/>
          <w:w w:val="100"/>
        </w:rPr>
        <w:t>。</w:t>
      </w:r>
    </w:p>
    <w:p>
      <w:pPr>
        <w:pStyle w:val="BodyText"/>
        <w:spacing w:before="222" w:line="417" w:lineRule="auto"/>
        <w:ind w:left="151" w:right="621"/>
      </w:pPr>
      <w:r>
        <w:t>注意：EViwes 、、既允许用平衡面板数据也允许用非平衡面板数据估计模型。</w:t>
      </w:r>
    </w:p>
    <w:p>
      <w:pPr>
        <w:pStyle w:val="BodyText"/>
        <w:spacing w:before="227" w:line="417" w:lineRule="auto"/>
        <w:ind w:left="151" w:right="518"/>
      </w:pPr>
      <w:r>
        <w:rPr>
          <w:spacing w:val="-45"/>
        </w:rPr>
        <w:t xml:space="preserve">例 </w:t>
      </w:r>
      <w:r>
        <w:rPr>
          <w:spacing w:val="-3"/>
        </w:rPr>
        <w:t>1（file:panel02）：1996-2002</w:t>
      </w:r>
      <w:r>
        <w:rPr>
          <w:spacing w:val="-6"/>
        </w:rPr>
        <w:t xml:space="preserve"> 年中国东北、华北、华东</w:t>
      </w:r>
      <w:r>
        <w:t>15</w:t>
      </w:r>
      <w:r>
        <w:rPr>
          <w:spacing w:val="-19"/>
        </w:rPr>
        <w:t xml:space="preserve"> 个省级地区</w:t>
      </w:r>
      <w:r>
        <w:t>的居民家庭人均消费（不变价格）</w:t>
      </w:r>
      <w:r>
        <w:rPr>
          <w:spacing w:val="-13"/>
        </w:rPr>
        <w:t xml:space="preserve">和人均收入数据见表 </w:t>
      </w:r>
      <w:r>
        <w:t>1</w:t>
      </w:r>
      <w:r>
        <w:rPr>
          <w:spacing w:val="-50"/>
        </w:rPr>
        <w:t xml:space="preserve"> 和表 </w:t>
      </w:r>
      <w:r>
        <w:t>2</w:t>
      </w:r>
      <w:r>
        <w:rPr>
          <w:spacing w:val="-21"/>
        </w:rPr>
        <w:t xml:space="preserve">。数据是 </w:t>
      </w:r>
      <w:r>
        <w:t>7</w:t>
      </w:r>
    </w:p>
    <w:p>
      <w:pPr>
        <w:pStyle w:val="BodyText"/>
        <w:spacing w:line="537" w:lineRule="exact"/>
        <w:ind w:left="151"/>
      </w:pPr>
      <w:r>
        <w:t>年的，每一年都有 15 个数据，共 105 组观测值。</w:t>
      </w:r>
    </w:p>
    <w:p>
      <w:pPr>
        <w:pStyle w:val="BodyText"/>
        <w:spacing w:before="6"/>
        <w:rPr>
          <w:sz w:val="48"/>
        </w:rPr>
      </w:pPr>
    </w:p>
    <w:p>
      <w:pPr>
        <w:pStyle w:val="BodyText"/>
        <w:spacing w:line="417" w:lineRule="auto"/>
        <w:ind w:left="151" w:right="537"/>
        <w:jc w:val="both"/>
      </w:pPr>
      <w:r>
        <w:rPr>
          <w:spacing w:val="-5"/>
        </w:rPr>
        <w:t xml:space="preserve">人均消费和收入两个面板数据都是平衡面板数据，各有 </w:t>
      </w:r>
      <w:r>
        <w:t>15</w:t>
      </w:r>
      <w:r>
        <w:rPr>
          <w:spacing w:val="-14"/>
        </w:rPr>
        <w:t xml:space="preserve"> 个个体。人均消</w:t>
      </w:r>
      <w:r>
        <w:rPr>
          <w:spacing w:val="-20"/>
        </w:rPr>
        <w:t xml:space="preserve">费和收入的面板数据从纵剖面观察分别见图 </w:t>
      </w:r>
      <w:r>
        <w:t>2</w:t>
      </w:r>
      <w:r>
        <w:rPr>
          <w:spacing w:val="-48"/>
        </w:rPr>
        <w:t xml:space="preserve"> 和图 </w:t>
      </w:r>
      <w:r>
        <w:t>3</w:t>
      </w:r>
      <w:r>
        <w:rPr>
          <w:spacing w:val="-2"/>
        </w:rPr>
        <w:t>。从横截面观察分别见</w:t>
      </w:r>
      <w:r>
        <w:rPr>
          <w:spacing w:val="-50"/>
        </w:rPr>
        <w:t xml:space="preserve">图 </w:t>
      </w:r>
      <w:r>
        <w:t>4</w:t>
      </w:r>
      <w:r>
        <w:rPr>
          <w:spacing w:val="-51"/>
        </w:rPr>
        <w:t xml:space="preserve"> 和图 </w:t>
      </w:r>
      <w:r>
        <w:t>5</w:t>
      </w:r>
      <w:r>
        <w:rPr>
          <w:spacing w:val="-6"/>
        </w:rPr>
        <w:t xml:space="preserve">。横截面数据散点图的表现与观测值顺序有关。图 </w:t>
      </w:r>
      <w:r>
        <w:t>4</w:t>
      </w:r>
      <w:r>
        <w:rPr>
          <w:spacing w:val="-51"/>
        </w:rPr>
        <w:t xml:space="preserve"> 和图 </w:t>
      </w:r>
      <w:r>
        <w:t>5</w:t>
      </w:r>
      <w:r>
        <w:rPr>
          <w:spacing w:val="-33"/>
        </w:rPr>
        <w:t xml:space="preserve"> 中人均消费和收入观测值顺序是按地区名的汉语拼音字母顺序排序的。</w:t>
      </w:r>
    </w:p>
    <w:p>
      <w:pPr>
        <w:pStyle w:val="BodyText"/>
        <w:spacing w:before="226" w:line="417" w:lineRule="auto"/>
        <w:ind w:left="151" w:right="639"/>
        <w:jc w:val="both"/>
      </w:pPr>
      <w:r>
        <w:rPr>
          <w:spacing w:val="-50"/>
        </w:rPr>
        <w:t xml:space="preserve">表 </w:t>
      </w:r>
      <w:r>
        <w:t>1 1999-2002</w:t>
      </w:r>
      <w:r>
        <w:rPr>
          <w:spacing w:val="-19"/>
        </w:rPr>
        <w:t xml:space="preserve"> 年中国东北、华北、华东 </w:t>
      </w:r>
      <w:r>
        <w:t>15</w:t>
      </w:r>
      <w:r>
        <w:rPr>
          <w:spacing w:val="-12"/>
        </w:rPr>
        <w:t xml:space="preserve"> 个省级地区的居民家庭人均消</w:t>
      </w:r>
      <w:r>
        <w:t>费数据（不变价格）</w:t>
      </w:r>
    </w:p>
    <w:p>
      <w:pPr>
        <w:tabs>
          <w:tab w:val="left" w:pos="3910"/>
          <w:tab w:val="left" w:pos="5283"/>
          <w:tab w:val="left" w:pos="6633"/>
          <w:tab w:val="left" w:pos="7983"/>
          <w:tab w:val="left" w:pos="9333"/>
          <w:tab w:val="left" w:pos="10683"/>
          <w:tab w:val="right" w:pos="12574"/>
        </w:tabs>
        <w:spacing w:before="179"/>
        <w:ind w:left="1481" w:right="0" w:firstLine="0"/>
        <w:jc w:val="left"/>
        <w:rPr>
          <w:sz w:val="27"/>
        </w:rPr>
      </w:pPr>
      <w:r>
        <w:rPr>
          <w:sz w:val="27"/>
        </w:rPr>
        <w:t>地区人均消费</w:t>
        <w:tab/>
        <w:t>1996</w:t>
        <w:tab/>
        <w:t>1997</w:t>
        <w:tab/>
        <w:t>1998</w:t>
        <w:tab/>
        <w:t>1999</w:t>
        <w:tab/>
        <w:t>2000</w:t>
        <w:tab/>
        <w:t>2001</w:t>
        <w:tab/>
        <w:t>2002</w:t>
      </w:r>
    </w:p>
    <w:p>
      <w:pPr>
        <w:pStyle w:val="BodyText"/>
        <w:rPr>
          <w:sz w:val="30"/>
        </w:rPr>
      </w:pPr>
    </w:p>
    <w:p>
      <w:pPr>
        <w:pStyle w:val="BodyText"/>
        <w:spacing w:before="2"/>
        <w:rPr>
          <w:sz w:val="26"/>
        </w:rPr>
      </w:pPr>
    </w:p>
    <w:p>
      <w:pPr>
        <w:spacing w:before="0"/>
        <w:ind w:left="1099" w:right="0" w:firstLine="0"/>
        <w:jc w:val="left"/>
        <w:rPr>
          <w:sz w:val="27"/>
        </w:rPr>
      </w:pPr>
      <w:r>
        <w:rPr>
          <w:sz w:val="27"/>
        </w:rPr>
        <w:t>CP-AH（安徽）</w:t>
      </w:r>
    </w:p>
    <w:p>
      <w:pPr>
        <w:pStyle w:val="BodyText"/>
        <w:rPr>
          <w:sz w:val="26"/>
        </w:rPr>
      </w:pPr>
    </w:p>
    <w:p>
      <w:pPr>
        <w:pStyle w:val="BodyText"/>
        <w:spacing w:before="6"/>
        <w:rPr>
          <w:sz w:val="30"/>
        </w:rPr>
      </w:pPr>
    </w:p>
    <w:p>
      <w:pPr>
        <w:spacing w:before="1"/>
        <w:ind w:left="1099" w:right="0" w:firstLine="0"/>
        <w:jc w:val="left"/>
        <w:rPr>
          <w:sz w:val="27"/>
        </w:rPr>
      </w:pPr>
      <w:r>
        <w:rPr>
          <w:sz w:val="27"/>
        </w:rPr>
        <w:t>CP-BJ（北京）</w:t>
      </w:r>
    </w:p>
    <w:p>
      <w:pPr>
        <w:pStyle w:val="BodyText"/>
        <w:rPr>
          <w:sz w:val="26"/>
        </w:rPr>
      </w:pPr>
    </w:p>
    <w:p>
      <w:pPr>
        <w:pStyle w:val="BodyText"/>
        <w:spacing w:before="2"/>
        <w:rPr>
          <w:sz w:val="30"/>
        </w:rPr>
      </w:pPr>
    </w:p>
    <w:p>
      <w:pPr>
        <w:spacing w:before="0"/>
        <w:ind w:left="1099" w:right="0" w:firstLine="0"/>
        <w:jc w:val="left"/>
        <w:rPr>
          <w:sz w:val="27"/>
        </w:rPr>
      </w:pPr>
      <w:r>
        <w:rPr>
          <w:sz w:val="27"/>
        </w:rPr>
        <w:t>CP-FJ（福建）</w:t>
      </w:r>
    </w:p>
    <w:p>
      <w:pPr>
        <w:pStyle w:val="BodyText"/>
        <w:rPr>
          <w:sz w:val="26"/>
        </w:rPr>
      </w:pPr>
    </w:p>
    <w:p>
      <w:pPr>
        <w:pStyle w:val="BodyText"/>
        <w:spacing w:before="5"/>
        <w:rPr>
          <w:sz w:val="30"/>
        </w:rPr>
      </w:pPr>
    </w:p>
    <w:p>
      <w:pPr>
        <w:spacing w:before="1"/>
        <w:ind w:left="1099" w:right="0" w:firstLine="0"/>
        <w:jc w:val="left"/>
        <w:rPr>
          <w:sz w:val="27"/>
        </w:rPr>
      </w:pPr>
      <w:r>
        <w:rPr>
          <w:sz w:val="27"/>
        </w:rPr>
        <w:t>CP-HB（河北）</w:t>
      </w:r>
    </w:p>
    <w:p>
      <w:pPr>
        <w:spacing w:after="0"/>
        <w:jc w:val="left"/>
        <w:rPr>
          <w:sz w:val="27"/>
        </w:rPr>
        <w:sectPr>
          <w:pgSz w:w="17860" w:h="25260"/>
          <w:pgMar w:top="1540" w:right="1680" w:bottom="280" w:left="1720" w:header="708" w:footer="708"/>
          <w:pgNumType w:start="2"/>
          <w:cols w:space="708"/>
        </w:sectPr>
      </w:pPr>
    </w:p>
    <w:p>
      <w:pPr>
        <w:spacing w:before="51"/>
        <w:ind w:left="1099" w:right="0" w:firstLine="0"/>
        <w:jc w:val="left"/>
        <w:rPr>
          <w:sz w:val="27"/>
        </w:rPr>
      </w:pPr>
      <w:r>
        <w:rPr>
          <w:sz w:val="27"/>
        </w:rPr>
        <w:t>CP-HLJ（黑龙江）</w:t>
      </w:r>
    </w:p>
    <w:p>
      <w:pPr>
        <w:pStyle w:val="BodyText"/>
        <w:rPr>
          <w:sz w:val="26"/>
        </w:rPr>
      </w:pPr>
    </w:p>
    <w:p>
      <w:pPr>
        <w:pStyle w:val="BodyText"/>
        <w:spacing w:before="2"/>
        <w:rPr>
          <w:sz w:val="30"/>
        </w:rPr>
      </w:pPr>
    </w:p>
    <w:p>
      <w:pPr>
        <w:spacing w:before="0"/>
        <w:ind w:left="1099" w:right="0" w:firstLine="0"/>
        <w:jc w:val="left"/>
        <w:rPr>
          <w:sz w:val="27"/>
        </w:rPr>
      </w:pPr>
      <w:r>
        <w:rPr>
          <w:sz w:val="27"/>
        </w:rPr>
        <w:t>CP-JL（吉林）</w:t>
      </w:r>
    </w:p>
    <w:p>
      <w:pPr>
        <w:pStyle w:val="BodyText"/>
        <w:rPr>
          <w:sz w:val="26"/>
        </w:rPr>
      </w:pPr>
    </w:p>
    <w:p>
      <w:pPr>
        <w:pStyle w:val="BodyText"/>
        <w:spacing w:before="6"/>
        <w:rPr>
          <w:sz w:val="30"/>
        </w:rPr>
      </w:pPr>
    </w:p>
    <w:p>
      <w:pPr>
        <w:spacing w:before="0"/>
        <w:ind w:left="1099" w:right="0" w:firstLine="0"/>
        <w:jc w:val="left"/>
        <w:rPr>
          <w:sz w:val="27"/>
        </w:rPr>
      </w:pPr>
      <w:r>
        <w:rPr>
          <w:sz w:val="27"/>
        </w:rPr>
        <w:t>CP-JS（江苏）</w:t>
      </w:r>
    </w:p>
    <w:p>
      <w:pPr>
        <w:pStyle w:val="BodyText"/>
        <w:rPr>
          <w:sz w:val="26"/>
        </w:rPr>
      </w:pPr>
    </w:p>
    <w:p>
      <w:pPr>
        <w:pStyle w:val="BodyText"/>
        <w:spacing w:before="2"/>
        <w:rPr>
          <w:sz w:val="30"/>
        </w:rPr>
      </w:pPr>
    </w:p>
    <w:p>
      <w:pPr>
        <w:spacing w:before="0"/>
        <w:ind w:left="1099" w:right="0" w:firstLine="0"/>
        <w:jc w:val="left"/>
        <w:rPr>
          <w:sz w:val="27"/>
        </w:rPr>
      </w:pPr>
      <w:r>
        <w:rPr>
          <w:sz w:val="27"/>
        </w:rPr>
        <w:t>CP-JX（江西）</w:t>
      </w:r>
    </w:p>
    <w:p>
      <w:pPr>
        <w:pStyle w:val="BodyText"/>
        <w:rPr>
          <w:sz w:val="26"/>
        </w:rPr>
      </w:pPr>
    </w:p>
    <w:p>
      <w:pPr>
        <w:pStyle w:val="BodyText"/>
        <w:spacing w:before="6"/>
        <w:rPr>
          <w:sz w:val="30"/>
        </w:rPr>
      </w:pPr>
    </w:p>
    <w:p>
      <w:pPr>
        <w:spacing w:before="0"/>
        <w:ind w:left="1099" w:right="0" w:firstLine="0"/>
        <w:jc w:val="left"/>
        <w:rPr>
          <w:sz w:val="27"/>
        </w:rPr>
      </w:pPr>
      <w:r>
        <w:rPr>
          <w:sz w:val="27"/>
        </w:rPr>
        <w:t>CP-LN（辽宁）</w:t>
      </w:r>
    </w:p>
    <w:p>
      <w:pPr>
        <w:pStyle w:val="BodyText"/>
        <w:rPr>
          <w:sz w:val="26"/>
        </w:rPr>
      </w:pPr>
    </w:p>
    <w:p>
      <w:pPr>
        <w:pStyle w:val="BodyText"/>
        <w:spacing w:before="2"/>
        <w:rPr>
          <w:sz w:val="30"/>
        </w:rPr>
      </w:pPr>
    </w:p>
    <w:p>
      <w:pPr>
        <w:spacing w:before="0"/>
        <w:ind w:left="1099" w:right="0" w:firstLine="0"/>
        <w:jc w:val="left"/>
        <w:rPr>
          <w:sz w:val="27"/>
        </w:rPr>
      </w:pPr>
      <w:r>
        <w:rPr>
          <w:sz w:val="27"/>
        </w:rPr>
        <w:t>CP-NMG（内蒙古）</w:t>
      </w:r>
    </w:p>
    <w:p>
      <w:pPr>
        <w:pStyle w:val="BodyText"/>
        <w:rPr>
          <w:sz w:val="26"/>
        </w:rPr>
      </w:pPr>
    </w:p>
    <w:p>
      <w:pPr>
        <w:pStyle w:val="BodyText"/>
        <w:spacing w:before="7"/>
        <w:rPr>
          <w:sz w:val="30"/>
        </w:rPr>
      </w:pPr>
    </w:p>
    <w:p>
      <w:pPr>
        <w:spacing w:before="0"/>
        <w:ind w:left="1099" w:right="0" w:firstLine="0"/>
        <w:jc w:val="left"/>
        <w:rPr>
          <w:sz w:val="27"/>
        </w:rPr>
      </w:pPr>
      <w:r>
        <w:rPr>
          <w:sz w:val="27"/>
        </w:rPr>
        <w:t>CP-SD（山东）</w:t>
      </w:r>
    </w:p>
    <w:p>
      <w:pPr>
        <w:pStyle w:val="BodyText"/>
        <w:rPr>
          <w:sz w:val="26"/>
        </w:rPr>
      </w:pPr>
    </w:p>
    <w:p>
      <w:pPr>
        <w:pStyle w:val="BodyText"/>
        <w:spacing w:before="2"/>
        <w:rPr>
          <w:sz w:val="30"/>
        </w:rPr>
      </w:pPr>
    </w:p>
    <w:p>
      <w:pPr>
        <w:spacing w:before="0"/>
        <w:ind w:left="1099" w:right="0" w:firstLine="0"/>
        <w:jc w:val="left"/>
        <w:rPr>
          <w:sz w:val="27"/>
        </w:rPr>
      </w:pPr>
      <w:r>
        <w:rPr>
          <w:sz w:val="27"/>
        </w:rPr>
        <w:t>CP-SH（上海）</w:t>
      </w:r>
    </w:p>
    <w:p>
      <w:pPr>
        <w:pStyle w:val="BodyText"/>
        <w:rPr>
          <w:sz w:val="26"/>
        </w:rPr>
      </w:pPr>
    </w:p>
    <w:p>
      <w:pPr>
        <w:pStyle w:val="BodyText"/>
        <w:spacing w:before="6"/>
        <w:rPr>
          <w:sz w:val="30"/>
        </w:rPr>
      </w:pPr>
    </w:p>
    <w:p>
      <w:pPr>
        <w:spacing w:before="0"/>
        <w:ind w:left="1099" w:right="0" w:firstLine="0"/>
        <w:jc w:val="left"/>
        <w:rPr>
          <w:sz w:val="27"/>
        </w:rPr>
      </w:pPr>
      <w:r>
        <w:rPr>
          <w:sz w:val="27"/>
        </w:rPr>
        <w:t>CP-SX（山西）</w:t>
      </w:r>
    </w:p>
    <w:p>
      <w:pPr>
        <w:pStyle w:val="BodyText"/>
        <w:rPr>
          <w:sz w:val="26"/>
        </w:rPr>
      </w:pPr>
    </w:p>
    <w:p>
      <w:pPr>
        <w:pStyle w:val="BodyText"/>
        <w:spacing w:before="2"/>
        <w:rPr>
          <w:sz w:val="30"/>
        </w:rPr>
      </w:pPr>
    </w:p>
    <w:p>
      <w:pPr>
        <w:spacing w:before="0"/>
        <w:ind w:left="1099" w:right="0" w:firstLine="0"/>
        <w:jc w:val="left"/>
        <w:rPr>
          <w:sz w:val="27"/>
        </w:rPr>
      </w:pPr>
      <w:r>
        <w:rPr>
          <w:sz w:val="27"/>
        </w:rPr>
        <w:t>CP-TJ（天津）</w:t>
      </w:r>
    </w:p>
    <w:p>
      <w:pPr>
        <w:pStyle w:val="BodyText"/>
        <w:rPr>
          <w:sz w:val="26"/>
        </w:rPr>
      </w:pPr>
    </w:p>
    <w:p>
      <w:pPr>
        <w:pStyle w:val="BodyText"/>
        <w:spacing w:before="6"/>
        <w:rPr>
          <w:sz w:val="30"/>
        </w:rPr>
      </w:pPr>
    </w:p>
    <w:p>
      <w:pPr>
        <w:spacing w:before="0"/>
        <w:ind w:left="1099" w:right="0" w:firstLine="0"/>
        <w:jc w:val="left"/>
        <w:rPr>
          <w:sz w:val="27"/>
        </w:rPr>
      </w:pPr>
      <w:r>
        <w:rPr>
          <w:sz w:val="27"/>
        </w:rPr>
        <w:t>CP-ZJ（浙江）</w:t>
      </w:r>
    </w:p>
    <w:p>
      <w:pPr>
        <w:pStyle w:val="BodyText"/>
        <w:rPr>
          <w:sz w:val="26"/>
        </w:rPr>
      </w:pPr>
    </w:p>
    <w:p>
      <w:pPr>
        <w:pStyle w:val="BodyText"/>
        <w:spacing w:before="208"/>
        <w:ind w:left="151"/>
      </w:pPr>
      <w:r>
        <w:drawing>
          <wp:anchor distT="0" distB="0" distL="0" distR="0" simplePos="0" relativeHeight="251660288" behindDoc="0" locked="0" layoutInCell="1" allowOverlap="1">
            <wp:simplePos x="0" y="0"/>
            <wp:positionH relativeFrom="page">
              <wp:posOffset>9969500</wp:posOffset>
            </wp:positionH>
            <wp:positionV relativeFrom="paragraph">
              <wp:posOffset>163195</wp:posOffset>
            </wp:positionV>
            <wp:extent cx="12700" cy="1803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2700" cy="1803400"/>
                    </a:xfrm>
                    <a:prstGeom prst="rect">
                      <a:avLst/>
                    </a:prstGeom>
                  </pic:spPr>
                </pic:pic>
              </a:graphicData>
            </a:graphic>
          </wp:anchor>
        </w:drawing>
      </w:r>
      <w:r>
        <w:t>资料来源：《中国统计年鉴》1997-2003。</w:t>
      </w:r>
    </w:p>
    <w:p>
      <w:pPr>
        <w:pStyle w:val="BodyText"/>
        <w:spacing w:before="9"/>
        <w:rPr>
          <w:sz w:val="48"/>
        </w:rPr>
      </w:pPr>
    </w:p>
    <w:p>
      <w:pPr>
        <w:pStyle w:val="BodyText"/>
        <w:spacing w:line="417" w:lineRule="auto"/>
        <w:ind w:left="151" w:right="639"/>
      </w:pPr>
      <w:r>
        <w:rPr>
          <w:spacing w:val="-50"/>
        </w:rPr>
        <w:t xml:space="preserve">表 </w:t>
      </w:r>
      <w:r>
        <w:t>2 1999-2002</w:t>
      </w:r>
      <w:r>
        <w:rPr>
          <w:spacing w:val="-19"/>
        </w:rPr>
        <w:t xml:space="preserve"> 年中国东北、华北、华东 </w:t>
      </w:r>
      <w:r>
        <w:t>15</w:t>
      </w:r>
      <w:r>
        <w:rPr>
          <w:spacing w:val="-12"/>
        </w:rPr>
        <w:t xml:space="preserve"> 个省级地区的居民家庭人均收</w:t>
      </w:r>
      <w:r>
        <w:t>入数据（不变价格）</w:t>
      </w:r>
    </w:p>
    <w:p>
      <w:pPr>
        <w:tabs>
          <w:tab w:val="left" w:pos="3980"/>
          <w:tab w:val="left" w:pos="5351"/>
          <w:tab w:val="left" w:pos="6701"/>
          <w:tab w:val="left" w:pos="8052"/>
          <w:tab w:val="left" w:pos="9402"/>
          <w:tab w:val="left" w:pos="10752"/>
          <w:tab w:val="right" w:pos="12643"/>
        </w:tabs>
        <w:spacing w:before="179"/>
        <w:ind w:left="1481" w:right="0" w:firstLine="0"/>
        <w:jc w:val="left"/>
        <w:rPr>
          <w:sz w:val="27"/>
        </w:rPr>
      </w:pPr>
      <w:r>
        <w:rPr>
          <w:sz w:val="27"/>
        </w:rPr>
        <w:t>地区人均收入</w:t>
        <w:tab/>
        <w:t>1996</w:t>
        <w:tab/>
        <w:t>1997</w:t>
        <w:tab/>
        <w:t>1998</w:t>
        <w:tab/>
        <w:t>1999</w:t>
        <w:tab/>
        <w:t>2000</w:t>
        <w:tab/>
        <w:t>2001</w:t>
        <w:tab/>
        <w:t>2002</w:t>
      </w:r>
    </w:p>
    <w:p>
      <w:pPr>
        <w:pStyle w:val="BodyText"/>
        <w:rPr>
          <w:sz w:val="30"/>
        </w:rPr>
      </w:pPr>
    </w:p>
    <w:p>
      <w:pPr>
        <w:pStyle w:val="BodyText"/>
        <w:spacing w:before="2"/>
        <w:rPr>
          <w:sz w:val="26"/>
        </w:rPr>
      </w:pPr>
    </w:p>
    <w:p>
      <w:pPr>
        <w:spacing w:before="0"/>
        <w:ind w:left="1031" w:right="0" w:firstLine="0"/>
        <w:jc w:val="left"/>
        <w:rPr>
          <w:sz w:val="27"/>
        </w:rPr>
      </w:pPr>
      <w:r>
        <w:rPr>
          <w:sz w:val="27"/>
        </w:rPr>
        <w:t>IP-AH（安徽）</w:t>
      </w:r>
    </w:p>
    <w:p>
      <w:pPr>
        <w:pStyle w:val="BodyText"/>
        <w:rPr>
          <w:sz w:val="26"/>
        </w:rPr>
      </w:pPr>
    </w:p>
    <w:p>
      <w:pPr>
        <w:pStyle w:val="BodyText"/>
        <w:spacing w:before="6"/>
        <w:rPr>
          <w:sz w:val="30"/>
        </w:rPr>
      </w:pPr>
    </w:p>
    <w:p>
      <w:pPr>
        <w:spacing w:before="1"/>
        <w:ind w:left="1031" w:right="0" w:firstLine="0"/>
        <w:jc w:val="left"/>
        <w:rPr>
          <w:sz w:val="27"/>
        </w:rPr>
      </w:pPr>
      <w:r>
        <w:rPr>
          <w:sz w:val="27"/>
        </w:rPr>
        <w:t>IP-BJ（北京）</w:t>
      </w:r>
    </w:p>
    <w:p>
      <w:pPr>
        <w:pStyle w:val="BodyText"/>
        <w:rPr>
          <w:sz w:val="26"/>
        </w:rPr>
      </w:pPr>
    </w:p>
    <w:p>
      <w:pPr>
        <w:pStyle w:val="BodyText"/>
        <w:spacing w:before="2"/>
        <w:rPr>
          <w:sz w:val="30"/>
        </w:rPr>
      </w:pPr>
    </w:p>
    <w:p>
      <w:pPr>
        <w:spacing w:before="0"/>
        <w:ind w:left="1031" w:right="0" w:firstLine="0"/>
        <w:jc w:val="left"/>
        <w:rPr>
          <w:sz w:val="27"/>
        </w:rPr>
      </w:pPr>
      <w:r>
        <w:rPr>
          <w:sz w:val="27"/>
        </w:rPr>
        <w:t>IP-FJ（福建）</w:t>
      </w:r>
    </w:p>
    <w:p>
      <w:pPr>
        <w:pStyle w:val="BodyText"/>
        <w:rPr>
          <w:sz w:val="26"/>
        </w:rPr>
      </w:pPr>
    </w:p>
    <w:p>
      <w:pPr>
        <w:pStyle w:val="BodyText"/>
        <w:spacing w:before="5"/>
        <w:rPr>
          <w:sz w:val="30"/>
        </w:rPr>
      </w:pPr>
    </w:p>
    <w:p>
      <w:pPr>
        <w:spacing w:before="1"/>
        <w:ind w:left="1031" w:right="0" w:firstLine="0"/>
        <w:jc w:val="left"/>
        <w:rPr>
          <w:sz w:val="27"/>
        </w:rPr>
      </w:pPr>
      <w:r>
        <w:rPr>
          <w:sz w:val="27"/>
        </w:rPr>
        <w:t>IP-HB（河北）</w:t>
      </w:r>
    </w:p>
    <w:p>
      <w:pPr>
        <w:spacing w:after="0"/>
        <w:jc w:val="left"/>
        <w:rPr>
          <w:sz w:val="27"/>
        </w:rPr>
        <w:sectPr>
          <w:pgSz w:w="17860" w:h="25260"/>
          <w:pgMar w:top="1820" w:right="1680" w:bottom="280" w:left="1720" w:header="708" w:footer="708"/>
          <w:pgNumType w:start="3"/>
          <w:cols w:space="708"/>
        </w:sectPr>
      </w:pPr>
    </w:p>
    <w:p>
      <w:pPr>
        <w:spacing w:before="31"/>
        <w:ind w:left="1031" w:right="0" w:firstLine="0"/>
        <w:jc w:val="left"/>
        <w:rPr>
          <w:rFonts w:ascii="幼圆" w:eastAsia="幼圆" w:hint="eastAsia"/>
          <w:sz w:val="27"/>
        </w:rPr>
      </w:pPr>
      <w:r>
        <w:rPr>
          <w:rFonts w:ascii="幼圆" w:eastAsia="幼圆" w:hint="eastAsia"/>
          <w:sz w:val="27"/>
        </w:rPr>
        <w:t>IP-HLJ（黑龙江）</w:t>
      </w:r>
    </w:p>
    <w:p>
      <w:pPr>
        <w:pStyle w:val="BodyText"/>
        <w:rPr>
          <w:rFonts w:ascii="幼圆"/>
          <w:sz w:val="26"/>
        </w:rPr>
      </w:pPr>
    </w:p>
    <w:p>
      <w:pPr>
        <w:pStyle w:val="BodyText"/>
        <w:spacing w:before="2"/>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IP-JL（吉林）</w:t>
      </w:r>
    </w:p>
    <w:p>
      <w:pPr>
        <w:pStyle w:val="BodyText"/>
        <w:rPr>
          <w:rFonts w:ascii="幼圆"/>
          <w:sz w:val="26"/>
        </w:rPr>
      </w:pPr>
    </w:p>
    <w:p>
      <w:pPr>
        <w:pStyle w:val="BodyText"/>
        <w:spacing w:before="6"/>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IP-JS（江苏）</w:t>
      </w:r>
    </w:p>
    <w:p>
      <w:pPr>
        <w:pStyle w:val="BodyText"/>
        <w:rPr>
          <w:rFonts w:ascii="幼圆"/>
          <w:sz w:val="26"/>
        </w:rPr>
      </w:pPr>
    </w:p>
    <w:p>
      <w:pPr>
        <w:pStyle w:val="BodyText"/>
        <w:spacing w:before="2"/>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IP-JX（江西）</w:t>
      </w:r>
    </w:p>
    <w:p>
      <w:pPr>
        <w:pStyle w:val="BodyText"/>
        <w:rPr>
          <w:rFonts w:ascii="幼圆"/>
          <w:sz w:val="26"/>
        </w:rPr>
      </w:pPr>
    </w:p>
    <w:p>
      <w:pPr>
        <w:pStyle w:val="BodyText"/>
        <w:spacing w:before="6"/>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IP-LN（辽宁）</w:t>
      </w:r>
    </w:p>
    <w:p>
      <w:pPr>
        <w:pStyle w:val="BodyText"/>
        <w:rPr>
          <w:rFonts w:ascii="幼圆"/>
          <w:sz w:val="26"/>
        </w:rPr>
      </w:pPr>
    </w:p>
    <w:p>
      <w:pPr>
        <w:pStyle w:val="BodyText"/>
        <w:spacing w:before="2"/>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IP-NMG（内蒙古）</w:t>
      </w:r>
    </w:p>
    <w:p>
      <w:pPr>
        <w:pStyle w:val="BodyText"/>
        <w:rPr>
          <w:rFonts w:ascii="幼圆"/>
          <w:sz w:val="26"/>
        </w:rPr>
      </w:pPr>
    </w:p>
    <w:p>
      <w:pPr>
        <w:pStyle w:val="BodyText"/>
        <w:spacing w:before="7"/>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IP-SD（山东）</w:t>
      </w:r>
    </w:p>
    <w:p>
      <w:pPr>
        <w:pStyle w:val="BodyText"/>
        <w:rPr>
          <w:rFonts w:ascii="幼圆"/>
          <w:sz w:val="26"/>
        </w:rPr>
      </w:pPr>
    </w:p>
    <w:p>
      <w:pPr>
        <w:pStyle w:val="BodyText"/>
        <w:spacing w:before="2"/>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IP-SH（上海）</w:t>
      </w:r>
    </w:p>
    <w:p>
      <w:pPr>
        <w:pStyle w:val="BodyText"/>
        <w:rPr>
          <w:rFonts w:ascii="幼圆"/>
          <w:sz w:val="26"/>
        </w:rPr>
      </w:pPr>
    </w:p>
    <w:p>
      <w:pPr>
        <w:pStyle w:val="BodyText"/>
        <w:spacing w:before="6"/>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IP-SX（山西）</w:t>
      </w:r>
    </w:p>
    <w:p>
      <w:pPr>
        <w:pStyle w:val="BodyText"/>
        <w:rPr>
          <w:rFonts w:ascii="幼圆"/>
          <w:sz w:val="26"/>
        </w:rPr>
      </w:pPr>
    </w:p>
    <w:p>
      <w:pPr>
        <w:pStyle w:val="BodyText"/>
        <w:spacing w:before="2"/>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IP-TJ（天津）</w:t>
      </w:r>
    </w:p>
    <w:p>
      <w:pPr>
        <w:pStyle w:val="BodyText"/>
        <w:rPr>
          <w:rFonts w:ascii="幼圆"/>
          <w:sz w:val="26"/>
        </w:rPr>
      </w:pPr>
    </w:p>
    <w:p>
      <w:pPr>
        <w:pStyle w:val="BodyText"/>
        <w:spacing w:before="6"/>
        <w:rPr>
          <w:rFonts w:ascii="幼圆"/>
          <w:sz w:val="30"/>
        </w:rPr>
      </w:pPr>
    </w:p>
    <w:p>
      <w:pPr>
        <w:spacing w:before="0"/>
        <w:ind w:left="1031" w:right="0" w:firstLine="0"/>
        <w:jc w:val="left"/>
        <w:rPr>
          <w:rFonts w:ascii="幼圆" w:eastAsia="幼圆" w:hint="eastAsia"/>
          <w:sz w:val="27"/>
        </w:rPr>
      </w:pPr>
      <w:r>
        <w:rPr>
          <w:rFonts w:ascii="幼圆" w:eastAsia="幼圆" w:hint="eastAsia"/>
          <w:sz w:val="27"/>
        </w:rPr>
        <w:t>IP-ZJ（浙江）</w:t>
      </w:r>
    </w:p>
    <w:p>
      <w:pPr>
        <w:pStyle w:val="BodyText"/>
        <w:rPr>
          <w:rFonts w:ascii="幼圆"/>
          <w:sz w:val="26"/>
        </w:rPr>
      </w:pPr>
    </w:p>
    <w:p>
      <w:pPr>
        <w:pStyle w:val="BodyText"/>
        <w:spacing w:before="208"/>
        <w:ind w:left="151"/>
        <w:rPr>
          <w:rFonts w:ascii="幼圆" w:eastAsia="幼圆" w:hint="eastAsia"/>
        </w:rPr>
      </w:pPr>
      <w:r>
        <w:drawing>
          <wp:anchor distT="0" distB="0" distL="0" distR="0" simplePos="0" relativeHeight="251661312" behindDoc="1" locked="0" layoutInCell="1" allowOverlap="1">
            <wp:simplePos x="0" y="0"/>
            <wp:positionH relativeFrom="page">
              <wp:posOffset>9969500</wp:posOffset>
            </wp:positionH>
            <wp:positionV relativeFrom="paragraph">
              <wp:posOffset>163195</wp:posOffset>
            </wp:positionV>
            <wp:extent cx="12700" cy="58039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2700" cy="5803900"/>
                    </a:xfrm>
                    <a:prstGeom prst="rect">
                      <a:avLst/>
                    </a:prstGeom>
                  </pic:spPr>
                </pic:pic>
              </a:graphicData>
            </a:graphic>
          </wp:anchor>
        </w:drawing>
      </w:r>
      <w:r>
        <w:rPr>
          <w:rFonts w:ascii="幼圆" w:eastAsia="幼圆" w:hint="eastAsia"/>
        </w:rPr>
        <w:t>资料来源：《中国统计年鉴》1997-2003。</w:t>
      </w:r>
    </w:p>
    <w:p>
      <w:pPr>
        <w:pStyle w:val="BodyText"/>
        <w:spacing w:before="9"/>
        <w:rPr>
          <w:rFonts w:ascii="幼圆"/>
          <w:sz w:val="48"/>
        </w:rPr>
      </w:pPr>
    </w:p>
    <w:p>
      <w:pPr>
        <w:pStyle w:val="BodyText"/>
        <w:spacing w:line="417" w:lineRule="auto"/>
        <w:ind w:left="4416" w:right="580" w:hanging="4199"/>
        <w:rPr>
          <w:rFonts w:ascii="幼圆" w:eastAsia="幼圆" w:hint="eastAsia"/>
        </w:rPr>
      </w:pPr>
      <w:r>
        <w:rPr>
          <w:rFonts w:ascii="幼圆" w:eastAsia="幼圆" w:hint="eastAsia"/>
          <w:spacing w:val="-52"/>
        </w:rPr>
        <w:t xml:space="preserve">图 </w:t>
      </w:r>
      <w:r>
        <w:rPr>
          <w:rFonts w:ascii="幼圆" w:eastAsia="幼圆" w:hint="eastAsia"/>
        </w:rPr>
        <w:t>2 15</w:t>
      </w:r>
      <w:r>
        <w:rPr>
          <w:rFonts w:ascii="幼圆" w:eastAsia="幼圆" w:hint="eastAsia"/>
          <w:spacing w:val="-11"/>
        </w:rPr>
        <w:t xml:space="preserve"> 个省级地区的人均消费序列</w:t>
      </w:r>
      <w:r>
        <w:rPr>
          <w:rFonts w:ascii="幼圆" w:eastAsia="幼圆" w:hint="eastAsia"/>
        </w:rPr>
        <w:t>（纵剖面）</w:t>
      </w:r>
      <w:r>
        <w:rPr>
          <w:rFonts w:ascii="幼圆" w:eastAsia="幼圆" w:hint="eastAsia"/>
          <w:spacing w:val="-40"/>
        </w:rPr>
        <w:t xml:space="preserve"> 图 </w:t>
      </w:r>
      <w:r>
        <w:rPr>
          <w:rFonts w:ascii="幼圆" w:eastAsia="幼圆" w:hint="eastAsia"/>
        </w:rPr>
        <w:t>3 15</w:t>
      </w:r>
      <w:r>
        <w:rPr>
          <w:rFonts w:ascii="幼圆" w:eastAsia="幼圆" w:hint="eastAsia"/>
          <w:spacing w:val="-15"/>
        </w:rPr>
        <w:t xml:space="preserve"> 个省级地区的人均</w:t>
      </w:r>
      <w:r>
        <w:rPr>
          <w:rFonts w:ascii="幼圆" w:eastAsia="幼圆" w:hint="eastAsia"/>
        </w:rPr>
        <w:t>收入序列（file:4panel02）</w:t>
      </w:r>
    </w:p>
    <w:p>
      <w:pPr>
        <w:pStyle w:val="BodyText"/>
        <w:spacing w:before="223"/>
        <w:ind w:left="365"/>
        <w:rPr>
          <w:rFonts w:ascii="幼圆" w:eastAsia="幼圆" w:hint="eastAsia"/>
        </w:rPr>
      </w:pPr>
      <w:r>
        <w:rPr>
          <w:rFonts w:ascii="幼圆" w:eastAsia="幼圆" w:hint="eastAsia"/>
          <w:spacing w:val="-52"/>
        </w:rPr>
        <w:t xml:space="preserve">图 </w:t>
      </w:r>
      <w:r>
        <w:rPr>
          <w:rFonts w:ascii="幼圆" w:eastAsia="幼圆" w:hint="eastAsia"/>
        </w:rPr>
        <w:t>4 15</w:t>
      </w:r>
      <w:r>
        <w:rPr>
          <w:rFonts w:ascii="幼圆" w:eastAsia="幼圆" w:hint="eastAsia"/>
          <w:spacing w:val="-20"/>
        </w:rPr>
        <w:t xml:space="preserve"> 个省级地区的人均消费散点图 图 </w:t>
      </w:r>
      <w:r>
        <w:rPr>
          <w:rFonts w:ascii="幼圆" w:eastAsia="幼圆" w:hint="eastAsia"/>
        </w:rPr>
        <w:t>5 15</w:t>
      </w:r>
      <w:r>
        <w:rPr>
          <w:rFonts w:ascii="幼圆" w:eastAsia="幼圆" w:hint="eastAsia"/>
          <w:spacing w:val="-14"/>
        </w:rPr>
        <w:t xml:space="preserve"> 个省级地区的人均收入散点</w:t>
      </w:r>
    </w:p>
    <w:p>
      <w:pPr>
        <w:pStyle w:val="BodyText"/>
        <w:rPr>
          <w:rFonts w:ascii="幼圆"/>
          <w:sz w:val="31"/>
        </w:rPr>
      </w:pPr>
    </w:p>
    <w:p>
      <w:pPr>
        <w:pStyle w:val="BodyText"/>
        <w:spacing w:before="1"/>
        <w:ind w:left="23" w:right="389"/>
        <w:jc w:val="center"/>
        <w:rPr>
          <w:rFonts w:ascii="幼圆" w:eastAsia="幼圆" w:hint="eastAsia"/>
        </w:rPr>
      </w:pPr>
      <w:r>
        <w:rPr>
          <w:rFonts w:ascii="幼圆" w:eastAsia="幼圆" w:hint="eastAsia"/>
        </w:rPr>
        <w:t>图（7 个横截面叠加）</w:t>
      </w:r>
    </w:p>
    <w:p>
      <w:pPr>
        <w:pStyle w:val="BodyText"/>
        <w:spacing w:before="10"/>
        <w:rPr>
          <w:rFonts w:ascii="幼圆"/>
          <w:sz w:val="48"/>
        </w:rPr>
      </w:pPr>
    </w:p>
    <w:p>
      <w:pPr>
        <w:pStyle w:val="BodyText"/>
        <w:spacing w:line="417" w:lineRule="auto"/>
        <w:ind w:left="152" w:right="518"/>
        <w:jc w:val="center"/>
        <w:rPr>
          <w:rFonts w:ascii="幼圆" w:eastAsia="幼圆" w:hint="eastAsia"/>
        </w:rPr>
      </w:pPr>
      <w:r>
        <w:rPr>
          <w:rFonts w:ascii="幼圆" w:eastAsia="幼圆" w:hint="eastAsia"/>
          <w:spacing w:val="-10"/>
        </w:rPr>
        <w:t xml:space="preserve">(每条连线表示同一年度 </w:t>
      </w:r>
      <w:r>
        <w:rPr>
          <w:rFonts w:ascii="幼圆" w:eastAsia="幼圆" w:hint="eastAsia"/>
        </w:rPr>
        <w:t>15</w:t>
      </w:r>
      <w:r>
        <w:rPr>
          <w:rFonts w:ascii="幼圆" w:eastAsia="幼圆" w:hint="eastAsia"/>
          <w:spacing w:val="-20"/>
        </w:rPr>
        <w:t xml:space="preserve"> 个地区的消费值) (每条连线表示同一年度 </w:t>
      </w:r>
      <w:r>
        <w:rPr>
          <w:rFonts w:ascii="幼圆" w:eastAsia="幼圆" w:hint="eastAsia"/>
        </w:rPr>
        <w:t>15</w:t>
      </w:r>
      <w:r>
        <w:rPr>
          <w:rFonts w:ascii="幼圆" w:eastAsia="幼圆" w:hint="eastAsia"/>
          <w:spacing w:val="-57"/>
        </w:rPr>
        <w:t xml:space="preserve"> 个</w:t>
      </w:r>
      <w:r>
        <w:rPr>
          <w:rFonts w:ascii="幼圆" w:eastAsia="幼圆" w:hint="eastAsia"/>
          <w:spacing w:val="-2"/>
        </w:rPr>
        <w:t>地区的收入值)</w:t>
      </w:r>
    </w:p>
    <w:p>
      <w:pPr>
        <w:pStyle w:val="BodyText"/>
        <w:spacing w:before="223"/>
        <w:ind w:left="151"/>
        <w:rPr>
          <w:rFonts w:ascii="幼圆" w:eastAsia="幼圆" w:hint="eastAsia"/>
        </w:rPr>
      </w:pPr>
      <w:r>
        <w:rPr>
          <w:rFonts w:ascii="幼圆" w:eastAsia="幼圆" w:hint="eastAsia"/>
          <w:spacing w:val="-52"/>
        </w:rPr>
        <w:t xml:space="preserve">用 </w:t>
      </w:r>
      <w:r>
        <w:rPr>
          <w:rFonts w:ascii="幼圆" w:eastAsia="幼圆" w:hint="eastAsia"/>
        </w:rPr>
        <w:t>CP</w:t>
      </w:r>
      <w:r>
        <w:rPr>
          <w:rFonts w:ascii="幼圆" w:eastAsia="幼圆" w:hint="eastAsia"/>
          <w:spacing w:val="-19"/>
        </w:rPr>
        <w:t xml:space="preserve"> 表示消费，</w:t>
      </w:r>
      <w:r>
        <w:rPr>
          <w:rFonts w:ascii="幼圆" w:eastAsia="幼圆" w:hint="eastAsia"/>
          <w:spacing w:val="-3"/>
        </w:rPr>
        <w:t>IP</w:t>
      </w:r>
      <w:r>
        <w:rPr>
          <w:rFonts w:ascii="幼圆" w:eastAsia="幼圆" w:hint="eastAsia"/>
          <w:spacing w:val="-19"/>
        </w:rPr>
        <w:t xml:space="preserve"> 表示收入。</w:t>
      </w:r>
      <w:r>
        <w:rPr>
          <w:rFonts w:ascii="幼圆" w:eastAsia="幼圆" w:hint="eastAsia"/>
        </w:rPr>
        <w:t>AH,</w:t>
      </w:r>
      <w:r>
        <w:rPr>
          <w:rFonts w:ascii="幼圆" w:eastAsia="幼圆" w:hint="eastAsia"/>
          <w:spacing w:val="-70"/>
        </w:rPr>
        <w:t xml:space="preserve"> </w:t>
      </w:r>
      <w:r>
        <w:rPr>
          <w:rFonts w:ascii="幼圆" w:eastAsia="幼圆" w:hint="eastAsia"/>
        </w:rPr>
        <w:t>BJ,</w:t>
      </w:r>
      <w:r>
        <w:rPr>
          <w:rFonts w:ascii="幼圆" w:eastAsia="幼圆" w:hint="eastAsia"/>
          <w:spacing w:val="-65"/>
        </w:rPr>
        <w:t xml:space="preserve"> </w:t>
      </w:r>
      <w:r>
        <w:rPr>
          <w:rFonts w:ascii="幼圆" w:eastAsia="幼圆" w:hint="eastAsia"/>
        </w:rPr>
        <w:t>FJ,</w:t>
      </w:r>
      <w:r>
        <w:rPr>
          <w:rFonts w:ascii="幼圆" w:eastAsia="幼圆" w:hint="eastAsia"/>
          <w:spacing w:val="-67"/>
        </w:rPr>
        <w:t xml:space="preserve"> </w:t>
      </w:r>
      <w:r>
        <w:rPr>
          <w:rFonts w:ascii="幼圆" w:eastAsia="幼圆" w:hint="eastAsia"/>
        </w:rPr>
        <w:t>HB,</w:t>
      </w:r>
      <w:r>
        <w:rPr>
          <w:rFonts w:ascii="幼圆" w:eastAsia="幼圆" w:hint="eastAsia"/>
          <w:spacing w:val="-66"/>
        </w:rPr>
        <w:t xml:space="preserve"> </w:t>
      </w:r>
      <w:r>
        <w:rPr>
          <w:rFonts w:ascii="幼圆" w:eastAsia="幼圆" w:hint="eastAsia"/>
        </w:rPr>
        <w:t>HLJ,</w:t>
      </w:r>
      <w:r>
        <w:rPr>
          <w:rFonts w:ascii="幼圆" w:eastAsia="幼圆" w:hint="eastAsia"/>
          <w:spacing w:val="-71"/>
        </w:rPr>
        <w:t xml:space="preserve"> </w:t>
      </w:r>
      <w:r>
        <w:rPr>
          <w:rFonts w:ascii="幼圆" w:eastAsia="幼圆" w:hint="eastAsia"/>
        </w:rPr>
        <w:t>JL,</w:t>
      </w:r>
      <w:r>
        <w:rPr>
          <w:rFonts w:ascii="幼圆" w:eastAsia="幼圆" w:hint="eastAsia"/>
          <w:spacing w:val="-67"/>
        </w:rPr>
        <w:t xml:space="preserve"> </w:t>
      </w:r>
      <w:r>
        <w:rPr>
          <w:rFonts w:ascii="幼圆" w:eastAsia="幼圆" w:hint="eastAsia"/>
        </w:rPr>
        <w:t>JS,</w:t>
      </w:r>
      <w:r>
        <w:rPr>
          <w:rFonts w:ascii="幼圆" w:eastAsia="幼圆" w:hint="eastAsia"/>
          <w:spacing w:val="-66"/>
        </w:rPr>
        <w:t xml:space="preserve"> </w:t>
      </w:r>
      <w:r>
        <w:rPr>
          <w:rFonts w:ascii="幼圆" w:eastAsia="幼圆" w:hint="eastAsia"/>
        </w:rPr>
        <w:t>JX,</w:t>
      </w:r>
      <w:r>
        <w:rPr>
          <w:rFonts w:ascii="幼圆" w:eastAsia="幼圆" w:hint="eastAsia"/>
          <w:spacing w:val="-70"/>
        </w:rPr>
        <w:t xml:space="preserve"> </w:t>
      </w:r>
      <w:r>
        <w:rPr>
          <w:rFonts w:ascii="幼圆" w:eastAsia="幼圆" w:hint="eastAsia"/>
        </w:rPr>
        <w:t>LN,</w:t>
      </w:r>
      <w:r>
        <w:rPr>
          <w:rFonts w:ascii="幼圆" w:eastAsia="幼圆" w:hint="eastAsia"/>
          <w:spacing w:val="-66"/>
        </w:rPr>
        <w:t xml:space="preserve"> </w:t>
      </w:r>
      <w:r>
        <w:rPr>
          <w:rFonts w:ascii="幼圆" w:eastAsia="幼圆" w:hint="eastAsia"/>
        </w:rPr>
        <w:t>NMG,</w:t>
      </w:r>
    </w:p>
    <w:p>
      <w:pPr>
        <w:pStyle w:val="BodyText"/>
        <w:rPr>
          <w:rFonts w:ascii="幼圆"/>
          <w:sz w:val="31"/>
        </w:rPr>
      </w:pPr>
    </w:p>
    <w:p>
      <w:pPr>
        <w:pStyle w:val="BodyText"/>
        <w:ind w:left="151"/>
        <w:rPr>
          <w:rFonts w:ascii="幼圆" w:eastAsia="幼圆" w:hint="eastAsia"/>
        </w:rPr>
      </w:pPr>
      <w:r>
        <w:rPr>
          <w:rFonts w:ascii="幼圆" w:eastAsia="幼圆" w:hint="eastAsia"/>
        </w:rPr>
        <w:t>SD,</w:t>
      </w:r>
      <w:r>
        <w:rPr>
          <w:rFonts w:ascii="幼圆" w:eastAsia="幼圆" w:hint="eastAsia"/>
          <w:spacing w:val="-101"/>
        </w:rPr>
        <w:t xml:space="preserve"> </w:t>
      </w:r>
      <w:r>
        <w:rPr>
          <w:rFonts w:ascii="幼圆" w:eastAsia="幼圆" w:hint="eastAsia"/>
        </w:rPr>
        <w:t>SH,</w:t>
      </w:r>
      <w:r>
        <w:rPr>
          <w:rFonts w:ascii="幼圆" w:eastAsia="幼圆" w:hint="eastAsia"/>
          <w:spacing w:val="-103"/>
        </w:rPr>
        <w:t xml:space="preserve"> </w:t>
      </w:r>
      <w:r>
        <w:rPr>
          <w:rFonts w:ascii="幼圆" w:eastAsia="幼圆" w:hint="eastAsia"/>
        </w:rPr>
        <w:t>SX,</w:t>
      </w:r>
      <w:r>
        <w:rPr>
          <w:rFonts w:ascii="幼圆" w:eastAsia="幼圆" w:hint="eastAsia"/>
          <w:spacing w:val="-103"/>
        </w:rPr>
        <w:t xml:space="preserve"> </w:t>
      </w:r>
      <w:r>
        <w:rPr>
          <w:rFonts w:ascii="幼圆" w:eastAsia="幼圆" w:hint="eastAsia"/>
        </w:rPr>
        <w:t>TJ,</w:t>
      </w:r>
      <w:r>
        <w:rPr>
          <w:rFonts w:ascii="幼圆" w:eastAsia="幼圆" w:hint="eastAsia"/>
          <w:spacing w:val="-103"/>
        </w:rPr>
        <w:t xml:space="preserve"> </w:t>
      </w:r>
      <w:r>
        <w:rPr>
          <w:rFonts w:ascii="幼圆" w:eastAsia="幼圆" w:hint="eastAsia"/>
        </w:rPr>
        <w:t>ZJ</w:t>
      </w:r>
      <w:r>
        <w:rPr>
          <w:rFonts w:ascii="幼圆" w:eastAsia="幼圆" w:hint="eastAsia"/>
          <w:spacing w:val="-11"/>
        </w:rPr>
        <w:t xml:space="preserve"> 分别表示安徽省、北京市、福建省、河北省、黑龙江省、</w:t>
      </w:r>
    </w:p>
    <w:p>
      <w:pPr>
        <w:spacing w:after="0"/>
        <w:rPr>
          <w:rFonts w:ascii="幼圆" w:eastAsia="幼圆" w:hint="eastAsia"/>
        </w:rPr>
        <w:sectPr>
          <w:pgSz w:w="17860" w:h="25260"/>
          <w:pgMar w:top="1840" w:right="1680" w:bottom="280" w:left="1720" w:header="708" w:footer="708"/>
          <w:pgNumType w:start="4"/>
          <w:cols w:space="708"/>
        </w:sectPr>
      </w:pPr>
    </w:p>
    <w:p>
      <w:pPr>
        <w:pStyle w:val="BodyText"/>
        <w:spacing w:before="7"/>
        <w:rPr>
          <w:rFonts w:ascii="幼圆"/>
          <w:sz w:val="8"/>
        </w:rPr>
      </w:pPr>
    </w:p>
    <w:p>
      <w:pPr>
        <w:pStyle w:val="BodyText"/>
        <w:spacing w:before="42" w:line="417" w:lineRule="auto"/>
        <w:ind w:left="151" w:right="407"/>
      </w:pPr>
      <w:r>
        <w:drawing>
          <wp:anchor distT="0" distB="0" distL="0" distR="0" simplePos="0" relativeHeight="251662336" behindDoc="1" locked="0" layoutInCell="1" allowOverlap="1">
            <wp:simplePos x="0" y="0"/>
            <wp:positionH relativeFrom="page">
              <wp:posOffset>1155700</wp:posOffset>
            </wp:positionH>
            <wp:positionV relativeFrom="paragraph">
              <wp:posOffset>-68198</wp:posOffset>
            </wp:positionV>
            <wp:extent cx="8826500" cy="125857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826500" cy="12585700"/>
                    </a:xfrm>
                    <a:prstGeom prst="rect">
                      <a:avLst/>
                    </a:prstGeom>
                  </pic:spPr>
                </pic:pic>
              </a:graphicData>
            </a:graphic>
          </wp:anchor>
        </w:drawing>
      </w:r>
      <w:r>
        <w:t>吉林省、江苏省、江西省、辽宁省、内蒙古自治区、山东省、上海市、山西省、天津市、浙江省。</w:t>
      </w:r>
    </w:p>
    <w:p>
      <w:pPr>
        <w:pStyle w:val="BodyText"/>
        <w:spacing w:before="223" w:line="417" w:lineRule="auto"/>
        <w:ind w:left="151" w:right="338"/>
      </w:pPr>
      <w:r>
        <w:t>15</w:t>
      </w:r>
      <w:r>
        <w:rPr>
          <w:spacing w:val="-42"/>
        </w:rPr>
        <w:t xml:space="preserve"> 个地区 </w:t>
      </w:r>
      <w:r>
        <w:t>7</w:t>
      </w:r>
      <w:r>
        <w:rPr>
          <w:spacing w:val="-17"/>
        </w:rPr>
        <w:t xml:space="preserve"> 年人均消费对收入的面板数据散点图见图 </w:t>
      </w:r>
      <w:r>
        <w:t>6</w:t>
      </w:r>
      <w:r>
        <w:rPr>
          <w:spacing w:val="-53"/>
        </w:rPr>
        <w:t xml:space="preserve"> 和图 </w:t>
      </w:r>
      <w:r>
        <w:t>7</w:t>
      </w:r>
      <w:r>
        <w:rPr>
          <w:spacing w:val="-63"/>
        </w:rPr>
        <w:t xml:space="preserve">。图 </w:t>
      </w:r>
      <w:r>
        <w:t>6</w:t>
      </w:r>
      <w:r>
        <w:rPr>
          <w:spacing w:val="-26"/>
        </w:rPr>
        <w:t xml:space="preserve"> 中每一</w:t>
      </w:r>
      <w:r>
        <w:rPr>
          <w:spacing w:val="-33"/>
        </w:rPr>
        <w:t xml:space="preserve">种符号代表一个省级地区的 </w:t>
      </w:r>
      <w:r>
        <w:t>7</w:t>
      </w:r>
      <w:r>
        <w:rPr>
          <w:spacing w:val="-17"/>
        </w:rPr>
        <w:t xml:space="preserve"> 个观测点组成的时间序列。相当于观察 </w:t>
      </w:r>
      <w:r>
        <w:t>15</w:t>
      </w:r>
      <w:r>
        <w:rPr>
          <w:spacing w:val="-51"/>
        </w:rPr>
        <w:t xml:space="preserve"> 个</w:t>
      </w:r>
      <w:r>
        <w:rPr>
          <w:spacing w:val="-55"/>
        </w:rPr>
        <w:t xml:space="preserve">时间序列。图 </w:t>
      </w:r>
      <w:r>
        <w:t>7</w:t>
      </w:r>
      <w:r>
        <w:rPr>
          <w:spacing w:val="-11"/>
        </w:rPr>
        <w:t xml:space="preserve"> 中每一种符号代表一个年度的截面散点图</w:t>
      </w:r>
      <w:r>
        <w:t>（</w:t>
      </w:r>
      <w:r>
        <w:rPr>
          <w:spacing w:val="-23"/>
        </w:rPr>
        <w:t xml:space="preserve">共 </w:t>
      </w:r>
      <w:r>
        <w:t>7</w:t>
      </w:r>
      <w:r>
        <w:rPr>
          <w:spacing w:val="-24"/>
        </w:rPr>
        <w:t xml:space="preserve"> 个截面</w:t>
      </w:r>
      <w:r>
        <w:t>）</w:t>
      </w:r>
      <w:r>
        <w:rPr>
          <w:spacing w:val="-16"/>
        </w:rPr>
        <w:t>。</w:t>
      </w:r>
      <w:r>
        <w:rPr>
          <w:spacing w:val="-19"/>
        </w:rPr>
        <w:t xml:space="preserve">相当于观察 </w:t>
      </w:r>
      <w:r>
        <w:t>7</w:t>
      </w:r>
      <w:r>
        <w:rPr>
          <w:spacing w:val="-12"/>
        </w:rPr>
        <w:t xml:space="preserve"> 个截面散点图的叠加。</w:t>
      </w:r>
    </w:p>
    <w:p>
      <w:pPr>
        <w:pStyle w:val="BodyText"/>
        <w:spacing w:before="226"/>
        <w:ind w:left="1844"/>
      </w:pPr>
      <w:r>
        <w:rPr>
          <w:spacing w:val="-53"/>
        </w:rPr>
        <w:t xml:space="preserve">图 </w:t>
      </w:r>
      <w:r>
        <w:t>6</w:t>
      </w:r>
      <w:r>
        <w:rPr>
          <w:spacing w:val="-35"/>
        </w:rPr>
        <w:t xml:space="preserve"> 用 </w:t>
      </w:r>
      <w:r>
        <w:t>15</w:t>
      </w:r>
      <w:r>
        <w:rPr>
          <w:spacing w:val="-11"/>
        </w:rPr>
        <w:t xml:space="preserve"> 个时间序列表示的人均消费对收入的面板数据</w:t>
      </w:r>
    </w:p>
    <w:p>
      <w:pPr>
        <w:pStyle w:val="BodyText"/>
        <w:spacing w:before="112" w:line="1162" w:lineRule="exact"/>
        <w:ind w:left="365" w:right="641" w:firstLine="374"/>
      </w:pPr>
      <w:r>
        <w:rPr>
          <w:spacing w:val="-45"/>
        </w:rPr>
        <w:t xml:space="preserve">图 </w:t>
      </w:r>
      <w:r>
        <w:t>7</w:t>
      </w:r>
      <w:r>
        <w:rPr>
          <w:spacing w:val="-24"/>
        </w:rPr>
        <w:t xml:space="preserve"> 用 </w:t>
      </w:r>
      <w:r>
        <w:t>7</w:t>
      </w:r>
      <w:r>
        <w:rPr>
          <w:spacing w:val="-10"/>
        </w:rPr>
        <w:t xml:space="preserve"> 个截面表示的人均消费对收入的面板数据</w:t>
      </w:r>
      <w:r>
        <w:rPr>
          <w:spacing w:val="-12"/>
        </w:rPr>
        <w:t>（7</w:t>
      </w:r>
      <w:r>
        <w:rPr>
          <w:spacing w:val="-16"/>
        </w:rPr>
        <w:t xml:space="preserve"> 个截面叠加</w:t>
      </w:r>
      <w:r>
        <w:t xml:space="preserve">） </w:t>
      </w:r>
      <w:r>
        <w:rPr>
          <w:spacing w:val="-9"/>
        </w:rPr>
        <w:t xml:space="preserve">为了观察得更清楚一些，图 </w:t>
      </w:r>
      <w:r>
        <w:t>8</w:t>
      </w:r>
      <w:r>
        <w:rPr>
          <w:spacing w:val="-23"/>
        </w:rPr>
        <w:t xml:space="preserve"> 给出北京和内蒙古 </w:t>
      </w:r>
      <w:r>
        <w:t>1996-2002</w:t>
      </w:r>
      <w:r>
        <w:rPr>
          <w:spacing w:val="-18"/>
        </w:rPr>
        <w:t xml:space="preserve"> 年消费对收入</w:t>
      </w:r>
    </w:p>
    <w:p>
      <w:pPr>
        <w:pStyle w:val="BodyText"/>
        <w:spacing w:before="284" w:line="417" w:lineRule="auto"/>
        <w:ind w:left="151" w:right="407"/>
      </w:pPr>
      <w:r>
        <w:rPr>
          <w:spacing w:val="-1"/>
        </w:rPr>
        <w:t>散点图。从图中可以看出，无论是从收入还是从消费看内蒙古的水平都低于</w:t>
      </w:r>
      <w:r>
        <w:rPr>
          <w:spacing w:val="-14"/>
        </w:rPr>
        <w:t xml:space="preserve">北京市。内蒙古 </w:t>
      </w:r>
      <w:r>
        <w:t>2002</w:t>
      </w:r>
      <w:r>
        <w:rPr>
          <w:spacing w:val="-18"/>
        </w:rPr>
        <w:t xml:space="preserve"> 年的收入与消费规模还不如北京市 </w:t>
      </w:r>
      <w:r>
        <w:t>1996</w:t>
      </w:r>
      <w:r>
        <w:rPr>
          <w:spacing w:val="-31"/>
        </w:rPr>
        <w:t xml:space="preserve"> 年的大。图 </w:t>
      </w:r>
      <w:r>
        <w:t xml:space="preserve">9 </w:t>
      </w:r>
      <w:r>
        <w:rPr>
          <w:spacing w:val="-26"/>
        </w:rPr>
        <w:t xml:space="preserve">给出该 </w:t>
      </w:r>
      <w:r>
        <w:t>15</w:t>
      </w:r>
      <w:r>
        <w:rPr>
          <w:spacing w:val="-31"/>
        </w:rPr>
        <w:t xml:space="preserve"> 个省级地区 </w:t>
      </w:r>
      <w:r>
        <w:t>1996</w:t>
      </w:r>
      <w:r>
        <w:rPr>
          <w:spacing w:val="-69"/>
        </w:rPr>
        <w:t xml:space="preserve"> 和 </w:t>
      </w:r>
      <w:r>
        <w:t>2002</w:t>
      </w:r>
      <w:r>
        <w:rPr>
          <w:spacing w:val="-19"/>
        </w:rPr>
        <w:t xml:space="preserve"> 年的消费对收入散点图。可见 </w:t>
      </w:r>
      <w:r>
        <w:t>6</w:t>
      </w:r>
      <w:r>
        <w:rPr>
          <w:spacing w:val="-26"/>
        </w:rPr>
        <w:t xml:space="preserve"> 年之后15</w:t>
      </w:r>
      <w:r>
        <w:rPr>
          <w:spacing w:val="-11"/>
        </w:rPr>
        <w:t xml:space="preserve"> 个地区的消费和收入都有了相应的提高。</w:t>
      </w:r>
    </w:p>
    <w:p>
      <w:pPr>
        <w:pStyle w:val="BodyText"/>
        <w:spacing w:before="223" w:line="417" w:lineRule="auto"/>
        <w:ind w:left="151" w:right="521"/>
      </w:pPr>
      <w:r>
        <w:rPr>
          <w:spacing w:val="-52"/>
        </w:rPr>
        <w:t xml:space="preserve">图 </w:t>
      </w:r>
      <w:r>
        <w:t>8</w:t>
      </w:r>
      <w:r>
        <w:rPr>
          <w:spacing w:val="-14"/>
        </w:rPr>
        <w:t xml:space="preserve"> 北京和内蒙古 </w:t>
      </w:r>
      <w:r>
        <w:t>1996-2002</w:t>
      </w:r>
      <w:r>
        <w:rPr>
          <w:spacing w:val="-19"/>
        </w:rPr>
        <w:t xml:space="preserve"> 年消费对收入时序图 图 </w:t>
      </w:r>
      <w:r>
        <w:t>9</w:t>
      </w:r>
      <w:r>
        <w:rPr>
          <w:spacing w:val="-78"/>
        </w:rPr>
        <w:t xml:space="preserve"> </w:t>
      </w:r>
      <w:r>
        <w:t>1996</w:t>
      </w:r>
      <w:r>
        <w:rPr>
          <w:spacing w:val="-71"/>
        </w:rPr>
        <w:t xml:space="preserve"> 和 </w:t>
      </w:r>
      <w:r>
        <w:t>2002</w:t>
      </w:r>
      <w:r>
        <w:rPr>
          <w:spacing w:val="-71"/>
        </w:rPr>
        <w:t xml:space="preserve"> 年 </w:t>
      </w:r>
      <w:r>
        <w:rPr>
          <w:spacing w:val="-7"/>
        </w:rPr>
        <w:t xml:space="preserve">15 </w:t>
      </w:r>
      <w:r>
        <w:t>个地区的消费对收入散点图</w:t>
      </w:r>
    </w:p>
    <w:p>
      <w:pPr>
        <w:pStyle w:val="ListParagraph"/>
        <w:numPr>
          <w:ilvl w:val="0"/>
          <w:numId w:val="9"/>
        </w:numPr>
        <w:tabs>
          <w:tab w:val="left" w:pos="788"/>
        </w:tabs>
        <w:spacing w:before="226" w:after="0" w:line="240" w:lineRule="auto"/>
        <w:ind w:left="787" w:right="0" w:hanging="637"/>
        <w:jc w:val="left"/>
        <w:rPr>
          <w:sz w:val="42"/>
        </w:rPr>
      </w:pPr>
      <w:r>
        <w:rPr>
          <w:sz w:val="42"/>
        </w:rPr>
        <w:t>面板数据的估计。</w:t>
      </w:r>
    </w:p>
    <w:p>
      <w:pPr>
        <w:pStyle w:val="BodyText"/>
        <w:spacing w:before="7"/>
        <w:rPr>
          <w:sz w:val="48"/>
        </w:rPr>
      </w:pPr>
    </w:p>
    <w:p>
      <w:pPr>
        <w:pStyle w:val="BodyText"/>
        <w:spacing w:line="417" w:lineRule="auto"/>
        <w:ind w:left="151" w:right="420"/>
      </w:pPr>
      <w:r>
        <w:rPr>
          <w:spacing w:val="-8"/>
        </w:rPr>
        <w:t xml:space="preserve">用面板数据建立的模型通常有 </w:t>
      </w:r>
      <w:r>
        <w:t>3</w:t>
      </w:r>
      <w:r>
        <w:rPr>
          <w:spacing w:val="-11"/>
        </w:rPr>
        <w:t xml:space="preserve"> 种。即混合估计模型、固定效应模型和随机</w:t>
      </w:r>
      <w:r>
        <w:t>效应模型。</w:t>
      </w:r>
    </w:p>
    <w:p>
      <w:pPr>
        <w:pStyle w:val="BodyText"/>
        <w:spacing w:before="226"/>
        <w:ind w:left="365"/>
      </w:pPr>
      <w:r>
        <w:t>混合估计模型。</w:t>
      </w:r>
    </w:p>
    <w:p>
      <w:pPr>
        <w:spacing w:after="0"/>
        <w:sectPr>
          <w:pgSz w:w="17860" w:h="25260"/>
          <w:pgMar w:top="1540" w:right="1680" w:bottom="280" w:left="1720" w:header="708" w:footer="708"/>
          <w:pgNumType w:start="5"/>
          <w:cols w:space="708"/>
        </w:sectPr>
      </w:pPr>
    </w:p>
    <w:p>
      <w:pPr>
        <w:pStyle w:val="BodyText"/>
        <w:spacing w:before="7"/>
        <w:rPr>
          <w:sz w:val="8"/>
        </w:rPr>
      </w:pPr>
    </w:p>
    <w:p>
      <w:pPr>
        <w:pStyle w:val="BodyText"/>
        <w:spacing w:before="42" w:line="417" w:lineRule="auto"/>
        <w:ind w:left="151" w:right="407"/>
        <w:jc w:val="both"/>
      </w:pPr>
      <w:r>
        <w:drawing>
          <wp:anchor distT="0" distB="0" distL="0" distR="0" simplePos="0" relativeHeight="251663360" behindDoc="1" locked="0" layoutInCell="1" allowOverlap="1">
            <wp:simplePos x="0" y="0"/>
            <wp:positionH relativeFrom="page">
              <wp:posOffset>1155700</wp:posOffset>
            </wp:positionH>
            <wp:positionV relativeFrom="paragraph">
              <wp:posOffset>-68198</wp:posOffset>
            </wp:positionV>
            <wp:extent cx="8826500" cy="124460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826500" cy="12446000"/>
                    </a:xfrm>
                    <a:prstGeom prst="rect">
                      <a:avLst/>
                    </a:prstGeom>
                  </pic:spPr>
                </pic:pic>
              </a:graphicData>
            </a:graphic>
          </wp:anchor>
        </w:drawing>
      </w:r>
      <w:r>
        <w:t>如果从时间上看，不同个体之间不存在显着性差异；从截面上看，不同截面之间也不存在显着性差异，那么就可以直接把面板数据混合在一起用普通最小二乘法（OLS）估计参数。</w:t>
      </w:r>
    </w:p>
    <w:p>
      <w:pPr>
        <w:pStyle w:val="BodyText"/>
        <w:spacing w:before="223" w:line="417" w:lineRule="auto"/>
        <w:ind w:left="151" w:right="407"/>
      </w:pPr>
      <w:r>
        <w:t>如果从时间和截面看模型截距都不为零，且是一个相同的常数，以二变量模型为例，则建立如下模型，</w:t>
      </w:r>
    </w:p>
    <w:p>
      <w:pPr>
        <w:pStyle w:val="BodyText"/>
        <w:spacing w:before="4"/>
        <w:rPr>
          <w:sz w:val="11"/>
        </w:rPr>
      </w:pPr>
    </w:p>
    <w:p>
      <w:pPr>
        <w:tabs>
          <w:tab w:val="left" w:pos="1205"/>
        </w:tabs>
        <w:spacing w:before="41" w:line="473" w:lineRule="exact"/>
        <w:ind w:left="574" w:right="0" w:firstLine="0"/>
        <w:jc w:val="left"/>
        <w:rPr>
          <w:sz w:val="42"/>
        </w:rPr>
      </w:pPr>
      <w:r>
        <w:rPr>
          <w:position w:val="2"/>
          <w:sz w:val="44"/>
        </w:rPr>
        <w:t>y</w:t>
        <w:tab/>
      </w:r>
      <w:r>
        <w:rPr>
          <w:sz w:val="42"/>
        </w:rPr>
        <w:t xml:space="preserve">= </w:t>
      </w:r>
      <w:r>
        <w:rPr>
          <w:position w:val="2"/>
          <w:sz w:val="44"/>
        </w:rPr>
        <w:t xml:space="preserve">a </w:t>
      </w:r>
      <w:r>
        <w:rPr>
          <w:sz w:val="42"/>
        </w:rPr>
        <w:t>+</w:t>
      </w:r>
      <w:r>
        <w:rPr>
          <w:position w:val="2"/>
          <w:sz w:val="44"/>
        </w:rPr>
        <w:t xml:space="preserve">b x </w:t>
      </w:r>
      <w:r>
        <w:rPr>
          <w:sz w:val="42"/>
        </w:rPr>
        <w:t>+</w:t>
      </w:r>
      <w:r>
        <w:rPr>
          <w:position w:val="2"/>
          <w:sz w:val="44"/>
        </w:rPr>
        <w:t xml:space="preserve">e </w:t>
      </w:r>
      <w:r>
        <w:rPr>
          <w:sz w:val="42"/>
        </w:rPr>
        <w:t xml:space="preserve">, </w:t>
      </w:r>
      <w:r>
        <w:rPr>
          <w:position w:val="2"/>
          <w:sz w:val="44"/>
        </w:rPr>
        <w:t xml:space="preserve">i </w:t>
      </w:r>
      <w:r>
        <w:rPr>
          <w:sz w:val="42"/>
        </w:rPr>
        <w:t xml:space="preserve">= 1, 2, …, </w:t>
      </w:r>
      <w:r>
        <w:rPr>
          <w:spacing w:val="-7"/>
          <w:position w:val="2"/>
          <w:sz w:val="44"/>
        </w:rPr>
        <w:t>N</w:t>
      </w:r>
      <w:r>
        <w:rPr>
          <w:spacing w:val="-7"/>
          <w:sz w:val="42"/>
        </w:rPr>
        <w:t xml:space="preserve">; </w:t>
      </w:r>
      <w:r>
        <w:rPr>
          <w:position w:val="2"/>
          <w:sz w:val="44"/>
        </w:rPr>
        <w:t xml:space="preserve">t </w:t>
      </w:r>
      <w:r>
        <w:rPr>
          <w:sz w:val="42"/>
        </w:rPr>
        <w:t xml:space="preserve">= 1, 2, …, </w:t>
      </w:r>
      <w:r>
        <w:rPr>
          <w:position w:val="2"/>
          <w:sz w:val="44"/>
        </w:rPr>
        <w:t>T</w:t>
      </w:r>
      <w:r>
        <w:rPr>
          <w:spacing w:val="-45"/>
          <w:position w:val="2"/>
          <w:sz w:val="44"/>
        </w:rPr>
        <w:t xml:space="preserve"> </w:t>
      </w:r>
      <w:r>
        <w:rPr>
          <w:sz w:val="42"/>
        </w:rPr>
        <w:t>(1)</w:t>
      </w:r>
    </w:p>
    <w:p>
      <w:pPr>
        <w:tabs>
          <w:tab w:val="left" w:pos="2467"/>
          <w:tab w:val="left" w:pos="2884"/>
          <w:tab w:val="left" w:pos="3622"/>
        </w:tabs>
        <w:spacing w:before="0" w:line="258" w:lineRule="exact"/>
        <w:ind w:left="786" w:right="0" w:firstLine="0"/>
        <w:jc w:val="left"/>
        <w:rPr>
          <w:sz w:val="22"/>
        </w:rPr>
      </w:pPr>
      <w:r>
        <w:rPr>
          <w:position w:val="1"/>
          <w:sz w:val="22"/>
        </w:rPr>
        <w:t>it</w:t>
        <w:tab/>
      </w:r>
      <w:r>
        <w:rPr>
          <w:sz w:val="21"/>
        </w:rPr>
        <w:t>1</w:t>
        <w:tab/>
      </w:r>
      <w:r>
        <w:rPr>
          <w:position w:val="1"/>
          <w:sz w:val="22"/>
        </w:rPr>
        <w:t>it</w:t>
        <w:tab/>
        <w:t>it</w:t>
      </w:r>
    </w:p>
    <w:p>
      <w:pPr>
        <w:pStyle w:val="BodyText"/>
        <w:rPr>
          <w:sz w:val="20"/>
        </w:rPr>
      </w:pPr>
    </w:p>
    <w:p>
      <w:pPr>
        <w:spacing w:after="0"/>
        <w:rPr>
          <w:sz w:val="20"/>
        </w:rPr>
        <w:sectPr>
          <w:pgSz w:w="17860" w:h="25260"/>
          <w:pgMar w:top="1540" w:right="1680" w:bottom="280" w:left="1720" w:header="708" w:footer="708"/>
          <w:pgNumType w:start="6"/>
          <w:cols w:space="708"/>
        </w:sectPr>
      </w:pPr>
    </w:p>
    <w:p>
      <w:pPr>
        <w:spacing w:before="173" w:line="520" w:lineRule="exact"/>
        <w:ind w:left="151" w:right="0" w:firstLine="0"/>
        <w:jc w:val="left"/>
        <w:rPr>
          <w:sz w:val="44"/>
        </w:rPr>
      </w:pPr>
      <w:r>
        <w:rPr>
          <w:position w:val="2"/>
          <w:sz w:val="44"/>
        </w:rPr>
        <w:t xml:space="preserve">a </w:t>
      </w:r>
      <w:r>
        <w:rPr>
          <w:spacing w:val="100"/>
          <w:sz w:val="42"/>
        </w:rPr>
        <w:t>和</w:t>
      </w:r>
      <w:r>
        <w:rPr>
          <w:position w:val="2"/>
          <w:sz w:val="44"/>
        </w:rPr>
        <w:t>b</w:t>
      </w:r>
    </w:p>
    <w:p>
      <w:pPr>
        <w:spacing w:before="0" w:line="211" w:lineRule="exact"/>
        <w:ind w:left="0" w:right="0" w:firstLine="0"/>
        <w:jc w:val="right"/>
        <w:rPr>
          <w:sz w:val="21"/>
        </w:rPr>
      </w:pPr>
      <w:r>
        <w:rPr>
          <w:w w:val="99"/>
          <w:sz w:val="21"/>
        </w:rPr>
        <w:t>1</w:t>
      </w:r>
    </w:p>
    <w:p>
      <w:pPr>
        <w:pStyle w:val="BodyText"/>
        <w:spacing w:before="173"/>
        <w:ind w:left="10"/>
      </w:pPr>
      <w:r>
        <w:br w:type="column"/>
      </w:r>
      <w:r>
        <w:rPr>
          <w:spacing w:val="50"/>
        </w:rPr>
        <w:t>不随</w:t>
      </w:r>
      <w:r>
        <w:rPr>
          <w:spacing w:val="-4"/>
          <w:position w:val="2"/>
          <w:sz w:val="44"/>
        </w:rPr>
        <w:t>i</w:t>
      </w:r>
      <w:r>
        <w:rPr>
          <w:spacing w:val="-4"/>
        </w:rPr>
        <w:t>，</w:t>
      </w:r>
      <w:r>
        <w:rPr>
          <w:spacing w:val="-4"/>
          <w:position w:val="2"/>
          <w:sz w:val="44"/>
        </w:rPr>
        <w:t>t</w:t>
      </w:r>
      <w:r>
        <w:rPr>
          <w:spacing w:val="-129"/>
          <w:position w:val="2"/>
          <w:sz w:val="44"/>
        </w:rPr>
        <w:t xml:space="preserve"> </w:t>
      </w:r>
      <w:r>
        <w:rPr>
          <w:spacing w:val="-2"/>
        </w:rPr>
        <w:t>变化。称模型</w:t>
      </w:r>
      <w:r>
        <w:t>(1)为混合估计模型。</w:t>
      </w:r>
    </w:p>
    <w:p>
      <w:pPr>
        <w:spacing w:after="0"/>
        <w:sectPr>
          <w:type w:val="continuous"/>
          <w:pgSz w:w="17860" w:h="25260"/>
          <w:pgMar w:top="2160" w:right="1680" w:bottom="280" w:left="1720" w:header="708" w:footer="708"/>
          <w:pgNumType w:start="7"/>
          <w:cols w:num="2" w:space="708" w:equalWidth="0">
            <w:col w:w="1417" w:space="40"/>
            <w:col w:w="13003" w:space="0"/>
          </w:cols>
        </w:sectPr>
      </w:pPr>
    </w:p>
    <w:p>
      <w:pPr>
        <w:pStyle w:val="BodyText"/>
        <w:rPr>
          <w:sz w:val="20"/>
        </w:rPr>
      </w:pPr>
    </w:p>
    <w:p>
      <w:pPr>
        <w:pStyle w:val="BodyText"/>
        <w:spacing w:before="216" w:line="417" w:lineRule="auto"/>
        <w:ind w:left="151" w:right="627"/>
      </w:pPr>
      <w:r>
        <w:rPr>
          <w:spacing w:val="-34"/>
        </w:rPr>
        <w:t xml:space="preserve">以例 </w:t>
      </w:r>
      <w:r>
        <w:t>1</w:t>
      </w:r>
      <w:r>
        <w:rPr>
          <w:spacing w:val="-69"/>
        </w:rPr>
        <w:t xml:space="preserve"> 中 </w:t>
      </w:r>
      <w:r>
        <w:t>15</w:t>
      </w:r>
      <w:r>
        <w:rPr>
          <w:spacing w:val="-42"/>
        </w:rPr>
        <w:t xml:space="preserve"> 个地区 </w:t>
      </w:r>
      <w:r>
        <w:t>1996</w:t>
      </w:r>
      <w:r>
        <w:rPr>
          <w:spacing w:val="-67"/>
        </w:rPr>
        <w:t xml:space="preserve"> 和 </w:t>
      </w:r>
      <w:r>
        <w:t>2002</w:t>
      </w:r>
      <w:r>
        <w:rPr>
          <w:spacing w:val="-12"/>
        </w:rPr>
        <w:t xml:space="preserve"> 年数据建立关于消费的混合估计模型，得</w:t>
      </w:r>
      <w:r>
        <w:t>结果如下：</w:t>
      </w:r>
    </w:p>
    <w:p>
      <w:pPr>
        <w:pStyle w:val="BodyText"/>
        <w:spacing w:before="223"/>
        <w:ind w:left="6568"/>
      </w:pPr>
      <w:r>
        <w:rPr>
          <w:spacing w:val="-53"/>
        </w:rPr>
        <w:t xml:space="preserve">图 </w:t>
      </w:r>
      <w:r>
        <w:t>10</w:t>
      </w:r>
    </w:p>
    <w:p>
      <w:pPr>
        <w:pStyle w:val="BodyText"/>
        <w:spacing w:before="9"/>
        <w:rPr>
          <w:sz w:val="48"/>
        </w:rPr>
      </w:pPr>
    </w:p>
    <w:p>
      <w:pPr>
        <w:pStyle w:val="BodyText"/>
        <w:spacing w:line="417" w:lineRule="auto"/>
        <w:ind w:left="151" w:right="490"/>
      </w:pPr>
      <w:r>
        <w:t>EViwes</w:t>
      </w:r>
      <w:r>
        <w:rPr>
          <w:spacing w:val="-11"/>
        </w:rPr>
        <w:t xml:space="preserve"> 估计方法：在打开工作文件窗口的基础上，点击主功能菜单中的Objects</w:t>
      </w:r>
      <w:r>
        <w:rPr>
          <w:spacing w:val="-5"/>
        </w:rPr>
        <w:t xml:space="preserve"> 键，选</w:t>
      </w:r>
      <w:r>
        <w:t>New</w:t>
      </w:r>
      <w:r>
        <w:rPr>
          <w:spacing w:val="-97"/>
        </w:rPr>
        <w:t xml:space="preserve"> </w:t>
      </w:r>
      <w:r>
        <w:t>Object</w:t>
      </w:r>
      <w:r>
        <w:rPr>
          <w:spacing w:val="-4"/>
        </w:rPr>
        <w:t xml:space="preserve"> 功能，从而打开</w:t>
      </w:r>
      <w:r>
        <w:t>New</w:t>
      </w:r>
      <w:r>
        <w:rPr>
          <w:spacing w:val="-97"/>
        </w:rPr>
        <w:t xml:space="preserve"> </w:t>
      </w:r>
      <w:r>
        <w:rPr>
          <w:spacing w:val="-4"/>
        </w:rPr>
        <w:t>Object（</w:t>
      </w:r>
      <w:r>
        <w:t>新对象）</w:t>
      </w:r>
      <w:r>
        <w:rPr>
          <w:spacing w:val="-4"/>
        </w:rPr>
        <w:t>选择窗。</w:t>
      </w:r>
      <w:r>
        <w:rPr>
          <w:spacing w:val="-50"/>
        </w:rPr>
        <w:t xml:space="preserve">在 </w:t>
      </w:r>
      <w:r>
        <w:t>Type</w:t>
      </w:r>
      <w:r>
        <w:rPr>
          <w:spacing w:val="-87"/>
        </w:rPr>
        <w:t xml:space="preserve"> </w:t>
      </w:r>
      <w:r>
        <w:t>of</w:t>
      </w:r>
      <w:r>
        <w:rPr>
          <w:spacing w:val="-88"/>
        </w:rPr>
        <w:t xml:space="preserve"> </w:t>
      </w:r>
      <w:r>
        <w:t>Object</w:t>
      </w:r>
      <w:r>
        <w:rPr>
          <w:spacing w:val="-2"/>
        </w:rPr>
        <w:t xml:space="preserve"> 选择区选择</w:t>
      </w:r>
      <w:r>
        <w:t>Pool（混合数据库），</w:t>
      </w:r>
      <w:r>
        <w:rPr>
          <w:spacing w:val="45"/>
        </w:rPr>
        <w:t>点击</w:t>
      </w:r>
      <w:r>
        <w:t>OK</w:t>
      </w:r>
      <w:r>
        <w:rPr>
          <w:spacing w:val="-16"/>
        </w:rPr>
        <w:t xml:space="preserve"> 键，从而打开Pool（混合数据）</w:t>
      </w:r>
      <w:r>
        <w:rPr>
          <w:spacing w:val="-26"/>
        </w:rPr>
        <w:t xml:space="preserve">窗口。在窗口中输入 </w:t>
      </w:r>
      <w:r>
        <w:t>15 个地区标识AH（安徽）</w:t>
      </w:r>
      <w:r>
        <w:rPr>
          <w:spacing w:val="-3"/>
        </w:rPr>
        <w:t>、</w:t>
      </w:r>
      <w:r>
        <w:t>BJ（北京）</w:t>
      </w:r>
      <w:r>
        <w:rPr>
          <w:spacing w:val="-39"/>
        </w:rPr>
        <w:t>、…、</w:t>
      </w:r>
      <w:r>
        <w:rPr>
          <w:spacing w:val="-12"/>
        </w:rPr>
        <w:t>ZJ（</w:t>
      </w:r>
      <w:r>
        <w:t>浙江）</w:t>
      </w:r>
      <w:r>
        <w:rPr>
          <w:spacing w:val="2"/>
        </w:rPr>
        <w:t>。工具栏中点击</w:t>
      </w:r>
      <w:r>
        <w:t>Sheet</w:t>
      </w:r>
      <w:r>
        <w:rPr>
          <w:spacing w:val="-5"/>
        </w:rPr>
        <w:t xml:space="preserve"> 键，从而打开</w:t>
      </w:r>
      <w:r>
        <w:t>Series</w:t>
      </w:r>
      <w:r>
        <w:rPr>
          <w:spacing w:val="-89"/>
        </w:rPr>
        <w:t xml:space="preserve"> </w:t>
      </w:r>
      <w:r>
        <w:rPr>
          <w:spacing w:val="-8"/>
        </w:rPr>
        <w:t>List（</w:t>
      </w:r>
      <w:r>
        <w:t>列写序列名</w:t>
      </w:r>
      <w:r>
        <w:rPr>
          <w:spacing w:val="-126"/>
        </w:rPr>
        <w:t>）</w:t>
      </w:r>
      <w:r>
        <w:rPr>
          <w:spacing w:val="-29"/>
        </w:rPr>
        <w:t xml:space="preserve">窗口，定义变量 </w:t>
      </w:r>
      <w:r>
        <w:t>CP</w:t>
      </w:r>
      <w:r>
        <w:rPr>
          <w:spacing w:val="1"/>
        </w:rPr>
        <w:t xml:space="preserve"> 和</w:t>
      </w:r>
      <w:r>
        <w:rPr>
          <w:spacing w:val="-41"/>
        </w:rPr>
        <w:t>IP</w:t>
      </w:r>
      <w:r>
        <w:rPr>
          <w:spacing w:val="-36"/>
        </w:rPr>
        <w:t xml:space="preserve">，点击 </w:t>
      </w:r>
      <w:r>
        <w:t>OK</w:t>
      </w:r>
      <w:r>
        <w:rPr>
          <w:spacing w:val="-46"/>
        </w:rPr>
        <w:t xml:space="preserve"> 键，</w:t>
      </w:r>
      <w:r>
        <w:rPr>
          <w:spacing w:val="-41"/>
        </w:rPr>
        <w:t>Pool（</w:t>
      </w:r>
      <w:r>
        <w:t xml:space="preserve">混合或合并数据库） </w:t>
      </w:r>
      <w:r>
        <w:rPr>
          <w:spacing w:val="-19"/>
        </w:rPr>
        <w:t xml:space="preserve">窗口显示面板数据。在 </w:t>
      </w:r>
      <w:r>
        <w:t>Pool</w:t>
      </w:r>
      <w:r>
        <w:rPr>
          <w:spacing w:val="-3"/>
        </w:rPr>
        <w:t xml:space="preserve"> 窗口的工具栏中点击</w:t>
      </w:r>
      <w:r>
        <w:t>Estimate</w:t>
      </w:r>
      <w:r>
        <w:rPr>
          <w:spacing w:val="-50"/>
        </w:rPr>
        <w:t xml:space="preserve"> 键，打开 </w:t>
      </w:r>
      <w:r>
        <w:t>Pooled Estimation（混合估计）窗口如下图。</w:t>
      </w:r>
    </w:p>
    <w:p>
      <w:pPr>
        <w:pStyle w:val="BodyText"/>
        <w:spacing w:before="223"/>
        <w:ind w:left="6568"/>
      </w:pPr>
      <w:r>
        <w:rPr>
          <w:spacing w:val="-53"/>
        </w:rPr>
        <w:t xml:space="preserve">图 </w:t>
      </w:r>
      <w:r>
        <w:t>11</w:t>
      </w:r>
    </w:p>
    <w:p>
      <w:pPr>
        <w:spacing w:after="0"/>
        <w:sectPr>
          <w:type w:val="continuous"/>
          <w:pgSz w:w="17860" w:h="25260"/>
          <w:pgMar w:top="2160" w:right="1680" w:bottom="280" w:left="1720" w:header="708" w:footer="708"/>
          <w:pgNumType w:start="8"/>
          <w:cols w:space="708"/>
        </w:sectPr>
      </w:pPr>
    </w:p>
    <w:p>
      <w:pPr>
        <w:pStyle w:val="BodyText"/>
        <w:spacing w:before="7"/>
        <w:rPr>
          <w:sz w:val="8"/>
        </w:rPr>
      </w:pPr>
    </w:p>
    <w:p>
      <w:pPr>
        <w:pStyle w:val="BodyText"/>
        <w:spacing w:before="42"/>
        <w:ind w:left="151"/>
        <w:jc w:val="both"/>
      </w:pPr>
      <w:r>
        <w:drawing>
          <wp:anchor distT="0" distB="0" distL="0" distR="0" simplePos="0" relativeHeight="251664384" behindDoc="1" locked="0" layoutInCell="1" allowOverlap="1">
            <wp:simplePos x="0" y="0"/>
            <wp:positionH relativeFrom="page">
              <wp:posOffset>1155700</wp:posOffset>
            </wp:positionH>
            <wp:positionV relativeFrom="paragraph">
              <wp:posOffset>-68198</wp:posOffset>
            </wp:positionV>
            <wp:extent cx="8826500" cy="127254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8826500" cy="12725400"/>
                    </a:xfrm>
                    <a:prstGeom prst="rect">
                      <a:avLst/>
                    </a:prstGeom>
                  </pic:spPr>
                </pic:pic>
              </a:graphicData>
            </a:graphic>
          </wp:anchor>
        </w:drawing>
      </w:r>
      <w:r>
        <w:rPr>
          <w:spacing w:val="-49"/>
        </w:rPr>
        <w:t xml:space="preserve">在 </w:t>
      </w:r>
      <w:r>
        <w:t>Dependent</w:t>
      </w:r>
      <w:r>
        <w:rPr>
          <w:spacing w:val="-103"/>
        </w:rPr>
        <w:t xml:space="preserve"> </w:t>
      </w:r>
      <w:r>
        <w:rPr>
          <w:spacing w:val="-15"/>
        </w:rPr>
        <w:t>Variable（</w:t>
      </w:r>
      <w:r>
        <w:t>相依变量</w:t>
      </w:r>
      <w:r>
        <w:rPr>
          <w:spacing w:val="-141"/>
        </w:rPr>
        <w:t>）</w:t>
      </w:r>
      <w:r>
        <w:rPr>
          <w:spacing w:val="-18"/>
        </w:rPr>
        <w:t xml:space="preserve">选择窗填入 </w:t>
      </w:r>
      <w:r>
        <w:rPr>
          <w:spacing w:val="-45"/>
        </w:rPr>
        <w:t>CP</w:t>
      </w:r>
      <w:r>
        <w:rPr>
          <w:spacing w:val="-48"/>
        </w:rPr>
        <w:t xml:space="preserve">；在 </w:t>
      </w:r>
      <w:r>
        <w:t>Common</w:t>
      </w:r>
      <w:r>
        <w:rPr>
          <w:spacing w:val="-101"/>
        </w:rPr>
        <w:t xml:space="preserve"> </w:t>
      </w:r>
      <w:r>
        <w:t>coefficients</w:t>
      </w:r>
    </w:p>
    <w:p>
      <w:pPr>
        <w:pStyle w:val="BodyText"/>
        <w:spacing w:before="1"/>
        <w:rPr>
          <w:sz w:val="31"/>
        </w:rPr>
      </w:pPr>
    </w:p>
    <w:p>
      <w:pPr>
        <w:pStyle w:val="BodyText"/>
        <w:spacing w:line="417" w:lineRule="auto"/>
        <w:ind w:left="151" w:right="521"/>
        <w:jc w:val="both"/>
      </w:pPr>
      <w:r>
        <w:t>（系数相同）</w:t>
      </w:r>
      <w:r>
        <w:rPr>
          <w:spacing w:val="19"/>
        </w:rPr>
        <w:t>选择窗填入</w:t>
      </w:r>
      <w:r>
        <w:t>IP；Cross</w:t>
      </w:r>
      <w:r>
        <w:rPr>
          <w:spacing w:val="4"/>
        </w:rPr>
        <w:t xml:space="preserve"> </w:t>
      </w:r>
      <w:r>
        <w:t>section</w:t>
      </w:r>
      <w:r>
        <w:rPr>
          <w:spacing w:val="5"/>
        </w:rPr>
        <w:t xml:space="preserve"> </w:t>
      </w:r>
      <w:r>
        <w:t>specific</w:t>
      </w:r>
      <w:r>
        <w:rPr>
          <w:spacing w:val="4"/>
        </w:rPr>
        <w:t xml:space="preserve"> </w:t>
      </w:r>
      <w:r>
        <w:t>coefficients（截面系数不同</w:t>
      </w:r>
      <w:r>
        <w:rPr>
          <w:spacing w:val="-130"/>
        </w:rPr>
        <w:t>）</w:t>
      </w:r>
      <w:r>
        <w:rPr>
          <w:spacing w:val="-23"/>
        </w:rPr>
        <w:t xml:space="preserve">选择窗保持空白；在 </w:t>
      </w:r>
      <w:r>
        <w:rPr>
          <w:spacing w:val="-14"/>
        </w:rPr>
        <w:t>Intercept（</w:t>
      </w:r>
      <w:r>
        <w:t>截距项</w:t>
      </w:r>
      <w:r>
        <w:rPr>
          <w:spacing w:val="-130"/>
        </w:rPr>
        <w:t>）</w:t>
      </w:r>
      <w:r>
        <w:rPr>
          <w:spacing w:val="-15"/>
        </w:rPr>
        <w:t xml:space="preserve">选择窗点击 </w:t>
      </w:r>
      <w:r>
        <w:rPr>
          <w:spacing w:val="-3"/>
        </w:rPr>
        <w:t xml:space="preserve">Common； </w:t>
      </w:r>
      <w:r>
        <w:rPr>
          <w:spacing w:val="-50"/>
        </w:rPr>
        <w:t xml:space="preserve">在 </w:t>
      </w:r>
      <w:r>
        <w:t>Weighting（权数）</w:t>
      </w:r>
      <w:r>
        <w:rPr>
          <w:spacing w:val="18"/>
        </w:rPr>
        <w:t>选择窗点击</w:t>
      </w:r>
      <w:r>
        <w:t>No</w:t>
      </w:r>
      <w:r>
        <w:rPr>
          <w:spacing w:val="11"/>
        </w:rPr>
        <w:t xml:space="preserve"> </w:t>
      </w:r>
      <w:r>
        <w:t>weighting</w:t>
      </w:r>
      <w:r>
        <w:rPr>
          <w:spacing w:val="33"/>
        </w:rPr>
        <w:t>。点击</w:t>
      </w:r>
      <w:r>
        <w:t>Pooled</w:t>
      </w:r>
      <w:r>
        <w:rPr>
          <w:spacing w:val="12"/>
        </w:rPr>
        <w:t xml:space="preserve"> </w:t>
      </w:r>
      <w:r>
        <w:t>Estimation</w:t>
      </w:r>
    </w:p>
    <w:p>
      <w:pPr>
        <w:pStyle w:val="BodyText"/>
        <w:spacing w:line="537" w:lineRule="exact"/>
        <w:ind w:left="151"/>
        <w:jc w:val="both"/>
      </w:pPr>
      <w:r>
        <w:t>（混合估计）窗口中的OK 键。得输出结果如图 10。相应表达式是</w:t>
      </w:r>
    </w:p>
    <w:p>
      <w:pPr>
        <w:pStyle w:val="BodyText"/>
        <w:spacing w:before="5"/>
        <w:rPr>
          <w:sz w:val="45"/>
        </w:rPr>
      </w:pPr>
    </w:p>
    <w:p>
      <w:pPr>
        <w:spacing w:before="0" w:line="510" w:lineRule="exact"/>
        <w:ind w:left="151" w:right="0" w:firstLine="0"/>
        <w:jc w:val="both"/>
        <w:rPr>
          <w:sz w:val="44"/>
        </w:rPr>
      </w:pPr>
      <w:r>
        <w:rPr>
          <w:sz w:val="42"/>
        </w:rPr>
        <w:t>=  +</w:t>
      </w:r>
      <w:r>
        <w:rPr>
          <w:spacing w:val="-99"/>
          <w:sz w:val="42"/>
        </w:rPr>
        <w:t xml:space="preserve"> </w:t>
      </w:r>
      <w:r>
        <w:rPr>
          <w:position w:val="2"/>
          <w:sz w:val="44"/>
        </w:rPr>
        <w:t>IP</w:t>
      </w:r>
    </w:p>
    <w:p>
      <w:pPr>
        <w:spacing w:before="0" w:line="214" w:lineRule="exact"/>
        <w:ind w:left="1520" w:right="0" w:firstLine="0"/>
        <w:jc w:val="left"/>
        <w:rPr>
          <w:sz w:val="22"/>
        </w:rPr>
      </w:pPr>
      <w:r>
        <w:rPr>
          <w:sz w:val="22"/>
        </w:rPr>
        <w:t>it</w:t>
      </w:r>
    </w:p>
    <w:p>
      <w:pPr>
        <w:pStyle w:val="BodyText"/>
        <w:rPr>
          <w:sz w:val="20"/>
        </w:rPr>
      </w:pPr>
    </w:p>
    <w:p>
      <w:pPr>
        <w:spacing w:after="0"/>
        <w:rPr>
          <w:sz w:val="20"/>
        </w:rPr>
        <w:sectPr>
          <w:pgSz w:w="17860" w:h="25260"/>
          <w:pgMar w:top="1540" w:right="1680" w:bottom="280" w:left="1720" w:header="708" w:footer="708"/>
          <w:pgNumType w:start="9"/>
          <w:cols w:space="708"/>
        </w:sectPr>
      </w:pPr>
    </w:p>
    <w:p>
      <w:pPr>
        <w:tabs>
          <w:tab w:val="left" w:pos="1101"/>
        </w:tabs>
        <w:spacing w:before="184" w:line="510" w:lineRule="exact"/>
        <w:ind w:left="574" w:right="0" w:firstLine="0"/>
        <w:jc w:val="left"/>
        <w:rPr>
          <w:sz w:val="44"/>
        </w:rPr>
      </w:pPr>
      <w:r>
        <w:rPr>
          <w:spacing w:val="-10"/>
          <w:w w:val="100"/>
          <w:position w:val="2"/>
          <w:sz w:val="44"/>
        </w:rPr>
        <w:t>R</w:t>
      </w:r>
      <w:r>
        <w:rPr>
          <w:w w:val="99"/>
          <w:position w:val="3"/>
          <w:sz w:val="21"/>
        </w:rPr>
        <w:t>2</w:t>
      </w:r>
      <w:r>
        <w:rPr>
          <w:position w:val="3"/>
          <w:sz w:val="21"/>
        </w:rPr>
        <w:tab/>
      </w:r>
      <w:r>
        <w:rPr>
          <w:w w:val="100"/>
          <w:sz w:val="42"/>
        </w:rPr>
        <w:t>=</w:t>
      </w:r>
      <w:r>
        <w:rPr>
          <w:sz w:val="42"/>
        </w:rPr>
        <w:t xml:space="preserve"> </w:t>
      </w:r>
      <w:r>
        <w:rPr>
          <w:w w:val="100"/>
          <w:sz w:val="42"/>
        </w:rPr>
        <w:t>,</w:t>
      </w:r>
      <w:r>
        <w:rPr>
          <w:spacing w:val="-5"/>
          <w:sz w:val="42"/>
        </w:rPr>
        <w:t xml:space="preserve"> </w:t>
      </w:r>
      <w:r>
        <w:rPr>
          <w:w w:val="100"/>
          <w:position w:val="2"/>
          <w:sz w:val="44"/>
        </w:rPr>
        <w:t>SSE</w:t>
      </w:r>
    </w:p>
    <w:p>
      <w:pPr>
        <w:spacing w:before="0" w:line="214" w:lineRule="exact"/>
        <w:ind w:left="0" w:right="0" w:firstLine="0"/>
        <w:jc w:val="right"/>
        <w:rPr>
          <w:sz w:val="22"/>
        </w:rPr>
      </w:pPr>
      <w:r>
        <w:rPr>
          <w:sz w:val="22"/>
        </w:rPr>
        <w:t>r</w:t>
      </w:r>
    </w:p>
    <w:p>
      <w:pPr>
        <w:pStyle w:val="BodyText"/>
        <w:spacing w:before="224"/>
        <w:ind w:left="161"/>
      </w:pPr>
      <w:r>
        <w:br w:type="column"/>
      </w:r>
      <w:r>
        <w:t>= 4824588,</w:t>
      </w:r>
    </w:p>
    <w:p>
      <w:pPr>
        <w:spacing w:before="224" w:line="480" w:lineRule="exact"/>
        <w:ind w:left="1004" w:right="0" w:firstLine="0"/>
        <w:jc w:val="left"/>
        <w:rPr>
          <w:sz w:val="42"/>
        </w:rPr>
      </w:pPr>
      <w:r>
        <w:br w:type="column"/>
      </w:r>
      <w:r>
        <w:rPr>
          <w:sz w:val="42"/>
        </w:rPr>
        <w:t>=</w:t>
      </w:r>
    </w:p>
    <w:p>
      <w:pPr>
        <w:spacing w:before="0" w:line="211" w:lineRule="exact"/>
        <w:ind w:left="272" w:right="0" w:firstLine="0"/>
        <w:jc w:val="left"/>
        <w:rPr>
          <w:sz w:val="21"/>
        </w:rPr>
      </w:pPr>
      <w:r>
        <w:rPr>
          <w:sz w:val="21"/>
        </w:rPr>
        <w:t>(103)</w:t>
      </w:r>
    </w:p>
    <w:p>
      <w:pPr>
        <w:spacing w:after="0" w:line="211" w:lineRule="exact"/>
        <w:jc w:val="left"/>
        <w:rPr>
          <w:sz w:val="21"/>
        </w:rPr>
        <w:sectPr>
          <w:type w:val="continuous"/>
          <w:pgSz w:w="17860" w:h="25260"/>
          <w:pgMar w:top="2160" w:right="1680" w:bottom="280" w:left="1720" w:header="708" w:footer="708"/>
          <w:pgNumType w:start="10"/>
          <w:cols w:num="3" w:space="708" w:equalWidth="0">
            <w:col w:w="2682" w:space="40"/>
            <w:col w:w="2268" w:space="39"/>
            <w:col w:w="9431" w:space="0"/>
          </w:cols>
        </w:sectPr>
      </w:pPr>
    </w:p>
    <w:p>
      <w:pPr>
        <w:pStyle w:val="BodyText"/>
        <w:rPr>
          <w:sz w:val="20"/>
        </w:rPr>
      </w:pPr>
    </w:p>
    <w:p>
      <w:pPr>
        <w:pStyle w:val="BodyText"/>
        <w:spacing w:before="212"/>
        <w:ind w:left="151"/>
      </w:pPr>
      <w:r>
        <w:t>15 个省级地区的人均支出平均占收入的 76%。</w:t>
      </w:r>
    </w:p>
    <w:p>
      <w:pPr>
        <w:pStyle w:val="BodyText"/>
        <w:spacing w:before="8"/>
        <w:rPr>
          <w:sz w:val="45"/>
        </w:rPr>
      </w:pPr>
    </w:p>
    <w:p>
      <w:pPr>
        <w:pStyle w:val="BodyText"/>
        <w:spacing w:line="410" w:lineRule="auto"/>
        <w:ind w:left="151" w:right="525"/>
      </w:pPr>
      <w:r>
        <w:t>如果从时间和截面上看模型截距都为零，就可以建立不含截距项的</w:t>
      </w:r>
      <w:r>
        <w:rPr>
          <w:spacing w:val="-58"/>
        </w:rPr>
        <w:t>（</w:t>
      </w:r>
      <w:r>
        <w:rPr>
          <w:spacing w:val="-58"/>
          <w:position w:val="2"/>
          <w:sz w:val="44"/>
        </w:rPr>
        <w:t>a</w:t>
      </w:r>
      <w:r>
        <w:rPr>
          <w:spacing w:val="-112"/>
          <w:position w:val="2"/>
          <w:sz w:val="44"/>
        </w:rPr>
        <w:t xml:space="preserve"> </w:t>
      </w:r>
      <w:r>
        <w:rPr>
          <w:spacing w:val="-43"/>
        </w:rPr>
        <w:t xml:space="preserve">= </w:t>
      </w:r>
      <w:r>
        <w:rPr>
          <w:spacing w:val="-9"/>
        </w:rPr>
        <w:t xml:space="preserve">0） </w:t>
      </w:r>
      <w:r>
        <w:t>的混合估计模型。以二变量模型为例，建立混合估计模型如下，</w:t>
      </w:r>
    </w:p>
    <w:p>
      <w:pPr>
        <w:pStyle w:val="BodyText"/>
        <w:spacing w:before="2"/>
        <w:rPr>
          <w:sz w:val="12"/>
        </w:rPr>
      </w:pPr>
    </w:p>
    <w:p>
      <w:pPr>
        <w:tabs>
          <w:tab w:val="left" w:pos="1205"/>
        </w:tabs>
        <w:spacing w:before="41" w:line="473" w:lineRule="exact"/>
        <w:ind w:left="574" w:right="0" w:firstLine="0"/>
        <w:jc w:val="left"/>
        <w:rPr>
          <w:sz w:val="42"/>
        </w:rPr>
      </w:pPr>
      <w:r>
        <w:rPr>
          <w:position w:val="2"/>
          <w:sz w:val="44"/>
        </w:rPr>
        <w:t>y</w:t>
        <w:tab/>
      </w:r>
      <w:r>
        <w:rPr>
          <w:sz w:val="42"/>
        </w:rPr>
        <w:t xml:space="preserve">= </w:t>
      </w:r>
      <w:r>
        <w:rPr>
          <w:position w:val="2"/>
          <w:sz w:val="44"/>
        </w:rPr>
        <w:t xml:space="preserve">b x </w:t>
      </w:r>
      <w:r>
        <w:rPr>
          <w:sz w:val="42"/>
        </w:rPr>
        <w:t>+</w:t>
      </w:r>
      <w:r>
        <w:rPr>
          <w:position w:val="2"/>
          <w:sz w:val="44"/>
        </w:rPr>
        <w:t xml:space="preserve">e </w:t>
      </w:r>
      <w:r>
        <w:rPr>
          <w:sz w:val="42"/>
        </w:rPr>
        <w:t xml:space="preserve">, </w:t>
      </w:r>
      <w:r>
        <w:rPr>
          <w:position w:val="2"/>
          <w:sz w:val="44"/>
        </w:rPr>
        <w:t xml:space="preserve">i </w:t>
      </w:r>
      <w:r>
        <w:rPr>
          <w:sz w:val="42"/>
        </w:rPr>
        <w:t xml:space="preserve">= 1, 2, …, </w:t>
      </w:r>
      <w:r>
        <w:rPr>
          <w:spacing w:val="-7"/>
          <w:position w:val="2"/>
          <w:sz w:val="44"/>
        </w:rPr>
        <w:t>N</w:t>
      </w:r>
      <w:r>
        <w:rPr>
          <w:spacing w:val="-7"/>
          <w:sz w:val="42"/>
        </w:rPr>
        <w:t xml:space="preserve">; </w:t>
      </w:r>
      <w:r>
        <w:rPr>
          <w:position w:val="2"/>
          <w:sz w:val="44"/>
        </w:rPr>
        <w:t xml:space="preserve">t </w:t>
      </w:r>
      <w:r>
        <w:rPr>
          <w:sz w:val="42"/>
        </w:rPr>
        <w:t xml:space="preserve">= 1, 2, …, </w:t>
      </w:r>
      <w:r>
        <w:rPr>
          <w:position w:val="2"/>
          <w:sz w:val="44"/>
        </w:rPr>
        <w:t>T</w:t>
      </w:r>
      <w:r>
        <w:rPr>
          <w:spacing w:val="-25"/>
          <w:position w:val="2"/>
          <w:sz w:val="44"/>
        </w:rPr>
        <w:t xml:space="preserve"> </w:t>
      </w:r>
      <w:r>
        <w:rPr>
          <w:sz w:val="42"/>
        </w:rPr>
        <w:t>(2)</w:t>
      </w:r>
    </w:p>
    <w:p>
      <w:pPr>
        <w:tabs>
          <w:tab w:val="left" w:pos="1837"/>
          <w:tab w:val="left" w:pos="2254"/>
          <w:tab w:val="left" w:pos="2992"/>
        </w:tabs>
        <w:spacing w:before="0" w:line="258" w:lineRule="exact"/>
        <w:ind w:left="786" w:right="0" w:firstLine="0"/>
        <w:jc w:val="left"/>
        <w:rPr>
          <w:sz w:val="22"/>
        </w:rPr>
      </w:pPr>
      <w:r>
        <w:rPr>
          <w:position w:val="1"/>
          <w:sz w:val="22"/>
        </w:rPr>
        <w:t>it</w:t>
        <w:tab/>
      </w:r>
      <w:r>
        <w:rPr>
          <w:sz w:val="21"/>
        </w:rPr>
        <w:t>1</w:t>
        <w:tab/>
      </w:r>
      <w:r>
        <w:rPr>
          <w:position w:val="1"/>
          <w:sz w:val="22"/>
        </w:rPr>
        <w:t>it</w:t>
        <w:tab/>
        <w:t>it</w:t>
      </w:r>
    </w:p>
    <w:p>
      <w:pPr>
        <w:pStyle w:val="BodyText"/>
        <w:rPr>
          <w:sz w:val="20"/>
        </w:rPr>
      </w:pPr>
    </w:p>
    <w:p>
      <w:pPr>
        <w:spacing w:after="0"/>
        <w:rPr>
          <w:sz w:val="20"/>
        </w:rPr>
        <w:sectPr>
          <w:type w:val="continuous"/>
          <w:pgSz w:w="17860" w:h="25260"/>
          <w:pgMar w:top="2160" w:right="1680" w:bottom="280" w:left="1720" w:header="708" w:footer="708"/>
          <w:pgNumType w:start="11"/>
          <w:cols w:space="708"/>
        </w:sectPr>
      </w:pPr>
    </w:p>
    <w:p>
      <w:pPr>
        <w:pStyle w:val="BodyText"/>
        <w:tabs>
          <w:tab w:val="left" w:pos="9186"/>
        </w:tabs>
        <w:spacing w:before="176" w:line="410" w:lineRule="auto"/>
        <w:ind w:left="151" w:right="38"/>
      </w:pPr>
      <w:r>
        <w:t>对于本例，因为上式中的截距项有显着性</w:t>
      </w:r>
      <w:r>
        <w:rPr>
          <w:spacing w:val="-12"/>
        </w:rPr>
        <w:t>（</w:t>
      </w:r>
      <w:r>
        <w:rPr>
          <w:spacing w:val="-12"/>
          <w:position w:val="2"/>
          <w:sz w:val="44"/>
        </w:rPr>
        <w:t>t</w:t>
      </w:r>
      <w:r>
        <w:rPr>
          <w:spacing w:val="-9"/>
          <w:position w:val="2"/>
          <w:sz w:val="44"/>
        </w:rPr>
        <w:t xml:space="preserve"> </w:t>
      </w:r>
      <w:r>
        <w:t>=</w:t>
        <w:tab/>
      </w:r>
      <w:r>
        <w:rPr>
          <w:spacing w:val="-18"/>
        </w:rPr>
        <w:t xml:space="preserve">&gt; </w:t>
      </w:r>
      <w:r>
        <w:t>距项为零的混合估计模型是不合适的。</w:t>
      </w:r>
    </w:p>
    <w:p>
      <w:pPr>
        <w:pStyle w:val="BodyText"/>
        <w:rPr>
          <w:sz w:val="20"/>
        </w:rPr>
      </w:pPr>
      <w:r>
        <w:br w:type="column"/>
      </w:r>
    </w:p>
    <w:p>
      <w:pPr>
        <w:pStyle w:val="BodyText"/>
        <w:spacing w:before="10"/>
        <w:rPr>
          <w:sz w:val="29"/>
        </w:rPr>
      </w:pPr>
    </w:p>
    <w:p>
      <w:pPr>
        <w:spacing w:before="0"/>
        <w:ind w:left="152" w:right="0" w:firstLine="0"/>
        <w:jc w:val="left"/>
        <w:rPr>
          <w:sz w:val="21"/>
        </w:rPr>
      </w:pPr>
      <w:r>
        <w:rPr>
          <w:w w:val="95"/>
          <w:sz w:val="21"/>
        </w:rPr>
        <w:t>(103)</w:t>
      </w:r>
    </w:p>
    <w:p>
      <w:pPr>
        <w:pStyle w:val="BodyText"/>
        <w:spacing w:before="216"/>
        <w:ind w:left="152"/>
      </w:pPr>
      <w:r>
        <w:br w:type="column"/>
      </w:r>
      <w:r>
        <w:t>= ），所以建立截</w:t>
      </w:r>
    </w:p>
    <w:p>
      <w:pPr>
        <w:spacing w:after="0"/>
        <w:sectPr>
          <w:type w:val="continuous"/>
          <w:pgSz w:w="17860" w:h="25260"/>
          <w:pgMar w:top="2160" w:right="1680" w:bottom="280" w:left="1720" w:header="708" w:footer="708"/>
          <w:pgNumType w:start="12"/>
          <w:cols w:num="3" w:space="708" w:equalWidth="0">
            <w:col w:w="9438" w:space="119"/>
            <w:col w:w="675" w:space="58"/>
            <w:col w:w="4170" w:space="0"/>
          </w:cols>
        </w:sectPr>
      </w:pPr>
    </w:p>
    <w:p>
      <w:pPr>
        <w:pStyle w:val="BodyText"/>
        <w:spacing w:before="3"/>
        <w:rPr>
          <w:sz w:val="15"/>
        </w:rPr>
      </w:pPr>
    </w:p>
    <w:p>
      <w:pPr>
        <w:pStyle w:val="BodyText"/>
        <w:spacing w:before="42"/>
        <w:ind w:left="151"/>
        <w:jc w:val="both"/>
      </w:pPr>
      <w:r>
        <w:t>EViwes 估计方法：在Pooled Estimation（混合估计）对话框中Intercept</w:t>
      </w:r>
    </w:p>
    <w:p>
      <w:pPr>
        <w:pStyle w:val="BodyText"/>
        <w:rPr>
          <w:sz w:val="31"/>
        </w:rPr>
      </w:pPr>
    </w:p>
    <w:p>
      <w:pPr>
        <w:pStyle w:val="BodyText"/>
        <w:spacing w:before="1" w:line="518" w:lineRule="auto"/>
        <w:ind w:left="365" w:right="5786" w:hanging="214"/>
        <w:jc w:val="both"/>
      </w:pPr>
      <w:r>
        <w:t>（截距项）选择窗中选None，其余选项同上。固定效应模型。</w:t>
      </w:r>
    </w:p>
    <w:p>
      <w:pPr>
        <w:pStyle w:val="BodyText"/>
        <w:spacing w:line="417" w:lineRule="auto"/>
        <w:ind w:left="151" w:right="407"/>
        <w:jc w:val="both"/>
      </w:pPr>
      <w:r>
        <w:t>在面板数据散点图中，如果对于不同的截面或不同的时间序列，模型的截距是不同的，则可以采用在模型中加虚拟变量的方法估计回归参数，称此种模型为固定效应模型（fixed effects regression model）。</w:t>
      </w:r>
    </w:p>
    <w:p>
      <w:pPr>
        <w:spacing w:after="0" w:line="417" w:lineRule="auto"/>
        <w:jc w:val="both"/>
        <w:sectPr>
          <w:type w:val="continuous"/>
          <w:pgSz w:w="17860" w:h="25260"/>
          <w:pgMar w:top="2160" w:right="1680" w:bottom="280" w:left="1720" w:header="708" w:footer="708"/>
          <w:pgNumType w:start="13"/>
          <w:cols w:space="708"/>
        </w:sectPr>
      </w:pPr>
    </w:p>
    <w:p>
      <w:pPr>
        <w:pStyle w:val="BodyText"/>
        <w:spacing w:before="7"/>
        <w:rPr>
          <w:sz w:val="8"/>
        </w:rPr>
      </w:pPr>
    </w:p>
    <w:p>
      <w:pPr>
        <w:pStyle w:val="BodyText"/>
        <w:spacing w:before="42" w:line="417" w:lineRule="auto"/>
        <w:ind w:left="151" w:right="430"/>
      </w:pPr>
      <w:r>
        <w:drawing>
          <wp:anchor distT="0" distB="0" distL="0" distR="0" simplePos="0" relativeHeight="251665408" behindDoc="1" locked="0" layoutInCell="1" allowOverlap="1">
            <wp:simplePos x="0" y="0"/>
            <wp:positionH relativeFrom="page">
              <wp:posOffset>1155700</wp:posOffset>
            </wp:positionH>
            <wp:positionV relativeFrom="paragraph">
              <wp:posOffset>-68198</wp:posOffset>
            </wp:positionV>
            <wp:extent cx="8826500" cy="128778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8826500" cy="12877800"/>
                    </a:xfrm>
                    <a:prstGeom prst="rect">
                      <a:avLst/>
                    </a:prstGeom>
                  </pic:spPr>
                </pic:pic>
              </a:graphicData>
            </a:graphic>
          </wp:anchor>
        </w:drawing>
      </w:r>
      <w:r>
        <w:rPr>
          <w:spacing w:val="-12"/>
        </w:rPr>
        <w:t xml:space="preserve">固定效应模型分为 </w:t>
      </w:r>
      <w:r>
        <w:t>3</w:t>
      </w:r>
      <w:r>
        <w:rPr>
          <w:spacing w:val="-11"/>
        </w:rPr>
        <w:t xml:space="preserve"> 种类型，即个体固定效应模型</w:t>
      </w:r>
      <w:r>
        <w:rPr>
          <w:spacing w:val="-3"/>
        </w:rPr>
        <w:t xml:space="preserve">（entity </w:t>
      </w:r>
      <w:r>
        <w:t xml:space="preserve">fixed </w:t>
      </w:r>
      <w:r>
        <w:rPr>
          <w:spacing w:val="-3"/>
        </w:rPr>
        <w:t xml:space="preserve">effects </w:t>
      </w:r>
      <w:r>
        <w:t>regression</w:t>
      </w:r>
      <w:r>
        <w:rPr>
          <w:spacing w:val="-71"/>
        </w:rPr>
        <w:t xml:space="preserve"> </w:t>
      </w:r>
      <w:r>
        <w:t>model）、时刻固定效应模型</w:t>
      </w:r>
      <w:r>
        <w:rPr>
          <w:spacing w:val="-3"/>
        </w:rPr>
        <w:t>（time</w:t>
      </w:r>
      <w:r>
        <w:rPr>
          <w:spacing w:val="-66"/>
        </w:rPr>
        <w:t xml:space="preserve"> </w:t>
      </w:r>
      <w:r>
        <w:t>fixed</w:t>
      </w:r>
      <w:r>
        <w:rPr>
          <w:spacing w:val="-72"/>
        </w:rPr>
        <w:t xml:space="preserve"> </w:t>
      </w:r>
      <w:r>
        <w:t>effects</w:t>
      </w:r>
      <w:r>
        <w:rPr>
          <w:spacing w:val="-71"/>
        </w:rPr>
        <w:t xml:space="preserve"> </w:t>
      </w:r>
      <w:r>
        <w:t>regression model）和时刻个体固定效应模型</w:t>
      </w:r>
      <w:r>
        <w:rPr>
          <w:spacing w:val="-3"/>
        </w:rPr>
        <w:t xml:space="preserve">（time </w:t>
      </w:r>
      <w:r>
        <w:t>and entity fixed effects regression model）。下面分别介绍。</w:t>
      </w:r>
    </w:p>
    <w:p>
      <w:pPr>
        <w:pStyle w:val="BodyText"/>
        <w:spacing w:before="222"/>
        <w:ind w:left="151"/>
      </w:pPr>
      <w:r>
        <w:t>（1）个体固定效应模型。</w:t>
      </w:r>
    </w:p>
    <w:p>
      <w:pPr>
        <w:pStyle w:val="BodyText"/>
        <w:spacing w:before="10"/>
        <w:rPr>
          <w:sz w:val="48"/>
        </w:rPr>
      </w:pPr>
    </w:p>
    <w:p>
      <w:pPr>
        <w:pStyle w:val="BodyText"/>
        <w:spacing w:line="417" w:lineRule="auto"/>
        <w:ind w:left="151" w:right="407"/>
        <w:jc w:val="both"/>
      </w:pPr>
      <w:r>
        <w:t>个体固定效应模型就是对于不同的个体有不同截距的模型。如果对于不同的时间序列（个体）截距是不同的，但是对于不同的横截面，模型的截距没有显着性变化，那么就应该建立个体固定效应模型，表示如下，</w:t>
      </w:r>
    </w:p>
    <w:p>
      <w:pPr>
        <w:pStyle w:val="BodyText"/>
        <w:spacing w:before="1"/>
        <w:rPr>
          <w:sz w:val="11"/>
        </w:rPr>
      </w:pPr>
    </w:p>
    <w:p>
      <w:pPr>
        <w:tabs>
          <w:tab w:val="left" w:pos="1205"/>
        </w:tabs>
        <w:spacing w:before="41" w:line="473" w:lineRule="exact"/>
        <w:ind w:left="574" w:right="0" w:firstLine="0"/>
        <w:jc w:val="left"/>
        <w:rPr>
          <w:sz w:val="42"/>
        </w:rPr>
      </w:pPr>
      <w:r>
        <w:rPr>
          <w:position w:val="2"/>
          <w:sz w:val="44"/>
        </w:rPr>
        <w:t>y</w:t>
        <w:tab/>
      </w:r>
      <w:r>
        <w:rPr>
          <w:sz w:val="42"/>
        </w:rPr>
        <w:t xml:space="preserve">= </w:t>
      </w:r>
      <w:r>
        <w:rPr>
          <w:position w:val="2"/>
          <w:sz w:val="44"/>
        </w:rPr>
        <w:t xml:space="preserve">b x </w:t>
      </w:r>
      <w:r>
        <w:rPr>
          <w:sz w:val="42"/>
        </w:rPr>
        <w:t>+</w:t>
      </w:r>
      <w:r>
        <w:rPr>
          <w:position w:val="2"/>
          <w:sz w:val="44"/>
        </w:rPr>
        <w:t xml:space="preserve">g W </w:t>
      </w:r>
      <w:r>
        <w:rPr>
          <w:sz w:val="42"/>
        </w:rPr>
        <w:t xml:space="preserve">+ </w:t>
      </w:r>
      <w:r>
        <w:rPr>
          <w:position w:val="2"/>
          <w:sz w:val="44"/>
        </w:rPr>
        <w:t xml:space="preserve">g W </w:t>
      </w:r>
      <w:r>
        <w:rPr>
          <w:sz w:val="42"/>
        </w:rPr>
        <w:t>+ … +</w:t>
      </w:r>
      <w:r>
        <w:rPr>
          <w:position w:val="2"/>
          <w:sz w:val="44"/>
        </w:rPr>
        <w:t xml:space="preserve">g W </w:t>
      </w:r>
      <w:r>
        <w:rPr>
          <w:sz w:val="42"/>
        </w:rPr>
        <w:t>+</w:t>
      </w:r>
      <w:r>
        <w:rPr>
          <w:position w:val="2"/>
          <w:sz w:val="44"/>
        </w:rPr>
        <w:t xml:space="preserve">e </w:t>
      </w:r>
      <w:r>
        <w:rPr>
          <w:sz w:val="42"/>
        </w:rPr>
        <w:t xml:space="preserve">, </w:t>
      </w:r>
      <w:r>
        <w:rPr>
          <w:position w:val="2"/>
          <w:sz w:val="44"/>
        </w:rPr>
        <w:t xml:space="preserve">t </w:t>
      </w:r>
      <w:r>
        <w:rPr>
          <w:sz w:val="42"/>
        </w:rPr>
        <w:t xml:space="preserve">= 1, 2, …, </w:t>
      </w:r>
      <w:r>
        <w:rPr>
          <w:position w:val="2"/>
          <w:sz w:val="44"/>
        </w:rPr>
        <w:t>T</w:t>
      </w:r>
      <w:r>
        <w:rPr>
          <w:spacing w:val="78"/>
          <w:position w:val="2"/>
          <w:sz w:val="44"/>
        </w:rPr>
        <w:t xml:space="preserve"> </w:t>
      </w:r>
      <w:r>
        <w:rPr>
          <w:sz w:val="42"/>
        </w:rPr>
        <w:t>(3)</w:t>
      </w:r>
    </w:p>
    <w:p>
      <w:pPr>
        <w:tabs>
          <w:tab w:val="left" w:pos="1837"/>
          <w:tab w:val="left" w:pos="2254"/>
          <w:tab w:val="left" w:pos="2992"/>
          <w:tab w:val="left" w:pos="3410"/>
          <w:tab w:val="left" w:pos="4253"/>
          <w:tab w:val="left" w:pos="4779"/>
          <w:tab w:val="left" w:pos="6457"/>
          <w:tab w:val="left" w:pos="6982"/>
          <w:tab w:val="left" w:pos="7612"/>
        </w:tabs>
        <w:spacing w:before="0" w:line="258" w:lineRule="exact"/>
        <w:ind w:left="786" w:right="0" w:firstLine="0"/>
        <w:jc w:val="left"/>
        <w:rPr>
          <w:sz w:val="22"/>
        </w:rPr>
      </w:pPr>
      <w:r>
        <w:rPr>
          <w:position w:val="1"/>
          <w:sz w:val="22"/>
        </w:rPr>
        <w:t>it</w:t>
        <w:tab/>
      </w:r>
      <w:r>
        <w:rPr>
          <w:sz w:val="21"/>
        </w:rPr>
        <w:t>1</w:t>
        <w:tab/>
      </w:r>
      <w:r>
        <w:rPr>
          <w:position w:val="1"/>
          <w:sz w:val="22"/>
        </w:rPr>
        <w:t>it</w:t>
        <w:tab/>
      </w:r>
      <w:r>
        <w:rPr>
          <w:sz w:val="21"/>
        </w:rPr>
        <w:t>1</w:t>
        <w:tab/>
        <w:t>1</w:t>
        <w:tab/>
        <w:t>2</w:t>
        <w:tab/>
        <w:t>2</w:t>
        <w:tab/>
      </w:r>
      <w:r>
        <w:rPr>
          <w:position w:val="1"/>
          <w:sz w:val="22"/>
        </w:rPr>
        <w:t>N</w:t>
        <w:tab/>
        <w:t>N</w:t>
        <w:tab/>
        <w:t>it</w:t>
      </w:r>
    </w:p>
    <w:p>
      <w:pPr>
        <w:pStyle w:val="BodyText"/>
        <w:rPr>
          <w:sz w:val="20"/>
        </w:rPr>
      </w:pPr>
    </w:p>
    <w:p>
      <w:pPr>
        <w:pStyle w:val="BodyText"/>
        <w:spacing w:before="216"/>
        <w:ind w:left="151"/>
      </w:pPr>
      <w:r>
        <w:t>其中</w:t>
      </w:r>
    </w:p>
    <w:p>
      <w:pPr>
        <w:pStyle w:val="BodyText"/>
        <w:rPr>
          <w:sz w:val="20"/>
        </w:rPr>
      </w:pPr>
    </w:p>
    <w:p>
      <w:pPr>
        <w:pStyle w:val="BodyText"/>
        <w:spacing w:before="2"/>
        <w:rPr>
          <w:sz w:val="22"/>
        </w:rPr>
      </w:pPr>
    </w:p>
    <w:p>
      <w:pPr>
        <w:spacing w:before="41" w:line="510" w:lineRule="exact"/>
        <w:ind w:left="23" w:right="13545" w:firstLine="0"/>
        <w:jc w:val="center"/>
        <w:rPr>
          <w:sz w:val="42"/>
        </w:rPr>
      </w:pPr>
      <w:r>
        <w:rPr>
          <w:position w:val="2"/>
          <w:sz w:val="44"/>
        </w:rPr>
        <w:t>W</w:t>
      </w:r>
      <w:r>
        <w:rPr>
          <w:spacing w:val="-18"/>
          <w:position w:val="2"/>
          <w:sz w:val="44"/>
        </w:rPr>
        <w:t xml:space="preserve"> </w:t>
      </w:r>
      <w:r>
        <w:rPr>
          <w:sz w:val="42"/>
        </w:rPr>
        <w:t>=</w:t>
      </w:r>
    </w:p>
    <w:p>
      <w:pPr>
        <w:spacing w:before="0" w:line="214" w:lineRule="exact"/>
        <w:ind w:left="0" w:right="13617" w:firstLine="0"/>
        <w:jc w:val="center"/>
        <w:rPr>
          <w:sz w:val="22"/>
        </w:rPr>
      </w:pPr>
      <w:r>
        <w:rPr>
          <w:sz w:val="22"/>
        </w:rPr>
        <w:t>i</w:t>
      </w:r>
    </w:p>
    <w:p>
      <w:pPr>
        <w:pStyle w:val="BodyText"/>
        <w:rPr>
          <w:sz w:val="20"/>
        </w:rPr>
      </w:pPr>
    </w:p>
    <w:p>
      <w:pPr>
        <w:spacing w:before="183" w:line="473" w:lineRule="exact"/>
        <w:ind w:left="151" w:right="0" w:firstLine="0"/>
        <w:jc w:val="left"/>
        <w:rPr>
          <w:sz w:val="42"/>
        </w:rPr>
      </w:pPr>
      <w:r>
        <w:rPr>
          <w:position w:val="2"/>
          <w:sz w:val="44"/>
        </w:rPr>
        <w:t xml:space="preserve">e </w:t>
      </w:r>
      <w:r>
        <w:rPr>
          <w:spacing w:val="-15"/>
          <w:sz w:val="42"/>
        </w:rPr>
        <w:t xml:space="preserve">, </w:t>
      </w:r>
      <w:r>
        <w:rPr>
          <w:position w:val="2"/>
          <w:sz w:val="44"/>
        </w:rPr>
        <w:t>i</w:t>
      </w:r>
      <w:r>
        <w:rPr>
          <w:spacing w:val="-53"/>
          <w:position w:val="2"/>
          <w:sz w:val="44"/>
        </w:rPr>
        <w:t xml:space="preserve"> </w:t>
      </w:r>
      <w:r>
        <w:rPr>
          <w:spacing w:val="1"/>
          <w:sz w:val="42"/>
        </w:rPr>
        <w:t xml:space="preserve">= </w:t>
      </w:r>
      <w:r>
        <w:rPr>
          <w:sz w:val="42"/>
        </w:rPr>
        <w:t>1, 2,</w:t>
      </w:r>
      <w:r>
        <w:rPr>
          <w:spacing w:val="-33"/>
          <w:sz w:val="42"/>
        </w:rPr>
        <w:t xml:space="preserve"> …, </w:t>
      </w:r>
      <w:r>
        <w:rPr>
          <w:spacing w:val="-5"/>
          <w:position w:val="2"/>
          <w:sz w:val="44"/>
        </w:rPr>
        <w:t>N</w:t>
      </w:r>
      <w:r>
        <w:rPr>
          <w:spacing w:val="-18"/>
          <w:sz w:val="42"/>
        </w:rPr>
        <w:t xml:space="preserve">; </w:t>
      </w:r>
      <w:r>
        <w:rPr>
          <w:position w:val="2"/>
          <w:sz w:val="44"/>
        </w:rPr>
        <w:t>t</w:t>
      </w:r>
      <w:r>
        <w:rPr>
          <w:spacing w:val="-53"/>
          <w:position w:val="2"/>
          <w:sz w:val="44"/>
        </w:rPr>
        <w:t xml:space="preserve"> </w:t>
      </w:r>
      <w:r>
        <w:rPr>
          <w:spacing w:val="1"/>
          <w:sz w:val="42"/>
        </w:rPr>
        <w:t xml:space="preserve">= </w:t>
      </w:r>
      <w:r>
        <w:rPr>
          <w:sz w:val="42"/>
        </w:rPr>
        <w:t>1, 2,</w:t>
      </w:r>
      <w:r>
        <w:rPr>
          <w:spacing w:val="-33"/>
          <w:sz w:val="42"/>
        </w:rPr>
        <w:t xml:space="preserve"> …, </w:t>
      </w:r>
      <w:r>
        <w:rPr>
          <w:spacing w:val="-7"/>
          <w:position w:val="2"/>
          <w:sz w:val="44"/>
        </w:rPr>
        <w:t>T</w:t>
      </w:r>
      <w:r>
        <w:rPr>
          <w:spacing w:val="-4"/>
          <w:sz w:val="42"/>
        </w:rPr>
        <w:t>，表示随机误差项。</w:t>
      </w:r>
      <w:r>
        <w:rPr>
          <w:position w:val="2"/>
          <w:sz w:val="44"/>
        </w:rPr>
        <w:t xml:space="preserve">y </w:t>
      </w:r>
      <w:r>
        <w:rPr>
          <w:spacing w:val="6"/>
          <w:sz w:val="42"/>
        </w:rPr>
        <w:t xml:space="preserve">, </w:t>
      </w:r>
      <w:r>
        <w:rPr>
          <w:position w:val="2"/>
          <w:sz w:val="44"/>
        </w:rPr>
        <w:t>x</w:t>
      </w:r>
      <w:r>
        <w:rPr>
          <w:spacing w:val="-65"/>
          <w:position w:val="2"/>
          <w:sz w:val="44"/>
        </w:rPr>
        <w:t xml:space="preserve"> </w:t>
      </w:r>
      <w:r>
        <w:rPr>
          <w:spacing w:val="-15"/>
          <w:sz w:val="42"/>
        </w:rPr>
        <w:t xml:space="preserve">, </w:t>
      </w:r>
      <w:r>
        <w:rPr>
          <w:position w:val="2"/>
          <w:sz w:val="44"/>
        </w:rPr>
        <w:t xml:space="preserve">i </w:t>
      </w:r>
      <w:r>
        <w:rPr>
          <w:spacing w:val="1"/>
          <w:sz w:val="42"/>
        </w:rPr>
        <w:t xml:space="preserve">= </w:t>
      </w:r>
      <w:r>
        <w:rPr>
          <w:sz w:val="42"/>
        </w:rPr>
        <w:t>1,</w:t>
      </w:r>
    </w:p>
    <w:p>
      <w:pPr>
        <w:tabs>
          <w:tab w:val="left" w:pos="11331"/>
          <w:tab w:val="left" w:pos="12142"/>
        </w:tabs>
        <w:spacing w:before="0" w:line="252" w:lineRule="exact"/>
        <w:ind w:left="365" w:right="0" w:firstLine="0"/>
        <w:jc w:val="left"/>
        <w:rPr>
          <w:sz w:val="22"/>
        </w:rPr>
      </w:pPr>
      <w:r>
        <w:rPr>
          <w:sz w:val="22"/>
        </w:rPr>
        <w:t>it</w:t>
        <w:tab/>
        <w:t>it</w:t>
        <w:tab/>
        <w:t>it</w:t>
      </w:r>
    </w:p>
    <w:p>
      <w:pPr>
        <w:pStyle w:val="BodyText"/>
        <w:spacing w:before="5"/>
        <w:rPr>
          <w:sz w:val="13"/>
        </w:rPr>
      </w:pPr>
    </w:p>
    <w:p>
      <w:pPr>
        <w:pStyle w:val="BodyText"/>
        <w:spacing w:before="41" w:line="504" w:lineRule="auto"/>
        <w:ind w:left="151" w:right="2625"/>
      </w:pPr>
      <w:r>
        <w:t xml:space="preserve">2, …, </w:t>
      </w:r>
      <w:r>
        <w:rPr>
          <w:spacing w:val="-7"/>
          <w:position w:val="2"/>
          <w:sz w:val="44"/>
        </w:rPr>
        <w:t>N</w:t>
      </w:r>
      <w:r>
        <w:rPr>
          <w:spacing w:val="-2"/>
        </w:rPr>
        <w:t xml:space="preserve">; </w:t>
      </w:r>
      <w:r>
        <w:rPr>
          <w:position w:val="2"/>
          <w:sz w:val="44"/>
        </w:rPr>
        <w:t xml:space="preserve">t </w:t>
      </w:r>
      <w:r>
        <w:rPr>
          <w:spacing w:val="1"/>
        </w:rPr>
        <w:t xml:space="preserve">= </w:t>
      </w:r>
      <w:r>
        <w:t>1, 2,</w:t>
      </w:r>
      <w:r>
        <w:rPr>
          <w:spacing w:val="1"/>
        </w:rPr>
        <w:t xml:space="preserve"> …, </w:t>
      </w:r>
      <w:r>
        <w:rPr>
          <w:position w:val="2"/>
          <w:sz w:val="44"/>
        </w:rPr>
        <w:t>T</w:t>
      </w:r>
      <w:r>
        <w:rPr>
          <w:spacing w:val="-124"/>
          <w:position w:val="2"/>
          <w:sz w:val="44"/>
        </w:rPr>
        <w:t xml:space="preserve"> </w:t>
      </w:r>
      <w:r>
        <w:rPr>
          <w:spacing w:val="-1"/>
        </w:rPr>
        <w:t>分别表示被解释变量和解释变量。</w:t>
      </w:r>
      <w:r>
        <w:t>模型（3）或者表示为</w:t>
      </w:r>
    </w:p>
    <w:p>
      <w:pPr>
        <w:spacing w:after="0" w:line="504" w:lineRule="auto"/>
        <w:sectPr>
          <w:pgSz w:w="17860" w:h="25260"/>
          <w:pgMar w:top="1540" w:right="1680" w:bottom="280" w:left="1720" w:header="708" w:footer="708"/>
          <w:pgNumType w:start="14"/>
          <w:cols w:space="708"/>
        </w:sectPr>
      </w:pPr>
    </w:p>
    <w:p>
      <w:pPr>
        <w:spacing w:before="0" w:line="466" w:lineRule="exact"/>
        <w:ind w:left="574" w:right="0" w:firstLine="0"/>
        <w:jc w:val="left"/>
        <w:rPr>
          <w:sz w:val="44"/>
        </w:rPr>
      </w:pPr>
      <w:r>
        <w:rPr>
          <w:position w:val="2"/>
          <w:sz w:val="44"/>
        </w:rPr>
        <w:t xml:space="preserve">y </w:t>
      </w:r>
      <w:r>
        <w:rPr>
          <w:sz w:val="42"/>
        </w:rPr>
        <w:t xml:space="preserve">= </w:t>
      </w:r>
      <w:r>
        <w:rPr>
          <w:position w:val="2"/>
          <w:sz w:val="44"/>
        </w:rPr>
        <w:t>g</w:t>
      </w:r>
    </w:p>
    <w:p>
      <w:pPr>
        <w:spacing w:before="0" w:line="466" w:lineRule="exact"/>
        <w:ind w:left="173" w:right="0" w:firstLine="0"/>
        <w:jc w:val="left"/>
        <w:rPr>
          <w:sz w:val="42"/>
        </w:rPr>
      </w:pPr>
      <w:r>
        <w:br w:type="column"/>
      </w:r>
      <w:r>
        <w:rPr>
          <w:sz w:val="42"/>
        </w:rPr>
        <w:t>+</w:t>
      </w:r>
      <w:r>
        <w:rPr>
          <w:position w:val="2"/>
          <w:sz w:val="44"/>
        </w:rPr>
        <w:t>b</w:t>
      </w:r>
      <w:r>
        <w:rPr>
          <w:spacing w:val="-59"/>
          <w:position w:val="2"/>
          <w:sz w:val="44"/>
        </w:rPr>
        <w:t xml:space="preserve"> </w:t>
      </w:r>
      <w:r>
        <w:rPr>
          <w:position w:val="2"/>
          <w:sz w:val="44"/>
        </w:rPr>
        <w:t>x</w:t>
      </w:r>
      <w:r>
        <w:rPr>
          <w:spacing w:val="103"/>
          <w:position w:val="2"/>
          <w:sz w:val="44"/>
        </w:rPr>
        <w:t xml:space="preserve"> </w:t>
      </w:r>
      <w:r>
        <w:rPr>
          <w:sz w:val="42"/>
        </w:rPr>
        <w:t>+</w:t>
      </w:r>
      <w:r>
        <w:rPr>
          <w:position w:val="2"/>
          <w:sz w:val="44"/>
        </w:rPr>
        <w:t xml:space="preserve">e </w:t>
      </w:r>
      <w:r>
        <w:rPr>
          <w:spacing w:val="-44"/>
          <w:sz w:val="42"/>
        </w:rPr>
        <w:t xml:space="preserve">, </w:t>
      </w:r>
      <w:r>
        <w:rPr>
          <w:position w:val="2"/>
          <w:sz w:val="44"/>
        </w:rPr>
        <w:t>i</w:t>
      </w:r>
      <w:r>
        <w:rPr>
          <w:spacing w:val="-109"/>
          <w:position w:val="2"/>
          <w:sz w:val="44"/>
        </w:rPr>
        <w:t xml:space="preserve"> </w:t>
      </w:r>
      <w:r>
        <w:rPr>
          <w:spacing w:val="-46"/>
          <w:sz w:val="42"/>
        </w:rPr>
        <w:t xml:space="preserve">= </w:t>
      </w:r>
      <w:r>
        <w:rPr>
          <w:sz w:val="42"/>
        </w:rPr>
        <w:t>1（</w:t>
      </w:r>
      <w:r>
        <w:rPr>
          <w:spacing w:val="-28"/>
          <w:sz w:val="42"/>
        </w:rPr>
        <w:t xml:space="preserve">对于第 </w:t>
      </w:r>
      <w:r>
        <w:rPr>
          <w:sz w:val="42"/>
        </w:rPr>
        <w:t>1</w:t>
      </w:r>
      <w:r>
        <w:rPr>
          <w:spacing w:val="-13"/>
          <w:sz w:val="42"/>
        </w:rPr>
        <w:t xml:space="preserve"> 个个体，或时间序列</w:t>
      </w:r>
      <w:r>
        <w:rPr>
          <w:spacing w:val="-5"/>
          <w:sz w:val="42"/>
        </w:rPr>
        <w:t>），</w:t>
      </w:r>
      <w:r>
        <w:rPr>
          <w:spacing w:val="-5"/>
          <w:position w:val="2"/>
          <w:sz w:val="44"/>
        </w:rPr>
        <w:t>t</w:t>
      </w:r>
      <w:r>
        <w:rPr>
          <w:spacing w:val="-109"/>
          <w:position w:val="2"/>
          <w:sz w:val="44"/>
        </w:rPr>
        <w:t xml:space="preserve"> </w:t>
      </w:r>
      <w:r>
        <w:rPr>
          <w:spacing w:val="-44"/>
          <w:sz w:val="42"/>
        </w:rPr>
        <w:t xml:space="preserve">= </w:t>
      </w:r>
      <w:r>
        <w:rPr>
          <w:sz w:val="42"/>
        </w:rPr>
        <w:t>1,</w:t>
      </w:r>
      <w:r>
        <w:rPr>
          <w:spacing w:val="-89"/>
          <w:sz w:val="42"/>
        </w:rPr>
        <w:t xml:space="preserve"> </w:t>
      </w:r>
      <w:r>
        <w:rPr>
          <w:sz w:val="42"/>
        </w:rPr>
        <w:t>2,</w:t>
      </w:r>
      <w:r>
        <w:rPr>
          <w:spacing w:val="-30"/>
          <w:sz w:val="42"/>
        </w:rPr>
        <w:t xml:space="preserve"> …,</w:t>
      </w:r>
    </w:p>
    <w:p>
      <w:pPr>
        <w:spacing w:after="0" w:line="466" w:lineRule="exact"/>
        <w:jc w:val="left"/>
        <w:rPr>
          <w:sz w:val="42"/>
        </w:rPr>
        <w:sectPr>
          <w:type w:val="continuous"/>
          <w:pgSz w:w="17860" w:h="25260"/>
          <w:pgMar w:top="2160" w:right="1680" w:bottom="280" w:left="1720" w:header="708" w:footer="708"/>
          <w:pgNumType w:start="15"/>
          <w:cols w:num="2" w:space="708" w:equalWidth="0">
            <w:col w:w="1668" w:space="40"/>
            <w:col w:w="12752" w:space="0"/>
          </w:cols>
        </w:sectPr>
      </w:pPr>
    </w:p>
    <w:p>
      <w:pPr>
        <w:tabs>
          <w:tab w:val="right" w:pos="1761"/>
        </w:tabs>
        <w:spacing w:before="0" w:line="258" w:lineRule="exact"/>
        <w:ind w:left="786" w:right="0" w:firstLine="0"/>
        <w:jc w:val="left"/>
        <w:rPr>
          <w:sz w:val="21"/>
        </w:rPr>
      </w:pPr>
      <w:r>
        <w:rPr>
          <w:sz w:val="21"/>
        </w:rPr>
        <w:t>1</w:t>
      </w:r>
      <w:r>
        <w:rPr>
          <w:position w:val="1"/>
          <w:sz w:val="22"/>
        </w:rPr>
        <w:t>t</w:t>
        <w:tab/>
      </w:r>
      <w:r>
        <w:rPr>
          <w:sz w:val="21"/>
        </w:rPr>
        <w:t>1</w:t>
      </w:r>
    </w:p>
    <w:p>
      <w:pPr>
        <w:pStyle w:val="Heading1"/>
      </w:pPr>
      <w:r>
        <w:rPr>
          <w:w w:val="100"/>
        </w:rPr>
        <w:t>T</w:t>
      </w:r>
    </w:p>
    <w:p>
      <w:pPr>
        <w:tabs>
          <w:tab w:val="left" w:pos="533"/>
          <w:tab w:val="left" w:pos="1282"/>
        </w:tabs>
        <w:spacing w:before="0" w:line="258" w:lineRule="exact"/>
        <w:ind w:left="151" w:right="0" w:firstLine="0"/>
        <w:jc w:val="left"/>
        <w:rPr>
          <w:sz w:val="22"/>
        </w:rPr>
      </w:pPr>
      <w:r>
        <w:br w:type="column"/>
      </w:r>
      <w:r>
        <w:rPr>
          <w:sz w:val="21"/>
        </w:rPr>
        <w:t>1</w:t>
        <w:tab/>
        <w:t>1</w:t>
      </w:r>
      <w:r>
        <w:rPr>
          <w:position w:val="1"/>
          <w:sz w:val="22"/>
        </w:rPr>
        <w:t>t</w:t>
        <w:tab/>
      </w:r>
      <w:r>
        <w:rPr>
          <w:sz w:val="21"/>
        </w:rPr>
        <w:t>1</w:t>
      </w:r>
      <w:r>
        <w:rPr>
          <w:position w:val="1"/>
          <w:sz w:val="22"/>
        </w:rPr>
        <w:t>t</w:t>
      </w:r>
    </w:p>
    <w:p>
      <w:pPr>
        <w:spacing w:after="0" w:line="258" w:lineRule="exact"/>
        <w:jc w:val="left"/>
        <w:rPr>
          <w:sz w:val="22"/>
        </w:rPr>
        <w:sectPr>
          <w:type w:val="continuous"/>
          <w:pgSz w:w="17860" w:h="25260"/>
          <w:pgMar w:top="2160" w:right="1680" w:bottom="280" w:left="1720" w:header="708" w:footer="708"/>
          <w:pgNumType w:start="16"/>
          <w:cols w:num="2" w:space="708" w:equalWidth="0">
            <w:col w:w="1802" w:space="347"/>
            <w:col w:w="12311" w:space="0"/>
          </w:cols>
        </w:sectPr>
      </w:pPr>
    </w:p>
    <w:p>
      <w:pPr>
        <w:spacing w:before="596" w:line="473" w:lineRule="exact"/>
        <w:ind w:left="574" w:right="0" w:firstLine="0"/>
        <w:jc w:val="left"/>
        <w:rPr>
          <w:sz w:val="44"/>
        </w:rPr>
      </w:pPr>
      <w:r>
        <w:rPr>
          <w:position w:val="2"/>
          <w:sz w:val="44"/>
        </w:rPr>
        <w:t xml:space="preserve">y </w:t>
      </w:r>
      <w:r>
        <w:rPr>
          <w:sz w:val="42"/>
        </w:rPr>
        <w:t xml:space="preserve">= </w:t>
      </w:r>
      <w:r>
        <w:rPr>
          <w:position w:val="2"/>
          <w:sz w:val="44"/>
        </w:rPr>
        <w:t>g</w:t>
      </w:r>
    </w:p>
    <w:p>
      <w:pPr>
        <w:spacing w:before="596" w:line="473" w:lineRule="exact"/>
        <w:ind w:left="166" w:right="0" w:firstLine="0"/>
        <w:jc w:val="left"/>
        <w:rPr>
          <w:sz w:val="42"/>
        </w:rPr>
      </w:pPr>
      <w:r>
        <w:br w:type="column"/>
      </w:r>
      <w:r>
        <w:rPr>
          <w:sz w:val="42"/>
        </w:rPr>
        <w:t>+</w:t>
      </w:r>
      <w:r>
        <w:rPr>
          <w:position w:val="2"/>
          <w:sz w:val="44"/>
        </w:rPr>
        <w:t>b</w:t>
      </w:r>
      <w:r>
        <w:rPr>
          <w:spacing w:val="-66"/>
          <w:position w:val="2"/>
          <w:sz w:val="44"/>
        </w:rPr>
        <w:t xml:space="preserve"> </w:t>
      </w:r>
      <w:r>
        <w:rPr>
          <w:position w:val="2"/>
          <w:sz w:val="44"/>
        </w:rPr>
        <w:t>x</w:t>
      </w:r>
      <w:r>
        <w:rPr>
          <w:spacing w:val="100"/>
          <w:position w:val="2"/>
          <w:sz w:val="44"/>
        </w:rPr>
        <w:t xml:space="preserve"> </w:t>
      </w:r>
      <w:r>
        <w:rPr>
          <w:sz w:val="42"/>
        </w:rPr>
        <w:t>+</w:t>
      </w:r>
      <w:r>
        <w:rPr>
          <w:position w:val="2"/>
          <w:sz w:val="44"/>
        </w:rPr>
        <w:t xml:space="preserve">e </w:t>
      </w:r>
      <w:r>
        <w:rPr>
          <w:spacing w:val="-46"/>
          <w:sz w:val="42"/>
        </w:rPr>
        <w:t xml:space="preserve">, </w:t>
      </w:r>
      <w:r>
        <w:rPr>
          <w:position w:val="2"/>
          <w:sz w:val="44"/>
        </w:rPr>
        <w:t>i</w:t>
      </w:r>
      <w:r>
        <w:rPr>
          <w:spacing w:val="-116"/>
          <w:position w:val="2"/>
          <w:sz w:val="44"/>
        </w:rPr>
        <w:t xml:space="preserve"> </w:t>
      </w:r>
      <w:r>
        <w:rPr>
          <w:spacing w:val="-48"/>
          <w:sz w:val="42"/>
        </w:rPr>
        <w:t xml:space="preserve">= </w:t>
      </w:r>
      <w:r>
        <w:rPr>
          <w:sz w:val="42"/>
        </w:rPr>
        <w:t>2（</w:t>
      </w:r>
      <w:r>
        <w:rPr>
          <w:spacing w:val="-28"/>
          <w:sz w:val="42"/>
        </w:rPr>
        <w:t xml:space="preserve">对于第 </w:t>
      </w:r>
      <w:r>
        <w:rPr>
          <w:sz w:val="42"/>
        </w:rPr>
        <w:t>2</w:t>
      </w:r>
      <w:r>
        <w:rPr>
          <w:spacing w:val="-13"/>
          <w:sz w:val="42"/>
        </w:rPr>
        <w:t xml:space="preserve"> 个个体，或时间序列</w:t>
      </w:r>
      <w:r>
        <w:rPr>
          <w:spacing w:val="-5"/>
          <w:sz w:val="42"/>
        </w:rPr>
        <w:t>），</w:t>
      </w:r>
      <w:r>
        <w:rPr>
          <w:spacing w:val="-5"/>
          <w:position w:val="2"/>
          <w:sz w:val="44"/>
        </w:rPr>
        <w:t>t</w:t>
      </w:r>
      <w:r>
        <w:rPr>
          <w:spacing w:val="-113"/>
          <w:position w:val="2"/>
          <w:sz w:val="44"/>
        </w:rPr>
        <w:t xml:space="preserve"> </w:t>
      </w:r>
      <w:r>
        <w:rPr>
          <w:spacing w:val="-48"/>
          <w:sz w:val="42"/>
        </w:rPr>
        <w:t xml:space="preserve">= </w:t>
      </w:r>
      <w:r>
        <w:rPr>
          <w:sz w:val="42"/>
        </w:rPr>
        <w:t>1,</w:t>
      </w:r>
      <w:r>
        <w:rPr>
          <w:spacing w:val="-96"/>
          <w:sz w:val="42"/>
        </w:rPr>
        <w:t xml:space="preserve"> </w:t>
      </w:r>
      <w:r>
        <w:rPr>
          <w:sz w:val="42"/>
        </w:rPr>
        <w:t>2,</w:t>
      </w:r>
      <w:r>
        <w:rPr>
          <w:spacing w:val="-31"/>
          <w:sz w:val="42"/>
        </w:rPr>
        <w:t xml:space="preserve"> …,</w:t>
      </w:r>
    </w:p>
    <w:p>
      <w:pPr>
        <w:spacing w:after="0" w:line="473" w:lineRule="exact"/>
        <w:jc w:val="left"/>
        <w:rPr>
          <w:sz w:val="42"/>
        </w:rPr>
        <w:sectPr>
          <w:type w:val="continuous"/>
          <w:pgSz w:w="17860" w:h="25260"/>
          <w:pgMar w:top="2160" w:right="1680" w:bottom="280" w:left="1720" w:header="708" w:footer="708"/>
          <w:pgNumType w:start="17"/>
          <w:cols w:num="2" w:space="708" w:equalWidth="0">
            <w:col w:w="1657" w:space="40"/>
            <w:col w:w="12763" w:space="0"/>
          </w:cols>
        </w:sectPr>
      </w:pPr>
    </w:p>
    <w:p>
      <w:pPr>
        <w:tabs>
          <w:tab w:val="right" w:pos="1750"/>
        </w:tabs>
        <w:spacing w:before="0" w:line="258" w:lineRule="exact"/>
        <w:ind w:left="786" w:right="0" w:firstLine="0"/>
        <w:jc w:val="left"/>
        <w:rPr>
          <w:sz w:val="21"/>
        </w:rPr>
      </w:pPr>
      <w:r>
        <w:rPr>
          <w:sz w:val="21"/>
        </w:rPr>
        <w:t>2</w:t>
      </w:r>
      <w:r>
        <w:rPr>
          <w:position w:val="1"/>
          <w:sz w:val="22"/>
        </w:rPr>
        <w:t>t</w:t>
        <w:tab/>
      </w:r>
      <w:r>
        <w:rPr>
          <w:sz w:val="21"/>
        </w:rPr>
        <w:t>2</w:t>
      </w:r>
    </w:p>
    <w:p>
      <w:pPr>
        <w:pStyle w:val="Heading1"/>
      </w:pPr>
      <w:r>
        <w:rPr>
          <w:w w:val="100"/>
        </w:rPr>
        <w:t>T</w:t>
      </w:r>
    </w:p>
    <w:p>
      <w:pPr>
        <w:pStyle w:val="BodyText"/>
        <w:spacing w:before="638"/>
        <w:ind w:left="151"/>
      </w:pPr>
      <w:r>
        <w:rPr>
          <w:w w:val="100"/>
        </w:rPr>
        <w:t>…</w:t>
      </w:r>
    </w:p>
    <w:p>
      <w:pPr>
        <w:tabs>
          <w:tab w:val="left" w:pos="526"/>
          <w:tab w:val="left" w:pos="1271"/>
        </w:tabs>
        <w:spacing w:before="0" w:line="258" w:lineRule="exact"/>
        <w:ind w:left="151" w:right="0" w:firstLine="0"/>
        <w:jc w:val="left"/>
        <w:rPr>
          <w:sz w:val="22"/>
        </w:rPr>
      </w:pPr>
      <w:r>
        <w:br w:type="column"/>
      </w:r>
      <w:r>
        <w:rPr>
          <w:sz w:val="21"/>
        </w:rPr>
        <w:t>1</w:t>
        <w:tab/>
        <w:t>2</w:t>
      </w:r>
      <w:r>
        <w:rPr>
          <w:position w:val="1"/>
          <w:sz w:val="22"/>
        </w:rPr>
        <w:t>t</w:t>
        <w:tab/>
      </w:r>
      <w:r>
        <w:rPr>
          <w:sz w:val="21"/>
        </w:rPr>
        <w:t>2</w:t>
      </w:r>
      <w:r>
        <w:rPr>
          <w:spacing w:val="-44"/>
          <w:sz w:val="21"/>
        </w:rPr>
        <w:t xml:space="preserve"> </w:t>
      </w:r>
      <w:r>
        <w:rPr>
          <w:position w:val="1"/>
          <w:sz w:val="22"/>
        </w:rPr>
        <w:t>t</w:t>
      </w:r>
    </w:p>
    <w:p>
      <w:pPr>
        <w:spacing w:after="0" w:line="258" w:lineRule="exact"/>
        <w:jc w:val="left"/>
        <w:rPr>
          <w:sz w:val="22"/>
        </w:rPr>
        <w:sectPr>
          <w:type w:val="continuous"/>
          <w:pgSz w:w="17860" w:h="25260"/>
          <w:pgMar w:top="2160" w:right="1680" w:bottom="280" w:left="1720" w:header="708" w:footer="708"/>
          <w:pgNumType w:start="18"/>
          <w:cols w:num="2" w:space="708" w:equalWidth="0">
            <w:col w:w="1792" w:space="344"/>
            <w:col w:w="12324" w:space="0"/>
          </w:cols>
        </w:sectPr>
      </w:pPr>
    </w:p>
    <w:p>
      <w:pPr>
        <w:tabs>
          <w:tab w:val="left" w:pos="1149"/>
        </w:tabs>
        <w:spacing w:before="111" w:line="510" w:lineRule="exact"/>
        <w:ind w:left="574" w:right="0" w:firstLine="0"/>
        <w:jc w:val="left"/>
        <w:rPr>
          <w:sz w:val="44"/>
        </w:rPr>
      </w:pPr>
      <w:r>
        <w:drawing>
          <wp:anchor distT="0" distB="0" distL="0" distR="0" simplePos="0" relativeHeight="251666432" behindDoc="1" locked="0" layoutInCell="1" allowOverlap="1">
            <wp:simplePos x="0" y="0"/>
            <wp:positionH relativeFrom="page">
              <wp:posOffset>1155700</wp:posOffset>
            </wp:positionH>
            <wp:positionV relativeFrom="paragraph">
              <wp:posOffset>1016</wp:posOffset>
            </wp:positionV>
            <wp:extent cx="8826500" cy="132969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8826500" cy="13296900"/>
                    </a:xfrm>
                    <a:prstGeom prst="rect">
                      <a:avLst/>
                    </a:prstGeom>
                  </pic:spPr>
                </pic:pic>
              </a:graphicData>
            </a:graphic>
          </wp:anchor>
        </w:drawing>
      </w:r>
      <w:r>
        <w:rPr>
          <w:position w:val="2"/>
          <w:sz w:val="44"/>
        </w:rPr>
        <w:t>y</w:t>
        <w:tab/>
      </w:r>
      <w:r>
        <w:rPr>
          <w:sz w:val="42"/>
        </w:rPr>
        <w:t>=</w:t>
      </w:r>
      <w:r>
        <w:rPr>
          <w:spacing w:val="-102"/>
          <w:sz w:val="42"/>
        </w:rPr>
        <w:t xml:space="preserve"> </w:t>
      </w:r>
      <w:r>
        <w:rPr>
          <w:position w:val="2"/>
          <w:sz w:val="44"/>
        </w:rPr>
        <w:t>g</w:t>
      </w:r>
    </w:p>
    <w:p>
      <w:pPr>
        <w:tabs>
          <w:tab w:val="left" w:pos="1678"/>
        </w:tabs>
        <w:spacing w:before="0" w:line="214" w:lineRule="exact"/>
        <w:ind w:left="786" w:right="0" w:firstLine="0"/>
        <w:jc w:val="left"/>
        <w:rPr>
          <w:sz w:val="22"/>
        </w:rPr>
      </w:pPr>
      <w:r>
        <w:rPr>
          <w:sz w:val="22"/>
        </w:rPr>
        <w:t>N</w:t>
      </w:r>
      <w:r>
        <w:rPr>
          <w:spacing w:val="-66"/>
          <w:sz w:val="22"/>
        </w:rPr>
        <w:t xml:space="preserve"> </w:t>
      </w:r>
      <w:r>
        <w:rPr>
          <w:sz w:val="22"/>
        </w:rPr>
        <w:t>t</w:t>
        <w:tab/>
      </w:r>
      <w:r>
        <w:rPr>
          <w:spacing w:val="-19"/>
          <w:sz w:val="22"/>
        </w:rPr>
        <w:t>N</w:t>
      </w:r>
    </w:p>
    <w:p>
      <w:pPr>
        <w:pStyle w:val="BodyText"/>
        <w:spacing w:before="9"/>
        <w:rPr>
          <w:sz w:val="16"/>
        </w:rPr>
      </w:pPr>
    </w:p>
    <w:p>
      <w:pPr>
        <w:pStyle w:val="Heading1"/>
        <w:spacing w:before="0"/>
      </w:pPr>
      <w:r>
        <w:rPr>
          <w:w w:val="100"/>
        </w:rPr>
        <w:t>T</w:t>
      </w:r>
    </w:p>
    <w:p>
      <w:pPr>
        <w:spacing w:before="111" w:line="510" w:lineRule="exact"/>
        <w:ind w:left="58" w:right="0" w:firstLine="0"/>
        <w:jc w:val="left"/>
        <w:rPr>
          <w:sz w:val="44"/>
        </w:rPr>
      </w:pPr>
      <w:r>
        <w:br w:type="column"/>
      </w:r>
      <w:r>
        <w:rPr>
          <w:sz w:val="42"/>
        </w:rPr>
        <w:t>+</w:t>
      </w:r>
      <w:r>
        <w:rPr>
          <w:position w:val="2"/>
          <w:sz w:val="44"/>
        </w:rPr>
        <w:t>b</w:t>
      </w:r>
      <w:r>
        <w:rPr>
          <w:spacing w:val="-75"/>
          <w:position w:val="2"/>
          <w:sz w:val="44"/>
        </w:rPr>
        <w:t xml:space="preserve"> </w:t>
      </w:r>
      <w:r>
        <w:rPr>
          <w:position w:val="2"/>
          <w:sz w:val="44"/>
        </w:rPr>
        <w:t>x</w:t>
      </w:r>
    </w:p>
    <w:p>
      <w:pPr>
        <w:tabs>
          <w:tab w:val="left" w:pos="847"/>
        </w:tabs>
        <w:spacing w:before="0" w:line="221" w:lineRule="exact"/>
        <w:ind w:left="479" w:right="0" w:firstLine="0"/>
        <w:jc w:val="left"/>
        <w:rPr>
          <w:sz w:val="22"/>
        </w:rPr>
      </w:pPr>
      <w:r>
        <w:rPr>
          <w:sz w:val="21"/>
        </w:rPr>
        <w:t>1</w:t>
        <w:tab/>
      </w:r>
      <w:r>
        <w:rPr>
          <w:position w:val="1"/>
          <w:sz w:val="22"/>
        </w:rPr>
        <w:t>N</w:t>
      </w:r>
      <w:r>
        <w:rPr>
          <w:spacing w:val="-66"/>
          <w:position w:val="1"/>
          <w:sz w:val="22"/>
        </w:rPr>
        <w:t xml:space="preserve"> </w:t>
      </w:r>
      <w:r>
        <w:rPr>
          <w:spacing w:val="-19"/>
          <w:position w:val="1"/>
          <w:sz w:val="22"/>
        </w:rPr>
        <w:t>t</w:t>
      </w:r>
    </w:p>
    <w:p>
      <w:pPr>
        <w:spacing w:before="111" w:line="510" w:lineRule="exact"/>
        <w:ind w:left="58" w:right="0" w:firstLine="0"/>
        <w:jc w:val="left"/>
        <w:rPr>
          <w:sz w:val="42"/>
        </w:rPr>
      </w:pPr>
      <w:r>
        <w:br w:type="column"/>
      </w:r>
      <w:r>
        <w:rPr>
          <w:sz w:val="42"/>
        </w:rPr>
        <w:t>+</w:t>
      </w:r>
      <w:r>
        <w:rPr>
          <w:position w:val="2"/>
          <w:sz w:val="44"/>
        </w:rPr>
        <w:t>e</w:t>
      </w:r>
      <w:r>
        <w:rPr>
          <w:spacing w:val="86"/>
          <w:position w:val="2"/>
          <w:sz w:val="44"/>
        </w:rPr>
        <w:t xml:space="preserve"> </w:t>
      </w:r>
      <w:r>
        <w:rPr>
          <w:spacing w:val="-51"/>
          <w:sz w:val="42"/>
        </w:rPr>
        <w:t xml:space="preserve">, </w:t>
      </w:r>
      <w:r>
        <w:rPr>
          <w:position w:val="2"/>
          <w:sz w:val="44"/>
        </w:rPr>
        <w:t>i</w:t>
      </w:r>
      <w:r>
        <w:rPr>
          <w:spacing w:val="-127"/>
          <w:position w:val="2"/>
          <w:sz w:val="44"/>
        </w:rPr>
        <w:t xml:space="preserve"> </w:t>
      </w:r>
      <w:r>
        <w:rPr>
          <w:spacing w:val="-51"/>
          <w:sz w:val="42"/>
        </w:rPr>
        <w:t xml:space="preserve">= </w:t>
      </w:r>
      <w:r>
        <w:rPr>
          <w:spacing w:val="-11"/>
          <w:position w:val="2"/>
          <w:sz w:val="44"/>
        </w:rPr>
        <w:t>N</w:t>
      </w:r>
      <w:r>
        <w:rPr>
          <w:spacing w:val="-11"/>
          <w:sz w:val="42"/>
        </w:rPr>
        <w:t>（</w:t>
      </w:r>
      <w:r>
        <w:rPr>
          <w:spacing w:val="-27"/>
          <w:sz w:val="42"/>
        </w:rPr>
        <w:t xml:space="preserve">对于第 </w:t>
      </w:r>
      <w:r>
        <w:rPr>
          <w:position w:val="2"/>
          <w:sz w:val="44"/>
        </w:rPr>
        <w:t>N</w:t>
      </w:r>
      <w:r>
        <w:rPr>
          <w:spacing w:val="-124"/>
          <w:position w:val="2"/>
          <w:sz w:val="44"/>
        </w:rPr>
        <w:t xml:space="preserve"> </w:t>
      </w:r>
      <w:r>
        <w:rPr>
          <w:sz w:val="42"/>
        </w:rPr>
        <w:t>个个体，或时间序列</w:t>
      </w:r>
      <w:r>
        <w:rPr>
          <w:spacing w:val="-12"/>
          <w:sz w:val="42"/>
        </w:rPr>
        <w:t>），</w:t>
      </w:r>
      <w:r>
        <w:rPr>
          <w:spacing w:val="-12"/>
          <w:position w:val="2"/>
          <w:sz w:val="44"/>
        </w:rPr>
        <w:t>t</w:t>
      </w:r>
      <w:r>
        <w:rPr>
          <w:spacing w:val="-127"/>
          <w:position w:val="2"/>
          <w:sz w:val="44"/>
        </w:rPr>
        <w:t xml:space="preserve"> </w:t>
      </w:r>
      <w:r>
        <w:rPr>
          <w:spacing w:val="-51"/>
          <w:sz w:val="42"/>
        </w:rPr>
        <w:t xml:space="preserve">= </w:t>
      </w:r>
      <w:r>
        <w:rPr>
          <w:sz w:val="42"/>
        </w:rPr>
        <w:t>1,</w:t>
      </w:r>
      <w:r>
        <w:rPr>
          <w:spacing w:val="-107"/>
          <w:sz w:val="42"/>
        </w:rPr>
        <w:t xml:space="preserve"> </w:t>
      </w:r>
      <w:r>
        <w:rPr>
          <w:sz w:val="42"/>
        </w:rPr>
        <w:t>2,</w:t>
      </w:r>
      <w:r>
        <w:rPr>
          <w:spacing w:val="-34"/>
          <w:sz w:val="42"/>
        </w:rPr>
        <w:t xml:space="preserve"> …,</w:t>
      </w:r>
    </w:p>
    <w:p>
      <w:pPr>
        <w:spacing w:before="0" w:line="214" w:lineRule="exact"/>
        <w:ind w:left="533" w:right="0" w:firstLine="0"/>
        <w:jc w:val="left"/>
        <w:rPr>
          <w:sz w:val="22"/>
        </w:rPr>
      </w:pPr>
      <w:r>
        <w:rPr>
          <w:sz w:val="22"/>
        </w:rPr>
        <w:t>N</w:t>
      </w:r>
      <w:r>
        <w:rPr>
          <w:spacing w:val="-66"/>
          <w:sz w:val="22"/>
        </w:rPr>
        <w:t xml:space="preserve"> </w:t>
      </w:r>
      <w:r>
        <w:rPr>
          <w:sz w:val="22"/>
        </w:rPr>
        <w:t>t</w:t>
      </w:r>
    </w:p>
    <w:p>
      <w:pPr>
        <w:spacing w:after="0" w:line="214" w:lineRule="exact"/>
        <w:jc w:val="left"/>
        <w:rPr>
          <w:sz w:val="22"/>
        </w:rPr>
        <w:sectPr>
          <w:pgSz w:w="17860" w:h="25260"/>
          <w:pgMar w:top="1540" w:right="1680" w:bottom="280" w:left="1720" w:header="708" w:footer="708"/>
          <w:pgNumType w:start="19"/>
          <w:cols w:num="3" w:space="708" w:equalWidth="0">
            <w:col w:w="1790" w:space="40"/>
            <w:col w:w="1113" w:space="39"/>
            <w:col w:w="11478" w:space="0"/>
          </w:cols>
        </w:sectPr>
      </w:pPr>
    </w:p>
    <w:p>
      <w:pPr>
        <w:pStyle w:val="BodyText"/>
        <w:rPr>
          <w:sz w:val="20"/>
        </w:rPr>
      </w:pPr>
    </w:p>
    <w:p>
      <w:pPr>
        <w:pStyle w:val="BodyText"/>
        <w:spacing w:before="4"/>
        <w:rPr>
          <w:sz w:val="26"/>
        </w:rPr>
      </w:pPr>
    </w:p>
    <w:p>
      <w:pPr>
        <w:pStyle w:val="BodyText"/>
        <w:spacing w:before="42"/>
        <w:ind w:left="151"/>
      </w:pPr>
      <w:r>
        <w:t>写成矩阵形式，</w:t>
      </w:r>
    </w:p>
    <w:p>
      <w:pPr>
        <w:pStyle w:val="BodyText"/>
        <w:rPr>
          <w:sz w:val="20"/>
        </w:rPr>
      </w:pPr>
    </w:p>
    <w:p>
      <w:pPr>
        <w:pStyle w:val="BodyText"/>
        <w:spacing w:before="5"/>
        <w:rPr>
          <w:sz w:val="22"/>
        </w:rPr>
      </w:pPr>
    </w:p>
    <w:p>
      <w:pPr>
        <w:spacing w:before="41" w:line="492" w:lineRule="exact"/>
        <w:ind w:left="151" w:right="0" w:firstLine="0"/>
        <w:jc w:val="left"/>
        <w:rPr>
          <w:b/>
          <w:sz w:val="44"/>
        </w:rPr>
      </w:pPr>
      <w:r>
        <w:rPr>
          <w:b/>
          <w:position w:val="2"/>
          <w:sz w:val="44"/>
        </w:rPr>
        <w:t xml:space="preserve">y </w:t>
      </w:r>
      <w:r>
        <w:rPr>
          <w:sz w:val="42"/>
        </w:rPr>
        <w:t>= (</w:t>
      </w:r>
      <w:r>
        <w:rPr>
          <w:b/>
          <w:sz w:val="42"/>
        </w:rPr>
        <w:t xml:space="preserve">1 </w:t>
      </w:r>
      <w:r>
        <w:rPr>
          <w:b/>
          <w:position w:val="2"/>
          <w:sz w:val="44"/>
        </w:rPr>
        <w:t xml:space="preserve">x </w:t>
      </w:r>
      <w:r>
        <w:rPr>
          <w:sz w:val="42"/>
        </w:rPr>
        <w:t xml:space="preserve">) </w:t>
      </w:r>
      <w:r>
        <w:rPr>
          <w:spacing w:val="-3"/>
          <w:sz w:val="42"/>
        </w:rPr>
        <w:t>+</w:t>
      </w:r>
      <w:r>
        <w:rPr>
          <w:b/>
          <w:spacing w:val="-3"/>
          <w:position w:val="2"/>
          <w:sz w:val="44"/>
        </w:rPr>
        <w:t xml:space="preserve">e </w:t>
      </w:r>
      <w:r>
        <w:rPr>
          <w:sz w:val="42"/>
        </w:rPr>
        <w:t xml:space="preserve">= </w:t>
      </w:r>
      <w:r>
        <w:rPr>
          <w:b/>
          <w:position w:val="2"/>
          <w:sz w:val="44"/>
        </w:rPr>
        <w:t xml:space="preserve">g </w:t>
      </w:r>
      <w:r>
        <w:rPr>
          <w:sz w:val="42"/>
        </w:rPr>
        <w:t xml:space="preserve">+ </w:t>
      </w:r>
      <w:r>
        <w:rPr>
          <w:b/>
          <w:position w:val="2"/>
          <w:sz w:val="44"/>
        </w:rPr>
        <w:t>x b</w:t>
      </w:r>
      <w:r>
        <w:rPr>
          <w:b/>
          <w:spacing w:val="-22"/>
          <w:position w:val="2"/>
          <w:sz w:val="44"/>
        </w:rPr>
        <w:t xml:space="preserve"> </w:t>
      </w:r>
      <w:r>
        <w:rPr>
          <w:sz w:val="42"/>
        </w:rPr>
        <w:t>+</w:t>
      </w:r>
      <w:r>
        <w:rPr>
          <w:b/>
          <w:position w:val="2"/>
          <w:sz w:val="44"/>
        </w:rPr>
        <w:t>e</w:t>
      </w:r>
    </w:p>
    <w:p>
      <w:pPr>
        <w:tabs>
          <w:tab w:val="left" w:pos="1945"/>
          <w:tab w:val="left" w:pos="2892"/>
          <w:tab w:val="left" w:pos="3835"/>
          <w:tab w:val="left" w:pos="4682"/>
          <w:tab w:val="left" w:pos="5737"/>
        </w:tabs>
        <w:spacing w:before="0" w:line="239" w:lineRule="exact"/>
        <w:ind w:left="368" w:right="0" w:firstLine="0"/>
        <w:jc w:val="left"/>
        <w:rPr>
          <w:sz w:val="21"/>
        </w:rPr>
      </w:pPr>
      <w:r>
        <w:rPr>
          <w:sz w:val="21"/>
        </w:rPr>
        <w:t>1</w:t>
        <w:tab/>
        <w:t>1</w:t>
        <w:tab/>
        <w:t>1</w:t>
        <w:tab/>
        <w:t>1</w:t>
        <w:tab/>
        <w:t>1</w:t>
        <w:tab/>
        <w:t>1</w:t>
      </w:r>
    </w:p>
    <w:p>
      <w:pPr>
        <w:pStyle w:val="BodyText"/>
        <w:rPr>
          <w:sz w:val="20"/>
        </w:rPr>
      </w:pPr>
    </w:p>
    <w:p>
      <w:pPr>
        <w:pStyle w:val="BodyText"/>
        <w:spacing w:before="212"/>
        <w:ind w:left="151"/>
      </w:pPr>
      <w:r>
        <w:rPr>
          <w:w w:val="100"/>
        </w:rPr>
        <w:t>…</w:t>
      </w:r>
    </w:p>
    <w:p>
      <w:pPr>
        <w:pStyle w:val="BodyText"/>
        <w:rPr>
          <w:sz w:val="20"/>
        </w:rPr>
      </w:pPr>
    </w:p>
    <w:p>
      <w:pPr>
        <w:pStyle w:val="BodyText"/>
        <w:spacing w:before="7"/>
        <w:rPr>
          <w:sz w:val="22"/>
        </w:rPr>
      </w:pPr>
    </w:p>
    <w:p>
      <w:pPr>
        <w:spacing w:before="41" w:line="473" w:lineRule="exact"/>
        <w:ind w:left="151" w:right="0" w:firstLine="0"/>
        <w:jc w:val="left"/>
        <w:rPr>
          <w:b/>
          <w:sz w:val="44"/>
        </w:rPr>
      </w:pPr>
      <w:r>
        <w:rPr>
          <w:b/>
          <w:position w:val="2"/>
          <w:sz w:val="44"/>
        </w:rPr>
        <w:t xml:space="preserve">y </w:t>
      </w:r>
      <w:r>
        <w:rPr>
          <w:sz w:val="42"/>
        </w:rPr>
        <w:t>= (</w:t>
      </w:r>
      <w:r>
        <w:rPr>
          <w:b/>
          <w:sz w:val="42"/>
        </w:rPr>
        <w:t xml:space="preserve">1 </w:t>
      </w:r>
      <w:r>
        <w:rPr>
          <w:b/>
          <w:position w:val="2"/>
          <w:sz w:val="44"/>
        </w:rPr>
        <w:t xml:space="preserve">x </w:t>
      </w:r>
      <w:r>
        <w:rPr>
          <w:sz w:val="42"/>
        </w:rPr>
        <w:t xml:space="preserve">) </w:t>
      </w:r>
      <w:r>
        <w:rPr>
          <w:spacing w:val="-3"/>
          <w:sz w:val="42"/>
        </w:rPr>
        <w:t>+</w:t>
      </w:r>
      <w:r>
        <w:rPr>
          <w:b/>
          <w:spacing w:val="-3"/>
          <w:position w:val="2"/>
          <w:sz w:val="44"/>
        </w:rPr>
        <w:t xml:space="preserve">e </w:t>
      </w:r>
      <w:r>
        <w:rPr>
          <w:sz w:val="42"/>
        </w:rPr>
        <w:t xml:space="preserve">= </w:t>
      </w:r>
      <w:r>
        <w:rPr>
          <w:b/>
          <w:position w:val="2"/>
          <w:sz w:val="44"/>
        </w:rPr>
        <w:t xml:space="preserve">g </w:t>
      </w:r>
      <w:r>
        <w:rPr>
          <w:sz w:val="42"/>
        </w:rPr>
        <w:t xml:space="preserve">+ </w:t>
      </w:r>
      <w:r>
        <w:rPr>
          <w:b/>
          <w:position w:val="2"/>
          <w:sz w:val="44"/>
        </w:rPr>
        <w:t>x</w:t>
      </w:r>
      <w:r>
        <w:rPr>
          <w:b/>
          <w:spacing w:val="82"/>
          <w:position w:val="2"/>
          <w:sz w:val="44"/>
        </w:rPr>
        <w:t xml:space="preserve"> </w:t>
      </w:r>
      <w:r>
        <w:rPr>
          <w:b/>
          <w:position w:val="2"/>
          <w:sz w:val="44"/>
        </w:rPr>
        <w:t xml:space="preserve">b </w:t>
      </w:r>
      <w:r>
        <w:rPr>
          <w:sz w:val="42"/>
        </w:rPr>
        <w:t>+</w:t>
      </w:r>
      <w:r>
        <w:rPr>
          <w:b/>
          <w:position w:val="2"/>
          <w:sz w:val="44"/>
        </w:rPr>
        <w:t>e</w:t>
      </w:r>
    </w:p>
    <w:p>
      <w:pPr>
        <w:tabs>
          <w:tab w:val="left" w:pos="1945"/>
          <w:tab w:val="left" w:pos="2892"/>
          <w:tab w:val="left" w:pos="3835"/>
          <w:tab w:val="left" w:pos="4790"/>
          <w:tab w:val="left" w:pos="5841"/>
        </w:tabs>
        <w:spacing w:before="0" w:line="251" w:lineRule="exact"/>
        <w:ind w:left="368" w:right="0" w:firstLine="0"/>
        <w:jc w:val="left"/>
        <w:rPr>
          <w:sz w:val="22"/>
        </w:rPr>
      </w:pPr>
      <w:r>
        <w:rPr>
          <w:sz w:val="22"/>
        </w:rPr>
        <w:t>N</w:t>
        <w:tab/>
        <w:t>N</w:t>
        <w:tab/>
        <w:t>N</w:t>
        <w:tab/>
        <w:t>N</w:t>
        <w:tab/>
        <w:t>N</w:t>
        <w:tab/>
        <w:t>N</w:t>
      </w:r>
    </w:p>
    <w:p>
      <w:pPr>
        <w:pStyle w:val="BodyText"/>
        <w:rPr>
          <w:sz w:val="20"/>
        </w:rPr>
      </w:pPr>
    </w:p>
    <w:p>
      <w:pPr>
        <w:spacing w:before="179" w:line="473" w:lineRule="exact"/>
        <w:ind w:left="151" w:right="0" w:firstLine="0"/>
        <w:jc w:val="left"/>
        <w:rPr>
          <w:sz w:val="42"/>
        </w:rPr>
      </w:pPr>
      <w:r>
        <w:rPr>
          <w:spacing w:val="-27"/>
          <w:sz w:val="42"/>
        </w:rPr>
        <w:t xml:space="preserve">上式中 </w:t>
      </w:r>
      <w:r>
        <w:rPr>
          <w:b/>
          <w:position w:val="2"/>
          <w:sz w:val="44"/>
        </w:rPr>
        <w:t>y</w:t>
      </w:r>
      <w:r>
        <w:rPr>
          <w:b/>
          <w:spacing w:val="-122"/>
          <w:position w:val="2"/>
          <w:sz w:val="44"/>
        </w:rPr>
        <w:t xml:space="preserve"> </w:t>
      </w:r>
      <w:r>
        <w:rPr>
          <w:sz w:val="42"/>
        </w:rPr>
        <w:t>，</w:t>
      </w:r>
      <w:r>
        <w:rPr>
          <w:b/>
          <w:position w:val="2"/>
          <w:sz w:val="44"/>
        </w:rPr>
        <w:t>g</w:t>
      </w:r>
      <w:r>
        <w:rPr>
          <w:b/>
          <w:spacing w:val="-125"/>
          <w:position w:val="2"/>
          <w:sz w:val="44"/>
        </w:rPr>
        <w:t xml:space="preserve"> </w:t>
      </w:r>
      <w:r>
        <w:rPr>
          <w:sz w:val="42"/>
        </w:rPr>
        <w:t>，</w:t>
      </w:r>
      <w:r>
        <w:rPr>
          <w:b/>
          <w:position w:val="2"/>
          <w:sz w:val="44"/>
        </w:rPr>
        <w:t>e</w:t>
      </w:r>
      <w:r>
        <w:rPr>
          <w:b/>
          <w:spacing w:val="-122"/>
          <w:position w:val="2"/>
          <w:sz w:val="44"/>
        </w:rPr>
        <w:t xml:space="preserve"> </w:t>
      </w:r>
      <w:r>
        <w:rPr>
          <w:sz w:val="42"/>
        </w:rPr>
        <w:t>，</w:t>
      </w:r>
      <w:r>
        <w:rPr>
          <w:b/>
          <w:position w:val="2"/>
          <w:sz w:val="44"/>
        </w:rPr>
        <w:t>x</w:t>
      </w:r>
      <w:r>
        <w:rPr>
          <w:b/>
          <w:spacing w:val="-70"/>
          <w:position w:val="2"/>
          <w:sz w:val="44"/>
        </w:rPr>
        <w:t xml:space="preserve"> </w:t>
      </w:r>
      <w:r>
        <w:rPr>
          <w:spacing w:val="50"/>
          <w:sz w:val="42"/>
        </w:rPr>
        <w:t>都是</w:t>
      </w:r>
      <w:r>
        <w:rPr>
          <w:spacing w:val="-4"/>
          <w:position w:val="2"/>
          <w:sz w:val="44"/>
        </w:rPr>
        <w:t>N</w:t>
      </w:r>
      <w:r>
        <w:rPr>
          <w:spacing w:val="-4"/>
          <w:sz w:val="42"/>
        </w:rPr>
        <w:t>′1</w:t>
      </w:r>
      <w:r>
        <w:rPr>
          <w:spacing w:val="-20"/>
          <w:sz w:val="42"/>
        </w:rPr>
        <w:t xml:space="preserve"> 阶列向量。</w:t>
      </w:r>
      <w:r>
        <w:rPr>
          <w:b/>
          <w:position w:val="2"/>
          <w:sz w:val="44"/>
        </w:rPr>
        <w:t>b</w:t>
      </w:r>
      <w:r>
        <w:rPr>
          <w:b/>
          <w:spacing w:val="-122"/>
          <w:position w:val="2"/>
          <w:sz w:val="44"/>
        </w:rPr>
        <w:t xml:space="preserve"> </w:t>
      </w:r>
      <w:r>
        <w:rPr>
          <w:spacing w:val="9"/>
          <w:sz w:val="42"/>
        </w:rPr>
        <w:t>为标量。当模型中含有</w:t>
      </w:r>
      <w:r>
        <w:rPr>
          <w:position w:val="2"/>
          <w:sz w:val="44"/>
        </w:rPr>
        <w:t>k</w:t>
      </w:r>
      <w:r>
        <w:rPr>
          <w:spacing w:val="-125"/>
          <w:position w:val="2"/>
          <w:sz w:val="44"/>
        </w:rPr>
        <w:t xml:space="preserve"> </w:t>
      </w:r>
      <w:r>
        <w:rPr>
          <w:sz w:val="42"/>
        </w:rPr>
        <w:t>个解</w:t>
      </w:r>
    </w:p>
    <w:p>
      <w:pPr>
        <w:tabs>
          <w:tab w:val="left" w:pos="2470"/>
          <w:tab w:val="left" w:pos="3205"/>
          <w:tab w:val="left" w:pos="3943"/>
        </w:tabs>
        <w:spacing w:before="0" w:line="251" w:lineRule="exact"/>
        <w:ind w:left="1733" w:right="0" w:firstLine="0"/>
        <w:jc w:val="left"/>
        <w:rPr>
          <w:sz w:val="22"/>
        </w:rPr>
      </w:pPr>
      <w:r>
        <w:rPr>
          <w:sz w:val="22"/>
        </w:rPr>
        <w:t>i</w:t>
        <w:tab/>
        <w:t>i</w:t>
        <w:tab/>
        <w:t>i</w:t>
        <w:tab/>
        <w:t>i</w:t>
      </w:r>
    </w:p>
    <w:p>
      <w:pPr>
        <w:pStyle w:val="BodyText"/>
        <w:spacing w:before="5"/>
        <w:rPr>
          <w:sz w:val="13"/>
        </w:rPr>
      </w:pPr>
    </w:p>
    <w:p>
      <w:pPr>
        <w:pStyle w:val="BodyText"/>
        <w:spacing w:before="41"/>
        <w:ind w:left="151"/>
      </w:pPr>
      <w:r>
        <w:rPr>
          <w:spacing w:val="-1"/>
        </w:rPr>
        <w:t>释变量时，</w:t>
      </w:r>
      <w:r>
        <w:rPr>
          <w:b/>
          <w:spacing w:val="-4"/>
          <w:position w:val="2"/>
          <w:sz w:val="44"/>
        </w:rPr>
        <w:t>b</w:t>
      </w:r>
      <w:r>
        <w:rPr>
          <w:b/>
          <w:spacing w:val="-124"/>
          <w:position w:val="2"/>
          <w:sz w:val="44"/>
        </w:rPr>
        <w:t xml:space="preserve"> </w:t>
      </w:r>
      <w:r>
        <w:rPr>
          <w:spacing w:val="104"/>
        </w:rPr>
        <w:t>为</w:t>
      </w:r>
      <w:r>
        <w:rPr>
          <w:spacing w:val="-5"/>
          <w:position w:val="2"/>
          <w:sz w:val="44"/>
        </w:rPr>
        <w:t>k</w:t>
      </w:r>
      <w:r>
        <w:rPr>
          <w:spacing w:val="-5"/>
        </w:rPr>
        <w:t>′1</w:t>
      </w:r>
      <w:r>
        <w:rPr>
          <w:spacing w:val="-11"/>
        </w:rPr>
        <w:t xml:space="preserve"> 阶列向量。进一步写成矩阵形式，</w:t>
      </w:r>
    </w:p>
    <w:p>
      <w:pPr>
        <w:pStyle w:val="BodyText"/>
        <w:spacing w:before="8"/>
        <w:rPr>
          <w:sz w:val="45"/>
        </w:rPr>
      </w:pPr>
    </w:p>
    <w:p>
      <w:pPr>
        <w:spacing w:before="0"/>
        <w:ind w:left="151" w:right="0" w:firstLine="0"/>
        <w:jc w:val="left"/>
        <w:rPr>
          <w:sz w:val="42"/>
        </w:rPr>
      </w:pPr>
      <w:r>
        <w:rPr>
          <w:sz w:val="42"/>
        </w:rPr>
        <w:t xml:space="preserve">= + </w:t>
      </w:r>
      <w:r>
        <w:rPr>
          <w:b/>
          <w:position w:val="2"/>
          <w:sz w:val="44"/>
        </w:rPr>
        <w:t>b</w:t>
      </w:r>
      <w:r>
        <w:rPr>
          <w:b/>
          <w:spacing w:val="-127"/>
          <w:position w:val="2"/>
          <w:sz w:val="44"/>
        </w:rPr>
        <w:t xml:space="preserve"> </w:t>
      </w:r>
      <w:r>
        <w:rPr>
          <w:sz w:val="42"/>
        </w:rPr>
        <w:t>+</w:t>
      </w:r>
    </w:p>
    <w:p>
      <w:pPr>
        <w:pStyle w:val="BodyText"/>
        <w:spacing w:before="4"/>
        <w:rPr>
          <w:sz w:val="45"/>
        </w:rPr>
      </w:pPr>
    </w:p>
    <w:p>
      <w:pPr>
        <w:pStyle w:val="BodyText"/>
        <w:ind w:left="151"/>
      </w:pPr>
      <w:r>
        <w:rPr>
          <w:spacing w:val="-17"/>
        </w:rPr>
        <w:t xml:space="preserve">上式中的元素 </w:t>
      </w:r>
      <w:r>
        <w:rPr>
          <w:b/>
        </w:rPr>
        <w:t>1</w:t>
      </w:r>
      <w:r>
        <w:t>，</w:t>
      </w:r>
      <w:r>
        <w:rPr>
          <w:b/>
        </w:rPr>
        <w:t>0</w:t>
      </w:r>
      <w:r>
        <w:rPr>
          <w:b/>
          <w:spacing w:val="-106"/>
        </w:rPr>
        <w:t xml:space="preserve"> </w:t>
      </w:r>
      <w:r>
        <w:rPr>
          <w:spacing w:val="-35"/>
        </w:rPr>
        <w:t xml:space="preserve">都是 </w:t>
      </w:r>
      <w:r>
        <w:rPr>
          <w:spacing w:val="-4"/>
          <w:position w:val="2"/>
          <w:sz w:val="44"/>
        </w:rPr>
        <w:t>T</w:t>
      </w:r>
      <w:r>
        <w:rPr>
          <w:spacing w:val="-4"/>
        </w:rPr>
        <w:t>′1</w:t>
      </w:r>
      <w:r>
        <w:rPr>
          <w:spacing w:val="-19"/>
        </w:rPr>
        <w:t xml:space="preserve"> 阶列向量。</w:t>
      </w:r>
    </w:p>
    <w:p>
      <w:pPr>
        <w:pStyle w:val="BodyText"/>
        <w:spacing w:before="10"/>
        <w:rPr>
          <w:sz w:val="48"/>
        </w:rPr>
      </w:pPr>
    </w:p>
    <w:p>
      <w:pPr>
        <w:pStyle w:val="BodyText"/>
        <w:spacing w:before="1"/>
        <w:ind w:left="365"/>
      </w:pPr>
      <w:r>
        <w:t>面板数据模型用OLS 方法估计时应满足如下 5 个假定条件：</w:t>
      </w:r>
    </w:p>
    <w:p>
      <w:pPr>
        <w:pStyle w:val="BodyText"/>
        <w:rPr>
          <w:sz w:val="20"/>
        </w:rPr>
      </w:pPr>
    </w:p>
    <w:p>
      <w:pPr>
        <w:pStyle w:val="BodyText"/>
        <w:spacing w:before="1"/>
        <w:rPr>
          <w:sz w:val="22"/>
        </w:rPr>
      </w:pPr>
    </w:p>
    <w:p>
      <w:pPr>
        <w:spacing w:after="0"/>
        <w:rPr>
          <w:sz w:val="22"/>
        </w:rPr>
        <w:sectPr>
          <w:type w:val="continuous"/>
          <w:pgSz w:w="17860" w:h="25260"/>
          <w:pgMar w:top="2160" w:right="1680" w:bottom="280" w:left="1720" w:header="708" w:footer="708"/>
          <w:pgNumType w:start="20"/>
          <w:cols w:space="708"/>
        </w:sectPr>
      </w:pPr>
    </w:p>
    <w:p>
      <w:pPr>
        <w:pStyle w:val="BodyText"/>
        <w:spacing w:before="42" w:line="473" w:lineRule="exact"/>
        <w:ind w:left="151"/>
        <w:rPr>
          <w:sz w:val="44"/>
        </w:rPr>
      </w:pPr>
      <w:r>
        <w:t>（1）E(</w:t>
      </w:r>
      <w:r>
        <w:rPr>
          <w:position w:val="2"/>
          <w:sz w:val="44"/>
        </w:rPr>
        <w:t>e</w:t>
      </w:r>
    </w:p>
    <w:p>
      <w:pPr>
        <w:spacing w:before="42" w:line="473" w:lineRule="exact"/>
        <w:ind w:left="151" w:right="0" w:firstLine="0"/>
        <w:jc w:val="left"/>
        <w:rPr>
          <w:sz w:val="44"/>
        </w:rPr>
      </w:pPr>
      <w:r>
        <w:br w:type="column"/>
      </w:r>
      <w:r>
        <w:rPr>
          <w:sz w:val="42"/>
        </w:rPr>
        <w:t>|</w:t>
      </w:r>
      <w:r>
        <w:rPr>
          <w:position w:val="2"/>
          <w:sz w:val="44"/>
        </w:rPr>
        <w:t xml:space="preserve">x </w:t>
      </w:r>
      <w:r>
        <w:rPr>
          <w:sz w:val="42"/>
        </w:rPr>
        <w:t xml:space="preserve">, </w:t>
      </w:r>
      <w:r>
        <w:rPr>
          <w:spacing w:val="-17"/>
          <w:position w:val="2"/>
          <w:sz w:val="44"/>
        </w:rPr>
        <w:t>x</w:t>
      </w:r>
    </w:p>
    <w:p>
      <w:pPr>
        <w:spacing w:before="42" w:line="473" w:lineRule="exact"/>
        <w:ind w:left="145" w:right="0" w:firstLine="0"/>
        <w:jc w:val="left"/>
        <w:rPr>
          <w:sz w:val="44"/>
        </w:rPr>
      </w:pPr>
      <w:r>
        <w:br w:type="column"/>
      </w:r>
      <w:r>
        <w:rPr>
          <w:sz w:val="42"/>
        </w:rPr>
        <w:t xml:space="preserve">, …, </w:t>
      </w:r>
      <w:r>
        <w:rPr>
          <w:position w:val="2"/>
          <w:sz w:val="44"/>
        </w:rPr>
        <w:t>x</w:t>
      </w:r>
    </w:p>
    <w:p>
      <w:pPr>
        <w:spacing w:before="42" w:line="473" w:lineRule="exact"/>
        <w:ind w:left="145" w:right="0" w:firstLine="0"/>
        <w:jc w:val="left"/>
        <w:rPr>
          <w:sz w:val="44"/>
        </w:rPr>
      </w:pPr>
      <w:r>
        <w:br w:type="column"/>
      </w:r>
      <w:r>
        <w:rPr>
          <w:spacing w:val="6"/>
          <w:sz w:val="42"/>
        </w:rPr>
        <w:t xml:space="preserve">, </w:t>
      </w:r>
      <w:r>
        <w:rPr>
          <w:position w:val="2"/>
          <w:sz w:val="44"/>
        </w:rPr>
        <w:t>a</w:t>
      </w:r>
      <w:r>
        <w:rPr>
          <w:spacing w:val="-138"/>
          <w:position w:val="2"/>
          <w:sz w:val="44"/>
        </w:rPr>
        <w:t xml:space="preserve"> </w:t>
      </w:r>
      <w:r>
        <w:rPr>
          <w:sz w:val="42"/>
        </w:rPr>
        <w:t>) = 0</w:t>
      </w:r>
      <w:r>
        <w:rPr>
          <w:spacing w:val="50"/>
          <w:sz w:val="42"/>
        </w:rPr>
        <w:t>。以</w:t>
      </w:r>
      <w:r>
        <w:rPr>
          <w:spacing w:val="-17"/>
          <w:position w:val="2"/>
          <w:sz w:val="44"/>
        </w:rPr>
        <w:t>x</w:t>
      </w:r>
    </w:p>
    <w:p>
      <w:pPr>
        <w:spacing w:before="42" w:line="473" w:lineRule="exact"/>
        <w:ind w:left="152" w:right="0" w:firstLine="0"/>
        <w:jc w:val="left"/>
        <w:rPr>
          <w:sz w:val="44"/>
        </w:rPr>
      </w:pPr>
      <w:r>
        <w:br w:type="column"/>
      </w:r>
      <w:r>
        <w:rPr>
          <w:sz w:val="42"/>
        </w:rPr>
        <w:t xml:space="preserve">, </w:t>
      </w:r>
      <w:r>
        <w:rPr>
          <w:position w:val="2"/>
          <w:sz w:val="44"/>
        </w:rPr>
        <w:t xml:space="preserve">x </w:t>
      </w:r>
      <w:r>
        <w:rPr>
          <w:sz w:val="42"/>
        </w:rPr>
        <w:t xml:space="preserve">, …, </w:t>
      </w:r>
      <w:r>
        <w:rPr>
          <w:spacing w:val="-19"/>
          <w:position w:val="2"/>
          <w:sz w:val="44"/>
        </w:rPr>
        <w:t>x</w:t>
      </w:r>
    </w:p>
    <w:p>
      <w:pPr>
        <w:spacing w:before="42" w:line="473" w:lineRule="exact"/>
        <w:ind w:left="145" w:right="0" w:firstLine="0"/>
        <w:jc w:val="left"/>
        <w:rPr>
          <w:sz w:val="44"/>
        </w:rPr>
      </w:pPr>
      <w:r>
        <w:br w:type="column"/>
      </w:r>
      <w:r>
        <w:rPr>
          <w:spacing w:val="5"/>
          <w:sz w:val="42"/>
        </w:rPr>
        <w:t xml:space="preserve">, </w:t>
      </w:r>
      <w:r>
        <w:rPr>
          <w:position w:val="2"/>
          <w:sz w:val="44"/>
        </w:rPr>
        <w:t>a</w:t>
      </w:r>
      <w:r>
        <w:rPr>
          <w:spacing w:val="-83"/>
          <w:position w:val="2"/>
          <w:sz w:val="44"/>
        </w:rPr>
        <w:t xml:space="preserve"> </w:t>
      </w:r>
      <w:r>
        <w:rPr>
          <w:spacing w:val="25"/>
          <w:sz w:val="42"/>
        </w:rPr>
        <w:t>为条件的</w:t>
      </w:r>
      <w:r>
        <w:rPr>
          <w:position w:val="2"/>
          <w:sz w:val="44"/>
        </w:rPr>
        <w:t>e</w:t>
      </w:r>
    </w:p>
    <w:p>
      <w:pPr>
        <w:spacing w:after="0" w:line="473" w:lineRule="exact"/>
        <w:jc w:val="left"/>
        <w:rPr>
          <w:sz w:val="44"/>
        </w:rPr>
        <w:sectPr>
          <w:type w:val="continuous"/>
          <w:pgSz w:w="17860" w:h="25260"/>
          <w:pgMar w:top="2160" w:right="1680" w:bottom="280" w:left="1720" w:header="708" w:footer="708"/>
          <w:pgNumType w:start="21"/>
          <w:cols w:num="6" w:space="708" w:equalWidth="0">
            <w:col w:w="1848" w:space="43"/>
            <w:col w:w="1439" w:space="39"/>
            <w:col w:w="1643" w:space="40"/>
            <w:col w:w="3098" w:space="46"/>
            <w:col w:w="2487" w:space="39"/>
            <w:col w:w="3738" w:space="0"/>
          </w:cols>
        </w:sectPr>
      </w:pPr>
    </w:p>
    <w:p>
      <w:pPr>
        <w:tabs>
          <w:tab w:val="left" w:pos="2467"/>
          <w:tab w:val="left" w:pos="3306"/>
        </w:tabs>
        <w:spacing w:before="0" w:line="258" w:lineRule="exact"/>
        <w:ind w:left="1837" w:right="0" w:firstLine="0"/>
        <w:jc w:val="left"/>
        <w:rPr>
          <w:sz w:val="21"/>
        </w:rPr>
      </w:pPr>
      <w:r>
        <w:rPr>
          <w:position w:val="1"/>
          <w:sz w:val="22"/>
        </w:rPr>
        <w:t>it</w:t>
        <w:tab/>
      </w:r>
      <w:r>
        <w:rPr>
          <w:spacing w:val="-3"/>
          <w:position w:val="1"/>
          <w:sz w:val="22"/>
        </w:rPr>
        <w:t>i</w:t>
      </w:r>
      <w:r>
        <w:rPr>
          <w:spacing w:val="-3"/>
          <w:sz w:val="21"/>
        </w:rPr>
        <w:t>1</w:t>
        <w:tab/>
      </w:r>
      <w:r>
        <w:rPr>
          <w:spacing w:val="-13"/>
          <w:position w:val="1"/>
          <w:sz w:val="22"/>
        </w:rPr>
        <w:t>i</w:t>
      </w:r>
      <w:r>
        <w:rPr>
          <w:spacing w:val="-13"/>
          <w:sz w:val="21"/>
        </w:rPr>
        <w:t>2</w:t>
      </w:r>
    </w:p>
    <w:p>
      <w:pPr>
        <w:tabs>
          <w:tab w:val="left" w:pos="2272"/>
        </w:tabs>
        <w:spacing w:before="0" w:line="251" w:lineRule="exact"/>
        <w:ind w:left="1433" w:right="0" w:firstLine="0"/>
        <w:jc w:val="left"/>
        <w:rPr>
          <w:sz w:val="22"/>
        </w:rPr>
      </w:pPr>
      <w:r>
        <w:br w:type="column"/>
      </w:r>
      <w:r>
        <w:rPr>
          <w:sz w:val="22"/>
        </w:rPr>
        <w:t>iT</w:t>
        <w:tab/>
        <w:t>i</w:t>
      </w:r>
    </w:p>
    <w:p>
      <w:pPr>
        <w:tabs>
          <w:tab w:val="left" w:pos="2679"/>
        </w:tabs>
        <w:spacing w:before="0" w:line="258" w:lineRule="exact"/>
        <w:ind w:left="1837" w:right="0" w:firstLine="0"/>
        <w:jc w:val="left"/>
        <w:rPr>
          <w:sz w:val="21"/>
        </w:rPr>
      </w:pPr>
      <w:r>
        <w:br w:type="column"/>
      </w:r>
      <w:r>
        <w:rPr>
          <w:spacing w:val="-3"/>
          <w:position w:val="1"/>
          <w:sz w:val="22"/>
        </w:rPr>
        <w:t>i</w:t>
      </w:r>
      <w:r>
        <w:rPr>
          <w:spacing w:val="-3"/>
          <w:sz w:val="21"/>
        </w:rPr>
        <w:t>1</w:t>
        <w:tab/>
      </w:r>
      <w:r>
        <w:rPr>
          <w:spacing w:val="-13"/>
          <w:position w:val="1"/>
          <w:sz w:val="22"/>
        </w:rPr>
        <w:t>i</w:t>
      </w:r>
      <w:r>
        <w:rPr>
          <w:spacing w:val="-13"/>
          <w:sz w:val="21"/>
        </w:rPr>
        <w:t>2</w:t>
      </w:r>
    </w:p>
    <w:p>
      <w:pPr>
        <w:tabs>
          <w:tab w:val="left" w:pos="2267"/>
          <w:tab w:val="left" w:pos="4424"/>
        </w:tabs>
        <w:spacing w:before="0" w:line="251" w:lineRule="exact"/>
        <w:ind w:left="1428" w:right="0" w:firstLine="0"/>
        <w:jc w:val="left"/>
        <w:rPr>
          <w:sz w:val="22"/>
        </w:rPr>
      </w:pPr>
      <w:r>
        <w:br w:type="column"/>
      </w:r>
      <w:r>
        <w:rPr>
          <w:sz w:val="22"/>
        </w:rPr>
        <w:t>iT</w:t>
        <w:tab/>
        <w:t>i</w:t>
        <w:tab/>
        <w:t>it</w:t>
      </w:r>
    </w:p>
    <w:p>
      <w:pPr>
        <w:spacing w:after="0" w:line="251" w:lineRule="exact"/>
        <w:jc w:val="left"/>
        <w:rPr>
          <w:sz w:val="22"/>
        </w:rPr>
        <w:sectPr>
          <w:type w:val="continuous"/>
          <w:pgSz w:w="17860" w:h="25260"/>
          <w:pgMar w:top="2160" w:right="1680" w:bottom="280" w:left="1720" w:header="708" w:footer="708"/>
          <w:pgNumType w:start="22"/>
          <w:cols w:num="4" w:space="708" w:equalWidth="0">
            <w:col w:w="3516" w:space="40"/>
            <w:col w:w="2423" w:space="323"/>
            <w:col w:w="2889" w:space="39"/>
            <w:col w:w="5230" w:space="0"/>
          </w:cols>
        </w:sectPr>
      </w:pPr>
    </w:p>
    <w:p>
      <w:pPr>
        <w:pStyle w:val="BodyText"/>
        <w:spacing w:before="11"/>
        <w:rPr>
          <w:sz w:val="15"/>
        </w:rPr>
      </w:pPr>
    </w:p>
    <w:p>
      <w:pPr>
        <w:pStyle w:val="BodyText"/>
        <w:spacing w:before="42"/>
        <w:ind w:left="151"/>
      </w:pPr>
      <w:r>
        <w:t>的期望等于零。</w:t>
      </w:r>
    </w:p>
    <w:p>
      <w:pPr>
        <w:pStyle w:val="BodyText"/>
        <w:rPr>
          <w:sz w:val="20"/>
        </w:rPr>
      </w:pPr>
    </w:p>
    <w:p>
      <w:pPr>
        <w:pStyle w:val="BodyText"/>
        <w:spacing w:before="5"/>
        <w:rPr>
          <w:sz w:val="22"/>
        </w:rPr>
      </w:pPr>
    </w:p>
    <w:p>
      <w:pPr>
        <w:spacing w:before="42" w:line="473" w:lineRule="exact"/>
        <w:ind w:left="151" w:right="0" w:firstLine="0"/>
        <w:jc w:val="left"/>
        <w:rPr>
          <w:sz w:val="42"/>
        </w:rPr>
      </w:pPr>
      <w:r>
        <w:rPr>
          <w:sz w:val="42"/>
        </w:rPr>
        <w:t>（2）(</w:t>
      </w:r>
      <w:r>
        <w:rPr>
          <w:position w:val="2"/>
          <w:sz w:val="44"/>
        </w:rPr>
        <w:t xml:space="preserve">x </w:t>
      </w:r>
      <w:r>
        <w:rPr>
          <w:spacing w:val="5"/>
          <w:sz w:val="42"/>
        </w:rPr>
        <w:t xml:space="preserve">, </w:t>
      </w:r>
      <w:r>
        <w:rPr>
          <w:position w:val="2"/>
          <w:sz w:val="44"/>
        </w:rPr>
        <w:t xml:space="preserve">x </w:t>
      </w:r>
      <w:r>
        <w:rPr>
          <w:spacing w:val="2"/>
          <w:sz w:val="42"/>
        </w:rPr>
        <w:t xml:space="preserve">, …, </w:t>
      </w:r>
      <w:r>
        <w:rPr>
          <w:position w:val="2"/>
          <w:sz w:val="44"/>
        </w:rPr>
        <w:t xml:space="preserve">x </w:t>
      </w:r>
      <w:r>
        <w:rPr>
          <w:spacing w:val="2"/>
          <w:sz w:val="42"/>
        </w:rPr>
        <w:t xml:space="preserve">), ( </w:t>
      </w:r>
      <w:r>
        <w:rPr>
          <w:position w:val="2"/>
          <w:sz w:val="44"/>
        </w:rPr>
        <w:t xml:space="preserve">y </w:t>
      </w:r>
      <w:r>
        <w:rPr>
          <w:spacing w:val="6"/>
          <w:sz w:val="42"/>
        </w:rPr>
        <w:t xml:space="preserve">, </w:t>
      </w:r>
      <w:r>
        <w:rPr>
          <w:position w:val="2"/>
          <w:sz w:val="44"/>
        </w:rPr>
        <w:t xml:space="preserve">y </w:t>
      </w:r>
      <w:r>
        <w:rPr>
          <w:spacing w:val="1"/>
          <w:sz w:val="42"/>
        </w:rPr>
        <w:t xml:space="preserve">, …, </w:t>
      </w:r>
      <w:r>
        <w:rPr>
          <w:position w:val="2"/>
          <w:sz w:val="44"/>
        </w:rPr>
        <w:t xml:space="preserve">y </w:t>
      </w:r>
      <w:r>
        <w:rPr>
          <w:spacing w:val="-1"/>
          <w:sz w:val="42"/>
        </w:rPr>
        <w:t xml:space="preserve">), </w:t>
      </w:r>
      <w:r>
        <w:rPr>
          <w:position w:val="2"/>
          <w:sz w:val="44"/>
        </w:rPr>
        <w:t xml:space="preserve">i </w:t>
      </w:r>
      <w:r>
        <w:rPr>
          <w:spacing w:val="1"/>
          <w:sz w:val="42"/>
        </w:rPr>
        <w:t xml:space="preserve">= </w:t>
      </w:r>
      <w:r>
        <w:rPr>
          <w:sz w:val="42"/>
        </w:rPr>
        <w:t>1, 2,</w:t>
      </w:r>
      <w:r>
        <w:rPr>
          <w:spacing w:val="-1"/>
          <w:sz w:val="42"/>
        </w:rPr>
        <w:t xml:space="preserve"> …, </w:t>
      </w:r>
      <w:r>
        <w:rPr>
          <w:position w:val="2"/>
          <w:sz w:val="44"/>
        </w:rPr>
        <w:t>N</w:t>
      </w:r>
      <w:r>
        <w:rPr>
          <w:spacing w:val="-128"/>
          <w:position w:val="2"/>
          <w:sz w:val="44"/>
        </w:rPr>
        <w:t xml:space="preserve"> </w:t>
      </w:r>
      <w:r>
        <w:rPr>
          <w:sz w:val="42"/>
        </w:rPr>
        <w:t>分别来自</w:t>
      </w:r>
    </w:p>
    <w:p>
      <w:pPr>
        <w:tabs>
          <w:tab w:val="left" w:pos="2467"/>
          <w:tab w:val="left" w:pos="4149"/>
          <w:tab w:val="left" w:pos="5618"/>
          <w:tab w:val="left" w:pos="6457"/>
          <w:tab w:val="left" w:pos="8138"/>
        </w:tabs>
        <w:spacing w:before="0" w:line="258" w:lineRule="exact"/>
        <w:ind w:left="1625" w:right="0" w:firstLine="0"/>
        <w:jc w:val="left"/>
        <w:rPr>
          <w:sz w:val="22"/>
        </w:rPr>
      </w:pPr>
      <w:r>
        <w:rPr>
          <w:spacing w:val="-3"/>
          <w:position w:val="1"/>
          <w:sz w:val="22"/>
        </w:rPr>
        <w:t>i</w:t>
      </w:r>
      <w:r>
        <w:rPr>
          <w:spacing w:val="-3"/>
          <w:sz w:val="21"/>
        </w:rPr>
        <w:t>1</w:t>
        <w:tab/>
      </w:r>
      <w:r>
        <w:rPr>
          <w:spacing w:val="-3"/>
          <w:position w:val="1"/>
          <w:sz w:val="22"/>
        </w:rPr>
        <w:t>i</w:t>
      </w:r>
      <w:r>
        <w:rPr>
          <w:spacing w:val="-3"/>
          <w:sz w:val="21"/>
        </w:rPr>
        <w:t>2</w:t>
        <w:tab/>
      </w:r>
      <w:r>
        <w:rPr>
          <w:position w:val="1"/>
          <w:sz w:val="22"/>
        </w:rPr>
        <w:t>iT</w:t>
        <w:tab/>
      </w:r>
      <w:r>
        <w:rPr>
          <w:spacing w:val="-3"/>
          <w:position w:val="1"/>
          <w:sz w:val="22"/>
        </w:rPr>
        <w:t>i</w:t>
      </w:r>
      <w:r>
        <w:rPr>
          <w:spacing w:val="-3"/>
          <w:sz w:val="21"/>
        </w:rPr>
        <w:t>1</w:t>
        <w:tab/>
      </w:r>
      <w:r>
        <w:rPr>
          <w:spacing w:val="-3"/>
          <w:position w:val="1"/>
          <w:sz w:val="22"/>
        </w:rPr>
        <w:t>i</w:t>
      </w:r>
      <w:r>
        <w:rPr>
          <w:spacing w:val="-3"/>
          <w:sz w:val="21"/>
        </w:rPr>
        <w:t>2</w:t>
        <w:tab/>
      </w:r>
      <w:r>
        <w:rPr>
          <w:position w:val="1"/>
          <w:sz w:val="22"/>
        </w:rPr>
        <w:t>iT</w:t>
      </w:r>
    </w:p>
    <w:p>
      <w:pPr>
        <w:pStyle w:val="BodyText"/>
        <w:spacing w:before="11"/>
        <w:rPr>
          <w:sz w:val="15"/>
        </w:rPr>
      </w:pPr>
    </w:p>
    <w:p>
      <w:pPr>
        <w:pStyle w:val="BodyText"/>
        <w:spacing w:before="42"/>
        <w:ind w:left="151"/>
      </w:pPr>
      <w:r>
        <w:t>于同一个联合分布总体，并相互独立。</w:t>
      </w:r>
    </w:p>
    <w:p>
      <w:pPr>
        <w:pStyle w:val="BodyText"/>
        <w:rPr>
          <w:sz w:val="20"/>
        </w:rPr>
      </w:pPr>
    </w:p>
    <w:p>
      <w:pPr>
        <w:pStyle w:val="BodyText"/>
        <w:spacing w:before="3"/>
        <w:rPr>
          <w:sz w:val="22"/>
        </w:rPr>
      </w:pPr>
    </w:p>
    <w:p>
      <w:pPr>
        <w:pStyle w:val="BodyText"/>
        <w:spacing w:before="41" w:line="473" w:lineRule="exact"/>
        <w:ind w:left="151"/>
      </w:pPr>
      <w:r>
        <w:t>（3）(</w:t>
      </w:r>
      <w:r>
        <w:rPr>
          <w:position w:val="2"/>
          <w:sz w:val="44"/>
        </w:rPr>
        <w:t xml:space="preserve">x </w:t>
      </w:r>
      <w:r>
        <w:t xml:space="preserve">, </w:t>
      </w:r>
      <w:r>
        <w:rPr>
          <w:position w:val="2"/>
          <w:sz w:val="44"/>
        </w:rPr>
        <w:t xml:space="preserve">e </w:t>
      </w:r>
      <w:r>
        <w:t>)具有非零的有限值 4 阶矩。</w:t>
      </w:r>
    </w:p>
    <w:p>
      <w:pPr>
        <w:tabs>
          <w:tab w:val="left" w:pos="2467"/>
        </w:tabs>
        <w:spacing w:before="0" w:line="251" w:lineRule="exact"/>
        <w:ind w:left="1625" w:right="0" w:firstLine="0"/>
        <w:jc w:val="left"/>
        <w:rPr>
          <w:sz w:val="22"/>
        </w:rPr>
      </w:pPr>
      <w:r>
        <w:rPr>
          <w:sz w:val="22"/>
        </w:rPr>
        <w:t>it</w:t>
        <w:tab/>
        <w:t>it</w:t>
      </w:r>
    </w:p>
    <w:p>
      <w:pPr>
        <w:pStyle w:val="BodyText"/>
        <w:rPr>
          <w:sz w:val="20"/>
        </w:rPr>
      </w:pPr>
    </w:p>
    <w:p>
      <w:pPr>
        <w:pStyle w:val="BodyText"/>
        <w:spacing w:before="1"/>
        <w:rPr>
          <w:sz w:val="14"/>
        </w:rPr>
      </w:pPr>
    </w:p>
    <w:p>
      <w:pPr>
        <w:pStyle w:val="ListParagraph"/>
        <w:numPr>
          <w:ilvl w:val="0"/>
          <w:numId w:val="8"/>
        </w:numPr>
        <w:tabs>
          <w:tab w:val="left" w:pos="1209"/>
        </w:tabs>
        <w:spacing w:before="42" w:after="0" w:line="240" w:lineRule="auto"/>
        <w:ind w:left="1208" w:right="0" w:hanging="1058"/>
        <w:jc w:val="left"/>
        <w:rPr>
          <w:sz w:val="42"/>
        </w:rPr>
      </w:pPr>
      <w:r>
        <w:rPr>
          <w:sz w:val="42"/>
        </w:rPr>
        <w:t>解释变量之间不存在完全共线性。</w:t>
      </w:r>
    </w:p>
    <w:p>
      <w:pPr>
        <w:pStyle w:val="BodyText"/>
        <w:rPr>
          <w:sz w:val="20"/>
        </w:rPr>
      </w:pPr>
    </w:p>
    <w:p>
      <w:pPr>
        <w:pStyle w:val="BodyText"/>
        <w:spacing w:before="2"/>
        <w:rPr>
          <w:sz w:val="22"/>
        </w:rPr>
      </w:pPr>
    </w:p>
    <w:p>
      <w:pPr>
        <w:pStyle w:val="ListParagraph"/>
        <w:numPr>
          <w:ilvl w:val="0"/>
          <w:numId w:val="8"/>
        </w:numPr>
        <w:tabs>
          <w:tab w:val="left" w:pos="1209"/>
          <w:tab w:val="left" w:pos="2685"/>
        </w:tabs>
        <w:spacing w:before="41" w:after="0" w:line="473" w:lineRule="exact"/>
        <w:ind w:left="1208" w:right="0" w:hanging="1058"/>
        <w:jc w:val="left"/>
        <w:rPr>
          <w:sz w:val="44"/>
        </w:rPr>
      </w:pPr>
      <w:r>
        <w:rPr>
          <w:sz w:val="42"/>
        </w:rPr>
        <w:t>Cov(</w:t>
      </w:r>
      <w:r>
        <w:rPr>
          <w:position w:val="2"/>
          <w:sz w:val="44"/>
        </w:rPr>
        <w:t>e</w:t>
        <w:tab/>
        <w:t>e</w:t>
      </w:r>
      <w:r>
        <w:rPr>
          <w:spacing w:val="-44"/>
          <w:position w:val="2"/>
          <w:sz w:val="44"/>
        </w:rPr>
        <w:t xml:space="preserve"> </w:t>
      </w:r>
      <w:r>
        <w:rPr>
          <w:sz w:val="42"/>
        </w:rPr>
        <w:t>|</w:t>
      </w:r>
      <w:r>
        <w:rPr>
          <w:b/>
          <w:position w:val="2"/>
          <w:sz w:val="44"/>
        </w:rPr>
        <w:t>x</w:t>
      </w:r>
      <w:r>
        <w:rPr>
          <w:b/>
          <w:spacing w:val="-20"/>
          <w:position w:val="2"/>
          <w:sz w:val="44"/>
        </w:rPr>
        <w:t xml:space="preserve"> </w:t>
      </w:r>
      <w:r>
        <w:rPr>
          <w:sz w:val="42"/>
        </w:rPr>
        <w:t>,</w:t>
      </w:r>
      <w:r>
        <w:rPr>
          <w:b/>
          <w:position w:val="2"/>
          <w:sz w:val="44"/>
        </w:rPr>
        <w:t>x</w:t>
      </w:r>
      <w:r>
        <w:rPr>
          <w:b/>
          <w:spacing w:val="-16"/>
          <w:position w:val="2"/>
          <w:sz w:val="44"/>
        </w:rPr>
        <w:t xml:space="preserve"> </w:t>
      </w:r>
      <w:r>
        <w:rPr>
          <w:spacing w:val="-6"/>
          <w:sz w:val="42"/>
        </w:rPr>
        <w:t xml:space="preserve">, </w:t>
      </w:r>
      <w:r>
        <w:rPr>
          <w:position w:val="2"/>
          <w:sz w:val="44"/>
        </w:rPr>
        <w:t>a</w:t>
      </w:r>
      <w:r>
        <w:rPr>
          <w:spacing w:val="-125"/>
          <w:position w:val="2"/>
          <w:sz w:val="44"/>
        </w:rPr>
        <w:t xml:space="preserve"> </w:t>
      </w:r>
      <w:r>
        <w:rPr>
          <w:sz w:val="42"/>
        </w:rPr>
        <w:t>) = 0,</w:t>
      </w:r>
      <w:r>
        <w:rPr>
          <w:spacing w:val="-39"/>
          <w:sz w:val="42"/>
        </w:rPr>
        <w:t xml:space="preserve"> </w:t>
      </w:r>
      <w:r>
        <w:rPr>
          <w:position w:val="2"/>
          <w:sz w:val="44"/>
        </w:rPr>
        <w:t>t</w:t>
      </w:r>
      <w:r>
        <w:rPr>
          <w:spacing w:val="-34"/>
          <w:position w:val="2"/>
          <w:sz w:val="44"/>
        </w:rPr>
        <w:t xml:space="preserve"> </w:t>
      </w:r>
      <w:r>
        <w:rPr>
          <w:sz w:val="42"/>
        </w:rPr>
        <w:t>1</w:t>
      </w:r>
      <w:r>
        <w:rPr>
          <w:spacing w:val="-12"/>
          <w:sz w:val="42"/>
        </w:rPr>
        <w:t xml:space="preserve"> </w:t>
      </w:r>
      <w:r>
        <w:rPr>
          <w:spacing w:val="-10"/>
          <w:position w:val="2"/>
          <w:sz w:val="44"/>
        </w:rPr>
        <w:t>s</w:t>
      </w:r>
      <w:r>
        <w:rPr>
          <w:spacing w:val="6"/>
          <w:sz w:val="42"/>
        </w:rPr>
        <w:t>。在固定效应模型中随机误差项</w:t>
      </w:r>
      <w:r>
        <w:rPr>
          <w:position w:val="2"/>
          <w:sz w:val="44"/>
        </w:rPr>
        <w:t>e</w:t>
      </w:r>
    </w:p>
    <w:p>
      <w:pPr>
        <w:tabs>
          <w:tab w:val="left" w:pos="2874"/>
          <w:tab w:val="left" w:pos="3507"/>
          <w:tab w:val="left" w:pos="4138"/>
          <w:tab w:val="left" w:pos="4966"/>
          <w:tab w:val="left" w:pos="13730"/>
        </w:tabs>
        <w:spacing w:before="0" w:line="252" w:lineRule="exact"/>
        <w:ind w:left="2255" w:right="0" w:firstLine="0"/>
        <w:jc w:val="left"/>
        <w:rPr>
          <w:sz w:val="22"/>
        </w:rPr>
      </w:pPr>
      <w:r>
        <w:rPr>
          <w:sz w:val="22"/>
        </w:rPr>
        <w:t>it</w:t>
        <w:tab/>
        <w:t>is</w:t>
        <w:tab/>
        <w:t>it</w:t>
        <w:tab/>
        <w:t>is</w:t>
        <w:tab/>
        <w:t>i</w:t>
        <w:tab/>
        <w:t>it</w:t>
      </w:r>
    </w:p>
    <w:p>
      <w:pPr>
        <w:pStyle w:val="BodyText"/>
        <w:spacing w:before="4"/>
        <w:rPr>
          <w:sz w:val="13"/>
        </w:rPr>
      </w:pPr>
    </w:p>
    <w:p>
      <w:pPr>
        <w:spacing w:after="0"/>
        <w:rPr>
          <w:sz w:val="13"/>
        </w:rPr>
        <w:sectPr>
          <w:type w:val="continuous"/>
          <w:pgSz w:w="17860" w:h="25260"/>
          <w:pgMar w:top="2160" w:right="1680" w:bottom="280" w:left="1720" w:header="708" w:footer="708"/>
          <w:pgNumType w:start="23"/>
          <w:cols w:space="708"/>
        </w:sectPr>
      </w:pPr>
    </w:p>
    <w:p>
      <w:pPr>
        <w:pStyle w:val="BodyText"/>
        <w:spacing w:before="41" w:line="510" w:lineRule="exact"/>
        <w:ind w:left="151"/>
        <w:rPr>
          <w:b/>
          <w:sz w:val="44"/>
        </w:rPr>
      </w:pPr>
      <w:r>
        <w:rPr>
          <w:spacing w:val="-8"/>
        </w:rPr>
        <w:t xml:space="preserve">在时间上是非自相关的。其中 </w:t>
      </w:r>
      <w:r>
        <w:rPr>
          <w:b/>
          <w:position w:val="2"/>
          <w:sz w:val="44"/>
        </w:rPr>
        <w:t>x</w:t>
      </w:r>
    </w:p>
    <w:p>
      <w:pPr>
        <w:spacing w:before="0" w:line="214" w:lineRule="exact"/>
        <w:ind w:left="0" w:right="0" w:firstLine="0"/>
        <w:jc w:val="right"/>
        <w:rPr>
          <w:sz w:val="22"/>
        </w:rPr>
      </w:pPr>
      <w:r>
        <w:rPr>
          <w:sz w:val="22"/>
        </w:rPr>
        <w:t>it</w:t>
      </w:r>
    </w:p>
    <w:p>
      <w:pPr>
        <w:pStyle w:val="BodyText"/>
        <w:spacing w:before="81"/>
        <w:ind w:left="-2"/>
      </w:pPr>
      <w:r>
        <w:br w:type="column"/>
      </w:r>
      <w:r>
        <w:t>代表一个或多个解释变量。</w:t>
      </w:r>
    </w:p>
    <w:p>
      <w:pPr>
        <w:spacing w:after="0"/>
        <w:sectPr>
          <w:type w:val="continuous"/>
          <w:pgSz w:w="17860" w:h="25260"/>
          <w:pgMar w:top="2160" w:right="1680" w:bottom="280" w:left="1720" w:header="708" w:footer="708"/>
          <w:pgNumType w:start="24"/>
          <w:cols w:num="2" w:space="708" w:equalWidth="0">
            <w:col w:w="6156" w:space="40"/>
            <w:col w:w="8264" w:space="0"/>
          </w:cols>
        </w:sectPr>
      </w:pPr>
    </w:p>
    <w:p>
      <w:pPr>
        <w:pStyle w:val="BodyText"/>
        <w:spacing w:before="7"/>
        <w:rPr>
          <w:sz w:val="8"/>
        </w:rPr>
      </w:pPr>
    </w:p>
    <w:p>
      <w:pPr>
        <w:pStyle w:val="BodyText"/>
        <w:spacing w:before="42" w:line="400" w:lineRule="auto"/>
        <w:ind w:left="151" w:right="625"/>
        <w:jc w:val="both"/>
      </w:pPr>
      <w:r>
        <w:drawing>
          <wp:anchor distT="0" distB="0" distL="0" distR="0" simplePos="0" relativeHeight="251667456" behindDoc="1" locked="0" layoutInCell="1" allowOverlap="1">
            <wp:simplePos x="0" y="0"/>
            <wp:positionH relativeFrom="page">
              <wp:posOffset>1155700</wp:posOffset>
            </wp:positionH>
            <wp:positionV relativeFrom="paragraph">
              <wp:posOffset>-68198</wp:posOffset>
            </wp:positionV>
            <wp:extent cx="8826500" cy="130175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8826500" cy="13017500"/>
                    </a:xfrm>
                    <a:prstGeom prst="rect">
                      <a:avLst/>
                    </a:prstGeom>
                  </pic:spPr>
                </pic:pic>
              </a:graphicData>
            </a:graphic>
          </wp:anchor>
        </w:drawing>
      </w:r>
      <w:r>
        <w:t>对模型（1）进行OLS 估计，全部参数估计量都是无偏的和一致的。模型的自由度是</w:t>
      </w:r>
      <w:r>
        <w:rPr>
          <w:position w:val="2"/>
          <w:sz w:val="44"/>
        </w:rPr>
        <w:t xml:space="preserve">N T </w:t>
      </w:r>
      <w:r>
        <w:t>–1–</w:t>
      </w:r>
      <w:r>
        <w:rPr>
          <w:position w:val="2"/>
          <w:sz w:val="44"/>
        </w:rPr>
        <w:t>N</w:t>
      </w:r>
      <w:r>
        <w:t>。</w:t>
      </w:r>
    </w:p>
    <w:p>
      <w:pPr>
        <w:pStyle w:val="BodyText"/>
        <w:spacing w:before="201" w:line="412" w:lineRule="auto"/>
        <w:ind w:left="151" w:right="458" w:firstLine="213"/>
        <w:jc w:val="both"/>
      </w:pPr>
      <w:r>
        <w:rPr>
          <w:spacing w:val="19"/>
        </w:rPr>
        <w:t>当模型含有</w:t>
      </w:r>
      <w:r>
        <w:rPr>
          <w:position w:val="2"/>
          <w:sz w:val="44"/>
        </w:rPr>
        <w:t>k</w:t>
      </w:r>
      <w:r>
        <w:rPr>
          <w:spacing w:val="-118"/>
          <w:position w:val="2"/>
          <w:sz w:val="44"/>
        </w:rPr>
        <w:t xml:space="preserve"> </w:t>
      </w:r>
      <w:r>
        <w:rPr>
          <w:spacing w:val="14"/>
        </w:rPr>
        <w:t>个解释变量，且</w:t>
      </w:r>
      <w:r>
        <w:rPr>
          <w:position w:val="2"/>
          <w:sz w:val="44"/>
        </w:rPr>
        <w:t>N</w:t>
      </w:r>
      <w:r>
        <w:rPr>
          <w:spacing w:val="-117"/>
          <w:position w:val="2"/>
          <w:sz w:val="44"/>
        </w:rPr>
        <w:t xml:space="preserve"> </w:t>
      </w:r>
      <w:r>
        <w:rPr>
          <w:spacing w:val="5"/>
        </w:rPr>
        <w:t>很大，相对较小时，因为模型中含有</w:t>
      </w:r>
      <w:r>
        <w:rPr>
          <w:position w:val="2"/>
          <w:sz w:val="44"/>
        </w:rPr>
        <w:t>k</w:t>
      </w:r>
      <w:r>
        <w:rPr>
          <w:spacing w:val="-109"/>
          <w:position w:val="2"/>
          <w:sz w:val="44"/>
        </w:rPr>
        <w:t xml:space="preserve"> </w:t>
      </w:r>
      <w:r>
        <w:rPr>
          <w:spacing w:val="-42"/>
        </w:rPr>
        <w:t xml:space="preserve">+ </w:t>
      </w:r>
      <w:r>
        <w:rPr>
          <w:position w:val="2"/>
          <w:sz w:val="44"/>
        </w:rPr>
        <w:t xml:space="preserve">N </w:t>
      </w:r>
      <w:r>
        <w:rPr>
          <w:spacing w:val="4"/>
        </w:rPr>
        <w:t>个被估参数，一般软件执行</w:t>
      </w:r>
      <w:r>
        <w:t>OLS</w:t>
      </w:r>
      <w:r>
        <w:rPr>
          <w:spacing w:val="-10"/>
        </w:rPr>
        <w:t xml:space="preserve"> 运算很困难。在计量经济学软件中是采用一</w:t>
      </w:r>
      <w:r>
        <w:rPr>
          <w:spacing w:val="10"/>
        </w:rPr>
        <w:t>种特殊处理方式进行</w:t>
      </w:r>
      <w:r>
        <w:t>OLS</w:t>
      </w:r>
      <w:r>
        <w:rPr>
          <w:spacing w:val="-27"/>
        </w:rPr>
        <w:t xml:space="preserve"> 估计。</w:t>
      </w:r>
    </w:p>
    <w:p>
      <w:pPr>
        <w:pStyle w:val="BodyText"/>
        <w:spacing w:before="240" w:line="417" w:lineRule="auto"/>
        <w:ind w:left="151" w:right="104"/>
      </w:pPr>
      <w:r>
        <w:rPr>
          <w:spacing w:val="-29"/>
          <w:w w:val="100"/>
        </w:rPr>
        <w:t>估计原理是，先用每个变量减其组内均值，把数据中心化</w:t>
      </w:r>
      <w:r>
        <w:rPr>
          <w:spacing w:val="-2"/>
          <w:w w:val="100"/>
        </w:rPr>
        <w:t>（</w:t>
      </w:r>
      <w:r>
        <w:rPr>
          <w:spacing w:val="-1"/>
          <w:w w:val="100"/>
        </w:rPr>
        <w:t>entity-demeane</w:t>
      </w:r>
      <w:r>
        <w:rPr>
          <w:spacing w:val="-10"/>
          <w:w w:val="100"/>
        </w:rPr>
        <w:t>d</w:t>
      </w:r>
      <w:r>
        <w:rPr>
          <w:spacing w:val="-181"/>
          <w:w w:val="100"/>
        </w:rPr>
        <w:t>）</w:t>
      </w:r>
      <w:r>
        <w:rPr>
          <w:spacing w:val="-1"/>
          <w:w w:val="100"/>
        </w:rPr>
        <w:t>，</w:t>
      </w:r>
      <w:r>
        <w:t xml:space="preserve">然后用变换的数据先估计个体固定效应模型的回归系数（不包括截距项）， </w:t>
      </w:r>
      <w:r>
        <w:rPr>
          <w:spacing w:val="-1"/>
        </w:rPr>
        <w:t>然后利用组内均值等式计算截距项。这种方法计算起来速度快。具体分</w:t>
      </w:r>
      <w:r>
        <w:t>3</w:t>
      </w:r>
      <w:r>
        <w:rPr>
          <w:spacing w:val="-22"/>
        </w:rPr>
        <w:t xml:space="preserve"> 步如下。</w:t>
      </w:r>
    </w:p>
    <w:p>
      <w:pPr>
        <w:pStyle w:val="ListParagraph"/>
        <w:numPr>
          <w:ilvl w:val="0"/>
          <w:numId w:val="7"/>
        </w:numPr>
        <w:tabs>
          <w:tab w:val="left" w:pos="1209"/>
        </w:tabs>
        <w:spacing w:before="223" w:after="0" w:line="518" w:lineRule="auto"/>
        <w:ind w:left="151" w:right="5476" w:firstLine="0"/>
        <w:jc w:val="left"/>
        <w:rPr>
          <w:sz w:val="42"/>
        </w:rPr>
      </w:pPr>
      <w:r>
        <w:rPr>
          <w:spacing w:val="-1"/>
          <w:sz w:val="42"/>
        </w:rPr>
        <w:t>首先把变量中心化</w:t>
      </w:r>
      <w:r>
        <w:rPr>
          <w:sz w:val="42"/>
        </w:rPr>
        <w:t>（entity-demeaned）</w:t>
      </w:r>
      <w:r>
        <w:rPr>
          <w:spacing w:val="-15"/>
          <w:sz w:val="42"/>
        </w:rPr>
        <w:t>。</w:t>
      </w:r>
      <w:r>
        <w:rPr>
          <w:sz w:val="42"/>
        </w:rPr>
        <w:t>仍以单解释变量模型</w:t>
      </w:r>
      <w:r>
        <w:rPr>
          <w:spacing w:val="-4"/>
          <w:sz w:val="42"/>
        </w:rPr>
        <w:t>（3）</w:t>
      </w:r>
      <w:r>
        <w:rPr>
          <w:sz w:val="42"/>
        </w:rPr>
        <w:t>为例，则有</w:t>
      </w:r>
    </w:p>
    <w:p>
      <w:pPr>
        <w:spacing w:after="0" w:line="518" w:lineRule="auto"/>
        <w:jc w:val="left"/>
        <w:rPr>
          <w:sz w:val="42"/>
        </w:rPr>
        <w:sectPr>
          <w:pgSz w:w="17860" w:h="25260"/>
          <w:pgMar w:top="1540" w:right="1680" w:bottom="280" w:left="1720" w:header="708" w:footer="708"/>
          <w:pgNumType w:start="25"/>
          <w:cols w:space="708"/>
        </w:sectPr>
      </w:pPr>
    </w:p>
    <w:p>
      <w:pPr>
        <w:spacing w:before="0" w:line="468" w:lineRule="exact"/>
        <w:ind w:left="783" w:right="0" w:firstLine="0"/>
        <w:jc w:val="left"/>
        <w:rPr>
          <w:sz w:val="44"/>
        </w:rPr>
      </w:pPr>
      <w:r>
        <w:rPr>
          <w:sz w:val="42"/>
        </w:rPr>
        <w:t xml:space="preserve">= </w:t>
      </w:r>
      <w:r>
        <w:rPr>
          <w:position w:val="2"/>
          <w:sz w:val="44"/>
        </w:rPr>
        <w:t xml:space="preserve">g </w:t>
      </w:r>
      <w:r>
        <w:rPr>
          <w:sz w:val="42"/>
        </w:rPr>
        <w:t>+</w:t>
      </w:r>
      <w:r>
        <w:rPr>
          <w:spacing w:val="-20"/>
          <w:sz w:val="42"/>
        </w:rPr>
        <w:t xml:space="preserve"> </w:t>
      </w:r>
      <w:r>
        <w:rPr>
          <w:position w:val="2"/>
          <w:sz w:val="44"/>
        </w:rPr>
        <w:t>b</w:t>
      </w:r>
    </w:p>
    <w:p>
      <w:pPr>
        <w:tabs>
          <w:tab w:val="right" w:pos="2359"/>
        </w:tabs>
        <w:spacing w:before="0" w:line="221" w:lineRule="exact"/>
        <w:ind w:left="1416" w:right="0" w:firstLine="0"/>
        <w:jc w:val="left"/>
        <w:rPr>
          <w:sz w:val="21"/>
        </w:rPr>
      </w:pPr>
      <w:r>
        <w:rPr>
          <w:position w:val="1"/>
          <w:sz w:val="22"/>
        </w:rPr>
        <w:t>i</w:t>
        <w:tab/>
      </w:r>
      <w:r>
        <w:rPr>
          <w:sz w:val="21"/>
        </w:rPr>
        <w:t>1</w:t>
      </w:r>
    </w:p>
    <w:p>
      <w:pPr>
        <w:spacing w:before="0" w:line="536" w:lineRule="exact"/>
        <w:ind w:left="64" w:right="0" w:firstLine="0"/>
        <w:jc w:val="left"/>
        <w:rPr>
          <w:sz w:val="42"/>
        </w:rPr>
      </w:pPr>
      <w:r>
        <w:br w:type="column"/>
      </w:r>
      <w:r>
        <w:rPr>
          <w:sz w:val="42"/>
        </w:rPr>
        <w:t xml:space="preserve">+ , </w:t>
      </w:r>
      <w:r>
        <w:rPr>
          <w:position w:val="2"/>
          <w:sz w:val="44"/>
        </w:rPr>
        <w:t xml:space="preserve">i </w:t>
      </w:r>
      <w:r>
        <w:rPr>
          <w:sz w:val="42"/>
        </w:rPr>
        <w:t xml:space="preserve">= 1, 2, …, </w:t>
      </w:r>
      <w:r>
        <w:rPr>
          <w:position w:val="2"/>
          <w:sz w:val="44"/>
        </w:rPr>
        <w:t xml:space="preserve">N </w:t>
      </w:r>
      <w:r>
        <w:rPr>
          <w:sz w:val="42"/>
        </w:rPr>
        <w:t>(4)</w:t>
      </w:r>
    </w:p>
    <w:p>
      <w:pPr>
        <w:spacing w:after="0" w:line="536" w:lineRule="exact"/>
        <w:jc w:val="left"/>
        <w:rPr>
          <w:sz w:val="42"/>
        </w:rPr>
        <w:sectPr>
          <w:type w:val="continuous"/>
          <w:pgSz w:w="17860" w:h="25260"/>
          <w:pgMar w:top="2160" w:right="1680" w:bottom="280" w:left="1720" w:header="708" w:footer="708"/>
          <w:pgNumType w:start="26"/>
          <w:cols w:num="2" w:space="708" w:equalWidth="0">
            <w:col w:w="2360" w:space="40"/>
            <w:col w:w="12060" w:space="0"/>
          </w:cols>
        </w:sectPr>
      </w:pPr>
    </w:p>
    <w:p>
      <w:pPr>
        <w:pStyle w:val="BodyText"/>
        <w:spacing w:before="432"/>
        <w:ind w:left="151"/>
      </w:pPr>
      <w:r>
        <w:t xml:space="preserve">其中 = ， = ， = , </w:t>
      </w:r>
      <w:r>
        <w:rPr>
          <w:position w:val="2"/>
          <w:sz w:val="44"/>
        </w:rPr>
        <w:t xml:space="preserve">i </w:t>
      </w:r>
      <w:r>
        <w:t xml:space="preserve">= 1, 2, …, </w:t>
      </w:r>
      <w:r>
        <w:rPr>
          <w:position w:val="2"/>
          <w:sz w:val="44"/>
        </w:rPr>
        <w:t>N</w:t>
      </w:r>
      <w:r>
        <w:t>。公式(1)、(4)相减得，</w:t>
      </w:r>
    </w:p>
    <w:p>
      <w:pPr>
        <w:spacing w:after="0"/>
        <w:sectPr>
          <w:type w:val="continuous"/>
          <w:pgSz w:w="17860" w:h="25260"/>
          <w:pgMar w:top="2160" w:right="1680" w:bottom="280" w:left="1720" w:header="708" w:footer="708"/>
          <w:pgNumType w:start="27"/>
          <w:cols w:space="708"/>
        </w:sectPr>
      </w:pPr>
    </w:p>
    <w:p>
      <w:pPr>
        <w:tabs>
          <w:tab w:val="left" w:pos="1414"/>
          <w:tab w:val="left" w:pos="3829"/>
        </w:tabs>
        <w:spacing w:before="581" w:line="473" w:lineRule="exact"/>
        <w:ind w:left="573" w:right="0" w:firstLine="0"/>
        <w:jc w:val="left"/>
        <w:rPr>
          <w:sz w:val="44"/>
        </w:rPr>
      </w:pPr>
      <w:r>
        <w:rPr>
          <w:sz w:val="42"/>
        </w:rPr>
        <w:t>(</w:t>
      </w:r>
      <w:r>
        <w:rPr>
          <w:position w:val="2"/>
          <w:sz w:val="44"/>
        </w:rPr>
        <w:t>y</w:t>
        <w:tab/>
      </w:r>
      <w:r>
        <w:rPr>
          <w:sz w:val="42"/>
        </w:rPr>
        <w:t>- ) =</w:t>
      </w:r>
      <w:r>
        <w:rPr>
          <w:spacing w:val="-3"/>
          <w:sz w:val="42"/>
        </w:rPr>
        <w:t xml:space="preserve"> </w:t>
      </w:r>
      <w:r>
        <w:rPr>
          <w:position w:val="2"/>
          <w:sz w:val="44"/>
        </w:rPr>
        <w:t>b</w:t>
      </w:r>
      <w:r>
        <w:rPr>
          <w:spacing w:val="-125"/>
          <w:position w:val="2"/>
          <w:sz w:val="44"/>
        </w:rPr>
        <w:t xml:space="preserve"> </w:t>
      </w:r>
      <w:r>
        <w:rPr>
          <w:sz w:val="42"/>
        </w:rPr>
        <w:t>(</w:t>
      </w:r>
      <w:r>
        <w:rPr>
          <w:position w:val="2"/>
          <w:sz w:val="44"/>
        </w:rPr>
        <w:t>x</w:t>
        <w:tab/>
      </w:r>
      <w:r>
        <w:rPr>
          <w:sz w:val="42"/>
        </w:rPr>
        <w:t>- ) +</w:t>
      </w:r>
      <w:r>
        <w:rPr>
          <w:spacing w:val="-100"/>
          <w:sz w:val="42"/>
        </w:rPr>
        <w:t xml:space="preserve"> </w:t>
      </w:r>
      <w:r>
        <w:rPr>
          <w:spacing w:val="-10"/>
          <w:sz w:val="42"/>
        </w:rPr>
        <w:t>(</w:t>
      </w:r>
      <w:r>
        <w:rPr>
          <w:spacing w:val="-10"/>
          <w:position w:val="2"/>
          <w:sz w:val="44"/>
        </w:rPr>
        <w:t>e</w:t>
      </w:r>
    </w:p>
    <w:p>
      <w:pPr>
        <w:pStyle w:val="BodyText"/>
        <w:spacing w:before="621" w:line="433" w:lineRule="exact"/>
        <w:ind w:left="259"/>
      </w:pPr>
      <w:r>
        <w:br w:type="column"/>
      </w:r>
      <w:r>
        <w:t>- )</w:t>
      </w:r>
      <w:r>
        <w:rPr>
          <w:spacing w:val="-104"/>
        </w:rPr>
        <w:t xml:space="preserve"> </w:t>
      </w:r>
      <w:r>
        <w:t>(5)</w:t>
      </w:r>
    </w:p>
    <w:p>
      <w:pPr>
        <w:spacing w:after="0" w:line="433" w:lineRule="exact"/>
        <w:sectPr>
          <w:type w:val="continuous"/>
          <w:pgSz w:w="17860" w:h="25260"/>
          <w:pgMar w:top="2160" w:right="1680" w:bottom="280" w:left="1720" w:header="708" w:footer="708"/>
          <w:pgNumType w:start="28"/>
          <w:cols w:num="2" w:space="708" w:equalWidth="0">
            <w:col w:w="5420" w:space="40"/>
            <w:col w:w="9000" w:space="0"/>
          </w:cols>
        </w:sectPr>
      </w:pPr>
    </w:p>
    <w:p>
      <w:pPr>
        <w:tabs>
          <w:tab w:val="left" w:pos="2884"/>
          <w:tab w:val="left" w:pos="3410"/>
          <w:tab w:val="left" w:pos="5409"/>
        </w:tabs>
        <w:spacing w:before="0" w:line="258" w:lineRule="exact"/>
        <w:ind w:left="995" w:right="0" w:firstLine="0"/>
        <w:jc w:val="left"/>
        <w:rPr>
          <w:sz w:val="22"/>
        </w:rPr>
      </w:pPr>
      <w:r>
        <w:rPr>
          <w:position w:val="1"/>
          <w:sz w:val="22"/>
        </w:rPr>
        <w:t>it</w:t>
        <w:tab/>
      </w:r>
      <w:r>
        <w:rPr>
          <w:sz w:val="21"/>
        </w:rPr>
        <w:t>1</w:t>
        <w:tab/>
      </w:r>
      <w:r>
        <w:rPr>
          <w:position w:val="1"/>
          <w:sz w:val="22"/>
        </w:rPr>
        <w:t>it</w:t>
        <w:tab/>
        <w:t>it</w:t>
      </w:r>
    </w:p>
    <w:p>
      <w:pPr>
        <w:spacing w:after="0" w:line="258" w:lineRule="exact"/>
        <w:jc w:val="left"/>
        <w:rPr>
          <w:sz w:val="22"/>
        </w:rPr>
        <w:sectPr>
          <w:type w:val="continuous"/>
          <w:pgSz w:w="17860" w:h="25260"/>
          <w:pgMar w:top="2160" w:right="1680" w:bottom="280" w:left="1720" w:header="708" w:footer="708"/>
          <w:pgNumType w:start="29"/>
          <w:cols w:space="708"/>
        </w:sectPr>
      </w:pPr>
    </w:p>
    <w:p>
      <w:pPr>
        <w:spacing w:before="432" w:line="510" w:lineRule="exact"/>
        <w:ind w:left="151" w:right="0" w:firstLine="0"/>
        <w:jc w:val="left"/>
        <w:rPr>
          <w:sz w:val="44"/>
        </w:rPr>
      </w:pPr>
      <w:r>
        <w:rPr>
          <w:spacing w:val="-1"/>
          <w:sz w:val="42"/>
        </w:rPr>
        <w:t>令(</w:t>
      </w:r>
      <w:r>
        <w:rPr>
          <w:spacing w:val="-1"/>
          <w:position w:val="2"/>
          <w:sz w:val="44"/>
        </w:rPr>
        <w:t>y</w:t>
      </w:r>
    </w:p>
    <w:p>
      <w:pPr>
        <w:spacing w:before="0" w:line="214" w:lineRule="exact"/>
        <w:ind w:left="0" w:right="0" w:firstLine="0"/>
        <w:jc w:val="right"/>
        <w:rPr>
          <w:sz w:val="22"/>
        </w:rPr>
      </w:pPr>
      <w:r>
        <w:rPr>
          <w:sz w:val="22"/>
        </w:rPr>
        <w:t>it</w:t>
      </w:r>
    </w:p>
    <w:p>
      <w:pPr>
        <w:pStyle w:val="BodyText"/>
        <w:spacing w:before="432" w:line="510" w:lineRule="exact"/>
        <w:ind w:left="151"/>
        <w:rPr>
          <w:sz w:val="44"/>
        </w:rPr>
      </w:pPr>
      <w:r>
        <w:br w:type="column"/>
      </w:r>
      <w:r>
        <w:t>- ) =</w:t>
      </w:r>
      <w:r>
        <w:rPr>
          <w:spacing w:val="3"/>
        </w:rPr>
        <w:t xml:space="preserve"> </w:t>
      </w:r>
      <w:r>
        <w:rPr>
          <w:spacing w:val="-2"/>
        </w:rPr>
        <w:t>，(</w:t>
      </w:r>
      <w:r>
        <w:rPr>
          <w:spacing w:val="-2"/>
          <w:position w:val="2"/>
          <w:sz w:val="44"/>
        </w:rPr>
        <w:t>x</w:t>
      </w:r>
    </w:p>
    <w:p>
      <w:pPr>
        <w:spacing w:before="0" w:line="214" w:lineRule="exact"/>
        <w:ind w:left="0" w:right="0" w:firstLine="0"/>
        <w:jc w:val="right"/>
        <w:rPr>
          <w:sz w:val="22"/>
        </w:rPr>
      </w:pPr>
      <w:r>
        <w:rPr>
          <w:sz w:val="22"/>
        </w:rPr>
        <w:t>it</w:t>
      </w:r>
    </w:p>
    <w:p>
      <w:pPr>
        <w:pStyle w:val="BodyText"/>
        <w:spacing w:before="432" w:line="510" w:lineRule="exact"/>
        <w:ind w:left="151"/>
        <w:rPr>
          <w:sz w:val="44"/>
        </w:rPr>
      </w:pPr>
      <w:r>
        <w:br w:type="column"/>
      </w:r>
      <w:r>
        <w:t>- ) =</w:t>
      </w:r>
      <w:r>
        <w:rPr>
          <w:spacing w:val="-103"/>
        </w:rPr>
        <w:t xml:space="preserve"> </w:t>
      </w:r>
      <w:r>
        <w:t>，(</w:t>
      </w:r>
      <w:r>
        <w:rPr>
          <w:position w:val="2"/>
          <w:sz w:val="44"/>
        </w:rPr>
        <w:t>e</w:t>
      </w:r>
    </w:p>
    <w:p>
      <w:pPr>
        <w:spacing w:before="0" w:line="214" w:lineRule="exact"/>
        <w:ind w:left="0" w:right="0" w:firstLine="0"/>
        <w:jc w:val="right"/>
        <w:rPr>
          <w:sz w:val="22"/>
        </w:rPr>
      </w:pPr>
      <w:r>
        <w:rPr>
          <w:sz w:val="22"/>
        </w:rPr>
        <w:t>it</w:t>
      </w:r>
    </w:p>
    <w:p>
      <w:pPr>
        <w:pStyle w:val="BodyText"/>
        <w:spacing w:before="472"/>
        <w:ind w:left="49"/>
      </w:pPr>
      <w:r>
        <w:br w:type="column"/>
      </w:r>
      <w:r>
        <w:t>- ) = ，上式写为</w:t>
      </w:r>
    </w:p>
    <w:p>
      <w:pPr>
        <w:spacing w:after="0"/>
        <w:sectPr>
          <w:type w:val="continuous"/>
          <w:pgSz w:w="17860" w:h="25260"/>
          <w:pgMar w:top="2160" w:right="1680" w:bottom="280" w:left="1720" w:header="708" w:footer="708"/>
          <w:pgNumType w:start="30"/>
          <w:cols w:num="4" w:space="708" w:equalWidth="0">
            <w:col w:w="1216" w:space="47"/>
            <w:col w:w="2473" w:space="47"/>
            <w:col w:w="2373" w:space="39"/>
            <w:col w:w="8265" w:space="0"/>
          </w:cols>
        </w:sectPr>
      </w:pPr>
    </w:p>
    <w:p>
      <w:pPr>
        <w:spacing w:before="436" w:line="520" w:lineRule="exact"/>
        <w:ind w:left="783" w:right="0" w:firstLine="0"/>
        <w:jc w:val="left"/>
        <w:rPr>
          <w:sz w:val="42"/>
        </w:rPr>
      </w:pPr>
      <w:r>
        <w:rPr>
          <w:sz w:val="42"/>
        </w:rPr>
        <w:t xml:space="preserve">= </w:t>
      </w:r>
      <w:r>
        <w:rPr>
          <w:position w:val="2"/>
          <w:sz w:val="44"/>
        </w:rPr>
        <w:t xml:space="preserve">b </w:t>
      </w:r>
      <w:r>
        <w:rPr>
          <w:sz w:val="42"/>
        </w:rPr>
        <w:t>+ (6)</w:t>
      </w:r>
    </w:p>
    <w:p>
      <w:pPr>
        <w:spacing w:before="0" w:line="211" w:lineRule="exact"/>
        <w:ind w:left="1416" w:right="0" w:firstLine="0"/>
        <w:jc w:val="left"/>
        <w:rPr>
          <w:sz w:val="21"/>
        </w:rPr>
      </w:pPr>
      <w:r>
        <w:rPr>
          <w:w w:val="99"/>
          <w:sz w:val="21"/>
        </w:rPr>
        <w:t>1</w:t>
      </w:r>
    </w:p>
    <w:p>
      <w:pPr>
        <w:pStyle w:val="BodyText"/>
        <w:spacing w:before="433" w:line="520" w:lineRule="exact"/>
        <w:ind w:left="151"/>
      </w:pPr>
      <w:r>
        <w:rPr>
          <w:spacing w:val="-50"/>
        </w:rPr>
        <w:t xml:space="preserve">用 </w:t>
      </w:r>
      <w:r>
        <w:t>OLS</w:t>
      </w:r>
      <w:r>
        <w:rPr>
          <w:spacing w:val="-26"/>
        </w:rPr>
        <w:t xml:space="preserve"> 法估计</w:t>
      </w:r>
      <w:r>
        <w:rPr>
          <w:spacing w:val="-13"/>
        </w:rPr>
        <w:t>（1）</w:t>
      </w:r>
      <w:r>
        <w:rPr>
          <w:spacing w:val="-101"/>
        </w:rPr>
        <w:t>、</w:t>
      </w:r>
      <w:r>
        <w:t>（6）</w:t>
      </w:r>
      <w:r>
        <w:rPr>
          <w:spacing w:val="22"/>
        </w:rPr>
        <w:t>式中的</w:t>
      </w:r>
      <w:r>
        <w:rPr>
          <w:position w:val="2"/>
          <w:sz w:val="44"/>
        </w:rPr>
        <w:t>b</w:t>
      </w:r>
      <w:r>
        <w:rPr>
          <w:spacing w:val="-121"/>
          <w:position w:val="2"/>
          <w:sz w:val="44"/>
        </w:rPr>
        <w:t xml:space="preserve"> </w:t>
      </w:r>
      <w:r>
        <w:t>，结果是一样的，但是用</w:t>
      </w:r>
      <w:r>
        <w:rPr>
          <w:spacing w:val="-38"/>
        </w:rPr>
        <w:t>（6）</w:t>
      </w:r>
      <w:r>
        <w:t>式估计，</w:t>
      </w:r>
    </w:p>
    <w:p>
      <w:pPr>
        <w:spacing w:before="0" w:line="211" w:lineRule="exact"/>
        <w:ind w:left="0" w:right="1129" w:firstLine="0"/>
        <w:jc w:val="center"/>
        <w:rPr>
          <w:sz w:val="21"/>
        </w:rPr>
      </w:pPr>
      <w:r>
        <w:rPr>
          <w:w w:val="99"/>
          <w:sz w:val="21"/>
        </w:rPr>
        <w:t>1</w:t>
      </w:r>
    </w:p>
    <w:p>
      <w:pPr>
        <w:pStyle w:val="BodyText"/>
        <w:spacing w:before="246"/>
        <w:ind w:left="151"/>
      </w:pPr>
      <w:r>
        <w:t>可以减少被估参数个数。</w:t>
      </w:r>
    </w:p>
    <w:p>
      <w:pPr>
        <w:pStyle w:val="ListParagraph"/>
        <w:numPr>
          <w:ilvl w:val="0"/>
          <w:numId w:val="7"/>
        </w:numPr>
        <w:tabs>
          <w:tab w:val="left" w:pos="1209"/>
        </w:tabs>
        <w:spacing w:before="621" w:after="0" w:line="240" w:lineRule="auto"/>
        <w:ind w:left="1208" w:right="0" w:hanging="1058"/>
        <w:jc w:val="left"/>
        <w:rPr>
          <w:sz w:val="42"/>
        </w:rPr>
      </w:pPr>
      <w:r>
        <w:rPr>
          <w:spacing w:val="100"/>
          <w:sz w:val="42"/>
        </w:rPr>
        <w:t>用</w:t>
      </w:r>
      <w:r>
        <w:rPr>
          <w:sz w:val="42"/>
        </w:rPr>
        <w:t>OLS</w:t>
      </w:r>
      <w:r>
        <w:rPr>
          <w:spacing w:val="-15"/>
          <w:sz w:val="42"/>
        </w:rPr>
        <w:t xml:space="preserve"> 法估计回归参数</w:t>
      </w:r>
      <w:r>
        <w:rPr>
          <w:sz w:val="42"/>
        </w:rPr>
        <w:t>（不包括截距项，即固定效应）。</w:t>
      </w:r>
    </w:p>
    <w:p>
      <w:pPr>
        <w:spacing w:after="0" w:line="240" w:lineRule="auto"/>
        <w:jc w:val="left"/>
        <w:rPr>
          <w:sz w:val="42"/>
        </w:rPr>
        <w:sectPr>
          <w:type w:val="continuous"/>
          <w:pgSz w:w="17860" w:h="25260"/>
          <w:pgMar w:top="2160" w:right="1680" w:bottom="280" w:left="1720" w:header="708" w:footer="708"/>
          <w:pgNumType w:start="31"/>
          <w:cols w:space="708"/>
        </w:sectPr>
      </w:pPr>
    </w:p>
    <w:p>
      <w:pPr>
        <w:pStyle w:val="BodyText"/>
        <w:tabs>
          <w:tab w:val="left" w:pos="5553"/>
        </w:tabs>
        <w:spacing w:before="111" w:line="412" w:lineRule="auto"/>
        <w:ind w:left="151" w:right="523" w:firstLine="213"/>
      </w:pPr>
      <w:r>
        <w:drawing>
          <wp:anchor distT="0" distB="0" distL="0" distR="0" simplePos="0" relativeHeight="251668480" behindDoc="1" locked="0" layoutInCell="1" allowOverlap="1">
            <wp:simplePos x="0" y="0"/>
            <wp:positionH relativeFrom="page">
              <wp:posOffset>1155700</wp:posOffset>
            </wp:positionH>
            <wp:positionV relativeFrom="paragraph">
              <wp:posOffset>1016</wp:posOffset>
            </wp:positionV>
            <wp:extent cx="8826500" cy="125603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8826500" cy="12560300"/>
                    </a:xfrm>
                    <a:prstGeom prst="rect">
                      <a:avLst/>
                    </a:prstGeom>
                  </pic:spPr>
                </pic:pic>
              </a:graphicData>
            </a:graphic>
          </wp:anchor>
        </w:drawing>
      </w:r>
      <w:r>
        <w:rPr>
          <w:spacing w:val="104"/>
        </w:rPr>
        <w:t>在</w:t>
      </w:r>
      <w:r>
        <w:rPr>
          <w:position w:val="2"/>
          <w:sz w:val="44"/>
        </w:rPr>
        <w:t>k</w:t>
      </w:r>
      <w:r>
        <w:rPr>
          <w:spacing w:val="-125"/>
          <w:position w:val="2"/>
          <w:sz w:val="44"/>
        </w:rPr>
        <w:t xml:space="preserve"> </w:t>
      </w:r>
      <w:r>
        <w:t>个解释变量条件下</w:t>
      </w:r>
      <w:r>
        <w:rPr>
          <w:spacing w:val="-73"/>
        </w:rPr>
        <w:t>，</w:t>
      </w:r>
      <w:r>
        <w:t>把</w:t>
        <w:tab/>
        <w:t>用向量形式</w:t>
      </w:r>
      <w:r>
        <w:rPr>
          <w:spacing w:val="12"/>
        </w:rPr>
        <w:t xml:space="preserve"> </w:t>
      </w:r>
      <w:r>
        <w:t>表示</w:t>
      </w:r>
      <w:r>
        <w:rPr>
          <w:spacing w:val="-69"/>
        </w:rPr>
        <w:t>，</w:t>
      </w:r>
      <w:r>
        <w:t>则利用中心化数据</w:t>
      </w:r>
      <w:r>
        <w:rPr>
          <w:spacing w:val="-73"/>
        </w:rPr>
        <w:t>，</w:t>
      </w:r>
      <w:r>
        <w:t>按</w:t>
      </w:r>
      <w:r>
        <w:rPr>
          <w:spacing w:val="-100"/>
        </w:rPr>
        <w:t xml:space="preserve"> </w:t>
      </w:r>
      <w:r>
        <w:rPr>
          <w:spacing w:val="-6"/>
        </w:rPr>
        <w:t xml:space="preserve">OLS </w:t>
      </w:r>
      <w:r>
        <w:t>法估计公式计算个体固定效应模型中回归参数估计量的方差协方差矩阵估计式如下，</w:t>
      </w:r>
    </w:p>
    <w:p>
      <w:pPr>
        <w:pStyle w:val="BodyText"/>
        <w:spacing w:before="237"/>
        <w:ind w:left="151"/>
      </w:pPr>
      <w:r>
        <w:t>( ) = ( ' )</w:t>
      </w:r>
      <w:r>
        <w:rPr>
          <w:position w:val="3"/>
          <w:sz w:val="29"/>
        </w:rPr>
        <w:t xml:space="preserve">-1 </w:t>
      </w:r>
      <w:r>
        <w:t>(7)</w:t>
      </w:r>
    </w:p>
    <w:p>
      <w:pPr>
        <w:pStyle w:val="BodyText"/>
        <w:spacing w:before="10"/>
        <w:rPr>
          <w:sz w:val="48"/>
        </w:rPr>
      </w:pPr>
    </w:p>
    <w:p>
      <w:pPr>
        <w:pStyle w:val="BodyText"/>
        <w:ind w:left="151"/>
      </w:pPr>
      <w:r>
        <w:t>其中 = ， 是相对于 的残差向量。</w:t>
      </w:r>
    </w:p>
    <w:p>
      <w:pPr>
        <w:pStyle w:val="BodyText"/>
        <w:spacing w:before="4"/>
        <w:rPr>
          <w:sz w:val="45"/>
        </w:rPr>
      </w:pPr>
    </w:p>
    <w:p>
      <w:pPr>
        <w:pStyle w:val="ListParagraph"/>
        <w:numPr>
          <w:ilvl w:val="0"/>
          <w:numId w:val="7"/>
        </w:numPr>
        <w:tabs>
          <w:tab w:val="left" w:pos="1209"/>
        </w:tabs>
        <w:spacing w:before="0" w:after="0" w:line="475" w:lineRule="exact"/>
        <w:ind w:left="1208" w:right="0" w:hanging="1058"/>
        <w:jc w:val="left"/>
        <w:rPr>
          <w:sz w:val="42"/>
        </w:rPr>
      </w:pPr>
      <w:r>
        <w:rPr>
          <w:spacing w:val="4"/>
          <w:sz w:val="42"/>
        </w:rPr>
        <w:t>计算回归模型截距项，即固定效应参数</w:t>
      </w:r>
      <w:r>
        <w:rPr>
          <w:position w:val="2"/>
          <w:sz w:val="44"/>
        </w:rPr>
        <w:t>g</w:t>
      </w:r>
      <w:r>
        <w:rPr>
          <w:spacing w:val="-129"/>
          <w:position w:val="2"/>
          <w:sz w:val="44"/>
        </w:rPr>
        <w:t xml:space="preserve"> </w:t>
      </w:r>
      <w:r>
        <w:rPr>
          <w:sz w:val="42"/>
        </w:rPr>
        <w:t>。</w:t>
      </w:r>
    </w:p>
    <w:p>
      <w:pPr>
        <w:spacing w:before="0" w:line="268" w:lineRule="exact"/>
        <w:ind w:left="3014" w:right="0" w:firstLine="0"/>
        <w:jc w:val="center"/>
        <w:rPr>
          <w:sz w:val="29"/>
        </w:rPr>
      </w:pPr>
      <w:r>
        <w:rPr>
          <w:sz w:val="29"/>
        </w:rPr>
        <w:t>i</w:t>
      </w:r>
    </w:p>
    <w:p>
      <w:pPr>
        <w:pStyle w:val="BodyText"/>
        <w:rPr>
          <w:sz w:val="20"/>
        </w:rPr>
      </w:pPr>
    </w:p>
    <w:p>
      <w:pPr>
        <w:pStyle w:val="BodyText"/>
        <w:tabs>
          <w:tab w:val="left" w:pos="1204"/>
        </w:tabs>
        <w:spacing w:before="205"/>
        <w:ind w:left="151"/>
      </w:pPr>
      <w:r>
        <w:t>= -</w:t>
        <w:tab/>
        <w:t>(8)</w:t>
      </w:r>
    </w:p>
    <w:p>
      <w:pPr>
        <w:pStyle w:val="BodyText"/>
        <w:spacing w:before="5"/>
        <w:rPr>
          <w:sz w:val="48"/>
        </w:rPr>
      </w:pPr>
    </w:p>
    <w:p>
      <w:pPr>
        <w:pStyle w:val="BodyText"/>
        <w:spacing w:before="1" w:line="518" w:lineRule="auto"/>
        <w:ind w:left="151" w:right="1286"/>
      </w:pPr>
      <w:r>
        <w:t>以例 1（file:panel02）为例得到的个体固定效应模型估计结果如下： 注意：个体固定效应模型的EViwes 输出结果中没有公共截距项。</w:t>
      </w:r>
    </w:p>
    <w:p>
      <w:pPr>
        <w:pStyle w:val="BodyText"/>
        <w:spacing w:line="535" w:lineRule="exact"/>
        <w:ind w:left="23" w:right="396"/>
        <w:jc w:val="center"/>
      </w:pPr>
      <w:r>
        <w:rPr>
          <w:spacing w:val="-53"/>
        </w:rPr>
        <w:t xml:space="preserve">图 </w:t>
      </w:r>
      <w:r>
        <w:t>12</w:t>
      </w:r>
    </w:p>
    <w:p>
      <w:pPr>
        <w:pStyle w:val="BodyText"/>
        <w:spacing w:before="10"/>
        <w:rPr>
          <w:sz w:val="48"/>
        </w:rPr>
      </w:pPr>
    </w:p>
    <w:p>
      <w:pPr>
        <w:pStyle w:val="BodyText"/>
        <w:spacing w:line="417" w:lineRule="auto"/>
        <w:ind w:left="151" w:right="539"/>
      </w:pPr>
      <w:r>
        <w:t>EViwes</w:t>
      </w:r>
      <w:r>
        <w:rPr>
          <w:spacing w:val="-2"/>
        </w:rPr>
        <w:t xml:space="preserve"> 估计方法：在</w:t>
      </w:r>
      <w:r>
        <w:t>EViwes 的Pooled Estimation</w:t>
      </w:r>
      <w:r>
        <w:rPr>
          <w:spacing w:val="-3"/>
        </w:rPr>
        <w:t xml:space="preserve"> 对话框中</w:t>
      </w:r>
      <w:r>
        <w:t>Intercept</w:t>
      </w:r>
      <w:r>
        <w:rPr>
          <w:spacing w:val="-58"/>
        </w:rPr>
        <w:t xml:space="preserve"> 选</w:t>
      </w:r>
      <w:r>
        <w:rPr>
          <w:spacing w:val="-27"/>
        </w:rPr>
        <w:t xml:space="preserve">项中选 </w:t>
      </w:r>
      <w:r>
        <w:t>Fixed effects。其余选项同上。</w:t>
      </w:r>
    </w:p>
    <w:p>
      <w:pPr>
        <w:pStyle w:val="BodyText"/>
        <w:spacing w:before="222"/>
        <w:ind w:left="151"/>
      </w:pPr>
      <w:r>
        <w:t>注意：</w:t>
      </w:r>
    </w:p>
    <w:p>
      <w:pPr>
        <w:pStyle w:val="BodyText"/>
        <w:spacing w:before="10"/>
        <w:rPr>
          <w:sz w:val="48"/>
        </w:rPr>
      </w:pPr>
    </w:p>
    <w:p>
      <w:pPr>
        <w:pStyle w:val="ListParagraph"/>
        <w:numPr>
          <w:ilvl w:val="0"/>
          <w:numId w:val="6"/>
        </w:numPr>
        <w:tabs>
          <w:tab w:val="left" w:pos="1209"/>
        </w:tabs>
        <w:spacing w:before="0" w:after="0" w:line="240" w:lineRule="auto"/>
        <w:ind w:left="1208" w:right="0" w:hanging="1058"/>
        <w:jc w:val="left"/>
        <w:rPr>
          <w:sz w:val="42"/>
        </w:rPr>
      </w:pPr>
      <w:r>
        <w:rPr>
          <w:spacing w:val="10"/>
          <w:sz w:val="42"/>
        </w:rPr>
        <w:t>个体固定效应模型的</w:t>
      </w:r>
      <w:r>
        <w:rPr>
          <w:sz w:val="42"/>
        </w:rPr>
        <w:t>EViwes</w:t>
      </w:r>
      <w:r>
        <w:rPr>
          <w:spacing w:val="-12"/>
          <w:sz w:val="42"/>
        </w:rPr>
        <w:t xml:space="preserve"> 输出结果中没有公共截距项。</w:t>
      </w:r>
    </w:p>
    <w:p>
      <w:pPr>
        <w:pStyle w:val="BodyText"/>
        <w:spacing w:before="6"/>
        <w:rPr>
          <w:sz w:val="48"/>
        </w:rPr>
      </w:pPr>
    </w:p>
    <w:p>
      <w:pPr>
        <w:pStyle w:val="ListParagraph"/>
        <w:numPr>
          <w:ilvl w:val="0"/>
          <w:numId w:val="6"/>
        </w:numPr>
        <w:tabs>
          <w:tab w:val="left" w:pos="1209"/>
        </w:tabs>
        <w:spacing w:before="0" w:after="0" w:line="417" w:lineRule="auto"/>
        <w:ind w:left="151" w:right="653" w:firstLine="0"/>
        <w:jc w:val="left"/>
        <w:rPr>
          <w:sz w:val="42"/>
        </w:rPr>
      </w:pPr>
      <w:r>
        <w:rPr>
          <w:sz w:val="42"/>
        </w:rPr>
        <w:t>EViwes</w:t>
      </w:r>
      <w:r>
        <w:rPr>
          <w:spacing w:val="-7"/>
          <w:sz w:val="42"/>
        </w:rPr>
        <w:t xml:space="preserve"> 输出结果中没有给出描述个体效应的截距项相应的标准差和</w:t>
      </w:r>
      <w:r>
        <w:rPr>
          <w:spacing w:val="-14"/>
          <w:sz w:val="42"/>
        </w:rPr>
        <w:t xml:space="preserve">t </w:t>
      </w:r>
      <w:r>
        <w:rPr>
          <w:sz w:val="42"/>
        </w:rPr>
        <w:t>值。不认为截距项是模型中的重要参数。</w:t>
      </w:r>
    </w:p>
    <w:p>
      <w:pPr>
        <w:pStyle w:val="ListParagraph"/>
        <w:numPr>
          <w:ilvl w:val="0"/>
          <w:numId w:val="6"/>
        </w:numPr>
        <w:tabs>
          <w:tab w:val="left" w:pos="1209"/>
        </w:tabs>
        <w:spacing w:before="227" w:after="0" w:line="417" w:lineRule="auto"/>
        <w:ind w:left="151" w:right="615" w:firstLine="0"/>
        <w:jc w:val="left"/>
        <w:rPr>
          <w:sz w:val="42"/>
        </w:rPr>
      </w:pPr>
      <w:r>
        <w:rPr>
          <w:spacing w:val="-1"/>
          <w:sz w:val="42"/>
        </w:rPr>
        <w:t>当对个体固定效应模型选择加权估计时，输出结果将给出加权估计和</w:t>
      </w:r>
      <w:r>
        <w:rPr>
          <w:sz w:val="42"/>
        </w:rPr>
        <w:t>非加权估计两种统计量评价结果。</w:t>
      </w:r>
    </w:p>
    <w:p>
      <w:pPr>
        <w:spacing w:after="0" w:line="417" w:lineRule="auto"/>
        <w:jc w:val="left"/>
        <w:rPr>
          <w:sz w:val="42"/>
        </w:rPr>
        <w:sectPr>
          <w:pgSz w:w="17860" w:h="25260"/>
          <w:pgMar w:top="1540" w:right="1680" w:bottom="280" w:left="1720" w:header="708" w:footer="708"/>
          <w:pgNumType w:start="32"/>
          <w:cols w:space="708"/>
        </w:sectPr>
      </w:pPr>
    </w:p>
    <w:p>
      <w:pPr>
        <w:pStyle w:val="BodyText"/>
        <w:spacing w:before="7"/>
        <w:rPr>
          <w:sz w:val="8"/>
        </w:rPr>
      </w:pPr>
    </w:p>
    <w:p>
      <w:pPr>
        <w:pStyle w:val="ListParagraph"/>
        <w:numPr>
          <w:ilvl w:val="0"/>
          <w:numId w:val="6"/>
        </w:numPr>
        <w:tabs>
          <w:tab w:val="left" w:pos="1209"/>
        </w:tabs>
        <w:spacing w:before="42" w:after="0" w:line="417" w:lineRule="auto"/>
        <w:ind w:left="151" w:right="521" w:firstLine="0"/>
        <w:jc w:val="left"/>
        <w:rPr>
          <w:sz w:val="42"/>
        </w:rPr>
      </w:pPr>
      <w:r>
        <w:drawing>
          <wp:anchor distT="0" distB="0" distL="0" distR="0" simplePos="0" relativeHeight="251669504" behindDoc="1" locked="0" layoutInCell="1" allowOverlap="1">
            <wp:simplePos x="0" y="0"/>
            <wp:positionH relativeFrom="page">
              <wp:posOffset>1155700</wp:posOffset>
            </wp:positionH>
            <wp:positionV relativeFrom="paragraph">
              <wp:posOffset>-68198</wp:posOffset>
            </wp:positionV>
            <wp:extent cx="8826500" cy="125603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8826500" cy="12560300"/>
                    </a:xfrm>
                    <a:prstGeom prst="rect">
                      <a:avLst/>
                    </a:prstGeom>
                  </pic:spPr>
                </pic:pic>
              </a:graphicData>
            </a:graphic>
          </wp:anchor>
        </w:drawing>
      </w:r>
      <w:r>
        <w:rPr>
          <w:spacing w:val="-6"/>
          <w:sz w:val="42"/>
        </w:rPr>
        <w:t xml:space="preserve">输出结果的联立方程组形式可以通过点击 </w:t>
      </w:r>
      <w:r>
        <w:rPr>
          <w:sz w:val="42"/>
        </w:rPr>
        <w:t>View</w:t>
      </w:r>
      <w:r>
        <w:rPr>
          <w:spacing w:val="15"/>
          <w:sz w:val="42"/>
        </w:rPr>
        <w:t xml:space="preserve"> 选</w:t>
      </w:r>
      <w:r>
        <w:rPr>
          <w:sz w:val="42"/>
        </w:rPr>
        <w:t xml:space="preserve">Representations </w:t>
      </w:r>
      <w:r>
        <w:rPr>
          <w:spacing w:val="-4"/>
          <w:sz w:val="42"/>
        </w:rPr>
        <w:t>功能获得。</w:t>
      </w:r>
    </w:p>
    <w:p>
      <w:pPr>
        <w:pStyle w:val="ListParagraph"/>
        <w:numPr>
          <w:ilvl w:val="0"/>
          <w:numId w:val="6"/>
        </w:numPr>
        <w:tabs>
          <w:tab w:val="left" w:pos="1209"/>
        </w:tabs>
        <w:spacing w:before="223" w:after="0" w:line="417" w:lineRule="auto"/>
        <w:ind w:left="151" w:right="729" w:firstLine="0"/>
        <w:jc w:val="left"/>
        <w:rPr>
          <w:sz w:val="42"/>
        </w:rPr>
      </w:pPr>
      <w:r>
        <w:rPr>
          <w:spacing w:val="50"/>
          <w:sz w:val="42"/>
        </w:rPr>
        <w:t>点击</w:t>
      </w:r>
      <w:r>
        <w:rPr>
          <w:sz w:val="42"/>
        </w:rPr>
        <w:t>View 选Wald</w:t>
      </w:r>
      <w:r>
        <w:rPr>
          <w:spacing w:val="14"/>
          <w:sz w:val="42"/>
        </w:rPr>
        <w:t xml:space="preserve"> </w:t>
      </w:r>
      <w:r>
        <w:rPr>
          <w:sz w:val="42"/>
        </w:rPr>
        <w:t>Coefficient</w:t>
      </w:r>
      <w:r>
        <w:rPr>
          <w:spacing w:val="13"/>
          <w:sz w:val="42"/>
        </w:rPr>
        <w:t xml:space="preserve"> </w:t>
      </w:r>
      <w:r>
        <w:rPr>
          <w:sz w:val="42"/>
        </w:rPr>
        <w:t>Tests…</w:t>
      </w:r>
      <w:r>
        <w:rPr>
          <w:spacing w:val="-2"/>
          <w:sz w:val="42"/>
        </w:rPr>
        <w:t>功能可以对模型的斜率进行</w:t>
      </w:r>
      <w:r>
        <w:rPr>
          <w:sz w:val="42"/>
        </w:rPr>
        <w:t>Wald</w:t>
      </w:r>
      <w:r>
        <w:rPr>
          <w:spacing w:val="-27"/>
          <w:sz w:val="42"/>
        </w:rPr>
        <w:t xml:space="preserve"> 检验。</w:t>
      </w:r>
    </w:p>
    <w:p>
      <w:pPr>
        <w:pStyle w:val="ListParagraph"/>
        <w:numPr>
          <w:ilvl w:val="0"/>
          <w:numId w:val="6"/>
        </w:numPr>
        <w:tabs>
          <w:tab w:val="left" w:pos="1209"/>
        </w:tabs>
        <w:spacing w:before="226" w:after="0" w:line="417" w:lineRule="auto"/>
        <w:ind w:left="151" w:right="521" w:firstLine="0"/>
        <w:jc w:val="left"/>
        <w:rPr>
          <w:sz w:val="42"/>
        </w:rPr>
      </w:pPr>
      <w:r>
        <w:rPr>
          <w:spacing w:val="49"/>
          <w:sz w:val="42"/>
        </w:rPr>
        <w:t xml:space="preserve">点 击 </w:t>
      </w:r>
      <w:r>
        <w:rPr>
          <w:sz w:val="42"/>
        </w:rPr>
        <w:t>View</w:t>
      </w:r>
      <w:r>
        <w:rPr>
          <w:spacing w:val="66"/>
          <w:sz w:val="42"/>
        </w:rPr>
        <w:t xml:space="preserve"> 选 </w:t>
      </w:r>
      <w:r>
        <w:rPr>
          <w:sz w:val="42"/>
        </w:rPr>
        <w:t>Residuals/Table, Graphs, Covariance Matrix, Correlation</w:t>
      </w:r>
      <w:r>
        <w:rPr>
          <w:spacing w:val="-96"/>
          <w:sz w:val="42"/>
        </w:rPr>
        <w:t xml:space="preserve"> </w:t>
      </w:r>
      <w:r>
        <w:rPr>
          <w:sz w:val="42"/>
        </w:rPr>
        <w:t>Matrix</w:t>
      </w:r>
      <w:r>
        <w:rPr>
          <w:spacing w:val="-15"/>
          <w:sz w:val="42"/>
        </w:rPr>
        <w:t xml:space="preserve"> 功能可以分别得到按个体计算的残差序列表，残差序列</w:t>
      </w:r>
      <w:r>
        <w:rPr>
          <w:sz w:val="42"/>
        </w:rPr>
        <w:t>图，残差序列的方差协方差矩阵，残差序列的相关系数矩阵。</w:t>
      </w:r>
    </w:p>
    <w:p>
      <w:pPr>
        <w:pStyle w:val="ListParagraph"/>
        <w:numPr>
          <w:ilvl w:val="0"/>
          <w:numId w:val="6"/>
        </w:numPr>
        <w:tabs>
          <w:tab w:val="left" w:pos="1209"/>
        </w:tabs>
        <w:spacing w:before="223" w:after="0" w:line="417" w:lineRule="auto"/>
        <w:ind w:left="151" w:right="361" w:firstLine="0"/>
        <w:jc w:val="left"/>
        <w:rPr>
          <w:sz w:val="42"/>
        </w:rPr>
      </w:pPr>
      <w:r>
        <w:rPr>
          <w:spacing w:val="50"/>
          <w:sz w:val="42"/>
        </w:rPr>
        <w:t>点击</w:t>
      </w:r>
      <w:r>
        <w:rPr>
          <w:sz w:val="42"/>
        </w:rPr>
        <w:t>Procs</w:t>
      </w:r>
      <w:r>
        <w:rPr>
          <w:spacing w:val="11"/>
          <w:sz w:val="42"/>
        </w:rPr>
        <w:t xml:space="preserve"> 选</w:t>
      </w:r>
      <w:r>
        <w:rPr>
          <w:sz w:val="42"/>
        </w:rPr>
        <w:t>Make</w:t>
      </w:r>
      <w:r>
        <w:rPr>
          <w:spacing w:val="16"/>
          <w:sz w:val="42"/>
        </w:rPr>
        <w:t xml:space="preserve"> </w:t>
      </w:r>
      <w:r>
        <w:rPr>
          <w:sz w:val="42"/>
        </w:rPr>
        <w:t>Model</w:t>
      </w:r>
      <w:r>
        <w:rPr>
          <w:spacing w:val="-10"/>
          <w:sz w:val="42"/>
        </w:rPr>
        <w:t xml:space="preserve"> 功能，将会出现估计结果的联立方程形式， </w:t>
      </w:r>
      <w:r>
        <w:rPr>
          <w:spacing w:val="20"/>
          <w:sz w:val="42"/>
        </w:rPr>
        <w:t>进一步点击</w:t>
      </w:r>
      <w:r>
        <w:rPr>
          <w:sz w:val="42"/>
        </w:rPr>
        <w:t>Solve</w:t>
      </w:r>
      <w:r>
        <w:rPr>
          <w:spacing w:val="-11"/>
          <w:sz w:val="42"/>
        </w:rPr>
        <w:t xml:space="preserve"> 键，在随后出现的对话框中可以进行动态和静态预测。</w:t>
      </w:r>
    </w:p>
    <w:p>
      <w:pPr>
        <w:pStyle w:val="BodyText"/>
        <w:spacing w:before="226"/>
        <w:ind w:left="151"/>
      </w:pPr>
      <w:r>
        <w:t>输出结果的方程形式是</w:t>
      </w:r>
    </w:p>
    <w:p>
      <w:pPr>
        <w:pStyle w:val="BodyText"/>
        <w:rPr>
          <w:sz w:val="20"/>
        </w:rPr>
      </w:pPr>
    </w:p>
    <w:p>
      <w:pPr>
        <w:pStyle w:val="BodyText"/>
        <w:spacing w:before="2"/>
        <w:rPr>
          <w:sz w:val="22"/>
        </w:rPr>
      </w:pPr>
    </w:p>
    <w:p>
      <w:pPr>
        <w:tabs>
          <w:tab w:val="left" w:pos="1412"/>
          <w:tab w:val="left" w:pos="2465"/>
          <w:tab w:val="left" w:pos="3097"/>
        </w:tabs>
        <w:spacing w:before="41" w:line="473" w:lineRule="exact"/>
        <w:ind w:left="573" w:right="0" w:firstLine="0"/>
        <w:jc w:val="left"/>
        <w:rPr>
          <w:sz w:val="44"/>
        </w:rPr>
      </w:pPr>
      <w:r>
        <w:rPr>
          <w:sz w:val="42"/>
        </w:rPr>
        <w:t>=</w:t>
        <w:tab/>
        <w:t>+</w:t>
      </w:r>
      <w:r>
        <w:rPr>
          <w:spacing w:val="1"/>
          <w:sz w:val="42"/>
        </w:rPr>
        <w:t xml:space="preserve"> </w:t>
      </w:r>
      <w:r>
        <w:rPr>
          <w:position w:val="2"/>
          <w:sz w:val="44"/>
        </w:rPr>
        <w:t>x</w:t>
        <w:tab/>
      </w:r>
      <w:r>
        <w:rPr>
          <w:sz w:val="42"/>
        </w:rPr>
        <w:t>=</w:t>
        <w:tab/>
        <w:t>+</w:t>
      </w:r>
      <w:r>
        <w:rPr>
          <w:spacing w:val="103"/>
          <w:sz w:val="42"/>
        </w:rPr>
        <w:t xml:space="preserve"> </w:t>
      </w:r>
      <w:r>
        <w:rPr>
          <w:position w:val="2"/>
          <w:sz w:val="44"/>
        </w:rPr>
        <w:t>x</w:t>
      </w:r>
    </w:p>
    <w:p>
      <w:pPr>
        <w:tabs>
          <w:tab w:val="left" w:pos="2046"/>
          <w:tab w:val="left" w:pos="3828"/>
        </w:tabs>
        <w:spacing w:before="0" w:line="259" w:lineRule="exact"/>
        <w:ind w:left="995" w:right="0" w:firstLine="0"/>
        <w:jc w:val="left"/>
        <w:rPr>
          <w:sz w:val="22"/>
        </w:rPr>
      </w:pPr>
      <w:r>
        <w:rPr>
          <w:sz w:val="21"/>
        </w:rPr>
        <w:t>安徽</w:t>
        <w:tab/>
        <w:t>1</w:t>
      </w:r>
      <w:r>
        <w:rPr>
          <w:position w:val="1"/>
          <w:sz w:val="22"/>
        </w:rPr>
        <w:t>t</w:t>
        <w:tab/>
      </w:r>
      <w:r>
        <w:rPr>
          <w:sz w:val="21"/>
        </w:rPr>
        <w:t>1</w:t>
      </w:r>
      <w:r>
        <w:rPr>
          <w:position w:val="1"/>
          <w:sz w:val="22"/>
        </w:rPr>
        <w:t>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1"/>
        </w:rPr>
      </w:pPr>
    </w:p>
    <w:p>
      <w:pPr>
        <w:tabs>
          <w:tab w:val="left" w:pos="1412"/>
          <w:tab w:val="left" w:pos="2465"/>
          <w:tab w:val="left" w:pos="3097"/>
        </w:tabs>
        <w:spacing w:before="42" w:line="473" w:lineRule="exact"/>
        <w:ind w:left="573" w:right="0" w:firstLine="0"/>
        <w:jc w:val="left"/>
        <w:rPr>
          <w:sz w:val="44"/>
        </w:rPr>
      </w:pPr>
      <w:r>
        <w:rPr>
          <w:sz w:val="42"/>
        </w:rPr>
        <w:t>=</w:t>
        <w:tab/>
        <w:t>+</w:t>
      </w:r>
      <w:r>
        <w:rPr>
          <w:spacing w:val="1"/>
          <w:sz w:val="42"/>
        </w:rPr>
        <w:t xml:space="preserve"> </w:t>
      </w:r>
      <w:r>
        <w:rPr>
          <w:position w:val="2"/>
          <w:sz w:val="44"/>
        </w:rPr>
        <w:t>x</w:t>
        <w:tab/>
      </w:r>
      <w:r>
        <w:rPr>
          <w:sz w:val="42"/>
        </w:rPr>
        <w:t>=</w:t>
        <w:tab/>
        <w:t>+</w:t>
      </w:r>
      <w:r>
        <w:rPr>
          <w:spacing w:val="103"/>
          <w:sz w:val="42"/>
        </w:rPr>
        <w:t xml:space="preserve"> </w:t>
      </w:r>
      <w:r>
        <w:rPr>
          <w:position w:val="2"/>
          <w:sz w:val="44"/>
        </w:rPr>
        <w:t>x</w:t>
      </w:r>
    </w:p>
    <w:p>
      <w:pPr>
        <w:tabs>
          <w:tab w:val="left" w:pos="2046"/>
          <w:tab w:val="left" w:pos="3828"/>
        </w:tabs>
        <w:spacing w:before="0" w:line="258" w:lineRule="exact"/>
        <w:ind w:left="995" w:right="0" w:firstLine="0"/>
        <w:jc w:val="left"/>
        <w:rPr>
          <w:sz w:val="22"/>
        </w:rPr>
      </w:pPr>
      <w:r>
        <w:rPr>
          <w:sz w:val="21"/>
        </w:rPr>
        <w:t>北京</w:t>
        <w:tab/>
        <w:t>2</w:t>
      </w:r>
      <w:r>
        <w:rPr>
          <w:position w:val="1"/>
          <w:sz w:val="22"/>
        </w:rPr>
        <w:t>t</w:t>
        <w:tab/>
      </w:r>
      <w:r>
        <w:rPr>
          <w:sz w:val="21"/>
        </w:rPr>
        <w:t>2</w:t>
      </w:r>
      <w:r>
        <w:rPr>
          <w:position w:val="1"/>
          <w:sz w:val="22"/>
        </w:rPr>
        <w:t>t</w:t>
      </w:r>
    </w:p>
    <w:p>
      <w:pPr>
        <w:pStyle w:val="BodyText"/>
        <w:rPr>
          <w:sz w:val="20"/>
        </w:rPr>
      </w:pPr>
    </w:p>
    <w:p>
      <w:pPr>
        <w:pStyle w:val="BodyText"/>
        <w:spacing w:before="216"/>
        <w:ind w:left="151"/>
      </w:pPr>
      <w:r>
        <w:rPr>
          <w:w w:val="100"/>
        </w:rPr>
        <w:t>…</w:t>
      </w:r>
    </w:p>
    <w:p>
      <w:pPr>
        <w:pStyle w:val="BodyText"/>
        <w:rPr>
          <w:sz w:val="20"/>
        </w:rPr>
      </w:pPr>
    </w:p>
    <w:p>
      <w:pPr>
        <w:pStyle w:val="BodyText"/>
        <w:spacing w:before="2"/>
        <w:rPr>
          <w:sz w:val="22"/>
        </w:rPr>
      </w:pPr>
    </w:p>
    <w:p>
      <w:pPr>
        <w:tabs>
          <w:tab w:val="left" w:pos="1412"/>
          <w:tab w:val="left" w:pos="2569"/>
          <w:tab w:val="left" w:pos="3201"/>
        </w:tabs>
        <w:spacing w:before="41" w:line="473" w:lineRule="exact"/>
        <w:ind w:left="573" w:right="0" w:firstLine="0"/>
        <w:jc w:val="left"/>
        <w:rPr>
          <w:sz w:val="44"/>
        </w:rPr>
      </w:pPr>
      <w:r>
        <w:rPr>
          <w:sz w:val="42"/>
        </w:rPr>
        <w:t>=</w:t>
        <w:tab/>
        <w:t>+</w:t>
      </w:r>
      <w:r>
        <w:rPr>
          <w:spacing w:val="1"/>
          <w:sz w:val="42"/>
        </w:rPr>
        <w:t xml:space="preserve"> </w:t>
      </w:r>
      <w:r>
        <w:rPr>
          <w:position w:val="2"/>
          <w:sz w:val="44"/>
        </w:rPr>
        <w:t>x</w:t>
        <w:tab/>
      </w:r>
      <w:r>
        <w:rPr>
          <w:sz w:val="42"/>
        </w:rPr>
        <w:t>=</w:t>
        <w:tab/>
        <w:t>+</w:t>
      </w:r>
      <w:r>
        <w:rPr>
          <w:spacing w:val="103"/>
          <w:sz w:val="42"/>
        </w:rPr>
        <w:t xml:space="preserve"> </w:t>
      </w:r>
      <w:r>
        <w:rPr>
          <w:position w:val="2"/>
          <w:sz w:val="44"/>
        </w:rPr>
        <w:t>x</w:t>
      </w:r>
    </w:p>
    <w:p>
      <w:pPr>
        <w:tabs>
          <w:tab w:val="left" w:pos="2046"/>
          <w:tab w:val="left" w:pos="3936"/>
        </w:tabs>
        <w:spacing w:before="0" w:line="258" w:lineRule="exact"/>
        <w:ind w:left="995" w:right="0" w:firstLine="0"/>
        <w:jc w:val="left"/>
        <w:rPr>
          <w:sz w:val="22"/>
        </w:rPr>
      </w:pPr>
      <w:r>
        <w:rPr>
          <w:sz w:val="21"/>
        </w:rPr>
        <w:t>浙江</w:t>
        <w:tab/>
        <w:t>15</w:t>
      </w:r>
      <w:r>
        <w:rPr>
          <w:position w:val="1"/>
          <w:sz w:val="22"/>
        </w:rPr>
        <w:t>t</w:t>
        <w:tab/>
      </w:r>
      <w:r>
        <w:rPr>
          <w:sz w:val="21"/>
        </w:rPr>
        <w:t>15</w:t>
      </w:r>
      <w:r>
        <w:rPr>
          <w:position w:val="1"/>
          <w:sz w:val="22"/>
        </w:rPr>
        <w:t>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1"/>
        </w:rPr>
      </w:pPr>
    </w:p>
    <w:p>
      <w:pPr>
        <w:spacing w:after="0"/>
        <w:rPr>
          <w:sz w:val="21"/>
        </w:rPr>
        <w:sectPr>
          <w:pgSz w:w="17860" w:h="25260"/>
          <w:pgMar w:top="1540" w:right="1680" w:bottom="280" w:left="1720" w:header="708" w:footer="708"/>
          <w:pgNumType w:start="33"/>
          <w:cols w:space="708"/>
        </w:sectPr>
      </w:pPr>
    </w:p>
    <w:p>
      <w:pPr>
        <w:tabs>
          <w:tab w:val="left" w:pos="680"/>
        </w:tabs>
        <w:spacing w:before="41" w:line="510" w:lineRule="exact"/>
        <w:ind w:left="151" w:right="0" w:firstLine="0"/>
        <w:jc w:val="left"/>
        <w:rPr>
          <w:sz w:val="44"/>
        </w:rPr>
      </w:pPr>
      <w:r>
        <w:rPr>
          <w:spacing w:val="-9"/>
          <w:w w:val="100"/>
          <w:position w:val="2"/>
          <w:sz w:val="44"/>
        </w:rPr>
        <w:t>R</w:t>
      </w:r>
      <w:r>
        <w:rPr>
          <w:w w:val="99"/>
          <w:position w:val="3"/>
          <w:sz w:val="21"/>
        </w:rPr>
        <w:t>2</w:t>
      </w:r>
      <w:r>
        <w:rPr>
          <w:position w:val="3"/>
          <w:sz w:val="21"/>
        </w:rPr>
        <w:tab/>
      </w:r>
      <w:r>
        <w:rPr>
          <w:w w:val="100"/>
          <w:sz w:val="42"/>
        </w:rPr>
        <w:t>=</w:t>
      </w:r>
      <w:r>
        <w:rPr>
          <w:sz w:val="42"/>
        </w:rPr>
        <w:t xml:space="preserve"> </w:t>
      </w:r>
      <w:r>
        <w:rPr>
          <w:w w:val="100"/>
          <w:sz w:val="42"/>
        </w:rPr>
        <w:t>,</w:t>
      </w:r>
      <w:r>
        <w:rPr>
          <w:spacing w:val="-2"/>
          <w:sz w:val="42"/>
        </w:rPr>
        <w:t xml:space="preserve"> </w:t>
      </w:r>
      <w:r>
        <w:rPr>
          <w:w w:val="100"/>
          <w:position w:val="2"/>
          <w:sz w:val="44"/>
        </w:rPr>
        <w:t>SSE</w:t>
      </w:r>
    </w:p>
    <w:p>
      <w:pPr>
        <w:spacing w:before="0" w:line="214" w:lineRule="exact"/>
        <w:ind w:left="0" w:right="0" w:firstLine="0"/>
        <w:jc w:val="right"/>
        <w:rPr>
          <w:sz w:val="22"/>
        </w:rPr>
      </w:pPr>
      <w:r>
        <w:rPr>
          <w:sz w:val="22"/>
        </w:rPr>
        <w:t>r</w:t>
      </w:r>
    </w:p>
    <w:p>
      <w:pPr>
        <w:pStyle w:val="BodyText"/>
        <w:spacing w:before="81"/>
        <w:ind w:left="151"/>
      </w:pPr>
      <w:r>
        <w:br w:type="column"/>
      </w:r>
      <w:r>
        <w:t>= 2270386,</w:t>
      </w:r>
    </w:p>
    <w:p>
      <w:pPr>
        <w:spacing w:before="81" w:line="480" w:lineRule="exact"/>
        <w:ind w:left="780" w:right="0" w:firstLine="0"/>
        <w:jc w:val="left"/>
        <w:rPr>
          <w:sz w:val="42"/>
        </w:rPr>
      </w:pPr>
      <w:r>
        <w:br w:type="column"/>
      </w:r>
      <w:r>
        <w:rPr>
          <w:sz w:val="42"/>
        </w:rPr>
        <w:t>=</w:t>
      </w:r>
    </w:p>
    <w:p>
      <w:pPr>
        <w:spacing w:before="0" w:line="211" w:lineRule="exact"/>
        <w:ind w:left="152" w:right="0" w:firstLine="0"/>
        <w:jc w:val="left"/>
        <w:rPr>
          <w:sz w:val="21"/>
        </w:rPr>
      </w:pPr>
      <w:r>
        <w:rPr>
          <w:sz w:val="21"/>
        </w:rPr>
        <w:t>(88)</w:t>
      </w:r>
    </w:p>
    <w:p>
      <w:pPr>
        <w:spacing w:after="0" w:line="211" w:lineRule="exact"/>
        <w:jc w:val="left"/>
        <w:rPr>
          <w:sz w:val="21"/>
        </w:rPr>
        <w:sectPr>
          <w:type w:val="continuous"/>
          <w:pgSz w:w="17860" w:h="25260"/>
          <w:pgMar w:top="2160" w:right="1680" w:bottom="280" w:left="1720" w:header="708" w:footer="708"/>
          <w:pgNumType w:start="34"/>
          <w:cols w:num="3" w:space="708" w:equalWidth="0">
            <w:col w:w="2261" w:space="53"/>
            <w:col w:w="2299" w:space="119"/>
            <w:col w:w="9728" w:space="0"/>
          </w:cols>
        </w:sectPr>
      </w:pPr>
    </w:p>
    <w:p>
      <w:pPr>
        <w:pStyle w:val="BodyText"/>
        <w:rPr>
          <w:sz w:val="20"/>
        </w:rPr>
      </w:pPr>
    </w:p>
    <w:p>
      <w:pPr>
        <w:pStyle w:val="BodyText"/>
        <w:spacing w:before="216"/>
        <w:ind w:left="151"/>
      </w:pPr>
      <w:r>
        <w:rPr>
          <w:spacing w:val="-26"/>
        </w:rPr>
        <w:t>从结果看，北京、上海、浙江是消费函数截距</w:t>
      </w:r>
      <w:r>
        <w:t>（自发消费</w:t>
      </w:r>
      <w:r>
        <w:rPr>
          <w:spacing w:val="-109"/>
        </w:rPr>
        <w:t>）</w:t>
      </w:r>
      <w:r>
        <w:rPr>
          <w:spacing w:val="-26"/>
        </w:rPr>
        <w:t xml:space="preserve">最大的 </w:t>
      </w:r>
      <w:r>
        <w:t>3</w:t>
      </w:r>
      <w:r>
        <w:rPr>
          <w:spacing w:val="-20"/>
        </w:rPr>
        <w:t xml:space="preserve"> 个地区。</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https://d.book118.com/968003132115006041</w:t>
        </w:r>
      </w:hyperlink>
    </w:p>
    <w:p>
      <w:pPr>
        <w:spacing w:after="0"/>
      </w:pPr>
    </w:p>
    <w:sectPr>
      <w:type w:val="continuous"/>
      <w:pgSz w:w="17860" w:h="25260"/>
      <w:pgMar w:top="2160" w:right="1680" w:bottom="280" w:left="1720" w:header="708" w:footer="708"/>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54C0C"/>
    <w:multiLevelType w:val="hybridMultilevel"/>
    <w:tmpl w:val="00000000"/>
    <w:lvl w:ilvl="0">
      <w:start w:val="0"/>
      <w:numFmt w:val="decimal"/>
      <w:lvlText w:val="%1"/>
      <w:lvlJc w:val="left"/>
      <w:pPr>
        <w:ind w:left="1103" w:hanging="738"/>
        <w:jc w:val="left"/>
      </w:pPr>
      <w:rPr>
        <w:rFonts w:ascii="宋体" w:eastAsia="宋体" w:hAnsi="宋体" w:cs="宋体" w:hint="default"/>
        <w:w w:val="99"/>
        <w:sz w:val="21"/>
        <w:szCs w:val="21"/>
      </w:rPr>
    </w:lvl>
    <w:lvl w:ilvl="1">
      <w:start w:val="0"/>
      <w:numFmt w:val="bullet"/>
      <w:lvlText w:val="•"/>
      <w:lvlJc w:val="left"/>
      <w:pPr>
        <w:ind w:left="2435" w:hanging="738"/>
      </w:pPr>
      <w:rPr>
        <w:rFonts w:hint="default"/>
      </w:rPr>
    </w:lvl>
    <w:lvl w:ilvl="2">
      <w:start w:val="0"/>
      <w:numFmt w:val="bullet"/>
      <w:lvlText w:val="•"/>
      <w:lvlJc w:val="left"/>
      <w:pPr>
        <w:ind w:left="3771" w:hanging="738"/>
      </w:pPr>
      <w:rPr>
        <w:rFonts w:hint="default"/>
      </w:rPr>
    </w:lvl>
    <w:lvl w:ilvl="3">
      <w:start w:val="0"/>
      <w:numFmt w:val="bullet"/>
      <w:lvlText w:val="•"/>
      <w:lvlJc w:val="left"/>
      <w:pPr>
        <w:ind w:left="5107" w:hanging="738"/>
      </w:pPr>
      <w:rPr>
        <w:rFonts w:hint="default"/>
      </w:rPr>
    </w:lvl>
    <w:lvl w:ilvl="4">
      <w:start w:val="0"/>
      <w:numFmt w:val="bullet"/>
      <w:lvlText w:val="•"/>
      <w:lvlJc w:val="left"/>
      <w:pPr>
        <w:ind w:left="6443" w:hanging="738"/>
      </w:pPr>
      <w:rPr>
        <w:rFonts w:hint="default"/>
      </w:rPr>
    </w:lvl>
    <w:lvl w:ilvl="5">
      <w:start w:val="0"/>
      <w:numFmt w:val="bullet"/>
      <w:lvlText w:val="•"/>
      <w:lvlJc w:val="left"/>
      <w:pPr>
        <w:ind w:left="7779" w:hanging="738"/>
      </w:pPr>
      <w:rPr>
        <w:rFonts w:hint="default"/>
      </w:rPr>
    </w:lvl>
    <w:lvl w:ilvl="6">
      <w:start w:val="0"/>
      <w:numFmt w:val="bullet"/>
      <w:lvlText w:val="•"/>
      <w:lvlJc w:val="left"/>
      <w:pPr>
        <w:ind w:left="9115" w:hanging="738"/>
      </w:pPr>
      <w:rPr>
        <w:rFonts w:hint="default"/>
      </w:rPr>
    </w:lvl>
    <w:lvl w:ilvl="7">
      <w:start w:val="0"/>
      <w:numFmt w:val="bullet"/>
      <w:lvlText w:val="•"/>
      <w:lvlJc w:val="left"/>
      <w:pPr>
        <w:ind w:left="10451" w:hanging="738"/>
      </w:pPr>
      <w:rPr>
        <w:rFonts w:hint="default"/>
      </w:rPr>
    </w:lvl>
    <w:lvl w:ilvl="8">
      <w:start w:val="0"/>
      <w:numFmt w:val="bullet"/>
      <w:lvlText w:val="•"/>
      <w:lvlJc w:val="left"/>
      <w:pPr>
        <w:ind w:left="11787" w:hanging="738"/>
      </w:pPr>
      <w:rPr>
        <w:rFonts w:hint="default"/>
      </w:rPr>
    </w:lvl>
  </w:abstractNum>
  <w:abstractNum w:abstractNumId="1">
    <w:nsid w:val="2577A57D"/>
    <w:multiLevelType w:val="hybridMultilevel"/>
    <w:tmpl w:val="00000000"/>
    <w:lvl w:ilvl="0">
      <w:start w:val="1"/>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2">
    <w:nsid w:val="39319EF5"/>
    <w:multiLevelType w:val="hybridMultilevel"/>
    <w:tmpl w:val="00000000"/>
    <w:lvl w:ilvl="0">
      <w:start w:val="1"/>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3">
    <w:nsid w:val="5751DB17"/>
    <w:multiLevelType w:val="hybridMultilevel"/>
    <w:tmpl w:val="00000000"/>
    <w:lvl w:ilvl="0">
      <w:start w:val="4"/>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4">
    <w:nsid w:val="5853DD7D"/>
    <w:multiLevelType w:val="hybridMultilevel"/>
    <w:tmpl w:val="00000000"/>
    <w:lvl w:ilvl="0">
      <w:start w:val="2"/>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5">
    <w:nsid w:val="6BC88F5A"/>
    <w:multiLevelType w:val="hybridMultilevel"/>
    <w:tmpl w:val="00000000"/>
    <w:lvl w:ilvl="0">
      <w:start w:val="1"/>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082" w:hanging="1057"/>
      </w:pPr>
      <w:rPr>
        <w:rFonts w:hint="default"/>
      </w:rPr>
    </w:lvl>
    <w:lvl w:ilvl="2">
      <w:start w:val="0"/>
      <w:numFmt w:val="bullet"/>
      <w:lvlText w:val="•"/>
      <w:lvlJc w:val="left"/>
      <w:pPr>
        <w:ind w:left="2965" w:hanging="1057"/>
      </w:pPr>
      <w:rPr>
        <w:rFonts w:hint="default"/>
      </w:rPr>
    </w:lvl>
    <w:lvl w:ilvl="3">
      <w:start w:val="0"/>
      <w:numFmt w:val="bullet"/>
      <w:lvlText w:val="•"/>
      <w:lvlJc w:val="left"/>
      <w:pPr>
        <w:ind w:left="3848" w:hanging="1057"/>
      </w:pPr>
      <w:rPr>
        <w:rFonts w:hint="default"/>
      </w:rPr>
    </w:lvl>
    <w:lvl w:ilvl="4">
      <w:start w:val="0"/>
      <w:numFmt w:val="bullet"/>
      <w:lvlText w:val="•"/>
      <w:lvlJc w:val="left"/>
      <w:pPr>
        <w:ind w:left="4731" w:hanging="1057"/>
      </w:pPr>
      <w:rPr>
        <w:rFonts w:hint="default"/>
      </w:rPr>
    </w:lvl>
    <w:lvl w:ilvl="5">
      <w:start w:val="0"/>
      <w:numFmt w:val="bullet"/>
      <w:lvlText w:val="•"/>
      <w:lvlJc w:val="left"/>
      <w:pPr>
        <w:ind w:left="5614" w:hanging="1057"/>
      </w:pPr>
      <w:rPr>
        <w:rFonts w:hint="default"/>
      </w:rPr>
    </w:lvl>
    <w:lvl w:ilvl="6">
      <w:start w:val="0"/>
      <w:numFmt w:val="bullet"/>
      <w:lvlText w:val="•"/>
      <w:lvlJc w:val="left"/>
      <w:pPr>
        <w:ind w:left="6497" w:hanging="1057"/>
      </w:pPr>
      <w:rPr>
        <w:rFonts w:hint="default"/>
      </w:rPr>
    </w:lvl>
    <w:lvl w:ilvl="7">
      <w:start w:val="0"/>
      <w:numFmt w:val="bullet"/>
      <w:lvlText w:val="•"/>
      <w:lvlJc w:val="left"/>
      <w:pPr>
        <w:ind w:left="7380" w:hanging="1057"/>
      </w:pPr>
      <w:rPr>
        <w:rFonts w:hint="default"/>
      </w:rPr>
    </w:lvl>
    <w:lvl w:ilvl="8">
      <w:start w:val="0"/>
      <w:numFmt w:val="bullet"/>
      <w:lvlText w:val="•"/>
      <w:lvlJc w:val="left"/>
      <w:pPr>
        <w:ind w:left="8263" w:hanging="1057"/>
      </w:pPr>
      <w:rPr>
        <w:rFonts w:hint="default"/>
      </w:rPr>
    </w:lvl>
  </w:abstractNum>
  <w:abstractNum w:abstractNumId="6">
    <w:nsid w:val="6C4C12CE"/>
    <w:multiLevelType w:val="hybridMultilevel"/>
    <w:tmpl w:val="00000000"/>
    <w:lvl w:ilvl="0">
      <w:start w:val="4"/>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7">
    <w:nsid w:val="712127C8"/>
    <w:multiLevelType w:val="hybridMultilevel"/>
    <w:tmpl w:val="00000000"/>
    <w:lvl w:ilvl="0">
      <w:start w:val="1"/>
      <w:numFmt w:val="decimal"/>
      <w:lvlText w:val="（%1）"/>
      <w:lvlJc w:val="left"/>
      <w:pPr>
        <w:ind w:left="152" w:hanging="1057"/>
        <w:jc w:val="left"/>
      </w:pPr>
      <w:rPr>
        <w:rFonts w:ascii="宋体" w:eastAsia="宋体" w:hAnsi="宋体" w:cs="宋体" w:hint="default"/>
        <w:w w:val="100"/>
        <w:sz w:val="40"/>
        <w:szCs w:val="40"/>
      </w:rPr>
    </w:lvl>
    <w:lvl w:ilvl="1">
      <w:start w:val="0"/>
      <w:numFmt w:val="bullet"/>
      <w:lvlText w:val="•"/>
      <w:lvlJc w:val="left"/>
      <w:pPr>
        <w:ind w:left="1520" w:hanging="1057"/>
      </w:pPr>
      <w:rPr>
        <w:rFonts w:hint="default"/>
      </w:rPr>
    </w:lvl>
    <w:lvl w:ilvl="2">
      <w:start w:val="0"/>
      <w:numFmt w:val="bullet"/>
      <w:lvlText w:val="•"/>
      <w:lvlJc w:val="left"/>
      <w:pPr>
        <w:ind w:left="1613" w:hanging="1057"/>
      </w:pPr>
      <w:rPr>
        <w:rFonts w:hint="default"/>
      </w:rPr>
    </w:lvl>
    <w:lvl w:ilvl="3">
      <w:start w:val="0"/>
      <w:numFmt w:val="bullet"/>
      <w:lvlText w:val="•"/>
      <w:lvlJc w:val="left"/>
      <w:pPr>
        <w:ind w:left="1706" w:hanging="1057"/>
      </w:pPr>
      <w:rPr>
        <w:rFonts w:hint="default"/>
      </w:rPr>
    </w:lvl>
    <w:lvl w:ilvl="4">
      <w:start w:val="0"/>
      <w:numFmt w:val="bullet"/>
      <w:lvlText w:val="•"/>
      <w:lvlJc w:val="left"/>
      <w:pPr>
        <w:ind w:left="1799" w:hanging="1057"/>
      </w:pPr>
      <w:rPr>
        <w:rFonts w:hint="default"/>
      </w:rPr>
    </w:lvl>
    <w:lvl w:ilvl="5">
      <w:start w:val="0"/>
      <w:numFmt w:val="bullet"/>
      <w:lvlText w:val="•"/>
      <w:lvlJc w:val="left"/>
      <w:pPr>
        <w:ind w:left="1893" w:hanging="1057"/>
      </w:pPr>
      <w:rPr>
        <w:rFonts w:hint="default"/>
      </w:rPr>
    </w:lvl>
    <w:lvl w:ilvl="6">
      <w:start w:val="0"/>
      <w:numFmt w:val="bullet"/>
      <w:lvlText w:val="•"/>
      <w:lvlJc w:val="left"/>
      <w:pPr>
        <w:ind w:left="1986" w:hanging="1057"/>
      </w:pPr>
      <w:rPr>
        <w:rFonts w:hint="default"/>
      </w:rPr>
    </w:lvl>
    <w:lvl w:ilvl="7">
      <w:start w:val="0"/>
      <w:numFmt w:val="bullet"/>
      <w:lvlText w:val="•"/>
      <w:lvlJc w:val="left"/>
      <w:pPr>
        <w:ind w:left="2079" w:hanging="1057"/>
      </w:pPr>
      <w:rPr>
        <w:rFonts w:hint="default"/>
      </w:rPr>
    </w:lvl>
    <w:lvl w:ilvl="8">
      <w:start w:val="0"/>
      <w:numFmt w:val="bullet"/>
      <w:lvlText w:val="•"/>
      <w:lvlJc w:val="left"/>
      <w:pPr>
        <w:ind w:left="2172" w:hanging="1057"/>
      </w:pPr>
      <w:rPr>
        <w:rFonts w:hint="default"/>
      </w:rPr>
    </w:lvl>
  </w:abstractNum>
  <w:abstractNum w:abstractNumId="8">
    <w:nsid w:val="72641FDB"/>
    <w:multiLevelType w:val="hybridMultilevel"/>
    <w:tmpl w:val="00000000"/>
    <w:lvl w:ilvl="0">
      <w:start w:val="1"/>
      <w:numFmt w:val="decimal"/>
      <w:lvlText w:val="%1."/>
      <w:lvlJc w:val="left"/>
      <w:pPr>
        <w:ind w:left="787" w:hanging="636"/>
        <w:jc w:val="left"/>
      </w:pPr>
      <w:rPr>
        <w:rFonts w:ascii="宋体" w:eastAsia="宋体" w:hAnsi="宋体" w:cs="宋体" w:hint="default"/>
        <w:spacing w:val="0"/>
        <w:w w:val="100"/>
        <w:sz w:val="40"/>
        <w:szCs w:val="40"/>
      </w:rPr>
    </w:lvl>
    <w:lvl w:ilvl="1">
      <w:start w:val="0"/>
      <w:numFmt w:val="bullet"/>
      <w:lvlText w:val="•"/>
      <w:lvlJc w:val="left"/>
      <w:pPr>
        <w:ind w:left="780" w:hanging="636"/>
      </w:pPr>
      <w:rPr>
        <w:rFonts w:hint="default"/>
      </w:rPr>
    </w:lvl>
    <w:lvl w:ilvl="2">
      <w:start w:val="0"/>
      <w:numFmt w:val="bullet"/>
      <w:lvlText w:val="•"/>
      <w:lvlJc w:val="left"/>
      <w:pPr>
        <w:ind w:left="1420" w:hanging="636"/>
      </w:pPr>
      <w:rPr>
        <w:rFonts w:hint="default"/>
      </w:rPr>
    </w:lvl>
    <w:lvl w:ilvl="3">
      <w:start w:val="0"/>
      <w:numFmt w:val="bullet"/>
      <w:lvlText w:val="•"/>
      <w:lvlJc w:val="left"/>
      <w:pPr>
        <w:ind w:left="3049" w:hanging="636"/>
      </w:pPr>
      <w:rPr>
        <w:rFonts w:hint="default"/>
      </w:rPr>
    </w:lvl>
    <w:lvl w:ilvl="4">
      <w:start w:val="0"/>
      <w:numFmt w:val="bullet"/>
      <w:lvlText w:val="•"/>
      <w:lvlJc w:val="left"/>
      <w:pPr>
        <w:ind w:left="4679" w:hanging="636"/>
      </w:pPr>
      <w:rPr>
        <w:rFonts w:hint="default"/>
      </w:rPr>
    </w:lvl>
    <w:lvl w:ilvl="5">
      <w:start w:val="0"/>
      <w:numFmt w:val="bullet"/>
      <w:lvlText w:val="•"/>
      <w:lvlJc w:val="left"/>
      <w:pPr>
        <w:ind w:left="6309" w:hanging="636"/>
      </w:pPr>
      <w:rPr>
        <w:rFonts w:hint="default"/>
      </w:rPr>
    </w:lvl>
    <w:lvl w:ilvl="6">
      <w:start w:val="0"/>
      <w:numFmt w:val="bullet"/>
      <w:lvlText w:val="•"/>
      <w:lvlJc w:val="left"/>
      <w:pPr>
        <w:ind w:left="7939" w:hanging="636"/>
      </w:pPr>
      <w:rPr>
        <w:rFonts w:hint="default"/>
      </w:rPr>
    </w:lvl>
    <w:lvl w:ilvl="7">
      <w:start w:val="0"/>
      <w:numFmt w:val="bullet"/>
      <w:lvlText w:val="•"/>
      <w:lvlJc w:val="left"/>
      <w:pPr>
        <w:ind w:left="9569" w:hanging="636"/>
      </w:pPr>
      <w:rPr>
        <w:rFonts w:hint="default"/>
      </w:rPr>
    </w:lvl>
    <w:lvl w:ilvl="8">
      <w:start w:val="0"/>
      <w:numFmt w:val="bullet"/>
      <w:lvlText w:val="•"/>
      <w:lvlJc w:val="left"/>
      <w:pPr>
        <w:ind w:left="11199" w:hanging="636"/>
      </w:pPr>
      <w:rPr>
        <w:rFonts w:hint="default"/>
      </w:rPr>
    </w:lvl>
  </w:abstractNum>
  <w:num w:numId="1">
    <w:abstractNumId w:val="0"/>
  </w:num>
  <w:num w:numId="2">
    <w:abstractNumId w:val="2"/>
  </w:num>
  <w:num w:numId="3">
    <w:abstractNumId w:val="3"/>
  </w:num>
  <w:num w:numId="4">
    <w:abstractNumId w:val="5"/>
  </w:num>
  <w:num w:numId="5">
    <w:abstractNumId w:val="4"/>
  </w:num>
  <w:num w:numId="6">
    <w:abstractNumId w:val="1"/>
  </w:num>
  <w:num w:numId="7">
    <w:abstractNumId w:val="7"/>
  </w:num>
  <w:num w:numId="8">
    <w:abstractNumId w:val="6"/>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06"/>
      <w:ind w:left="151"/>
      <w:outlineLvl w:val="0"/>
    </w:pPr>
    <w:rPr>
      <w:rFonts w:ascii="宋体" w:eastAsia="宋体" w:hAnsi="宋体" w:cs="宋体"/>
      <w:sz w:val="44"/>
      <w:szCs w:val="4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1208" w:hanging="1058"/>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yperlink" Target="https://d.book118.com/968003132115006041"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2024-02-03T15:56:17Z</dcterms:created>
  <dcterms:modified xsi:type="dcterms:W3CDTF">2024-02-03T15:56:17Z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2024-02-03T00:00:00Z</vt:filetime>
  </property>
</Properties>
</file>