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0697D1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9EFF89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980827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2196B7D" w14:textId="77777777">
                          <w:pPr>
                            <w:pStyle w:val="NoSpacing"/>
                            <w:jc w:val="right"/>
                            <w:rPr>
                              <w:color w:val="595959" w:themeColor="text1" w:themeTint="A6"/>
                              <w:sz w:val="32"/>
                              <w:szCs w:val="32"/>
                            </w:rPr>
                          </w:pPr>
                          <w:sdt>
                            <w:sdtPr>
                              <w:rPr>
                                <w:color w:val="595959" w:themeColor="text1" w:themeTint="A6"/>
                                <w:sz w:val="32"/>
                                <w:szCs w:val="32"/>
                              </w:rPr>
                              <w:alias w:val="摘要"/>
                              <w:id w:val="5930931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6342513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6AF954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8FDC51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0273992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53FEB7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620F68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99D5C1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4E21B0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32772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812478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04E9B4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2A6A93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EB74B7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8D7314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28A6635"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27FCAF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B98F7D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6688B6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B819D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8C38AB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0AD913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DA95CD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55BD78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F6963E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92ACF4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5E339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53294242"/>
        <w:docPartObj>
          <w:docPartGallery w:val="Table of Contents"/>
          <w:docPartUnique/>
        </w:docPartObj>
      </w:sdtPr>
      <w:sdtEndPr>
        <w:rPr>
          <w:b/>
          <w:bCs/>
        </w:rPr>
      </w:sdtEndPr>
      <w:sdtContent>
        <w:p w:rsidR="00483551" w:rsidRPr="00913CD1" w:rsidP="00457322" w14:paraId="7AED805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4627A8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1045C5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F57961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E26402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C77264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204480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94C5DB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1B4AE7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B95FBC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3E8AE2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06EC69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4C6862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F16199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DE11E1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04AFB9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7A3B1E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DEC5B5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F78AE1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3BC470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8FDD61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D0B4EE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69551709"/>
        <w:docPartObj>
          <w:docPartGallery w:val="Table of Contents"/>
          <w:docPartUnique/>
        </w:docPartObj>
      </w:sdtPr>
      <w:sdtEndPr>
        <w:rPr>
          <w:b/>
          <w:bCs/>
        </w:rPr>
      </w:sdtEndPr>
      <w:sdtContent>
        <w:p w:rsidR="00483551" w:rsidRPr="00913CD1" w:rsidP="00457322" w14:paraId="05DEDB3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18DC5D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6ECC88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4D534E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25AC68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F7DF4C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E23DBF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0BB997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7FBE75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5E6BE6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02398C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0A849C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323487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B9EAEC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1A4DE9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CFB3054"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B79BD3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85CB16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70DE4A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B0AA62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294EFD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6C13A5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96024421"/>
        <w:docPartObj>
          <w:docPartGallery w:val="Table of Contents"/>
          <w:docPartUnique/>
        </w:docPartObj>
      </w:sdtPr>
      <w:sdtEndPr>
        <w:rPr>
          <w:b/>
          <w:bCs/>
        </w:rPr>
      </w:sdtEndPr>
      <w:sdtContent>
        <w:p w:rsidR="00483551" w:rsidRPr="00913CD1" w:rsidP="00457322" w14:paraId="4DE7B036"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C5FDF9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5113A6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0FA9B7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92B35D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9BC69F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C3B11A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12158C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758E3E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82CD61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B1CEAEC"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F6D21A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8B1975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007552B"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45B42F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C23D5B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5CBAAB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16146C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BE6579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62353" w14:paraId="0EBB9813" w14:textId="73D5BD3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陶瓷套管项目可行性分析报告编制的目的是为了对项目的潜在可行性和实施条件进行全面评估，为决策者提供科学、客观的依据，以便做出是否投资、如何实施项目的决策。通过编制可行性分析报告，可以：</w:t>
      </w:r>
      <w:r>
        <w:rPr>
          <w:rFonts w:ascii="仿宋" w:eastAsia="仿宋" w:hAnsi="仿宋"/>
          <w:sz w:val="28"/>
        </w:rPr>
        <w:br/>
        <w:t xml:space="preserve">    1.</w:t>
      </w:r>
      <w:r>
        <w:rPr>
          <w:rFonts w:ascii="仿宋" w:eastAsia="仿宋" w:hAnsi="仿宋"/>
          <w:sz w:val="28"/>
        </w:rPr>
        <w:t>识别项目的机会和威胁，评估项目的优势和劣势，帮助决策者清晰地了解项目的潜在收益和风险。</w:t>
      </w:r>
      <w:r>
        <w:rPr>
          <w:rFonts w:ascii="仿宋" w:eastAsia="仿宋" w:hAnsi="仿宋"/>
          <w:sz w:val="28"/>
        </w:rPr>
        <w:br/>
        <w:t xml:space="preserve">    2.</w:t>
      </w:r>
      <w:r>
        <w:rPr>
          <w:rFonts w:ascii="仿宋" w:eastAsia="仿宋" w:hAnsi="仿宋"/>
          <w:sz w:val="28"/>
        </w:rPr>
        <w:t>分析项目的市场需求、技术可行性、经济合理性、资源可用性、环境保护等因素，确保项目在商业、技术、经济和社会等多个维度上具有实施的可行性。</w:t>
      </w:r>
      <w:r>
        <w:rPr>
          <w:rFonts w:ascii="仿宋" w:eastAsia="仿宋" w:hAnsi="仿宋"/>
          <w:sz w:val="28"/>
        </w:rPr>
        <w:br/>
        <w:t xml:space="preserve">    3.</w:t>
      </w:r>
      <w:r>
        <w:rPr>
          <w:rFonts w:ascii="仿宋" w:eastAsia="仿宋" w:hAnsi="仿宋"/>
          <w:sz w:val="28"/>
        </w:rPr>
        <w:t>提供详细的成本估算、收益预测和投资回报分析，帮助决策者评估项目的财务可行性，并做出合理的投资决策。</w:t>
      </w:r>
      <w:r>
        <w:rPr>
          <w:rFonts w:ascii="仿宋" w:eastAsia="仿宋" w:hAnsi="仿宋"/>
          <w:sz w:val="28"/>
        </w:rPr>
        <w:br/>
        <w:t xml:space="preserve">    4.</w:t>
      </w:r>
      <w:r>
        <w:rPr>
          <w:rFonts w:ascii="仿宋" w:eastAsia="仿宋" w:hAnsi="仿宋"/>
          <w:sz w:val="28"/>
        </w:rPr>
        <w:t>制定项目实施计划，包括项目范围、进度、质量、成本和风险管理等，确保项目在实施过程中有清晰的指导和控制。</w:t>
      </w:r>
      <w:r>
        <w:rPr>
          <w:rFonts w:ascii="仿宋" w:eastAsia="仿宋" w:hAnsi="仿宋"/>
          <w:sz w:val="28"/>
        </w:rPr>
        <w:br/>
        <w:t xml:space="preserve">    5.</w:t>
      </w:r>
      <w:r>
        <w:rPr>
          <w:rFonts w:ascii="仿宋" w:eastAsia="仿宋" w:hAnsi="仿宋"/>
          <w:sz w:val="28"/>
        </w:rPr>
        <w:t>促进项目团队内部的沟通和协作，确保所有相关方对项目目标、范围和预期成果有清晰的理解和共识。</w:t>
      </w:r>
      <w:r>
        <w:rPr>
          <w:rFonts w:ascii="仿宋" w:eastAsia="仿宋" w:hAnsi="仿宋"/>
          <w:sz w:val="28"/>
        </w:rPr>
        <w:br/>
      </w:r>
    </w:p>
    <w:p w:rsidR="00E62353" w14:textId="73D5BD3F">
      <w:pPr>
        <w:ind w:firstLine="561"/>
      </w:pPr>
      <w:r>
        <w:rPr>
          <w:rFonts w:ascii="仿宋" w:eastAsia="仿宋" w:hAnsi="仿宋"/>
          <w:sz w:val="28"/>
        </w:rPr>
        <w:t>综上所述，编制陶瓷套管项目可行性分析报告的意义在于为项目的顺利实施提供坚实的决策基础，降低投资风险，提高项目成功的可能性，并为项目后期的执行、监控和评估提供参考依据。</w:t>
      </w:r>
    </w:p>
    <w:p w:rsidR="009D1637" w:rsidRPr="00913CD1" w:rsidP="00457322" w14:paraId="4DC5BE4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622B96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D2ED8E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943791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C888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C3FB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2CCA3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2.人才引进、培养和激励</w:t>
      </w:r>
    </w:p>
    <w:p w:rsidR="00E94F0F" w:rsidRPr="00913CD1" w:rsidP="00457322" w14:paraId="3F9F918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79F12F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CA700D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DD82F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990906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A00CB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B8A340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FF9BE7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B0BB1B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AAEA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8F56A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A00872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14EB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2CE43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DFF8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DEEBF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B231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B8805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C375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1769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w:t>
      </w:r>
    </w:p>
    <w:p w:rsidR="009D1637" w:rsidRPr="00913CD1" w:rsidP="00457322" w14:paraId="7D60F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w:t>
      </w:r>
    </w:p>
    <w:p w:rsidR="009D1637" w:rsidRPr="00913CD1" w:rsidP="00457322" w14:paraId="0CB94A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4.开展宣传教育和检查</w:t>
      </w:r>
    </w:p>
    <w:p w:rsidR="009D1637" w:rsidRPr="00913CD1" w:rsidP="00457322" w14:paraId="3B64A1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E9B2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2810B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B9531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58F6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991C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7C9F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陶瓷套管产品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A0DA51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陶瓷套管</w:t>
      </w:r>
      <w:r w:rsidRPr="00913CD1">
        <w:rPr>
          <w:rFonts w:ascii="仿宋" w:eastAsia="仿宋" w:hAnsi="仿宋"/>
        </w:rPr>
        <w:t>项目绪论</w:t>
      </w:r>
      <w:bookmarkEnd w:id="4"/>
    </w:p>
    <w:p w:rsidR="009D1637" w:rsidRPr="00913CD1" w:rsidP="00457322" w14:paraId="0883009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陶瓷套管</w:t>
      </w:r>
      <w:r w:rsidRPr="00913CD1">
        <w:rPr>
          <w:rFonts w:ascii="仿宋" w:eastAsia="仿宋" w:hAnsi="仿宋"/>
        </w:rPr>
        <w:t>项目名称及建设性质</w:t>
      </w:r>
      <w:bookmarkEnd w:id="5"/>
    </w:p>
    <w:p w:rsidR="009D1637" w:rsidRPr="00913CD1" w:rsidP="00457322" w14:paraId="24BA0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项目名称</w:t>
      </w:r>
    </w:p>
    <w:p w:rsidR="009D1637" w:rsidRPr="00913CD1" w:rsidP="00457322" w14:paraId="0ED6E1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w:t>
      </w:r>
    </w:p>
    <w:p w:rsidR="009D1637" w:rsidRPr="00913CD1" w:rsidP="00457322" w14:paraId="64990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项目建设性质</w:t>
      </w:r>
    </w:p>
    <w:p w:rsidR="009D1637" w:rsidRPr="00913CD1" w:rsidP="00457322" w14:paraId="5E0FC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陶瓷套管</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E9EE4F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陶瓷套管</w:t>
      </w:r>
      <w:r w:rsidRPr="00913CD1">
        <w:rPr>
          <w:rFonts w:ascii="仿宋" w:eastAsia="仿宋" w:hAnsi="仿宋"/>
        </w:rPr>
        <w:t>项目承办单位</w:t>
      </w:r>
      <w:bookmarkEnd w:id="6"/>
    </w:p>
    <w:p w:rsidR="009D1637" w:rsidRPr="00913CD1" w:rsidP="00457322" w14:paraId="50C365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项目实施主体</w:t>
      </w:r>
    </w:p>
    <w:p w:rsidR="009D1637" w:rsidRPr="00913CD1" w:rsidP="00457322" w14:paraId="730D2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B063E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995B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项目信息。</w:t>
      </w:r>
    </w:p>
    <w:p w:rsidR="009D1637" w:rsidRPr="00913CD1" w:rsidP="00457322" w14:paraId="1FFF5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14ADBB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FDAD22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8BC9BC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6B1D07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E96C8D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陶瓷套管</w:t>
      </w:r>
      <w:r w:rsidRPr="00913CD1">
        <w:rPr>
          <w:rFonts w:ascii="仿宋" w:eastAsia="仿宋" w:hAnsi="仿宋"/>
        </w:rPr>
        <w:t>项目定位及建设理由</w:t>
      </w:r>
      <w:bookmarkEnd w:id="7"/>
    </w:p>
    <w:p w:rsidR="00E62353" w14:paraId="39A3734A" w14:textId="18E1748A">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陶瓷套管项目可行性分析报告中的项目定位及建设理由应明确项目的目标市场、产品特性、技术优势以及经济效益等方面。</w:t>
      </w:r>
      <w:r>
        <w:rPr>
          <w:rFonts w:ascii="仿宋" w:eastAsia="仿宋" w:hAnsi="仿宋"/>
          <w:sz w:val="28"/>
        </w:rPr>
        <w:t>精炼概述：</w:t>
      </w:r>
      <w:r>
        <w:rPr>
          <w:rFonts w:ascii="仿宋" w:eastAsia="仿宋" w:hAnsi="仿宋"/>
          <w:sz w:val="28"/>
        </w:rPr>
        <w:br/>
        <w:t xml:space="preserve">    1.</w:t>
      </w:r>
      <w:r>
        <w:rPr>
          <w:rFonts w:ascii="仿宋" w:eastAsia="仿宋" w:hAnsi="仿宋"/>
          <w:sz w:val="28"/>
        </w:rPr>
        <w:t>市场定位：项目应瞄准特定的目标市场，分析市场容量、需求趋势、竞争对手状况以及价格水平等，确保产品或服务能够满足市场的需求。</w:t>
      </w:r>
      <w:r>
        <w:rPr>
          <w:rFonts w:ascii="仿宋" w:eastAsia="仿宋" w:hAnsi="仿宋"/>
          <w:sz w:val="28"/>
        </w:rPr>
        <w:br/>
        <w:t xml:space="preserve">    2.</w:t>
      </w:r>
      <w:r>
        <w:rPr>
          <w:rFonts w:ascii="仿宋" w:eastAsia="仿宋" w:hAnsi="仿宋"/>
          <w:sz w:val="28"/>
        </w:rPr>
        <w:t>产品特性：详细说明陶瓷套管的产品性能、质量标准、外观设计、使用寿命等关键特性，确保产品具有竞争力。</w:t>
      </w:r>
      <w:r>
        <w:rPr>
          <w:rFonts w:ascii="仿宋" w:eastAsia="仿宋" w:hAnsi="仿宋"/>
          <w:sz w:val="28"/>
        </w:rPr>
        <w:br/>
        <w:t xml:space="preserve">    3.</w:t>
      </w:r>
      <w:r>
        <w:rPr>
          <w:rFonts w:ascii="仿宋" w:eastAsia="仿宋" w:hAnsi="仿宋"/>
          <w:sz w:val="28"/>
        </w:rPr>
        <w:t>技术优势：阐述项目采用的技术是否具有创新性、是否拥有专利或专有技术、是否能够提高生产效率或降低成本，以及技术团队的能力和经验。</w:t>
      </w:r>
      <w:r>
        <w:rPr>
          <w:rFonts w:ascii="仿宋" w:eastAsia="仿宋" w:hAnsi="仿宋"/>
          <w:sz w:val="28"/>
        </w:rPr>
        <w:br/>
        <w:t xml:space="preserve">    4.</w:t>
      </w:r>
      <w:r>
        <w:rPr>
          <w:rFonts w:ascii="仿宋" w:eastAsia="仿宋" w:hAnsi="仿宋"/>
          <w:sz w:val="28"/>
        </w:rPr>
        <w:t>生产能力：分析项目的生产能力是否能够满足市场需求，包括生产线的设计产能、设备选型、生产工艺流程等。</w:t>
      </w:r>
      <w:r>
        <w:rPr>
          <w:rFonts w:ascii="仿宋" w:eastAsia="仿宋" w:hAnsi="仿宋"/>
          <w:sz w:val="28"/>
        </w:rPr>
        <w:br/>
        <w:t xml:space="preserve">    5.</w:t>
      </w:r>
      <w:r>
        <w:rPr>
          <w:rFonts w:ascii="仿宋" w:eastAsia="仿宋" w:hAnsi="仿宋"/>
          <w:sz w:val="28"/>
        </w:rPr>
        <w:t>成本分析：对项目的直接成本（如原材料、人工成本）和间接成本（如管理费用、研发费用）进行详细分析，确保项目具有合理的成本结构。</w:t>
      </w:r>
      <w:r>
        <w:rPr>
          <w:rFonts w:ascii="仿宋" w:eastAsia="仿宋" w:hAnsi="仿宋"/>
          <w:sz w:val="28"/>
        </w:rPr>
        <w:br/>
        <w:t xml:space="preserve">    6.</w:t>
      </w:r>
      <w:r>
        <w:rPr>
          <w:rFonts w:ascii="仿宋" w:eastAsia="仿宋" w:hAnsi="仿宋"/>
          <w:sz w:val="28"/>
        </w:rPr>
        <w:t>经济效益：评估项目的预期收益，包括投资回报率、内部收益率、净现值等指标，确保项目能够为投资者带来预期的经济效益。</w:t>
      </w:r>
      <w:r>
        <w:rPr>
          <w:rFonts w:ascii="仿宋" w:eastAsia="仿宋" w:hAnsi="仿宋"/>
          <w:sz w:val="28"/>
        </w:rPr>
        <w:br/>
        <w:t xml:space="preserve">    7.</w:t>
      </w:r>
      <w:r>
        <w:rPr>
          <w:rFonts w:ascii="仿宋" w:eastAsia="仿宋" w:hAnsi="仿宋"/>
          <w:sz w:val="28"/>
        </w:rPr>
        <w:t>风险评估：识别项目可能面临的各种风险，如市场风险、技术风险、财务风险等，并提出相应的风险应对措施。</w:t>
      </w:r>
      <w:r>
        <w:rPr>
          <w:rFonts w:ascii="仿宋" w:eastAsia="仿宋" w:hAnsi="仿宋"/>
          <w:sz w:val="28"/>
        </w:rPr>
        <w:br/>
        <w:t xml:space="preserve">    8.</w:t>
      </w:r>
    </w:p>
    <w:p w:rsidR="00E62353" w14:textId="18E1748A">
      <w:pPr>
        <w:ind w:firstLine="561"/>
      </w:pPr>
      <w:r>
        <w:rPr>
          <w:rFonts w:ascii="仿宋" w:eastAsia="仿宋" w:hAnsi="仿宋"/>
          <w:sz w:val="28"/>
        </w:rPr>
        <w:t>社会效益：分析项目对当地社会、就业、环境等方面可能产生的积极影响。</w:t>
      </w:r>
      <w:r>
        <w:rPr>
          <w:rFonts w:ascii="仿宋" w:eastAsia="仿宋" w:hAnsi="仿宋"/>
          <w:sz w:val="28"/>
        </w:rPr>
        <w:br/>
      </w:r>
      <w:r>
        <w:rPr>
          <w:rFonts w:ascii="仿宋" w:eastAsia="仿宋" w:hAnsi="仿宋"/>
          <w:sz w:val="28"/>
        </w:rPr>
        <w:t>综上所述，陶瓷套管项目可行性分析报告中的项目定位及建设理由应基于市场调研、技术评估、经济分析和社会责任等多方面考量，确保项目具有明确的目标、合理的技术路线、可靠的经济效益和社会价值。</w:t>
      </w:r>
    </w:p>
    <w:p w:rsidR="009D1637" w:rsidRPr="00913CD1" w:rsidP="00457322" w14:paraId="4E8AA48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7D726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3FF7E1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B96264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A485D4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陶瓷套管</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52EFF3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陶瓷套管</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70221C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陶瓷套管</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7D66A4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7B79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9D668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16C3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0BF3A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项目功能、盈利性等</w:t>
      </w:r>
    </w:p>
    <w:p w:rsidR="007D3AEE" w:rsidRPr="00913CD1" w:rsidP="00457322" w14:paraId="13423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EDD6AF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F5DD0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D1CB28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项目建设的可行性和效益的合理性。</w:t>
      </w:r>
    </w:p>
    <w:p w:rsidR="009D1637" w:rsidRPr="00913CD1" w:rsidP="00457322" w14:paraId="20F8D74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陶瓷套管</w:t>
      </w:r>
      <w:r w:rsidRPr="00913CD1">
        <w:rPr>
          <w:rFonts w:ascii="仿宋" w:eastAsia="仿宋" w:hAnsi="仿宋"/>
        </w:rPr>
        <w:t>项目建设选址</w:t>
      </w:r>
      <w:bookmarkEnd w:id="9"/>
    </w:p>
    <w:p w:rsidR="009D1637" w:rsidRPr="00913CD1" w:rsidP="00457322" w14:paraId="0567A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项目选址及规划</w:t>
      </w:r>
    </w:p>
    <w:p w:rsidR="009D1637" w:rsidRPr="00913CD1" w:rsidP="00457322" w14:paraId="7445BA4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项目的建设。</w:t>
      </w:r>
    </w:p>
    <w:p w:rsidR="009D1637" w:rsidRPr="00913CD1" w:rsidP="00457322" w14:paraId="320823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项目背景及选址理由</w:t>
      </w:r>
    </w:p>
    <w:p w:rsidR="009D1637" w:rsidRPr="00913CD1" w:rsidP="00457322" w14:paraId="7D3DA9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项目背景</w:t>
      </w:r>
    </w:p>
    <w:p w:rsidR="00E62353" w14:paraId="41A4AC4B" w14:textId="015447CA">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陶瓷套管项目背景分析</w:t>
      </w:r>
      <w:r>
        <w:rPr>
          <w:rFonts w:ascii="仿宋" w:eastAsia="仿宋" w:hAnsi="仿宋"/>
          <w:sz w:val="28"/>
        </w:rPr>
        <w:br/>
      </w:r>
    </w:p>
    <w:p w:rsidR="00E62353" w14:textId="015447C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陶瓷套管作为一种高性能的工程材料，广泛应用于电子、电力、化工、机械等领域。随着科技的进步和市场需求的不断变化，对陶瓷套管性能和质量的要求也越来越高。本项目旨在通过引进先进的生产技术和设备，结合本地丰富的陶瓷资源，建立一条高效率、自动化的陶瓷套管生产线，以满足日益增长的市场需求。</w:t>
      </w:r>
      <w:r>
        <w:rPr>
          <w:rFonts w:ascii="仿宋" w:eastAsia="仿宋" w:hAnsi="仿宋"/>
          <w:sz w:val="28"/>
        </w:rPr>
        <w:br/>
      </w:r>
      <w:r>
        <w:rPr>
          <w:rFonts w:ascii="仿宋" w:eastAsia="仿宋" w:hAnsi="仿宋"/>
          <w:sz w:val="28"/>
        </w:rPr>
        <w:t>项目背景主要包括以下几个方面：</w:t>
      </w:r>
      <w:r>
        <w:rPr>
          <w:rFonts w:ascii="仿宋" w:eastAsia="仿宋" w:hAnsi="仿宋"/>
          <w:sz w:val="28"/>
        </w:rPr>
        <w:br/>
        <w:t xml:space="preserve">    1.</w:t>
      </w:r>
      <w:r>
        <w:rPr>
          <w:rFonts w:ascii="仿宋" w:eastAsia="仿宋" w:hAnsi="仿宋"/>
          <w:sz w:val="28"/>
        </w:rPr>
        <w:t>市场调研：通过对国内外市场的深入调研，分析陶瓷套管的市场需求、价格走势、竞争格局等，确定项目的市场潜力和可行性。</w:t>
      </w:r>
      <w:r>
        <w:rPr>
          <w:rFonts w:ascii="仿宋" w:eastAsia="仿宋" w:hAnsi="仿宋"/>
          <w:sz w:val="28"/>
        </w:rPr>
        <w:br/>
        <w:t xml:space="preserve">    2.</w:t>
      </w:r>
      <w:r>
        <w:rPr>
          <w:rFonts w:ascii="仿宋" w:eastAsia="仿宋" w:hAnsi="仿宋"/>
          <w:sz w:val="28"/>
        </w:rPr>
        <w:t>技术分析：评估现有陶瓷套管生产技术的成熟度、先进性，以及与国内外同行业的技术差距，确定项目所需引进的技术和设备。</w:t>
      </w:r>
      <w:r>
        <w:rPr>
          <w:rFonts w:ascii="仿宋" w:eastAsia="仿宋" w:hAnsi="仿宋"/>
          <w:sz w:val="28"/>
        </w:rPr>
        <w:br/>
        <w:t xml:space="preserve">    3.</w:t>
      </w:r>
      <w:r>
        <w:rPr>
          <w:rFonts w:ascii="仿宋" w:eastAsia="仿宋" w:hAnsi="仿宋"/>
          <w:sz w:val="28"/>
        </w:rPr>
        <w:t>资源条件：分析本地陶瓷资源的品质、储量、开采成本等，确保原料供应的稳定性和经济性。</w:t>
      </w:r>
      <w:r>
        <w:rPr>
          <w:rFonts w:ascii="仿宋" w:eastAsia="仿宋" w:hAnsi="仿宋"/>
          <w:sz w:val="28"/>
        </w:rPr>
        <w:br/>
        <w:t xml:space="preserve">    4.</w:t>
      </w:r>
      <w:r>
        <w:rPr>
          <w:rFonts w:ascii="仿宋" w:eastAsia="仿宋" w:hAnsi="仿宋"/>
          <w:sz w:val="28"/>
        </w:rPr>
        <w:t>政策环境：研究国家及地方的相关政策，包括产业政策、环保政策、税收政策等，确保项目符合政策导向，并能享受相应的政策支持。</w:t>
      </w:r>
      <w:r>
        <w:rPr>
          <w:rFonts w:ascii="仿宋" w:eastAsia="仿宋" w:hAnsi="仿宋"/>
          <w:sz w:val="28"/>
        </w:rPr>
        <w:br/>
        <w:t xml:space="preserve">    5.</w:t>
      </w:r>
      <w:r>
        <w:rPr>
          <w:rFonts w:ascii="仿宋" w:eastAsia="仿宋" w:hAnsi="仿宋"/>
          <w:sz w:val="28"/>
        </w:rPr>
        <w:t>经济环境：分析项目所在地的经济状况、基础设施、人力资源等，评估项目的经济环境是否有利于项目的实施和运营。</w:t>
      </w:r>
      <w:r>
        <w:rPr>
          <w:rFonts w:ascii="仿宋" w:eastAsia="仿宋" w:hAnsi="仿宋"/>
          <w:sz w:val="28"/>
        </w:rPr>
        <w:br/>
        <w:t xml:space="preserve">    6.</w:t>
      </w:r>
      <w:r>
        <w:rPr>
          <w:rFonts w:ascii="仿宋" w:eastAsia="仿宋" w:hAnsi="仿宋"/>
          <w:sz w:val="28"/>
        </w:rPr>
        <w:t>社会环境：考虑项目可能对当地社会造成的影响，包括就业机会的创造、社区关系的建立等，确保项目能够得到当地社会的支持和认可。</w:t>
      </w:r>
      <w:r>
        <w:rPr>
          <w:rFonts w:ascii="仿宋" w:eastAsia="仿宋" w:hAnsi="仿宋"/>
          <w:sz w:val="28"/>
        </w:rPr>
        <w:br/>
      </w:r>
    </w:p>
    <w:p w:rsidR="00E62353" w14:textId="015447CA">
      <w:pPr>
        <w:ind w:firstLine="560"/>
      </w:pPr>
      <w:r>
        <w:rPr>
          <w:rFonts w:ascii="仿宋" w:eastAsia="仿宋" w:hAnsi="仿宋"/>
          <w:sz w:val="28"/>
        </w:rPr>
        <w:t>通过上述分析，项目背景部分将为项目的后续决策提供重要参考，包括项目的规模、投资额、预期收益等，以确保项目能够顺利实施并取得预期的经济效益和社会效益。</w:t>
      </w:r>
    </w:p>
    <w:p w:rsidR="009D1637" w:rsidRPr="00913CD1" w:rsidP="00457322" w14:paraId="657298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85BF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BB2B6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项目的发展和扩张。</w:t>
      </w:r>
    </w:p>
    <w:p w:rsidR="009D1637" w:rsidRPr="00913CD1" w:rsidP="00457322" w14:paraId="121D1A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项目的可迗性。</w:t>
      </w:r>
    </w:p>
    <w:p w:rsidR="009D1637" w:rsidRPr="00913CD1" w:rsidP="00457322" w14:paraId="018F0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项目建设提供了良好基础条件。</w:t>
      </w:r>
    </w:p>
    <w:p w:rsidR="009D1637" w:rsidRPr="00913CD1" w:rsidP="00457322" w14:paraId="680B6F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项目规模和扩展的需要。</w:t>
      </w:r>
    </w:p>
    <w:p w:rsidR="009D1637" w:rsidRPr="00913CD1" w:rsidP="00457322" w14:paraId="19AF0B3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陶瓷套管</w:t>
      </w:r>
      <w:r w:rsidRPr="00913CD1">
        <w:rPr>
          <w:rFonts w:ascii="仿宋" w:eastAsia="仿宋" w:hAnsi="仿宋"/>
        </w:rPr>
        <w:t>项目生产规模</w:t>
      </w:r>
      <w:bookmarkEnd w:id="10"/>
    </w:p>
    <w:p w:rsidR="009D1637" w:rsidRPr="00913CD1" w:rsidP="00457322" w14:paraId="6B4E9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02CF46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7A837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B54092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1F099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项目实施过程中，对环境的影响降到最低。</w:t>
      </w:r>
    </w:p>
    <w:p w:rsidR="009D1637" w:rsidRPr="00913CD1" w:rsidP="00457322" w14:paraId="16418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9F58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C5C7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2405C0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陶瓷套管</w:t>
      </w:r>
      <w:r w:rsidRPr="00913CD1">
        <w:rPr>
          <w:rFonts w:ascii="仿宋" w:eastAsia="仿宋" w:hAnsi="仿宋"/>
        </w:rPr>
        <w:t>项目总投资及资金构成</w:t>
      </w:r>
      <w:bookmarkEnd w:id="13"/>
    </w:p>
    <w:p w:rsidR="009D1637" w:rsidRPr="00913CD1" w:rsidP="00457322" w14:paraId="0A183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的生产能力。</w:t>
      </w:r>
    </w:p>
    <w:p w:rsidR="009D1637" w:rsidRPr="00913CD1" w:rsidP="00457322" w14:paraId="5EE29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项目总投资</w:t>
      </w:r>
    </w:p>
    <w:p w:rsidR="009D1637" w:rsidRPr="00913CD1" w:rsidP="00457322" w14:paraId="35B8D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F84B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0AC6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FF6F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0945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5E1A1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工程费用：XXX万元</w:t>
      </w:r>
    </w:p>
    <w:p w:rsidR="009D1637" w:rsidRPr="00913CD1" w:rsidP="00457322" w14:paraId="2C056B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6F44A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项目的顺利建设奠定了财务基础。</w:t>
      </w:r>
    </w:p>
    <w:p w:rsidR="009D1637" w:rsidRPr="00913CD1" w:rsidP="00457322" w14:paraId="44D2D69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7804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043177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陶瓷套管</w:t>
      </w:r>
      <w:r w:rsidRPr="00913CD1">
        <w:rPr>
          <w:rFonts w:ascii="仿宋" w:eastAsia="仿宋" w:hAnsi="仿宋"/>
        </w:rPr>
        <w:t>项目预期经济效益规划目标</w:t>
      </w:r>
      <w:bookmarkEnd w:id="15"/>
    </w:p>
    <w:p w:rsidR="009D1637" w:rsidRPr="00913CD1" w:rsidP="00457322" w14:paraId="68E72B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项目的盈利能力和市场竞争力。</w:t>
      </w:r>
    </w:p>
    <w:p w:rsidR="009D1637" w:rsidRPr="00913CD1" w:rsidP="00457322" w14:paraId="07868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项目具有较高的投资价值和发展潜力。</w:t>
      </w:r>
    </w:p>
    <w:p w:rsidR="009D1637" w:rsidRPr="00913CD1" w:rsidP="00457322" w14:paraId="4ECC7D6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5F3F45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陶瓷套管</w:t>
      </w:r>
      <w:r w:rsidRPr="00913CD1">
        <w:rPr>
          <w:rFonts w:ascii="仿宋" w:eastAsia="仿宋" w:hAnsi="仿宋"/>
        </w:rPr>
        <w:t>项目建设进度规划</w:t>
      </w:r>
      <w:bookmarkEnd w:id="16"/>
    </w:p>
    <w:p w:rsidR="009D1637" w:rsidRPr="00913CD1" w:rsidP="00457322" w14:paraId="4AF1A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项目的顺利进行和按时完成。</w:t>
      </w:r>
    </w:p>
    <w:p w:rsidR="009D1637" w:rsidRPr="00913CD1" w:rsidP="00457322" w14:paraId="349D10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陶瓷套管</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项目的质量和进度。</w:t>
      </w:r>
    </w:p>
    <w:p w:rsidR="009D1637" w:rsidRPr="00913CD1" w:rsidP="00457322" w14:paraId="08859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867680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陶瓷套管</w:t>
      </w:r>
      <w:r w:rsidRPr="00913CD1">
        <w:rPr>
          <w:rFonts w:ascii="仿宋" w:eastAsia="仿宋" w:hAnsi="仿宋"/>
        </w:rPr>
        <w:t>项目综合评价</w:t>
      </w:r>
      <w:bookmarkEnd w:id="17"/>
    </w:p>
    <w:p w:rsidR="00BF6395" w:rsidRPr="00913CD1" w:rsidP="00457322" w14:paraId="020EF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陶瓷套管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33D18E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陶瓷套管项目的投资回报率稳定且可观。根据市场调查和预测，陶瓷套管市场需求持续增长，具有良好的市场前景和发展空间。我们的投资方向紧密结合国家产业政策和市场需求，为投资者创造可观的投资收益。</w:t>
      </w:r>
    </w:p>
    <w:p w:rsidR="00BF6395" w:rsidRPr="00913CD1" w:rsidP="00457322" w14:paraId="29F1F10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陶瓷套管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1B7609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在技术方案设计方面，我们注重方案的优化和效益的提升。通过科学合理的设计，实现陶瓷套管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生产流程的高效化和产品的优质化。我们将采用先进的生产工艺和技术，提高生产效率，降低生产成本。同时，我们还将加强产品研发和创新，不断推出具有竞争力的新产品，满足陶瓷套管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302828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此外，陶瓷套管项目的建设将带来显著的就业机会和社会效益。项目的实施将促进当地经济的发展，提升当地民众的生活水平。我们将积极履行社会责任，关注环境保护和可持续发展，为社会做出积极贡献。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255B1C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综上所述，本期陶瓷套管项目具备技术和经济的可行性，具有良好的市场前景和发展空间。我们将充分发挥自身优势，抓住市场机遇，为投资者创造丰厚的投资回报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C9134F9"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9A9F19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7A67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7B5EE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993E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94C86A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7D72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51EE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EBB8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B4A75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2791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AD95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F291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73F22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C2A8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7AB65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5547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363DE8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95BF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8962E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陶瓷套管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483D9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陶瓷套管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14158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陶瓷套管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2E52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D407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D995A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F39F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CCA6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陶瓷套管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AF9A0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5983FE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CD8B1F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0307F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项目的顺利进行和迗成目标。</w:t>
      </w:r>
    </w:p>
    <w:p w:rsidR="009D1637" w:rsidRPr="00913CD1" w:rsidP="00457322" w14:paraId="4F9C8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2313D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60DB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722A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7D53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9FD7F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D133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57A2F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B710C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AF17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CF577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0041A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872A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2B46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DEA67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4A3DE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D9E9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8326A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130E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CEC6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50DE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06F2DD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43DA7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C3CC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3158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BE120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69EC6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424F2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8725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47E3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A283A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45850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B22C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0873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D9D46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5959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72E7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C2FAB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BC5A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85B9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CC3B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C4A4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8FEC1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042C4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C8316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C1165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26B9B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52FA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0D847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4356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0C16C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773B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D3654D6"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861905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陶瓷套管</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1EAA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113E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454B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174FE9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陶瓷套管</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057E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6D501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49F8A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79216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A8205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90E54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5DF312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E6C497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B4BB7A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2D105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7BE11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19F7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D353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E2DB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B761D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D53FD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A263B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7CAC4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8DEE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BA73ED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陶瓷套管</w:t>
      </w:r>
      <w:r w:rsidRPr="00913CD1">
        <w:rPr>
          <w:rFonts w:ascii="仿宋" w:eastAsia="仿宋" w:hAnsi="仿宋"/>
        </w:rPr>
        <w:t>项目技术工艺分析</w:t>
      </w:r>
      <w:bookmarkEnd w:id="28"/>
    </w:p>
    <w:p w:rsidR="009D1637" w:rsidRPr="00913CD1" w:rsidP="00457322" w14:paraId="5A23E0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D7418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9EEF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F604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C811F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0AD6C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824E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A6CE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E18B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4C528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陶瓷套管</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AB4226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陶瓷套管项目</w:t>
      </w:r>
      <w:r w:rsidRPr="00913CD1">
        <w:rPr>
          <w:rFonts w:ascii="仿宋" w:eastAsia="仿宋" w:hAnsi="仿宋"/>
        </w:rPr>
        <w:t>质量管理</w:t>
      </w:r>
      <w:bookmarkEnd w:id="29"/>
    </w:p>
    <w:p w:rsidR="009D1637" w:rsidRPr="00913CD1" w:rsidP="00457322" w14:paraId="6B9947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26170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F362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AFD5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4D9AE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E0FA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95599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3FC0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774747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陶瓷套管项目</w:t>
      </w:r>
      <w:r w:rsidRPr="00913CD1">
        <w:rPr>
          <w:rFonts w:ascii="仿宋" w:eastAsia="仿宋" w:hAnsi="仿宋"/>
        </w:rPr>
        <w:t>设备选型方案</w:t>
      </w:r>
      <w:bookmarkEnd w:id="30"/>
    </w:p>
    <w:p w:rsidR="009D1637" w:rsidRPr="00913CD1" w:rsidP="00457322" w14:paraId="79A55A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579AC0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6E61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34ED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3121A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89AC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4E60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8588A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项目的高效运行和产品质量的稳定提升。</w:t>
      </w:r>
    </w:p>
    <w:p w:rsidR="009D1637" w:rsidRPr="00913CD1" w:rsidP="00457322" w14:paraId="77C0BCB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814BBD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E769D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7940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3E621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E9D2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D882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AE67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614C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5ABCA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A7C1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6B64E8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AEE6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8214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F554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51F48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陶瓷套管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C1E4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FBAF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1DDD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5A5E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59454C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528EE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E913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353430F3"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2E46A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67288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陶瓷套管</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https://d.book118.com/968006034023006034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355DBED" w14:textId="77777777">
    <w:pPr>
      <w:pStyle w:val="Footer"/>
      <w:jc w:val="center"/>
    </w:pPr>
  </w:p>
  <w:p w:rsidR="008D6901" w14:paraId="7FE2F1E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163D4F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0DEECF0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514755"/>
      <w:docPartObj>
        <w:docPartGallery w:val="Page Numbers (Bottom of Page)"/>
        <w:docPartUnique/>
      </w:docPartObj>
    </w:sdtPr>
    <w:sdtContent>
      <w:sdt>
        <w:sdtPr>
          <w:id w:val="12247246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0039768"/>
      <w:docPartObj>
        <w:docPartGallery w:val="Page Numbers (Bottom of Page)"/>
        <w:docPartUnique/>
      </w:docPartObj>
    </w:sdtPr>
    <w:sdtContent>
      <w:sdt>
        <w:sdtPr>
          <w:id w:val="3747207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1381176"/>
      <w:docPartObj>
        <w:docPartGallery w:val="Page Numbers (Bottom of Page)"/>
        <w:docPartUnique/>
      </w:docPartObj>
    </w:sdtPr>
    <w:sdtContent>
      <w:sdt>
        <w:sdtPr>
          <w:id w:val="1072124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6554075"/>
      <w:docPartObj>
        <w:docPartGallery w:val="Page Numbers (Bottom of Page)"/>
        <w:docPartUnique/>
      </w:docPartObj>
    </w:sdtPr>
    <w:sdtContent>
      <w:sdt>
        <w:sdtPr>
          <w:id w:val="20614481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5677434"/>
      <w:docPartObj>
        <w:docPartGallery w:val="Page Numbers (Bottom of Page)"/>
        <w:docPartUnique/>
      </w:docPartObj>
    </w:sdtPr>
    <w:sdtContent>
      <w:sdt>
        <w:sdtPr>
          <w:id w:val="3886491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4534032"/>
      <w:docPartObj>
        <w:docPartGallery w:val="Page Numbers (Bottom of Page)"/>
        <w:docPartUnique/>
      </w:docPartObj>
    </w:sdtPr>
    <w:sdtContent>
      <w:sdt>
        <w:sdtPr>
          <w:id w:val="586705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4356335"/>
      <w:docPartObj>
        <w:docPartGallery w:val="Page Numbers (Bottom of Page)"/>
        <w:docPartUnique/>
      </w:docPartObj>
    </w:sdtPr>
    <w:sdtContent>
      <w:sdt>
        <w:sdtPr>
          <w:id w:val="18299014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7144220"/>
      <w:docPartObj>
        <w:docPartGallery w:val="Page Numbers (Bottom of Page)"/>
        <w:docPartUnique/>
      </w:docPartObj>
    </w:sdtPr>
    <w:sdtContent>
      <w:sdt>
        <w:sdtPr>
          <w:id w:val="6143251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2838264"/>
      <w:docPartObj>
        <w:docPartGallery w:val="Page Numbers (Bottom of Page)"/>
        <w:docPartUnique/>
      </w:docPartObj>
    </w:sdtPr>
    <w:sdtContent>
      <w:sdt>
        <w:sdtPr>
          <w:id w:val="21080097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181541"/>
      <w:docPartObj>
        <w:docPartGallery w:val="Page Numbers (Bottom of Page)"/>
        <w:docPartUnique/>
      </w:docPartObj>
    </w:sdtPr>
    <w:sdtContent>
      <w:sdt>
        <w:sdtPr>
          <w:id w:val="1163961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4612551"/>
      <w:docPartObj>
        <w:docPartGallery w:val="Page Numbers (Bottom of Page)"/>
        <w:docPartUnique/>
      </w:docPartObj>
    </w:sdtPr>
    <w:sdtContent>
      <w:sdt>
        <w:sdtPr>
          <w:id w:val="14726917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2988207"/>
      <w:docPartObj>
        <w:docPartGallery w:val="Page Numbers (Bottom of Page)"/>
        <w:docPartUnique/>
      </w:docPartObj>
    </w:sdtPr>
    <w:sdtContent>
      <w:sdt>
        <w:sdtPr>
          <w:id w:val="14490307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0873754"/>
      <w:docPartObj>
        <w:docPartGallery w:val="Page Numbers (Bottom of Page)"/>
        <w:docPartUnique/>
      </w:docPartObj>
    </w:sdtPr>
    <w:sdtContent>
      <w:sdt>
        <w:sdtPr>
          <w:id w:val="19269572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8787032"/>
      <w:docPartObj>
        <w:docPartGallery w:val="Page Numbers (Bottom of Page)"/>
        <w:docPartUnique/>
      </w:docPartObj>
    </w:sdtPr>
    <w:sdtContent>
      <w:sdt>
        <w:sdtPr>
          <w:id w:val="12128763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3798815"/>
      <w:docPartObj>
        <w:docPartGallery w:val="Page Numbers (Bottom of Page)"/>
        <w:docPartUnique/>
      </w:docPartObj>
    </w:sdtPr>
    <w:sdtContent>
      <w:sdt>
        <w:sdtPr>
          <w:id w:val="4156445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9963348"/>
      <w:docPartObj>
        <w:docPartGallery w:val="Page Numbers (Bottom of Page)"/>
        <w:docPartUnique/>
      </w:docPartObj>
    </w:sdtPr>
    <w:sdtContent>
      <w:sdt>
        <w:sdtPr>
          <w:id w:val="1944434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9633267"/>
      <w:docPartObj>
        <w:docPartGallery w:val="Page Numbers (Bottom of Page)"/>
        <w:docPartUnique/>
      </w:docPartObj>
    </w:sdtPr>
    <w:sdtContent>
      <w:sdt>
        <w:sdtPr>
          <w:id w:val="14044927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1931698"/>
      <w:docPartObj>
        <w:docPartGallery w:val="Page Numbers (Bottom of Page)"/>
        <w:docPartUnique/>
      </w:docPartObj>
    </w:sdtPr>
    <w:sdtContent>
      <w:sdt>
        <w:sdtPr>
          <w:id w:val="13025315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2529352"/>
      <w:docPartObj>
        <w:docPartGallery w:val="Page Numbers (Bottom of Page)"/>
        <w:docPartUnique/>
      </w:docPartObj>
    </w:sdtPr>
    <w:sdtContent>
      <w:sdt>
        <w:sdtPr>
          <w:id w:val="2345383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3989597"/>
      <w:docPartObj>
        <w:docPartGallery w:val="Page Numbers (Bottom of Page)"/>
        <w:docPartUnique/>
      </w:docPartObj>
    </w:sdtPr>
    <w:sdtContent>
      <w:sdt>
        <w:sdtPr>
          <w:id w:val="6282485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8259177"/>
      <w:docPartObj>
        <w:docPartGallery w:val="Page Numbers (Bottom of Page)"/>
        <w:docPartUnique/>
      </w:docPartObj>
    </w:sdtPr>
    <w:sdtContent>
      <w:sdt>
        <w:sdtPr>
          <w:id w:val="13982017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666891"/>
      <w:docPartObj>
        <w:docPartGallery w:val="Page Numbers (Bottom of Page)"/>
        <w:docPartUnique/>
      </w:docPartObj>
    </w:sdtPr>
    <w:sdtContent>
      <w:sdt>
        <w:sdtPr>
          <w:id w:val="18727769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5375378"/>
      <w:docPartObj>
        <w:docPartGallery w:val="Page Numbers (Bottom of Page)"/>
        <w:docPartUnique/>
      </w:docPartObj>
    </w:sdtPr>
    <w:sdtContent>
      <w:sdt>
        <w:sdtPr>
          <w:id w:val="922331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4825021"/>
      <w:docPartObj>
        <w:docPartGallery w:val="Page Numbers (Bottom of Page)"/>
        <w:docPartUnique/>
      </w:docPartObj>
    </w:sdtPr>
    <w:sdtContent>
      <w:sdt>
        <w:sdtPr>
          <w:id w:val="2999799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1405489"/>
      <w:docPartObj>
        <w:docPartGallery w:val="Page Numbers (Bottom of Page)"/>
        <w:docPartUnique/>
      </w:docPartObj>
    </w:sdtPr>
    <w:sdtContent>
      <w:sdt>
        <w:sdtPr>
          <w:id w:val="757430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3746482"/>
      <w:docPartObj>
        <w:docPartGallery w:val="Page Numbers (Bottom of Page)"/>
        <w:docPartUnique/>
      </w:docPartObj>
    </w:sdtPr>
    <w:sdtContent>
      <w:sdt>
        <w:sdtPr>
          <w:id w:val="1469048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8474036"/>
      <w:docPartObj>
        <w:docPartGallery w:val="Page Numbers (Bottom of Page)"/>
        <w:docPartUnique/>
      </w:docPartObj>
    </w:sdtPr>
    <w:sdtContent>
      <w:sdt>
        <w:sdtPr>
          <w:id w:val="3689520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3687607"/>
      <w:docPartObj>
        <w:docPartGallery w:val="Page Numbers (Bottom of Page)"/>
        <w:docPartUnique/>
      </w:docPartObj>
    </w:sdtPr>
    <w:sdtContent>
      <w:sdt>
        <w:sdtPr>
          <w:id w:val="109162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5208470"/>
      <w:docPartObj>
        <w:docPartGallery w:val="Page Numbers (Bottom of Page)"/>
        <w:docPartUnique/>
      </w:docPartObj>
    </w:sdtPr>
    <w:sdtContent>
      <w:sdt>
        <w:sdtPr>
          <w:id w:val="4381270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7417838" w14:textId="77777777">
    <w:pPr>
      <w:pStyle w:val="Header"/>
      <w:pBdr>
        <w:bottom w:val="single" w:sz="4" w:space="1" w:color="auto"/>
      </w:pBdr>
      <w:jc w:val="right"/>
    </w:pPr>
    <w:r>
      <w:t>2024年陶瓷套管项目可行性分析报告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2024年陶瓷套管项目可行性分析报告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2024年陶瓷套管项目可行性分析报告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2024年陶瓷套管项目可行性分析报告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2024年陶瓷套管项目可行性分析报告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D251219" w14:textId="77777777">
    <w:pPr>
      <w:pStyle w:val="Header"/>
      <w:pBdr>
        <w:bottom w:val="single" w:sz="4" w:space="1" w:color="auto"/>
      </w:pBdr>
      <w:jc w:val="right"/>
      <w:rPr>
        <w:sz w:val="24"/>
        <w:szCs w:val="24"/>
      </w:rPr>
    </w:pPr>
    <w:r>
      <w:t>2024年陶瓷套管项目可行性分析报告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2024年陶瓷套管项目可行性分析报告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43AE4"/>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2353"/>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6F25A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8006034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7141</Words>
  <Characters>40708</Characters>
  <Application>Microsoft Office Word</Application>
  <DocSecurity>0</DocSecurity>
  <Lines>339</Lines>
  <Paragraphs>95</Paragraphs>
  <ScaleCrop>false</ScaleCrop>
  <Company/>
  <LinksUpToDate>false</LinksUpToDate>
  <CharactersWithSpaces>47754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2024-02-02T04:43:00Z</dcterms:modified>
</cp:coreProperties>
</file>