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74619" w14:paraId="2C15656B" w14:textId="77777777">
      <w:pPr>
        <w:pStyle w:val="Heading1"/>
        <w:spacing w:before="720" w:after="480"/>
        <w:ind w:firstLine="881"/>
      </w:pPr>
      <w:bookmarkStart w:id="0" w:name="_Toc32317"/>
      <w:r>
        <w:rPr>
          <w:rFonts w:hint="eastAsia"/>
        </w:rPr>
        <w:t>摘要</w:t>
      </w:r>
      <w:bookmarkEnd w:id="0"/>
    </w:p>
    <w:p w:rsidR="00674619" w14:paraId="4BE08FAA" w14:textId="77777777">
      <w:pPr>
        <w:ind w:firstLine="482"/>
        <w:rPr>
          <w:b/>
        </w:rPr>
      </w:pPr>
      <w:r>
        <w:rPr>
          <w:rFonts w:hint="eastAsia"/>
          <w:b/>
        </w:rPr>
        <w:t>随着创新创业活动的逐渐火热，大学生的创业教育也被逐渐提上了课程。将大学生作为主要研究对象，本文通过发放问卷的方式，获取了</w:t>
      </w:r>
      <w:r>
        <w:rPr>
          <w:rFonts w:hint="eastAsia"/>
          <w:b/>
        </w:rPr>
        <w:t>110</w:t>
      </w:r>
      <w:r>
        <w:rPr>
          <w:rFonts w:hint="eastAsia"/>
          <w:b/>
        </w:rPr>
        <w:t>名学生的调查问卷信息，并且根据此来调查创业教育、创业意愿和创造力三者之间的关系，并着重检验创造力在创业教育和创业意愿之间的中介作用。并通过问卷的相关分析得出以下结论：创业教育同创造力之间是正相关关系，与此同时，创业教育与创业意愿之间也是正向的关系，创造力与创业意愿也是正向的关系，创造力在创业教育和创业教育之间起到中介效用的作用。并根据结论作出相关建议。</w:t>
      </w:r>
    </w:p>
    <w:p w:rsidR="00674619" w14:paraId="00F445C7" w14:textId="77777777">
      <w:pPr>
        <w:ind w:firstLine="482"/>
        <w:rPr>
          <w:b/>
        </w:rPr>
      </w:pPr>
    </w:p>
    <w:p w:rsidR="00674619" w14:paraId="36258EAD" w14:textId="77777777">
      <w:pPr>
        <w:ind w:firstLine="482"/>
        <w:rPr>
          <w:b/>
        </w:rPr>
        <w:sectPr>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708" w:footer="708" w:gutter="0"/>
          <w:pgNumType w:start="1"/>
          <w:cols w:space="708"/>
          <w:docGrid w:linePitch="360"/>
        </w:sectPr>
      </w:pPr>
      <w:r>
        <w:rPr>
          <w:rFonts w:hint="eastAsia"/>
          <w:b/>
        </w:rPr>
        <w:t>关键词：创业教育；创造力；创业意愿</w:t>
      </w:r>
    </w:p>
    <w:p w:rsidR="00674619" w14:paraId="59DF6335" w14:textId="77777777">
      <w:pPr>
        <w:pStyle w:val="Heading1"/>
        <w:spacing w:before="720" w:after="480"/>
        <w:ind w:firstLine="881"/>
        <w:rPr>
          <w:rFonts w:ascii="Times New Roman" w:hAnsi="Times New Roman" w:cs="Times New Roman"/>
        </w:rPr>
      </w:pPr>
      <w:bookmarkStart w:id="1" w:name="_Toc2597"/>
      <w:r>
        <w:rPr>
          <w:rFonts w:ascii="Times New Roman" w:hAnsi="Times New Roman" w:cs="Times New Roman"/>
        </w:rPr>
        <w:t>A</w:t>
      </w:r>
      <w:r>
        <w:rPr>
          <w:rFonts w:ascii="Times New Roman" w:hAnsi="Times New Roman" w:cs="Times New Roman"/>
        </w:rPr>
        <w:t>bstract</w:t>
      </w:r>
      <w:bookmarkEnd w:id="1"/>
      <w:r>
        <w:rPr>
          <w:rFonts w:ascii="Times New Roman" w:hAnsi="Times New Roman" w:cs="Times New Roman"/>
        </w:rPr>
        <w:t xml:space="preserve"> </w:t>
      </w:r>
    </w:p>
    <w:p w:rsidR="00674619" w14:paraId="69EDBDD2" w14:textId="77777777">
      <w:pPr>
        <w:adjustRightInd/>
        <w:snapToGrid/>
        <w:spacing w:line="220" w:lineRule="atLeast"/>
        <w:ind w:firstLine="482"/>
        <w:rPr>
          <w:rFonts w:ascii="Times New Roman" w:hAnsi="Times New Roman" w:cs="Times New Roman"/>
          <w:b/>
        </w:rPr>
      </w:pPr>
      <w:r>
        <w:rPr>
          <w:rFonts w:ascii="Times New Roman" w:hAnsi="Times New Roman" w:cs="Times New Roman"/>
          <w:b/>
        </w:rPr>
        <w:t xml:space="preserve">   With the development of innovation and entrepreneurship activities, the entrepreneurship education of college students has been gradually put into the curriculum. Taking college s</w:t>
      </w:r>
      <w:r>
        <w:rPr>
          <w:rFonts w:ascii="Times New Roman" w:hAnsi="Times New Roman" w:cs="Times New Roman"/>
          <w:b/>
        </w:rPr>
        <w:t>tudents as the main research object, this paper obtains 110 students' questionnaire information through the way of questionnaire, and according to this, investigates the relationship among entrepreneurship education, entrepreneurship willingness and creati</w:t>
      </w:r>
      <w:r>
        <w:rPr>
          <w:rFonts w:ascii="Times New Roman" w:hAnsi="Times New Roman" w:cs="Times New Roman"/>
          <w:b/>
        </w:rPr>
        <w:t>vity, and focuses on testing the intermediary role of creativity between entrepreneurship education and entrepreneurship willingness. Through the correlation analysis of the questionnaire, we can draw the following conclusions: there is a positive correlat</w:t>
      </w:r>
      <w:r>
        <w:rPr>
          <w:rFonts w:ascii="Times New Roman" w:hAnsi="Times New Roman" w:cs="Times New Roman"/>
          <w:b/>
        </w:rPr>
        <w:t>ion between entrepreneurship education and creativity, at the same time, there is a positive relationship between entrepreneurship education and entrepreneurship will, and there is a positive relationship between creativity and entrepreneurship will. Creat</w:t>
      </w:r>
      <w:r>
        <w:rPr>
          <w:rFonts w:ascii="Times New Roman" w:hAnsi="Times New Roman" w:cs="Times New Roman"/>
          <w:b/>
        </w:rPr>
        <w:t xml:space="preserve">ivity plays an intermediary role between entrepreneurship education and entrepreneurship education. And make relevant suggestions according to the conclusion. </w:t>
      </w:r>
    </w:p>
    <w:p w:rsidR="00674619" w14:paraId="60980BC3" w14:textId="77777777">
      <w:pPr>
        <w:spacing w:before="720" w:beforeLines="300" w:after="480" w:afterLines="200"/>
        <w:ind w:firstLine="0" w:firstLineChars="0"/>
        <w:jc w:val="center"/>
        <w:rPr>
          <w:rFonts w:ascii="Times New Roman" w:hAnsi="Times New Roman" w:cs="Times New Roman"/>
          <w:b/>
        </w:rPr>
      </w:pPr>
      <w:r>
        <w:rPr>
          <w:rFonts w:ascii="Times New Roman" w:hAnsi="Times New Roman" w:cs="Times New Roman"/>
          <w:b/>
        </w:rPr>
        <w:t xml:space="preserve">Key words: entrepreneurship </w:t>
      </w:r>
      <w:r>
        <w:rPr>
          <w:rFonts w:ascii="Times New Roman" w:hAnsi="Times New Roman" w:cs="Times New Roman"/>
          <w:b/>
        </w:rPr>
        <w:t>education; creativity; entrepreneurial willingness</w:t>
      </w:r>
      <w:r>
        <w:rPr>
          <w:rFonts w:ascii="Times New Roman" w:hAnsi="Times New Roman" w:cs="Times New Roman"/>
          <w:b/>
        </w:rPr>
        <w:br/>
      </w:r>
      <w:r>
        <w:rPr>
          <w:rFonts w:ascii="Times New Roman" w:hAnsi="Times New Roman" w:cs="Times New Roman"/>
          <w:b/>
        </w:rPr>
        <w:br/>
      </w:r>
    </w:p>
    <w:p>
      <w:pPr>
        <w:adjustRightInd/>
        <w:snapToGrid/>
        <w:spacing w:after="0" w:line="240" w:lineRule="auto"/>
        <w:ind w:firstLine="0" w:firstLineChars="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3" w:history="1">
        <w:r>
          <w:rPr>
            <w:rFonts w:ascii="SimSun" w:eastAsia="SimSun" w:hAnsi="SimSun" w:cs="SimSun"/>
            <w:b/>
            <w:bCs/>
            <w:color w:val="0000EE"/>
            <w:sz w:val="30"/>
            <w:szCs w:val="30"/>
            <w:u w:val="single" w:color="0000EE"/>
          </w:rPr>
          <w:t>https://d.book118.com/968007012105006024</w:t>
        </w:r>
      </w:hyperlink>
    </w:p>
    <w:p w:rsidR="00674619">
      <w:pPr>
        <w:spacing w:before="720" w:beforeLines="300" w:after="480" w:afterLines="200"/>
        <w:ind w:firstLine="0" w:firstLineChars="0"/>
        <w:jc w:val="center"/>
        <w:rPr>
          <w:rFonts w:ascii="Times New Roman" w:hAnsi="Times New Roman" w:cs="Times New Roman"/>
          <w:b/>
        </w:rPr>
      </w:pPr>
    </w:p>
    <w:sectPr>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000000" w14:paraId="490A5A61" w14:textId="77777777">
      <w:pPr>
        <w:spacing w:after="0" w:line="240" w:lineRule="auto"/>
        <w:ind w:firstLine="480"/>
      </w:pPr>
      <w:r>
        <w:separator/>
      </w:r>
    </w:p>
  </w:endnote>
  <w:endnote w:type="continuationSeparator" w:id="1">
    <w:p w:rsidR="00000000" w14:paraId="283632B7" w14:textId="77777777">
      <w:pPr>
        <w:spacing w:after="0"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4C2" w14:paraId="77D7068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4619" w14:paraId="13B3B4AB" w14:textId="77777777">
    <w:pPr>
      <w:pStyle w:val="Footer"/>
      <w:ind w:firstLine="360"/>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a:effectLst/>
                    </wps:spPr>
                    <wps:txbx>
                      <w:txbxContent>
                        <w:p w:rsidR="00674619" w14:textId="77777777">
                          <w:pPr>
                            <w:pStyle w:val="Footer"/>
                            <w:ind w:firstLine="360"/>
                          </w:pPr>
                          <w:r>
                            <w:rPr>
                              <w:rFonts w:hint="eastAsia"/>
                            </w:rPr>
                            <w:fldChar w:fldCharType="begin"/>
                          </w:r>
                          <w:r>
                            <w:rPr>
                              <w:rFonts w:hint="eastAsia"/>
                            </w:rPr>
                            <w:instrText xml:space="preserve"> PAGE  \* </w:instrText>
                          </w:r>
                          <w:r>
                            <w:rPr>
                              <w:rFonts w:hint="eastAsia"/>
                            </w:rPr>
                            <w:instrText xml:space="preserve">MERGEFORMAT </w:instrText>
                          </w:r>
                          <w:r>
                            <w:rPr>
                              <w:rFonts w:hint="eastAsia"/>
                            </w:rPr>
                            <w:fldChar w:fldCharType="separate"/>
                          </w:r>
                          <w:r>
                            <w:rPr>
                              <w:rFonts w:hint="eastAsia"/>
                            </w:rPr>
                            <w:t>1</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v:textbox style="mso-fit-shape-to-text:t" inset="0,0,0,0">
                <w:txbxContent>
                  <w:p w:rsidR="00674619" w14:paraId="5630BE7B" w14:textId="77777777">
                    <w:pPr>
                      <w:pStyle w:val="Footer"/>
                      <w:ind w:firstLine="360"/>
                    </w:pPr>
                    <w:r>
                      <w:rPr>
                        <w:rFonts w:hint="eastAsia"/>
                      </w:rPr>
                      <w:fldChar w:fldCharType="begin"/>
                    </w:r>
                    <w:r>
                      <w:rPr>
                        <w:rFonts w:hint="eastAsia"/>
                      </w:rPr>
                      <w:instrText xml:space="preserve"> PAGE  \* </w:instrText>
                    </w:r>
                    <w:r>
                      <w:rPr>
                        <w:rFonts w:hint="eastAsia"/>
                      </w:rPr>
                      <w:instrText xml:space="preserve">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4C2" w14:paraId="79A104CB" w14:textId="77777777">
    <w:pPr>
      <w:pStyle w:val="Footer"/>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4C2" w14:textId="77777777">
    <w:pPr>
      <w:pStyle w:val="Footer"/>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4619" w14:paraId="45229714" w14:textId="77777777">
    <w:pPr>
      <w:pStyle w:val="Footer"/>
      <w:ind w:firstLine="360"/>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a:effectLst/>
                    </wps:spPr>
                    <wps:txbx>
                      <w:txbxContent>
                        <w:p w:rsidR="00674619" w14:textId="77777777">
                          <w:pPr>
                            <w:pStyle w:val="Footer"/>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v:textbox style="mso-fit-shape-to-text:t" inset="0,0,0,0">
                <w:txbxContent>
                  <w:p w:rsidR="00674619" w14:paraId="05461605" w14:textId="77777777">
                    <w:pPr>
                      <w:pStyle w:val="Footer"/>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4C2" w14:textId="77777777">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14:paraId="7B0B65B9" w14:textId="77777777">
      <w:pPr>
        <w:spacing w:after="0" w:line="240" w:lineRule="auto"/>
        <w:ind w:firstLine="480"/>
      </w:pPr>
      <w:r>
        <w:separator/>
      </w:r>
    </w:p>
  </w:footnote>
  <w:footnote w:type="continuationSeparator" w:id="1">
    <w:p w:rsidR="00000000" w14:paraId="65EC63C9" w14:textId="77777777">
      <w:pPr>
        <w:spacing w:after="0"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4C2" w14:paraId="547963C6" w14:textId="77777777">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4C2" w14:paraId="18CE9716" w14:textId="77777777">
    <w:pPr>
      <w:pStyle w:val="Heade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4C2" w14:paraId="181C1D3B" w14:textId="77777777">
    <w:pPr>
      <w:pStyle w:val="Header"/>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4C2" w14:textId="77777777">
    <w:pPr>
      <w:pStyle w:val="Header"/>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4C2" w14:textId="77777777">
    <w:pPr>
      <w:pStyle w:val="Header"/>
      <w:ind w:firstLine="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64C2" w14:textId="77777777">
    <w:pPr>
      <w:pStyle w:val="Heade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C42BFB3"/>
    <w:multiLevelType w:val="singleLevel"/>
    <w:tmpl w:val="8C42BFB3"/>
    <w:lvl w:ilvl="0">
      <w:start w:val="1"/>
      <w:numFmt w:val="decimal"/>
      <w:suff w:val="nothing"/>
      <w:lvlText w:val="（%1）"/>
      <w:lvlJc w:val="left"/>
    </w:lvl>
  </w:abstractNum>
  <w:abstractNum w:abstractNumId="1">
    <w:nsid w:val="D0B8C426"/>
    <w:multiLevelType w:val="singleLevel"/>
    <w:tmpl w:val="D0B8C426"/>
    <w:lvl w:ilvl="0">
      <w:start w:val="3"/>
      <w:numFmt w:val="decimal"/>
      <w:lvlText w:val="%1."/>
      <w:lvlJc w:val="left"/>
      <w:pPr>
        <w:tabs>
          <w:tab w:val="left" w:pos="312"/>
        </w:tabs>
      </w:pPr>
    </w:lvl>
  </w:abstractNum>
  <w:abstractNum w:abstractNumId="2">
    <w:nsid w:val="0E4C2E72"/>
    <w:multiLevelType w:val="singleLevel"/>
    <w:tmpl w:val="0E4C2E72"/>
    <w:lvl w:ilvl="0">
      <w:start w:val="2"/>
      <w:numFmt w:val="decimal"/>
      <w:suff w:val="nothing"/>
      <w:lvlText w:val="（%1）"/>
      <w:lvlJc w:val="left"/>
    </w:lvl>
  </w:abstractNum>
  <w:abstractNum w:abstractNumId="3">
    <w:nsid w:val="2CA84EB2"/>
    <w:multiLevelType w:val="singleLevel"/>
    <w:tmpl w:val="2CA84EB2"/>
    <w:lvl w:ilvl="0">
      <w:start w:val="1"/>
      <w:numFmt w:val="decimal"/>
      <w:suff w:val="nothing"/>
      <w:lvlText w:val="（%1）"/>
      <w:lvlJc w:val="left"/>
    </w:lvl>
  </w:abstractNum>
  <w:abstractNum w:abstractNumId="4">
    <w:nsid w:val="3F785117"/>
    <w:multiLevelType w:val="singleLevel"/>
    <w:tmpl w:val="3F785117"/>
    <w:lvl w:ilvl="0">
      <w:start w:val="1"/>
      <w:numFmt w:val="decimal"/>
      <w:suff w:val="space"/>
      <w:lvlText w:val="[%1]"/>
      <w:lvlJc w:val="left"/>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674619"/>
    <w:rsid w:val="00674619"/>
    <w:rsid w:val="00AA64C2"/>
    <w:rsid w:val="60AB794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82661D5"/>
  <w15:docId w15:val="{B9FA4B44-7294-4CE4-AC10-B9E01A89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lsdException w:name="toc 3" w:uiPriority="39" w:unhideWhenUsed="1" w:qFormat="1"/>
    <w:lsdException w:name="footer" w:semiHidden="1" w:uiPriority="99"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adjustRightInd w:val="0"/>
      <w:snapToGrid w:val="0"/>
      <w:spacing w:after="200" w:line="360" w:lineRule="auto"/>
      <w:ind w:firstLine="1441" w:firstLineChars="200"/>
      <w:jc w:val="both"/>
    </w:pPr>
    <w:rPr>
      <w:rFonts w:ascii="Tahoma" w:eastAsia="宋体" w:hAnsi="Tahoma" w:cstheme="minorBidi"/>
      <w:sz w:val="24"/>
      <w:szCs w:val="22"/>
    </w:rPr>
  </w:style>
  <w:style w:type="paragraph" w:styleId="Heading1">
    <w:name w:val="heading 1"/>
    <w:basedOn w:val="Normal"/>
    <w:next w:val="Normal"/>
    <w:uiPriority w:val="9"/>
    <w:qFormat/>
    <w:pPr>
      <w:keepNext/>
      <w:keepLines/>
      <w:spacing w:before="300" w:beforeLines="300" w:afterLines="200"/>
      <w:jc w:val="center"/>
      <w:outlineLvl w:val="0"/>
    </w:pPr>
    <w:rPr>
      <w:rFonts w:eastAsia="华文中宋"/>
      <w:b/>
      <w:bCs/>
      <w:kern w:val="44"/>
      <w:sz w:val="44"/>
      <w:szCs w:val="44"/>
    </w:rPr>
  </w:style>
  <w:style w:type="paragraph" w:styleId="Heading2">
    <w:name w:val="heading 2"/>
    <w:basedOn w:val="Normal"/>
    <w:next w:val="Normal"/>
    <w:uiPriority w:val="9"/>
    <w:unhideWhenUsed/>
    <w:qFormat/>
    <w:pPr>
      <w:keepNext/>
      <w:keepLines/>
      <w:spacing w:before="100" w:beforeLines="100" w:after="20"/>
      <w:ind w:firstLine="0" w:firstLineChars="0"/>
      <w:outlineLvl w:val="1"/>
    </w:pPr>
    <w:rPr>
      <w:rFonts w:eastAsia="黑体" w:asciiTheme="majorHAnsi" w:hAnsiTheme="majorHAnsi" w:cstheme="majorBidi"/>
      <w:b/>
      <w:bCs/>
      <w:sz w:val="30"/>
      <w:szCs w:val="32"/>
    </w:rPr>
  </w:style>
  <w:style w:type="paragraph" w:styleId="Heading3">
    <w:name w:val="heading 3"/>
    <w:basedOn w:val="Normal"/>
    <w:next w:val="Normal"/>
    <w:uiPriority w:val="9"/>
    <w:unhideWhenUsed/>
    <w:qFormat/>
    <w:pPr>
      <w:keepNext/>
      <w:keepLines/>
      <w:spacing w:before="100" w:beforeLines="100" w:after="20"/>
      <w:ind w:firstLine="0" w:firstLineChars="0"/>
      <w:outlineLvl w:val="2"/>
    </w:pPr>
    <w:rPr>
      <w:rFonts w:eastAsia="黑体"/>
      <w:b/>
      <w:bC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uiPriority w:val="39"/>
    <w:unhideWhenUsed/>
    <w:qFormat/>
    <w:pPr>
      <w:ind w:left="840" w:leftChars="400"/>
    </w:pPr>
  </w:style>
  <w:style w:type="paragraph" w:styleId="Footer">
    <w:name w:val="footer"/>
    <w:basedOn w:val="Normal"/>
    <w:uiPriority w:val="99"/>
    <w:unhideWhenUsed/>
    <w:qFormat/>
    <w:pPr>
      <w:tabs>
        <w:tab w:val="center" w:pos="4153"/>
        <w:tab w:val="right" w:pos="8306"/>
      </w:tabs>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pacing w:line="240" w:lineRule="auto"/>
    </w:pPr>
    <w:rPr>
      <w:sz w:val="18"/>
    </w:rPr>
  </w:style>
  <w:style w:type="paragraph" w:styleId="TOC1">
    <w:name w:val="toc 1"/>
    <w:basedOn w:val="Normal"/>
    <w:next w:val="Normal"/>
    <w:uiPriority w:val="39"/>
    <w:unhideWhenUsed/>
    <w:qFormat/>
    <w:rPr>
      <w:b/>
    </w:rPr>
  </w:style>
  <w:style w:type="paragraph" w:styleId="TOC2">
    <w:name w:val="toc 2"/>
    <w:basedOn w:val="Normal"/>
    <w:next w:val="Normal"/>
    <w:uiPriority w:val="39"/>
    <w:unhideWhenUsed/>
    <w:pPr>
      <w:ind w:left="420" w:leftChars="200"/>
    </w:p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qFormat/>
    <w:rPr>
      <w:rFonts w:ascii="宋体" w:eastAsia="宋体" w:hAnsi="宋体" w:hint="eastAsia"/>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yperlink" Target="https://d.book118.com/968007012105006024" TargetMode="Externa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endnotes" Target="endnote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2648</Words>
  <Characters>15097</Characters>
  <Application>Microsoft Office Word</Application>
  <DocSecurity>0</DocSecurity>
  <Lines>125</Lines>
  <Paragraphs>35</Paragraphs>
  <ScaleCrop>false</ScaleCrop>
  <Company/>
  <LinksUpToDate>false</LinksUpToDate>
  <CharactersWithSpaces>17710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96412</dc:creator>
  <cp:lastModifiedBy>Thinkpad  T440</cp:lastModifiedBy>
  <cp:revision>2</cp:revision>
  <cp:lastPrinted>2021-05-22T20:14:00Z</cp:lastPrinted>
  <dcterms:created xsi:type="dcterms:W3CDTF">2020-04-05T01:34:00Z</dcterms:created>
  <dcterms:modified xsi:type="dcterms:W3CDTF">2021-05-22T20:14:00Z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