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耐磨合金铸铁项目规划设计纲要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2" w:history="1">
        <w:r>
          <w:rPr>
            <w:rFonts w:ascii="仿宋" w:eastAsia="仿宋" w:hAnsi="仿宋" w:cs="仿宋" w:hint="eastAsia"/>
            <w:lang w:eastAsia="zh-CN"/>
          </w:rPr>
          <w:t>概论</w:t>
        </w:r>
        <w:r>
          <w:tab/>
        </w:r>
        <w:r>
          <w:fldChar w:fldCharType="begin"/>
        </w:r>
        <w:r>
          <w:instrText xml:space="preserve"> PAGEREF _Toc21712 \h </w:instrText>
        </w:r>
        <w:r>
          <w:fldChar w:fldCharType="separate"/>
        </w:r>
        <w:r>
          <w:t>3</w:t>
        </w:r>
        <w:r>
          <w:fldChar w:fldCharType="end"/>
        </w:r>
      </w:hyperlink>
    </w:p>
    <w:p>
      <w:pPr>
        <w:pStyle w:val="TOC1"/>
        <w:tabs>
          <w:tab w:val="right" w:leader="dot" w:pos="8306"/>
        </w:tabs>
      </w:pPr>
      <w:hyperlink w:anchor="_Toc14891" w:history="1">
        <w:r>
          <w:rPr>
            <w:rFonts w:ascii="仿宋" w:eastAsia="仿宋" w:hAnsi="仿宋" w:cs="仿宋" w:hint="eastAsia"/>
            <w:lang w:eastAsia="zh-CN"/>
          </w:rPr>
          <w:t>一、市场分析、调研</w:t>
        </w:r>
        <w:r>
          <w:tab/>
        </w:r>
        <w:r>
          <w:fldChar w:fldCharType="begin"/>
        </w:r>
        <w:r>
          <w:instrText xml:space="preserve"> PAGEREF _Toc14891 \h </w:instrText>
        </w:r>
        <w:r>
          <w:fldChar w:fldCharType="separate"/>
        </w:r>
        <w:r>
          <w:t>3</w:t>
        </w:r>
        <w:r>
          <w:fldChar w:fldCharType="end"/>
        </w:r>
      </w:hyperlink>
    </w:p>
    <w:p>
      <w:pPr>
        <w:pStyle w:val="TOC2"/>
        <w:tabs>
          <w:tab w:val="right" w:leader="dot" w:pos="8306"/>
        </w:tabs>
      </w:pPr>
      <w:hyperlink w:anchor="_Toc29270" w:history="1">
        <w:r>
          <w:rPr>
            <w:rFonts w:ascii="仿宋" w:eastAsia="仿宋" w:hAnsi="仿宋" w:cs="仿宋" w:hint="eastAsia"/>
            <w:lang w:eastAsia="zh-CN"/>
          </w:rPr>
          <w:t>(一)、耐磨合金铸铁行业分析</w:t>
        </w:r>
        <w:r>
          <w:tab/>
        </w:r>
        <w:r>
          <w:fldChar w:fldCharType="begin"/>
        </w:r>
        <w:r>
          <w:instrText xml:space="preserve"> PAGEREF _Toc29270 \h </w:instrText>
        </w:r>
        <w:r>
          <w:fldChar w:fldCharType="separate"/>
        </w:r>
        <w:r>
          <w:t>3</w:t>
        </w:r>
        <w:r>
          <w:fldChar w:fldCharType="end"/>
        </w:r>
      </w:hyperlink>
    </w:p>
    <w:p>
      <w:pPr>
        <w:pStyle w:val="TOC2"/>
        <w:tabs>
          <w:tab w:val="right" w:leader="dot" w:pos="8306"/>
        </w:tabs>
      </w:pPr>
      <w:hyperlink w:anchor="_Toc19667" w:history="1">
        <w:r>
          <w:rPr>
            <w:rFonts w:ascii="仿宋" w:eastAsia="仿宋" w:hAnsi="仿宋" w:cs="仿宋" w:hint="eastAsia"/>
            <w:lang w:eastAsia="zh-CN"/>
          </w:rPr>
          <w:t>(二)、耐磨合金铸铁市场分析预测</w:t>
        </w:r>
        <w:r>
          <w:tab/>
        </w:r>
        <w:r>
          <w:fldChar w:fldCharType="begin"/>
        </w:r>
        <w:r>
          <w:instrText xml:space="preserve"> PAGEREF _Toc19667 \h </w:instrText>
        </w:r>
        <w:r>
          <w:fldChar w:fldCharType="separate"/>
        </w:r>
        <w:r>
          <w:t>4</w:t>
        </w:r>
        <w:r>
          <w:fldChar w:fldCharType="end"/>
        </w:r>
      </w:hyperlink>
    </w:p>
    <w:p>
      <w:pPr>
        <w:pStyle w:val="TOC1"/>
        <w:tabs>
          <w:tab w:val="right" w:leader="dot" w:pos="8306"/>
        </w:tabs>
      </w:pPr>
      <w:hyperlink w:anchor="_Toc16722" w:history="1">
        <w:r>
          <w:rPr>
            <w:rFonts w:ascii="仿宋" w:eastAsia="仿宋" w:hAnsi="仿宋" w:cs="仿宋" w:hint="eastAsia"/>
            <w:lang w:eastAsia="zh-CN"/>
          </w:rPr>
          <w:t>二、耐磨合金铸铁项目文档管理</w:t>
        </w:r>
        <w:r>
          <w:tab/>
        </w:r>
        <w:r>
          <w:fldChar w:fldCharType="begin"/>
        </w:r>
        <w:r>
          <w:instrText xml:space="preserve"> PAGEREF _Toc16722 \h </w:instrText>
        </w:r>
        <w:r>
          <w:fldChar w:fldCharType="separate"/>
        </w:r>
        <w:r>
          <w:t>5</w:t>
        </w:r>
        <w:r>
          <w:fldChar w:fldCharType="end"/>
        </w:r>
      </w:hyperlink>
    </w:p>
    <w:p>
      <w:pPr>
        <w:pStyle w:val="TOC2"/>
        <w:tabs>
          <w:tab w:val="right" w:leader="dot" w:pos="8306"/>
        </w:tabs>
      </w:pPr>
      <w:hyperlink w:anchor="_Toc28967" w:history="1">
        <w:r>
          <w:rPr>
            <w:rFonts w:ascii="仿宋" w:eastAsia="仿宋" w:hAnsi="仿宋" w:cs="仿宋" w:hint="eastAsia"/>
            <w:lang w:eastAsia="zh-CN"/>
          </w:rPr>
          <w:t>(一)、文档编制与审查</w:t>
        </w:r>
        <w:r>
          <w:tab/>
        </w:r>
        <w:r>
          <w:fldChar w:fldCharType="begin"/>
        </w:r>
        <w:r>
          <w:instrText xml:space="preserve"> PAGEREF _Toc28967 \h </w:instrText>
        </w:r>
        <w:r>
          <w:fldChar w:fldCharType="separate"/>
        </w:r>
        <w:r>
          <w:t>5</w:t>
        </w:r>
        <w:r>
          <w:fldChar w:fldCharType="end"/>
        </w:r>
      </w:hyperlink>
    </w:p>
    <w:p>
      <w:pPr>
        <w:pStyle w:val="TOC2"/>
        <w:tabs>
          <w:tab w:val="right" w:leader="dot" w:pos="8306"/>
        </w:tabs>
      </w:pPr>
      <w:hyperlink w:anchor="_Toc11808" w:history="1">
        <w:r>
          <w:rPr>
            <w:rFonts w:ascii="仿宋" w:eastAsia="仿宋" w:hAnsi="仿宋" w:cs="仿宋" w:hint="eastAsia"/>
            <w:lang w:eastAsia="zh-CN"/>
          </w:rPr>
          <w:t>(二)、文档发布与分发</w:t>
        </w:r>
        <w:r>
          <w:tab/>
        </w:r>
        <w:r>
          <w:fldChar w:fldCharType="begin"/>
        </w:r>
        <w:r>
          <w:instrText xml:space="preserve"> PAGEREF _Toc11808 \h </w:instrText>
        </w:r>
        <w:r>
          <w:fldChar w:fldCharType="separate"/>
        </w:r>
        <w:r>
          <w:t>6</w:t>
        </w:r>
        <w:r>
          <w:fldChar w:fldCharType="end"/>
        </w:r>
      </w:hyperlink>
    </w:p>
    <w:p>
      <w:pPr>
        <w:pStyle w:val="TOC2"/>
        <w:tabs>
          <w:tab w:val="right" w:leader="dot" w:pos="8306"/>
        </w:tabs>
      </w:pPr>
      <w:hyperlink w:anchor="_Toc29816" w:history="1">
        <w:r>
          <w:rPr>
            <w:rFonts w:ascii="仿宋" w:eastAsia="仿宋" w:hAnsi="仿宋" w:cs="仿宋" w:hint="eastAsia"/>
            <w:lang w:eastAsia="zh-CN"/>
          </w:rPr>
          <w:t>(三)、文档存档与归档</w:t>
        </w:r>
        <w:r>
          <w:tab/>
        </w:r>
        <w:r>
          <w:fldChar w:fldCharType="begin"/>
        </w:r>
        <w:r>
          <w:instrText xml:space="preserve"> PAGEREF _Toc29816 \h </w:instrText>
        </w:r>
        <w:r>
          <w:fldChar w:fldCharType="separate"/>
        </w:r>
        <w:r>
          <w:t>7</w:t>
        </w:r>
        <w:r>
          <w:fldChar w:fldCharType="end"/>
        </w:r>
      </w:hyperlink>
    </w:p>
    <w:p>
      <w:pPr>
        <w:pStyle w:val="TOC1"/>
        <w:tabs>
          <w:tab w:val="right" w:leader="dot" w:pos="8306"/>
        </w:tabs>
      </w:pPr>
      <w:hyperlink w:anchor="_Toc16785" w:history="1">
        <w:r>
          <w:rPr>
            <w:rFonts w:ascii="仿宋" w:eastAsia="仿宋" w:hAnsi="仿宋" w:cs="仿宋" w:hint="eastAsia"/>
            <w:lang w:eastAsia="zh-CN"/>
          </w:rPr>
          <w:t>三、耐磨合金铸铁项目绩效评估</w:t>
        </w:r>
        <w:r>
          <w:tab/>
        </w:r>
        <w:r>
          <w:fldChar w:fldCharType="begin"/>
        </w:r>
        <w:r>
          <w:instrText xml:space="preserve"> PAGEREF _Toc16785 \h </w:instrText>
        </w:r>
        <w:r>
          <w:fldChar w:fldCharType="separate"/>
        </w:r>
        <w:r>
          <w:t>8</w:t>
        </w:r>
        <w:r>
          <w:fldChar w:fldCharType="end"/>
        </w:r>
      </w:hyperlink>
    </w:p>
    <w:p>
      <w:pPr>
        <w:pStyle w:val="TOC2"/>
        <w:tabs>
          <w:tab w:val="right" w:leader="dot" w:pos="8306"/>
        </w:tabs>
      </w:pPr>
      <w:hyperlink w:anchor="_Toc29207" w:history="1">
        <w:r>
          <w:rPr>
            <w:rFonts w:ascii="仿宋" w:eastAsia="仿宋" w:hAnsi="仿宋" w:cs="仿宋" w:hint="eastAsia"/>
            <w:lang w:eastAsia="zh-CN"/>
          </w:rPr>
          <w:t>(一)、绩效评估指标</w:t>
        </w:r>
        <w:r>
          <w:tab/>
        </w:r>
        <w:r>
          <w:fldChar w:fldCharType="begin"/>
        </w:r>
        <w:r>
          <w:instrText xml:space="preserve"> PAGEREF _Toc29207 \h </w:instrText>
        </w:r>
        <w:r>
          <w:fldChar w:fldCharType="separate"/>
        </w:r>
        <w:r>
          <w:t>8</w:t>
        </w:r>
        <w:r>
          <w:fldChar w:fldCharType="end"/>
        </w:r>
      </w:hyperlink>
    </w:p>
    <w:p>
      <w:pPr>
        <w:pStyle w:val="TOC2"/>
        <w:tabs>
          <w:tab w:val="right" w:leader="dot" w:pos="8306"/>
        </w:tabs>
      </w:pPr>
      <w:hyperlink w:anchor="_Toc28805" w:history="1">
        <w:r>
          <w:rPr>
            <w:rFonts w:ascii="仿宋" w:eastAsia="仿宋" w:hAnsi="仿宋" w:cs="仿宋" w:hint="eastAsia"/>
            <w:lang w:eastAsia="zh-CN"/>
          </w:rPr>
          <w:t>(二)、绩效评估方法</w:t>
        </w:r>
        <w:r>
          <w:tab/>
        </w:r>
        <w:r>
          <w:fldChar w:fldCharType="begin"/>
        </w:r>
        <w:r>
          <w:instrText xml:space="preserve"> PAGEREF _Toc28805 \h </w:instrText>
        </w:r>
        <w:r>
          <w:fldChar w:fldCharType="separate"/>
        </w:r>
        <w:r>
          <w:t>9</w:t>
        </w:r>
        <w:r>
          <w:fldChar w:fldCharType="end"/>
        </w:r>
      </w:hyperlink>
    </w:p>
    <w:p>
      <w:pPr>
        <w:pStyle w:val="TOC2"/>
        <w:tabs>
          <w:tab w:val="right" w:leader="dot" w:pos="8306"/>
        </w:tabs>
      </w:pPr>
      <w:hyperlink w:anchor="_Toc32484" w:history="1">
        <w:r>
          <w:rPr>
            <w:rFonts w:ascii="仿宋" w:eastAsia="仿宋" w:hAnsi="仿宋" w:cs="仿宋" w:hint="eastAsia"/>
            <w:lang w:eastAsia="zh-CN"/>
          </w:rPr>
          <w:t>(三)、绩效评估周期</w:t>
        </w:r>
        <w:r>
          <w:tab/>
        </w:r>
        <w:r>
          <w:fldChar w:fldCharType="begin"/>
        </w:r>
        <w:r>
          <w:instrText xml:space="preserve"> PAGEREF _Toc32484 \h </w:instrText>
        </w:r>
        <w:r>
          <w:fldChar w:fldCharType="separate"/>
        </w:r>
        <w:r>
          <w:t>10</w:t>
        </w:r>
        <w:r>
          <w:fldChar w:fldCharType="end"/>
        </w:r>
      </w:hyperlink>
    </w:p>
    <w:p>
      <w:pPr>
        <w:pStyle w:val="TOC1"/>
        <w:tabs>
          <w:tab w:val="right" w:leader="dot" w:pos="8306"/>
        </w:tabs>
      </w:pPr>
      <w:hyperlink w:anchor="_Toc18881" w:history="1">
        <w:r>
          <w:rPr>
            <w:rFonts w:ascii="仿宋" w:eastAsia="仿宋" w:hAnsi="仿宋" w:cs="仿宋" w:hint="eastAsia"/>
            <w:lang w:eastAsia="zh-CN"/>
          </w:rPr>
          <w:t>四、耐磨合金铸铁项目可持续发展</w:t>
        </w:r>
        <w:r>
          <w:tab/>
        </w:r>
        <w:r>
          <w:fldChar w:fldCharType="begin"/>
        </w:r>
        <w:r>
          <w:instrText xml:space="preserve"> PAGEREF _Toc18881 \h </w:instrText>
        </w:r>
        <w:r>
          <w:fldChar w:fldCharType="separate"/>
        </w:r>
        <w:r>
          <w:t>11</w:t>
        </w:r>
        <w:r>
          <w:fldChar w:fldCharType="end"/>
        </w:r>
      </w:hyperlink>
    </w:p>
    <w:p>
      <w:pPr>
        <w:pStyle w:val="TOC2"/>
        <w:tabs>
          <w:tab w:val="right" w:leader="dot" w:pos="8306"/>
        </w:tabs>
      </w:pPr>
      <w:hyperlink w:anchor="_Toc3696" w:history="1">
        <w:r>
          <w:rPr>
            <w:rFonts w:ascii="仿宋" w:eastAsia="仿宋" w:hAnsi="仿宋" w:cs="仿宋" w:hint="eastAsia"/>
            <w:lang w:eastAsia="zh-CN"/>
          </w:rPr>
          <w:t>(一)、可持续战略与实践</w:t>
        </w:r>
        <w:r>
          <w:tab/>
        </w:r>
        <w:r>
          <w:fldChar w:fldCharType="begin"/>
        </w:r>
        <w:r>
          <w:instrText xml:space="preserve"> PAGEREF _Toc3696 \h </w:instrText>
        </w:r>
        <w:r>
          <w:fldChar w:fldCharType="separate"/>
        </w:r>
        <w:r>
          <w:t>11</w:t>
        </w:r>
        <w:r>
          <w:fldChar w:fldCharType="end"/>
        </w:r>
      </w:hyperlink>
    </w:p>
    <w:p>
      <w:pPr>
        <w:pStyle w:val="TOC2"/>
        <w:tabs>
          <w:tab w:val="right" w:leader="dot" w:pos="8306"/>
        </w:tabs>
      </w:pPr>
      <w:hyperlink w:anchor="_Toc31483" w:history="1">
        <w:r>
          <w:rPr>
            <w:rFonts w:ascii="仿宋" w:eastAsia="仿宋" w:hAnsi="仿宋" w:cs="仿宋" w:hint="eastAsia"/>
            <w:lang w:eastAsia="zh-CN"/>
          </w:rPr>
          <w:t>(二)、环保与社会责任</w:t>
        </w:r>
        <w:r>
          <w:tab/>
        </w:r>
        <w:r>
          <w:fldChar w:fldCharType="begin"/>
        </w:r>
        <w:r>
          <w:instrText xml:space="preserve"> PAGEREF _Toc31483 \h </w:instrText>
        </w:r>
        <w:r>
          <w:fldChar w:fldCharType="separate"/>
        </w:r>
        <w:r>
          <w:t>12</w:t>
        </w:r>
        <w:r>
          <w:fldChar w:fldCharType="end"/>
        </w:r>
      </w:hyperlink>
    </w:p>
    <w:p>
      <w:pPr>
        <w:pStyle w:val="TOC1"/>
        <w:tabs>
          <w:tab w:val="right" w:leader="dot" w:pos="8306"/>
        </w:tabs>
      </w:pPr>
      <w:hyperlink w:anchor="_Toc17985" w:history="1">
        <w:r>
          <w:rPr>
            <w:rFonts w:ascii="仿宋" w:eastAsia="仿宋" w:hAnsi="仿宋" w:cs="仿宋" w:hint="eastAsia"/>
            <w:lang w:eastAsia="zh-CN"/>
          </w:rPr>
          <w:t>五、工艺说明</w:t>
        </w:r>
        <w:r>
          <w:tab/>
        </w:r>
        <w:r>
          <w:fldChar w:fldCharType="begin"/>
        </w:r>
        <w:r>
          <w:instrText xml:space="preserve"> PAGEREF _Toc17985 \h </w:instrText>
        </w:r>
        <w:r>
          <w:fldChar w:fldCharType="separate"/>
        </w:r>
        <w:r>
          <w:t>13</w:t>
        </w:r>
        <w:r>
          <w:fldChar w:fldCharType="end"/>
        </w:r>
      </w:hyperlink>
    </w:p>
    <w:p>
      <w:pPr>
        <w:pStyle w:val="TOC2"/>
        <w:tabs>
          <w:tab w:val="right" w:leader="dot" w:pos="8306"/>
        </w:tabs>
      </w:pPr>
      <w:hyperlink w:anchor="_Toc12205" w:history="1">
        <w:r>
          <w:rPr>
            <w:rFonts w:ascii="仿宋" w:eastAsia="仿宋" w:hAnsi="仿宋" w:cs="仿宋" w:hint="eastAsia"/>
            <w:lang w:eastAsia="zh-CN"/>
          </w:rPr>
          <w:t>(一)、技术管理特点</w:t>
        </w:r>
        <w:r>
          <w:tab/>
        </w:r>
        <w:r>
          <w:fldChar w:fldCharType="begin"/>
        </w:r>
        <w:r>
          <w:instrText xml:space="preserve"> PAGEREF _Toc12205 \h </w:instrText>
        </w:r>
        <w:r>
          <w:fldChar w:fldCharType="separate"/>
        </w:r>
        <w:r>
          <w:t>13</w:t>
        </w:r>
        <w:r>
          <w:fldChar w:fldCharType="end"/>
        </w:r>
      </w:hyperlink>
    </w:p>
    <w:p>
      <w:pPr>
        <w:pStyle w:val="TOC2"/>
        <w:tabs>
          <w:tab w:val="right" w:leader="dot" w:pos="8306"/>
        </w:tabs>
      </w:pPr>
      <w:hyperlink w:anchor="_Toc22500" w:history="1">
        <w:r>
          <w:rPr>
            <w:rFonts w:ascii="仿宋" w:eastAsia="仿宋" w:hAnsi="仿宋" w:cs="仿宋" w:hint="eastAsia"/>
            <w:lang w:eastAsia="zh-CN"/>
          </w:rPr>
          <w:t>(二)、耐磨合金铸铁项目工艺技术设计方案</w:t>
        </w:r>
        <w:r>
          <w:tab/>
        </w:r>
        <w:r>
          <w:fldChar w:fldCharType="begin"/>
        </w:r>
        <w:r>
          <w:instrText xml:space="preserve"> PAGEREF _Toc22500 \h </w:instrText>
        </w:r>
        <w:r>
          <w:fldChar w:fldCharType="separate"/>
        </w:r>
        <w:r>
          <w:t>14</w:t>
        </w:r>
        <w:r>
          <w:fldChar w:fldCharType="end"/>
        </w:r>
      </w:hyperlink>
    </w:p>
    <w:p>
      <w:pPr>
        <w:pStyle w:val="TOC2"/>
        <w:tabs>
          <w:tab w:val="right" w:leader="dot" w:pos="8306"/>
        </w:tabs>
      </w:pPr>
      <w:hyperlink w:anchor="_Toc7992" w:history="1">
        <w:r>
          <w:rPr>
            <w:rFonts w:ascii="仿宋" w:eastAsia="仿宋" w:hAnsi="仿宋" w:cs="仿宋" w:hint="eastAsia"/>
            <w:lang w:eastAsia="zh-CN"/>
          </w:rPr>
          <w:t>(三)、设备选型方案</w:t>
        </w:r>
        <w:r>
          <w:tab/>
        </w:r>
        <w:r>
          <w:fldChar w:fldCharType="begin"/>
        </w:r>
        <w:r>
          <w:instrText xml:space="preserve"> PAGEREF _Toc7992 \h </w:instrText>
        </w:r>
        <w:r>
          <w:fldChar w:fldCharType="separate"/>
        </w:r>
        <w:r>
          <w:t>15</w:t>
        </w:r>
        <w:r>
          <w:fldChar w:fldCharType="end"/>
        </w:r>
      </w:hyperlink>
    </w:p>
    <w:p>
      <w:pPr>
        <w:pStyle w:val="TOC1"/>
        <w:tabs>
          <w:tab w:val="right" w:leader="dot" w:pos="8306"/>
        </w:tabs>
      </w:pPr>
      <w:hyperlink w:anchor="_Toc255" w:history="1">
        <w:r>
          <w:rPr>
            <w:rFonts w:ascii="仿宋" w:eastAsia="仿宋" w:hAnsi="仿宋" w:cs="仿宋" w:hint="eastAsia"/>
            <w:lang w:eastAsia="zh-CN"/>
          </w:rPr>
          <w:t>六、耐磨合金铸铁项目概论</w:t>
        </w:r>
        <w:r>
          <w:tab/>
        </w:r>
        <w:r>
          <w:fldChar w:fldCharType="begin"/>
        </w:r>
        <w:r>
          <w:instrText xml:space="preserve"> PAGEREF _Toc255 \h </w:instrText>
        </w:r>
        <w:r>
          <w:fldChar w:fldCharType="separate"/>
        </w:r>
        <w:r>
          <w:t>17</w:t>
        </w:r>
        <w:r>
          <w:fldChar w:fldCharType="end"/>
        </w:r>
      </w:hyperlink>
    </w:p>
    <w:p>
      <w:pPr>
        <w:pStyle w:val="TOC2"/>
        <w:tabs>
          <w:tab w:val="right" w:leader="dot" w:pos="8306"/>
        </w:tabs>
      </w:pPr>
      <w:hyperlink w:anchor="_Toc3415" w:history="1">
        <w:r>
          <w:rPr>
            <w:rFonts w:ascii="仿宋" w:eastAsia="仿宋" w:hAnsi="仿宋" w:cs="仿宋" w:hint="eastAsia"/>
            <w:lang w:eastAsia="zh-CN"/>
          </w:rPr>
          <w:t>(一)、耐磨合金铸铁项目概况</w:t>
        </w:r>
        <w:r>
          <w:tab/>
        </w:r>
        <w:r>
          <w:fldChar w:fldCharType="begin"/>
        </w:r>
        <w:r>
          <w:instrText xml:space="preserve"> PAGEREF _Toc3415 \h </w:instrText>
        </w:r>
        <w:r>
          <w:fldChar w:fldCharType="separate"/>
        </w:r>
        <w:r>
          <w:t>17</w:t>
        </w:r>
        <w:r>
          <w:fldChar w:fldCharType="end"/>
        </w:r>
      </w:hyperlink>
    </w:p>
    <w:p>
      <w:pPr>
        <w:pStyle w:val="TOC2"/>
        <w:tabs>
          <w:tab w:val="right" w:leader="dot" w:pos="8306"/>
        </w:tabs>
      </w:pPr>
      <w:hyperlink w:anchor="_Toc2172" w:history="1">
        <w:r>
          <w:rPr>
            <w:rFonts w:ascii="仿宋" w:eastAsia="仿宋" w:hAnsi="仿宋" w:cs="仿宋" w:hint="eastAsia"/>
            <w:lang w:eastAsia="zh-CN"/>
          </w:rPr>
          <w:t>(二)、耐磨合金铸铁项目目标</w:t>
        </w:r>
        <w:r>
          <w:tab/>
        </w:r>
        <w:r>
          <w:fldChar w:fldCharType="begin"/>
        </w:r>
        <w:r>
          <w:instrText xml:space="preserve"> PAGEREF _Toc2172 \h </w:instrText>
        </w:r>
        <w:r>
          <w:fldChar w:fldCharType="separate"/>
        </w:r>
        <w:r>
          <w:t>19</w:t>
        </w:r>
        <w:r>
          <w:fldChar w:fldCharType="end"/>
        </w:r>
      </w:hyperlink>
    </w:p>
    <w:p>
      <w:pPr>
        <w:pStyle w:val="TOC2"/>
        <w:tabs>
          <w:tab w:val="right" w:leader="dot" w:pos="8306"/>
        </w:tabs>
      </w:pPr>
      <w:hyperlink w:anchor="_Toc22260" w:history="1">
        <w:r>
          <w:rPr>
            <w:rFonts w:ascii="仿宋" w:eastAsia="仿宋" w:hAnsi="仿宋" w:cs="仿宋" w:hint="eastAsia"/>
            <w:lang w:eastAsia="zh-CN"/>
          </w:rPr>
          <w:t>(三)、耐磨合金铸铁项目提出的理由</w:t>
        </w:r>
        <w:r>
          <w:tab/>
        </w:r>
        <w:r>
          <w:fldChar w:fldCharType="begin"/>
        </w:r>
        <w:r>
          <w:instrText xml:space="preserve"> PAGEREF _Toc22260 \h </w:instrText>
        </w:r>
        <w:r>
          <w:fldChar w:fldCharType="separate"/>
        </w:r>
        <w:r>
          <w:t>20</w:t>
        </w:r>
        <w:r>
          <w:fldChar w:fldCharType="end"/>
        </w:r>
      </w:hyperlink>
    </w:p>
    <w:p>
      <w:pPr>
        <w:pStyle w:val="TOC2"/>
        <w:tabs>
          <w:tab w:val="right" w:leader="dot" w:pos="8306"/>
        </w:tabs>
      </w:pPr>
      <w:hyperlink w:anchor="_Toc2691" w:history="1">
        <w:r>
          <w:rPr>
            <w:rFonts w:ascii="仿宋" w:eastAsia="仿宋" w:hAnsi="仿宋" w:cs="仿宋" w:hint="eastAsia"/>
            <w:lang w:eastAsia="zh-CN"/>
          </w:rPr>
          <w:t>(四)、耐磨合金铸铁项目意义</w:t>
        </w:r>
        <w:r>
          <w:tab/>
        </w:r>
        <w:r>
          <w:fldChar w:fldCharType="begin"/>
        </w:r>
        <w:r>
          <w:instrText xml:space="preserve"> PAGEREF _Toc2691 \h </w:instrText>
        </w:r>
        <w:r>
          <w:fldChar w:fldCharType="separate"/>
        </w:r>
        <w:r>
          <w:t>22</w:t>
        </w:r>
        <w:r>
          <w:fldChar w:fldCharType="end"/>
        </w:r>
      </w:hyperlink>
    </w:p>
    <w:p>
      <w:pPr>
        <w:pStyle w:val="TOC2"/>
        <w:tabs>
          <w:tab w:val="right" w:leader="dot" w:pos="8306"/>
        </w:tabs>
      </w:pPr>
      <w:hyperlink w:anchor="_Toc14046" w:history="1">
        <w:r>
          <w:rPr>
            <w:rFonts w:ascii="仿宋" w:eastAsia="仿宋" w:hAnsi="仿宋" w:cs="仿宋" w:hint="eastAsia"/>
            <w:lang w:eastAsia="zh-CN"/>
          </w:rPr>
          <w:t>(五)、耐磨合金铸铁项目背景</w:t>
        </w:r>
        <w:r>
          <w:tab/>
        </w:r>
        <w:r>
          <w:fldChar w:fldCharType="begin"/>
        </w:r>
        <w:r>
          <w:instrText xml:space="preserve"> PAGEREF _Toc14046 \h </w:instrText>
        </w:r>
        <w:r>
          <w:fldChar w:fldCharType="separate"/>
        </w:r>
        <w:r>
          <w:t>23</w:t>
        </w:r>
        <w:r>
          <w:fldChar w:fldCharType="end"/>
        </w:r>
      </w:hyperlink>
    </w:p>
    <w:p>
      <w:pPr>
        <w:pStyle w:val="TOC1"/>
        <w:tabs>
          <w:tab w:val="right" w:leader="dot" w:pos="8306"/>
        </w:tabs>
      </w:pPr>
      <w:hyperlink w:anchor="_Toc12518" w:history="1">
        <w:r>
          <w:rPr>
            <w:rFonts w:ascii="仿宋" w:eastAsia="仿宋" w:hAnsi="仿宋" w:cs="仿宋" w:hint="eastAsia"/>
            <w:lang w:eastAsia="zh-CN"/>
          </w:rPr>
          <w:t>七、耐磨合金铸铁项目计划安排</w:t>
        </w:r>
        <w:r>
          <w:tab/>
        </w:r>
        <w:r>
          <w:fldChar w:fldCharType="begin"/>
        </w:r>
        <w:r>
          <w:instrText xml:space="preserve"> PAGEREF _Toc12518 \h </w:instrText>
        </w:r>
        <w:r>
          <w:fldChar w:fldCharType="separate"/>
        </w:r>
        <w:r>
          <w:t>23</w:t>
        </w:r>
        <w:r>
          <w:fldChar w:fldCharType="end"/>
        </w:r>
      </w:hyperlink>
    </w:p>
    <w:p>
      <w:pPr>
        <w:pStyle w:val="TOC2"/>
        <w:tabs>
          <w:tab w:val="right" w:leader="dot" w:pos="8306"/>
        </w:tabs>
      </w:pPr>
      <w:hyperlink w:anchor="_Toc2288" w:history="1">
        <w:r>
          <w:rPr>
            <w:rFonts w:ascii="仿宋" w:eastAsia="仿宋" w:hAnsi="仿宋" w:cs="仿宋" w:hint="eastAsia"/>
            <w:lang w:eastAsia="zh-CN"/>
          </w:rPr>
          <w:t>(一)、建设周期</w:t>
        </w:r>
        <w:r>
          <w:tab/>
        </w:r>
        <w:r>
          <w:fldChar w:fldCharType="begin"/>
        </w:r>
        <w:r>
          <w:instrText xml:space="preserve"> PAGEREF _Toc2288 \h </w:instrText>
        </w:r>
        <w:r>
          <w:fldChar w:fldCharType="separate"/>
        </w:r>
        <w:r>
          <w:t>23</w:t>
        </w:r>
        <w:r>
          <w:fldChar w:fldCharType="end"/>
        </w:r>
      </w:hyperlink>
    </w:p>
    <w:p>
      <w:pPr>
        <w:pStyle w:val="TOC2"/>
        <w:tabs>
          <w:tab w:val="right" w:leader="dot" w:pos="8306"/>
        </w:tabs>
      </w:pPr>
      <w:hyperlink w:anchor="_Toc9245" w:history="1">
        <w:r>
          <w:rPr>
            <w:rFonts w:ascii="仿宋" w:eastAsia="仿宋" w:hAnsi="仿宋" w:cs="仿宋" w:hint="eastAsia"/>
            <w:lang w:eastAsia="zh-CN"/>
          </w:rPr>
          <w:t>(二)、建设进度</w:t>
        </w:r>
        <w:r>
          <w:tab/>
        </w:r>
        <w:r>
          <w:fldChar w:fldCharType="begin"/>
        </w:r>
        <w:r>
          <w:instrText xml:space="preserve"> PAGEREF _Toc9245 \h </w:instrText>
        </w:r>
        <w:r>
          <w:fldChar w:fldCharType="separate"/>
        </w:r>
        <w:r>
          <w:t>24</w:t>
        </w:r>
        <w:r>
          <w:fldChar w:fldCharType="end"/>
        </w:r>
      </w:hyperlink>
    </w:p>
    <w:p>
      <w:pPr>
        <w:pStyle w:val="TOC2"/>
        <w:tabs>
          <w:tab w:val="right" w:leader="dot" w:pos="8306"/>
        </w:tabs>
      </w:pPr>
      <w:hyperlink w:anchor="_Toc18341" w:history="1">
        <w:r>
          <w:rPr>
            <w:rFonts w:ascii="仿宋" w:eastAsia="仿宋" w:hAnsi="仿宋" w:cs="仿宋" w:hint="eastAsia"/>
            <w:lang w:eastAsia="zh-CN"/>
          </w:rPr>
          <w:t>(三)、进度安排注意事项</w:t>
        </w:r>
        <w:r>
          <w:tab/>
        </w:r>
        <w:r>
          <w:fldChar w:fldCharType="begin"/>
        </w:r>
        <w:r>
          <w:instrText xml:space="preserve"> PAGEREF _Toc18341 \h </w:instrText>
        </w:r>
        <w:r>
          <w:fldChar w:fldCharType="separate"/>
        </w:r>
        <w:r>
          <w:t>25</w:t>
        </w:r>
        <w:r>
          <w:fldChar w:fldCharType="end"/>
        </w:r>
      </w:hyperlink>
    </w:p>
    <w:p>
      <w:pPr>
        <w:pStyle w:val="TOC2"/>
        <w:tabs>
          <w:tab w:val="right" w:leader="dot" w:pos="8306"/>
        </w:tabs>
      </w:pPr>
      <w:hyperlink w:anchor="_Toc8464" w:history="1">
        <w:r>
          <w:rPr>
            <w:rFonts w:ascii="仿宋" w:eastAsia="仿宋" w:hAnsi="仿宋" w:cs="仿宋" w:hint="eastAsia"/>
            <w:lang w:eastAsia="zh-CN"/>
          </w:rPr>
          <w:t>(四)、人力资源配置</w:t>
        </w:r>
        <w:r>
          <w:tab/>
        </w:r>
        <w:r>
          <w:fldChar w:fldCharType="begin"/>
        </w:r>
        <w:r>
          <w:instrText xml:space="preserve"> PAGEREF _Toc8464 \h </w:instrText>
        </w:r>
        <w:r>
          <w:fldChar w:fldCharType="separate"/>
        </w:r>
        <w:r>
          <w:t>27</w:t>
        </w:r>
        <w:r>
          <w:fldChar w:fldCharType="end"/>
        </w:r>
      </w:hyperlink>
    </w:p>
    <w:p>
      <w:pPr>
        <w:pStyle w:val="TOC1"/>
        <w:tabs>
          <w:tab w:val="right" w:leader="dot" w:pos="8306"/>
        </w:tabs>
      </w:pPr>
      <w:hyperlink w:anchor="_Toc7991" w:history="1">
        <w:r>
          <w:rPr>
            <w:rFonts w:ascii="仿宋" w:eastAsia="仿宋" w:hAnsi="仿宋" w:cs="仿宋" w:hint="eastAsia"/>
            <w:lang w:eastAsia="zh-CN"/>
          </w:rPr>
          <w:t>八、耐磨合金铸铁项目环境影响分析</w:t>
        </w:r>
        <w:r>
          <w:tab/>
        </w:r>
        <w:r>
          <w:fldChar w:fldCharType="begin"/>
        </w:r>
        <w:r>
          <w:instrText xml:space="preserve"> PAGEREF _Toc7991 \h </w:instrText>
        </w:r>
        <w:r>
          <w:fldChar w:fldCharType="separate"/>
        </w:r>
        <w:r>
          <w:t>28</w:t>
        </w:r>
        <w:r>
          <w:fldChar w:fldCharType="end"/>
        </w:r>
      </w:hyperlink>
    </w:p>
    <w:p>
      <w:pPr>
        <w:pStyle w:val="TOC2"/>
        <w:tabs>
          <w:tab w:val="right" w:leader="dot" w:pos="8306"/>
        </w:tabs>
      </w:pPr>
      <w:hyperlink w:anchor="_Toc16955" w:history="1">
        <w:r>
          <w:rPr>
            <w:rFonts w:ascii="仿宋" w:eastAsia="仿宋" w:hAnsi="仿宋" w:cs="仿宋" w:hint="eastAsia"/>
            <w:lang w:eastAsia="zh-CN"/>
          </w:rPr>
          <w:t>(一)、建设区域环境质量现状</w:t>
        </w:r>
        <w:r>
          <w:tab/>
        </w:r>
        <w:r>
          <w:fldChar w:fldCharType="begin"/>
        </w:r>
        <w:r>
          <w:instrText xml:space="preserve"> PAGEREF _Toc16955 \h </w:instrText>
        </w:r>
        <w:r>
          <w:fldChar w:fldCharType="separate"/>
        </w:r>
        <w:r>
          <w:t>28</w:t>
        </w:r>
        <w:r>
          <w:fldChar w:fldCharType="end"/>
        </w:r>
      </w:hyperlink>
    </w:p>
    <w:p>
      <w:pPr>
        <w:pStyle w:val="TOC2"/>
        <w:tabs>
          <w:tab w:val="right" w:leader="dot" w:pos="8306"/>
        </w:tabs>
      </w:pPr>
      <w:hyperlink w:anchor="_Toc2738" w:history="1">
        <w:r>
          <w:rPr>
            <w:rFonts w:ascii="仿宋" w:eastAsia="仿宋" w:hAnsi="仿宋" w:cs="仿宋" w:hint="eastAsia"/>
            <w:lang w:eastAsia="zh-CN"/>
          </w:rPr>
          <w:t>(二)、建设期环境保护</w:t>
        </w:r>
        <w:r>
          <w:tab/>
        </w:r>
        <w:r>
          <w:fldChar w:fldCharType="begin"/>
        </w:r>
        <w:r>
          <w:instrText xml:space="preserve"> PAGEREF _Toc2738 \h </w:instrText>
        </w:r>
        <w:r>
          <w:fldChar w:fldCharType="separate"/>
        </w:r>
        <w:r>
          <w:t>29</w:t>
        </w:r>
        <w:r>
          <w:fldChar w:fldCharType="end"/>
        </w:r>
      </w:hyperlink>
    </w:p>
    <w:p>
      <w:pPr>
        <w:pStyle w:val="TOC2"/>
        <w:tabs>
          <w:tab w:val="right" w:leader="dot" w:pos="8306"/>
        </w:tabs>
      </w:pPr>
      <w:hyperlink w:anchor="_Toc16118" w:history="1">
        <w:r>
          <w:rPr>
            <w:rFonts w:ascii="仿宋" w:eastAsia="仿宋" w:hAnsi="仿宋" w:cs="仿宋" w:hint="eastAsia"/>
            <w:lang w:eastAsia="zh-CN"/>
          </w:rPr>
          <w:t>(三)、运营期环境保护</w:t>
        </w:r>
        <w:r>
          <w:tab/>
        </w:r>
        <w:r>
          <w:fldChar w:fldCharType="begin"/>
        </w:r>
        <w:r>
          <w:instrText xml:space="preserve"> PAGEREF _Toc16118 \h </w:instrText>
        </w:r>
        <w:r>
          <w:fldChar w:fldCharType="separate"/>
        </w:r>
        <w:r>
          <w:t>30</w:t>
        </w:r>
        <w:r>
          <w:fldChar w:fldCharType="end"/>
        </w:r>
      </w:hyperlink>
    </w:p>
    <w:p>
      <w:pPr>
        <w:pStyle w:val="TOC2"/>
        <w:tabs>
          <w:tab w:val="right" w:leader="dot" w:pos="8306"/>
        </w:tabs>
      </w:pPr>
      <w:hyperlink w:anchor="_Toc21156" w:history="1">
        <w:r>
          <w:rPr>
            <w:rFonts w:ascii="仿宋" w:eastAsia="仿宋" w:hAnsi="仿宋" w:cs="仿宋" w:hint="eastAsia"/>
            <w:lang w:eastAsia="zh-CN"/>
          </w:rPr>
          <w:t>(四)、耐磨合金铸铁项目建设对区域经济的影响</w:t>
        </w:r>
        <w:r>
          <w:tab/>
        </w:r>
        <w:r>
          <w:fldChar w:fldCharType="begin"/>
        </w:r>
        <w:r>
          <w:instrText xml:space="preserve"> PAGEREF _Toc21156 \h </w:instrText>
        </w:r>
        <w:r>
          <w:fldChar w:fldCharType="separate"/>
        </w:r>
        <w:r>
          <w:t>32</w:t>
        </w:r>
        <w:r>
          <w:fldChar w:fldCharType="end"/>
        </w:r>
      </w:hyperlink>
    </w:p>
    <w:p>
      <w:pPr>
        <w:pStyle w:val="TOC2"/>
        <w:tabs>
          <w:tab w:val="right" w:leader="dot" w:pos="8306"/>
        </w:tabs>
      </w:pPr>
      <w:hyperlink w:anchor="_Toc14813" w:history="1">
        <w:r>
          <w:rPr>
            <w:rFonts w:ascii="仿宋" w:eastAsia="仿宋" w:hAnsi="仿宋" w:cs="仿宋" w:hint="eastAsia"/>
            <w:lang w:eastAsia="zh-CN"/>
          </w:rPr>
          <w:t>(五)、废弃物处理</w:t>
        </w:r>
        <w:r>
          <w:tab/>
        </w:r>
        <w:r>
          <w:fldChar w:fldCharType="begin"/>
        </w:r>
        <w:r>
          <w:instrText xml:space="preserve"> PAGEREF _Toc14813 \h </w:instrText>
        </w:r>
        <w:r>
          <w:fldChar w:fldCharType="separate"/>
        </w:r>
        <w:r>
          <w:t>34</w:t>
        </w:r>
        <w:r>
          <w:fldChar w:fldCharType="end"/>
        </w:r>
      </w:hyperlink>
    </w:p>
    <w:p>
      <w:pPr>
        <w:pStyle w:val="TOC2"/>
        <w:tabs>
          <w:tab w:val="right" w:leader="dot" w:pos="8306"/>
        </w:tabs>
      </w:pPr>
      <w:hyperlink w:anchor="_Toc16980" w:history="1">
        <w:r>
          <w:rPr>
            <w:rFonts w:ascii="仿宋" w:eastAsia="仿宋" w:hAnsi="仿宋" w:cs="仿宋" w:hint="eastAsia"/>
            <w:lang w:eastAsia="zh-CN"/>
          </w:rPr>
          <w:t>(六)、特殊环境影响分析</w:t>
        </w:r>
        <w:r>
          <w:tab/>
        </w:r>
        <w:r>
          <w:fldChar w:fldCharType="begin"/>
        </w:r>
        <w:r>
          <w:instrText xml:space="preserve"> PAGEREF _Toc16980 \h </w:instrText>
        </w:r>
        <w:r>
          <w:fldChar w:fldCharType="separate"/>
        </w:r>
        <w:r>
          <w:t>35</w:t>
        </w:r>
        <w:r>
          <w:fldChar w:fldCharType="end"/>
        </w:r>
      </w:hyperlink>
    </w:p>
    <w:p>
      <w:pPr>
        <w:pStyle w:val="TOC2"/>
        <w:tabs>
          <w:tab w:val="right" w:leader="dot" w:pos="8306"/>
        </w:tabs>
      </w:pPr>
      <w:hyperlink w:anchor="_Toc16312" w:history="1">
        <w:r>
          <w:rPr>
            <w:rFonts w:ascii="仿宋" w:eastAsia="仿宋" w:hAnsi="仿宋" w:cs="仿宋" w:hint="eastAsia"/>
            <w:lang w:eastAsia="zh-CN"/>
          </w:rPr>
          <w:t>(七)、清洁生产</w:t>
        </w:r>
        <w:r>
          <w:tab/>
        </w:r>
        <w:r>
          <w:fldChar w:fldCharType="begin"/>
        </w:r>
        <w:r>
          <w:instrText xml:space="preserve"> PAGEREF _Toc16312 \h </w:instrText>
        </w:r>
        <w:r>
          <w:fldChar w:fldCharType="separate"/>
        </w:r>
        <w:r>
          <w:t>36</w:t>
        </w:r>
        <w:r>
          <w:fldChar w:fldCharType="end"/>
        </w:r>
      </w:hyperlink>
    </w:p>
    <w:p>
      <w:pPr>
        <w:pStyle w:val="TOC2"/>
        <w:tabs>
          <w:tab w:val="right" w:leader="dot" w:pos="8306"/>
        </w:tabs>
      </w:pPr>
      <w:hyperlink w:anchor="_Toc20388" w:history="1">
        <w:r>
          <w:rPr>
            <w:rFonts w:ascii="仿宋" w:eastAsia="仿宋" w:hAnsi="仿宋" w:cs="仿宋" w:hint="eastAsia"/>
            <w:lang w:eastAsia="zh-CN"/>
          </w:rPr>
          <w:t>(八)、环境保护综合评价</w:t>
        </w:r>
        <w:r>
          <w:tab/>
        </w:r>
        <w:r>
          <w:fldChar w:fldCharType="begin"/>
        </w:r>
        <w:r>
          <w:instrText xml:space="preserve"> PAGEREF _Toc20388 \h </w:instrText>
        </w:r>
        <w:r>
          <w:fldChar w:fldCharType="separate"/>
        </w:r>
        <w:r>
          <w:t>37</w:t>
        </w:r>
        <w:r>
          <w:fldChar w:fldCharType="end"/>
        </w:r>
      </w:hyperlink>
    </w:p>
    <w:p>
      <w:pPr>
        <w:pStyle w:val="TOC1"/>
        <w:tabs>
          <w:tab w:val="right" w:leader="dot" w:pos="8306"/>
        </w:tabs>
      </w:pPr>
      <w:hyperlink w:anchor="_Toc25161" w:history="1">
        <w:r>
          <w:rPr>
            <w:rFonts w:ascii="仿宋" w:eastAsia="仿宋" w:hAnsi="仿宋" w:cs="仿宋" w:hint="eastAsia"/>
            <w:lang w:eastAsia="zh-CN"/>
          </w:rPr>
          <w:t>九、耐磨合金铸铁项目财务管理</w:t>
        </w:r>
        <w:r>
          <w:tab/>
        </w:r>
        <w:r>
          <w:fldChar w:fldCharType="begin"/>
        </w:r>
        <w:r>
          <w:instrText xml:space="preserve"> PAGEREF _Toc25161 \h </w:instrText>
        </w:r>
        <w:r>
          <w:fldChar w:fldCharType="separate"/>
        </w:r>
        <w:r>
          <w:t>38</w:t>
        </w:r>
        <w:r>
          <w:fldChar w:fldCharType="end"/>
        </w:r>
      </w:hyperlink>
    </w:p>
    <w:p>
      <w:pPr>
        <w:pStyle w:val="TOC2"/>
        <w:tabs>
          <w:tab w:val="right" w:leader="dot" w:pos="8306"/>
        </w:tabs>
      </w:pPr>
      <w:hyperlink w:anchor="_Toc4873" w:history="1">
        <w:r>
          <w:rPr>
            <w:rFonts w:ascii="仿宋" w:eastAsia="仿宋" w:hAnsi="仿宋" w:cs="仿宋" w:hint="eastAsia"/>
            <w:lang w:eastAsia="zh-CN"/>
          </w:rPr>
          <w:t>(一)、资金需求大</w:t>
        </w:r>
        <w:r>
          <w:tab/>
        </w:r>
        <w:r>
          <w:fldChar w:fldCharType="begin"/>
        </w:r>
        <w:r>
          <w:instrText xml:space="preserve"> PAGEREF _Toc4873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7" w:history="1">
        <w:r>
          <w:rPr>
            <w:rFonts w:ascii="仿宋" w:eastAsia="仿宋" w:hAnsi="仿宋" w:cs="仿宋" w:hint="eastAsia"/>
            <w:lang w:eastAsia="zh-CN"/>
          </w:rPr>
          <w:t>(二)、研发周期长</w:t>
        </w:r>
        <w:r>
          <w:tab/>
        </w:r>
        <w:r>
          <w:fldChar w:fldCharType="begin"/>
        </w:r>
        <w:r>
          <w:instrText xml:space="preserve"> PAGEREF _Toc30447 \h </w:instrText>
        </w:r>
        <w:r>
          <w:fldChar w:fldCharType="separate"/>
        </w:r>
        <w:r>
          <w:t>40</w:t>
        </w:r>
        <w:r>
          <w:fldChar w:fldCharType="end"/>
        </w:r>
      </w:hyperlink>
    </w:p>
    <w:p>
      <w:pPr>
        <w:pStyle w:val="TOC2"/>
        <w:tabs>
          <w:tab w:val="right" w:leader="dot" w:pos="8306"/>
        </w:tabs>
      </w:pPr>
      <w:hyperlink w:anchor="_Toc6205" w:history="1">
        <w:r>
          <w:rPr>
            <w:rFonts w:ascii="仿宋" w:eastAsia="仿宋" w:hAnsi="仿宋" w:cs="仿宋" w:hint="eastAsia"/>
            <w:lang w:eastAsia="zh-CN"/>
          </w:rPr>
          <w:t>(三)、市场风险大</w:t>
        </w:r>
        <w:r>
          <w:tab/>
        </w:r>
        <w:r>
          <w:fldChar w:fldCharType="begin"/>
        </w:r>
        <w:r>
          <w:instrText xml:space="preserve"> PAGEREF _Toc6205 \h </w:instrText>
        </w:r>
        <w:r>
          <w:fldChar w:fldCharType="separate"/>
        </w:r>
        <w:r>
          <w:t>41</w:t>
        </w:r>
        <w:r>
          <w:fldChar w:fldCharType="end"/>
        </w:r>
      </w:hyperlink>
    </w:p>
    <w:p>
      <w:pPr>
        <w:pStyle w:val="TOC2"/>
        <w:tabs>
          <w:tab w:val="right" w:leader="dot" w:pos="8306"/>
        </w:tabs>
      </w:pPr>
      <w:hyperlink w:anchor="_Toc32512" w:history="1">
        <w:r>
          <w:rPr>
            <w:rFonts w:ascii="仿宋" w:eastAsia="仿宋" w:hAnsi="仿宋" w:cs="仿宋" w:hint="eastAsia"/>
            <w:lang w:eastAsia="zh-CN"/>
          </w:rPr>
          <w:t>(四)、利润率高</w:t>
        </w:r>
        <w:r>
          <w:tab/>
        </w:r>
        <w:r>
          <w:fldChar w:fldCharType="begin"/>
        </w:r>
        <w:r>
          <w:instrText xml:space="preserve"> PAGEREF _Toc32512 \h </w:instrText>
        </w:r>
        <w:r>
          <w:fldChar w:fldCharType="separate"/>
        </w:r>
        <w:r>
          <w:t>43</w:t>
        </w:r>
        <w:r>
          <w:fldChar w:fldCharType="end"/>
        </w:r>
      </w:hyperlink>
    </w:p>
    <w:p>
      <w:pPr>
        <w:pStyle w:val="TOC1"/>
        <w:tabs>
          <w:tab w:val="right" w:leader="dot" w:pos="8306"/>
        </w:tabs>
      </w:pPr>
      <w:hyperlink w:anchor="_Toc5534" w:history="1">
        <w:r>
          <w:rPr>
            <w:rFonts w:ascii="仿宋" w:eastAsia="仿宋" w:hAnsi="仿宋" w:cs="仿宋" w:hint="eastAsia"/>
            <w:lang w:eastAsia="zh-CN"/>
          </w:rPr>
          <w:t>十、耐磨合金铸铁项目创新与研发</w:t>
        </w:r>
        <w:r>
          <w:tab/>
        </w:r>
        <w:r>
          <w:fldChar w:fldCharType="begin"/>
        </w:r>
        <w:r>
          <w:instrText xml:space="preserve"> PAGEREF _Toc5534 \h </w:instrText>
        </w:r>
        <w:r>
          <w:fldChar w:fldCharType="separate"/>
        </w:r>
        <w:r>
          <w:t>46</w:t>
        </w:r>
        <w:r>
          <w:fldChar w:fldCharType="end"/>
        </w:r>
      </w:hyperlink>
    </w:p>
    <w:p>
      <w:pPr>
        <w:pStyle w:val="TOC2"/>
        <w:tabs>
          <w:tab w:val="right" w:leader="dot" w:pos="8306"/>
        </w:tabs>
      </w:pPr>
      <w:hyperlink w:anchor="_Toc12353" w:history="1">
        <w:r>
          <w:rPr>
            <w:rFonts w:ascii="仿宋" w:eastAsia="仿宋" w:hAnsi="仿宋" w:cs="仿宋" w:hint="eastAsia"/>
            <w:lang w:eastAsia="zh-CN"/>
          </w:rPr>
          <w:t>(一)、创新策略与方向</w:t>
        </w:r>
        <w:r>
          <w:tab/>
        </w:r>
        <w:r>
          <w:fldChar w:fldCharType="begin"/>
        </w:r>
        <w:r>
          <w:instrText xml:space="preserve"> PAGEREF _Toc12353 \h </w:instrText>
        </w:r>
        <w:r>
          <w:fldChar w:fldCharType="separate"/>
        </w:r>
        <w:r>
          <w:t>46</w:t>
        </w:r>
        <w:r>
          <w:fldChar w:fldCharType="end"/>
        </w:r>
      </w:hyperlink>
    </w:p>
    <w:p>
      <w:pPr>
        <w:pStyle w:val="TOC2"/>
        <w:tabs>
          <w:tab w:val="right" w:leader="dot" w:pos="8306"/>
        </w:tabs>
      </w:pPr>
      <w:hyperlink w:anchor="_Toc18256" w:history="1">
        <w:r>
          <w:rPr>
            <w:rFonts w:ascii="仿宋" w:eastAsia="仿宋" w:hAnsi="仿宋" w:cs="仿宋" w:hint="eastAsia"/>
            <w:lang w:eastAsia="zh-CN"/>
          </w:rPr>
          <w:t>(二)、研发规划与投入</w:t>
        </w:r>
        <w:r>
          <w:tab/>
        </w:r>
        <w:r>
          <w:fldChar w:fldCharType="begin"/>
        </w:r>
        <w:r>
          <w:instrText xml:space="preserve"> PAGEREF _Toc18256 \h </w:instrText>
        </w:r>
        <w:r>
          <w:fldChar w:fldCharType="separate"/>
        </w:r>
        <w:r>
          <w:t>47</w:t>
        </w:r>
        <w:r>
          <w:fldChar w:fldCharType="end"/>
        </w:r>
      </w:hyperlink>
    </w:p>
    <w:p>
      <w:pPr>
        <w:pStyle w:val="TOC1"/>
        <w:tabs>
          <w:tab w:val="right" w:leader="dot" w:pos="8306"/>
        </w:tabs>
      </w:pPr>
      <w:hyperlink w:anchor="_Toc1520" w:history="1">
        <w:r>
          <w:rPr>
            <w:rFonts w:ascii="仿宋" w:eastAsia="仿宋" w:hAnsi="仿宋" w:cs="仿宋" w:hint="eastAsia"/>
            <w:lang w:eastAsia="zh-CN"/>
          </w:rPr>
          <w:t>十一、耐磨合金铸铁项目经营效益</w:t>
        </w:r>
        <w:r>
          <w:tab/>
        </w:r>
        <w:r>
          <w:fldChar w:fldCharType="begin"/>
        </w:r>
        <w:r>
          <w:instrText xml:space="preserve"> PAGEREF _Toc1520 \h </w:instrText>
        </w:r>
        <w:r>
          <w:fldChar w:fldCharType="separate"/>
        </w:r>
        <w:r>
          <w:t>49</w:t>
        </w:r>
        <w:r>
          <w:fldChar w:fldCharType="end"/>
        </w:r>
      </w:hyperlink>
    </w:p>
    <w:p>
      <w:pPr>
        <w:pStyle w:val="TOC2"/>
        <w:tabs>
          <w:tab w:val="right" w:leader="dot" w:pos="8306"/>
        </w:tabs>
      </w:pPr>
      <w:hyperlink w:anchor="_Toc21656" w:history="1">
        <w:r>
          <w:rPr>
            <w:rFonts w:ascii="仿宋" w:eastAsia="仿宋" w:hAnsi="仿宋" w:cs="仿宋" w:hint="eastAsia"/>
            <w:lang w:eastAsia="zh-CN"/>
          </w:rPr>
          <w:t>(一)、经济评价财务测算</w:t>
        </w:r>
        <w:r>
          <w:tab/>
        </w:r>
        <w:r>
          <w:fldChar w:fldCharType="begin"/>
        </w:r>
        <w:r>
          <w:instrText xml:space="preserve"> PAGEREF _Toc21656 \h </w:instrText>
        </w:r>
        <w:r>
          <w:fldChar w:fldCharType="separate"/>
        </w:r>
        <w:r>
          <w:t>49</w:t>
        </w:r>
        <w:r>
          <w:fldChar w:fldCharType="end"/>
        </w:r>
      </w:hyperlink>
    </w:p>
    <w:p>
      <w:pPr>
        <w:pStyle w:val="TOC2"/>
        <w:tabs>
          <w:tab w:val="right" w:leader="dot" w:pos="8306"/>
        </w:tabs>
      </w:pPr>
      <w:hyperlink w:anchor="_Toc18227" w:history="1">
        <w:r>
          <w:rPr>
            <w:rFonts w:ascii="仿宋" w:eastAsia="仿宋" w:hAnsi="仿宋" w:cs="仿宋" w:hint="eastAsia"/>
            <w:lang w:eastAsia="zh-CN"/>
          </w:rPr>
          <w:t>(二)、耐磨合金铸铁项目盈利能力分析</w:t>
        </w:r>
        <w:r>
          <w:tab/>
        </w:r>
        <w:r>
          <w:fldChar w:fldCharType="begin"/>
        </w:r>
        <w:r>
          <w:instrText xml:space="preserve"> PAGEREF _Toc18227 \h </w:instrText>
        </w:r>
        <w:r>
          <w:fldChar w:fldCharType="separate"/>
        </w:r>
        <w:r>
          <w:t>50</w:t>
        </w:r>
        <w:r>
          <w:fldChar w:fldCharType="end"/>
        </w:r>
      </w:hyperlink>
    </w:p>
    <w:p>
      <w:pPr>
        <w:pStyle w:val="TOC1"/>
        <w:tabs>
          <w:tab w:val="right" w:leader="dot" w:pos="8306"/>
        </w:tabs>
      </w:pPr>
      <w:hyperlink w:anchor="_Toc6427" w:history="1">
        <w:r>
          <w:rPr>
            <w:rFonts w:ascii="仿宋" w:eastAsia="仿宋" w:hAnsi="仿宋" w:cs="仿宋" w:hint="eastAsia"/>
            <w:lang w:eastAsia="zh-CN"/>
          </w:rPr>
          <w:t>十二、耐磨合金铸铁项目技术管理</w:t>
        </w:r>
        <w:r>
          <w:tab/>
        </w:r>
        <w:r>
          <w:fldChar w:fldCharType="begin"/>
        </w:r>
        <w:r>
          <w:instrText xml:space="preserve"> PAGEREF _Toc6427 \h </w:instrText>
        </w:r>
        <w:r>
          <w:fldChar w:fldCharType="separate"/>
        </w:r>
        <w:r>
          <w:t>51</w:t>
        </w:r>
        <w:r>
          <w:fldChar w:fldCharType="end"/>
        </w:r>
      </w:hyperlink>
    </w:p>
    <w:p>
      <w:pPr>
        <w:pStyle w:val="TOC2"/>
        <w:tabs>
          <w:tab w:val="right" w:leader="dot" w:pos="8306"/>
        </w:tabs>
      </w:pPr>
      <w:hyperlink w:anchor="_Toc5611" w:history="1">
        <w:r>
          <w:rPr>
            <w:rFonts w:ascii="仿宋" w:eastAsia="仿宋" w:hAnsi="仿宋" w:cs="仿宋" w:hint="eastAsia"/>
            <w:lang w:eastAsia="zh-CN"/>
          </w:rPr>
          <w:t>(一)、技术方案选用方向</w:t>
        </w:r>
        <w:r>
          <w:tab/>
        </w:r>
        <w:r>
          <w:fldChar w:fldCharType="begin"/>
        </w:r>
        <w:r>
          <w:instrText xml:space="preserve"> PAGEREF _Toc5611 \h </w:instrText>
        </w:r>
        <w:r>
          <w:fldChar w:fldCharType="separate"/>
        </w:r>
        <w:r>
          <w:t>51</w:t>
        </w:r>
        <w:r>
          <w:fldChar w:fldCharType="end"/>
        </w:r>
      </w:hyperlink>
    </w:p>
    <w:p>
      <w:pPr>
        <w:pStyle w:val="TOC2"/>
        <w:tabs>
          <w:tab w:val="right" w:leader="dot" w:pos="8306"/>
        </w:tabs>
      </w:pPr>
      <w:hyperlink w:anchor="_Toc14547" w:history="1">
        <w:r>
          <w:rPr>
            <w:rFonts w:ascii="仿宋" w:eastAsia="仿宋" w:hAnsi="仿宋" w:cs="仿宋" w:hint="eastAsia"/>
            <w:lang w:eastAsia="zh-CN"/>
          </w:rPr>
          <w:t>(二)、工艺技术方案选用原则</w:t>
        </w:r>
        <w:r>
          <w:tab/>
        </w:r>
        <w:r>
          <w:fldChar w:fldCharType="begin"/>
        </w:r>
        <w:r>
          <w:instrText xml:space="preserve"> PAGEREF _Toc14547 \h </w:instrText>
        </w:r>
        <w:r>
          <w:fldChar w:fldCharType="separate"/>
        </w:r>
        <w:r>
          <w:t>53</w:t>
        </w:r>
        <w:r>
          <w:fldChar w:fldCharType="end"/>
        </w:r>
      </w:hyperlink>
    </w:p>
    <w:p>
      <w:pPr>
        <w:pStyle w:val="TOC2"/>
        <w:tabs>
          <w:tab w:val="right" w:leader="dot" w:pos="8306"/>
        </w:tabs>
      </w:pPr>
      <w:hyperlink w:anchor="_Toc28991" w:history="1">
        <w:r>
          <w:rPr>
            <w:rFonts w:ascii="仿宋" w:eastAsia="仿宋" w:hAnsi="仿宋" w:cs="仿宋" w:hint="eastAsia"/>
            <w:lang w:eastAsia="zh-CN"/>
          </w:rPr>
          <w:t>(三)、工艺技术方案要求</w:t>
        </w:r>
        <w:r>
          <w:tab/>
        </w:r>
        <w:r>
          <w:fldChar w:fldCharType="begin"/>
        </w:r>
        <w:r>
          <w:instrText xml:space="preserve"> PAGEREF _Toc28991 \h </w:instrText>
        </w:r>
        <w:r>
          <w:fldChar w:fldCharType="separate"/>
        </w:r>
        <w:r>
          <w:t>55</w:t>
        </w:r>
        <w:r>
          <w:fldChar w:fldCharType="end"/>
        </w:r>
      </w:hyperlink>
    </w:p>
    <w:p>
      <w:pPr>
        <w:pStyle w:val="TOC1"/>
        <w:tabs>
          <w:tab w:val="right" w:leader="dot" w:pos="8306"/>
        </w:tabs>
      </w:pPr>
      <w:hyperlink w:anchor="_Toc23809" w:history="1">
        <w:r>
          <w:rPr>
            <w:rFonts w:ascii="仿宋" w:eastAsia="仿宋" w:hAnsi="仿宋" w:cs="仿宋" w:hint="eastAsia"/>
            <w:lang w:eastAsia="zh-CN"/>
          </w:rPr>
          <w:t>十三、质量管理体系</w:t>
        </w:r>
        <w:r>
          <w:tab/>
        </w:r>
        <w:r>
          <w:fldChar w:fldCharType="begin"/>
        </w:r>
        <w:r>
          <w:instrText xml:space="preserve"> PAGEREF _Toc23809 \h </w:instrText>
        </w:r>
        <w:r>
          <w:fldChar w:fldCharType="separate"/>
        </w:r>
        <w:r>
          <w:t>57</w:t>
        </w:r>
        <w:r>
          <w:fldChar w:fldCharType="end"/>
        </w:r>
      </w:hyperlink>
    </w:p>
    <w:p>
      <w:pPr>
        <w:pStyle w:val="TOC2"/>
        <w:tabs>
          <w:tab w:val="right" w:leader="dot" w:pos="8306"/>
        </w:tabs>
      </w:pPr>
      <w:hyperlink w:anchor="_Toc12632" w:history="1">
        <w:r>
          <w:rPr>
            <w:rFonts w:ascii="仿宋" w:eastAsia="仿宋" w:hAnsi="仿宋" w:cs="仿宋" w:hint="eastAsia"/>
            <w:lang w:eastAsia="zh-CN"/>
          </w:rPr>
          <w:t>(一)、质量目标与方针</w:t>
        </w:r>
        <w:r>
          <w:tab/>
        </w:r>
        <w:r>
          <w:fldChar w:fldCharType="begin"/>
        </w:r>
        <w:r>
          <w:instrText xml:space="preserve"> PAGEREF _Toc12632 \h </w:instrText>
        </w:r>
        <w:r>
          <w:fldChar w:fldCharType="separate"/>
        </w:r>
        <w:r>
          <w:t>57</w:t>
        </w:r>
        <w:r>
          <w:fldChar w:fldCharType="end"/>
        </w:r>
      </w:hyperlink>
    </w:p>
    <w:p>
      <w:pPr>
        <w:pStyle w:val="TOC2"/>
        <w:tabs>
          <w:tab w:val="right" w:leader="dot" w:pos="8306"/>
        </w:tabs>
      </w:pPr>
      <w:hyperlink w:anchor="_Toc10601" w:history="1">
        <w:r>
          <w:rPr>
            <w:rFonts w:ascii="仿宋" w:eastAsia="仿宋" w:hAnsi="仿宋" w:cs="仿宋" w:hint="eastAsia"/>
            <w:lang w:eastAsia="zh-CN"/>
          </w:rPr>
          <w:t>(二)、质量管理责任</w:t>
        </w:r>
        <w:r>
          <w:tab/>
        </w:r>
        <w:r>
          <w:fldChar w:fldCharType="begin"/>
        </w:r>
        <w:r>
          <w:instrText xml:space="preserve"> PAGEREF _Toc10601 \h </w:instrText>
        </w:r>
        <w:r>
          <w:fldChar w:fldCharType="separate"/>
        </w:r>
        <w:r>
          <w:t>58</w:t>
        </w:r>
        <w:r>
          <w:fldChar w:fldCharType="end"/>
        </w:r>
      </w:hyperlink>
    </w:p>
    <w:p>
      <w:pPr>
        <w:pStyle w:val="TOC2"/>
        <w:tabs>
          <w:tab w:val="right" w:leader="dot" w:pos="8306"/>
        </w:tabs>
      </w:pPr>
      <w:hyperlink w:anchor="_Toc28199" w:history="1">
        <w:r>
          <w:rPr>
            <w:rFonts w:ascii="仿宋" w:eastAsia="仿宋" w:hAnsi="仿宋" w:cs="仿宋" w:hint="eastAsia"/>
            <w:lang w:eastAsia="zh-CN"/>
          </w:rPr>
          <w:t>(三)、质量管理体系文件</w:t>
        </w:r>
        <w:r>
          <w:tab/>
        </w:r>
        <w:r>
          <w:fldChar w:fldCharType="begin"/>
        </w:r>
        <w:r>
          <w:instrText xml:space="preserve"> PAGEREF _Toc28199 \h </w:instrText>
        </w:r>
        <w:r>
          <w:fldChar w:fldCharType="separate"/>
        </w:r>
        <w:r>
          <w:t>59</w:t>
        </w:r>
        <w:r>
          <w:fldChar w:fldCharType="end"/>
        </w:r>
      </w:hyperlink>
    </w:p>
    <w:p>
      <w:pPr>
        <w:pStyle w:val="TOC2"/>
        <w:tabs>
          <w:tab w:val="right" w:leader="dot" w:pos="8306"/>
        </w:tabs>
      </w:pPr>
      <w:hyperlink w:anchor="_Toc13454" w:history="1">
        <w:r>
          <w:rPr>
            <w:rFonts w:ascii="仿宋" w:eastAsia="仿宋" w:hAnsi="仿宋" w:cs="仿宋" w:hint="eastAsia"/>
            <w:lang w:eastAsia="zh-CN"/>
          </w:rPr>
          <w:t>(四)、质量培训与教育</w:t>
        </w:r>
        <w:r>
          <w:tab/>
        </w:r>
        <w:r>
          <w:fldChar w:fldCharType="begin"/>
        </w:r>
        <w:r>
          <w:instrText xml:space="preserve"> PAGEREF _Toc13454 \h </w:instrText>
        </w:r>
        <w:r>
          <w:fldChar w:fldCharType="separate"/>
        </w:r>
        <w:r>
          <w:t>62</w:t>
        </w:r>
        <w:r>
          <w:fldChar w:fldCharType="end"/>
        </w:r>
      </w:hyperlink>
    </w:p>
    <w:p>
      <w:pPr>
        <w:pStyle w:val="TOC2"/>
        <w:tabs>
          <w:tab w:val="right" w:leader="dot" w:pos="8306"/>
        </w:tabs>
      </w:pPr>
      <w:hyperlink w:anchor="_Toc4393" w:history="1">
        <w:r>
          <w:rPr>
            <w:rFonts w:ascii="仿宋" w:eastAsia="仿宋" w:hAnsi="仿宋" w:cs="仿宋" w:hint="eastAsia"/>
            <w:lang w:eastAsia="zh-CN"/>
          </w:rPr>
          <w:t>(五)、质量审核与评价</w:t>
        </w:r>
        <w:r>
          <w:tab/>
        </w:r>
        <w:r>
          <w:fldChar w:fldCharType="begin"/>
        </w:r>
        <w:r>
          <w:instrText xml:space="preserve"> PAGEREF _Toc4393 \h </w:instrText>
        </w:r>
        <w:r>
          <w:fldChar w:fldCharType="separate"/>
        </w:r>
        <w:r>
          <w:t>63</w:t>
        </w:r>
        <w:r>
          <w:fldChar w:fldCharType="end"/>
        </w:r>
      </w:hyperlink>
    </w:p>
    <w:p>
      <w:pPr>
        <w:pStyle w:val="TOC2"/>
        <w:tabs>
          <w:tab w:val="right" w:leader="dot" w:pos="8306"/>
        </w:tabs>
      </w:pPr>
      <w:hyperlink w:anchor="_Toc25301" w:history="1">
        <w:r>
          <w:rPr>
            <w:rFonts w:ascii="仿宋" w:eastAsia="仿宋" w:hAnsi="仿宋" w:cs="仿宋" w:hint="eastAsia"/>
            <w:lang w:eastAsia="zh-CN"/>
          </w:rPr>
          <w:t>(六)、不符合与纠正措施</w:t>
        </w:r>
        <w:r>
          <w:tab/>
        </w:r>
        <w:r>
          <w:fldChar w:fldCharType="begin"/>
        </w:r>
        <w:r>
          <w:instrText xml:space="preserve"> PAGEREF _Toc25301 \h </w:instrText>
        </w:r>
        <w:r>
          <w:fldChar w:fldCharType="separate"/>
        </w:r>
        <w:r>
          <w:t>64</w:t>
        </w:r>
        <w:r>
          <w:fldChar w:fldCharType="end"/>
        </w:r>
      </w:hyperlink>
    </w:p>
    <w:p>
      <w:pPr>
        <w:pStyle w:val="TOC1"/>
        <w:tabs>
          <w:tab w:val="right" w:leader="dot" w:pos="8306"/>
        </w:tabs>
      </w:pPr>
      <w:hyperlink w:anchor="_Toc4744" w:history="1">
        <w:r>
          <w:rPr>
            <w:rFonts w:ascii="仿宋" w:eastAsia="仿宋" w:hAnsi="仿宋" w:cs="仿宋" w:hint="eastAsia"/>
            <w:lang w:eastAsia="zh-CN"/>
          </w:rPr>
          <w:t>十四、耐磨合金铸铁项目实施时间节点</w:t>
        </w:r>
        <w:r>
          <w:tab/>
        </w:r>
        <w:r>
          <w:fldChar w:fldCharType="begin"/>
        </w:r>
        <w:r>
          <w:instrText xml:space="preserve"> PAGEREF _Toc4744 \h </w:instrText>
        </w:r>
        <w:r>
          <w:fldChar w:fldCharType="separate"/>
        </w:r>
        <w:r>
          <w:t>65</w:t>
        </w:r>
        <w:r>
          <w:fldChar w:fldCharType="end"/>
        </w:r>
      </w:hyperlink>
    </w:p>
    <w:p>
      <w:pPr>
        <w:pStyle w:val="TOC2"/>
        <w:tabs>
          <w:tab w:val="right" w:leader="dot" w:pos="8306"/>
        </w:tabs>
      </w:pPr>
      <w:hyperlink w:anchor="_Toc17334" w:history="1">
        <w:r>
          <w:rPr>
            <w:rFonts w:ascii="仿宋" w:eastAsia="仿宋" w:hAnsi="仿宋" w:cs="仿宋" w:hint="eastAsia"/>
            <w:lang w:eastAsia="zh-CN"/>
          </w:rPr>
          <w:t>(一)、耐磨合金铸铁项目启动阶段时间节点</w:t>
        </w:r>
        <w:r>
          <w:tab/>
        </w:r>
        <w:r>
          <w:fldChar w:fldCharType="begin"/>
        </w:r>
        <w:r>
          <w:instrText xml:space="preserve"> PAGEREF _Toc17334 \h </w:instrText>
        </w:r>
        <w:r>
          <w:fldChar w:fldCharType="separate"/>
        </w:r>
        <w:r>
          <w:t>65</w:t>
        </w:r>
        <w:r>
          <w:fldChar w:fldCharType="end"/>
        </w:r>
      </w:hyperlink>
    </w:p>
    <w:p>
      <w:pPr>
        <w:pStyle w:val="TOC2"/>
        <w:tabs>
          <w:tab w:val="right" w:leader="dot" w:pos="8306"/>
        </w:tabs>
      </w:pPr>
      <w:hyperlink w:anchor="_Toc9229" w:history="1">
        <w:r>
          <w:rPr>
            <w:rFonts w:ascii="仿宋" w:eastAsia="仿宋" w:hAnsi="仿宋" w:cs="仿宋" w:hint="eastAsia"/>
            <w:lang w:eastAsia="zh-CN"/>
          </w:rPr>
          <w:t>(二)、耐磨合金铸铁项目执行阶段时间节点</w:t>
        </w:r>
        <w:r>
          <w:tab/>
        </w:r>
        <w:r>
          <w:fldChar w:fldCharType="begin"/>
        </w:r>
        <w:r>
          <w:instrText xml:space="preserve"> PAGEREF _Toc9229 \h </w:instrText>
        </w:r>
        <w:r>
          <w:fldChar w:fldCharType="separate"/>
        </w:r>
        <w:r>
          <w:t>66</w:t>
        </w:r>
        <w:r>
          <w:fldChar w:fldCharType="end"/>
        </w:r>
      </w:hyperlink>
    </w:p>
    <w:p>
      <w:pPr>
        <w:pStyle w:val="TOC2"/>
        <w:tabs>
          <w:tab w:val="right" w:leader="dot" w:pos="8306"/>
        </w:tabs>
      </w:pPr>
      <w:hyperlink w:anchor="_Toc18777" w:history="1">
        <w:r>
          <w:rPr>
            <w:rFonts w:ascii="仿宋" w:eastAsia="仿宋" w:hAnsi="仿宋" w:cs="仿宋" w:hint="eastAsia"/>
            <w:lang w:eastAsia="zh-CN"/>
          </w:rPr>
          <w:t>(三)、耐磨合金铸铁项目完成阶段时间节点</w:t>
        </w:r>
        <w:r>
          <w:tab/>
        </w:r>
        <w:r>
          <w:fldChar w:fldCharType="begin"/>
        </w:r>
        <w:r>
          <w:instrText xml:space="preserve"> PAGEREF _Toc18777 \h </w:instrText>
        </w:r>
        <w:r>
          <w:fldChar w:fldCharType="separate"/>
        </w:r>
        <w:r>
          <w:t>67</w:t>
        </w:r>
        <w:r>
          <w:fldChar w:fldCharType="end"/>
        </w:r>
      </w:hyperlink>
    </w:p>
    <w:p>
      <w:pPr>
        <w:pStyle w:val="TOC1"/>
        <w:tabs>
          <w:tab w:val="right" w:leader="dot" w:pos="8306"/>
        </w:tabs>
      </w:pPr>
      <w:hyperlink w:anchor="_Toc24754" w:history="1">
        <w:r>
          <w:rPr>
            <w:rFonts w:ascii="仿宋" w:eastAsia="仿宋" w:hAnsi="仿宋" w:cs="仿宋" w:hint="eastAsia"/>
            <w:lang w:eastAsia="zh-CN"/>
          </w:rPr>
          <w:t>十五、耐磨合金铸铁项目工程方案分析</w:t>
        </w:r>
        <w:r>
          <w:tab/>
        </w:r>
        <w:r>
          <w:fldChar w:fldCharType="begin"/>
        </w:r>
        <w:r>
          <w:instrText xml:space="preserve"> PAGEREF _Toc24754 \h </w:instrText>
        </w:r>
        <w:r>
          <w:fldChar w:fldCharType="separate"/>
        </w:r>
        <w:r>
          <w:t>68</w:t>
        </w:r>
        <w:r>
          <w:fldChar w:fldCharType="end"/>
        </w:r>
      </w:hyperlink>
    </w:p>
    <w:p>
      <w:pPr>
        <w:pStyle w:val="TOC2"/>
        <w:tabs>
          <w:tab w:val="right" w:leader="dot" w:pos="8306"/>
        </w:tabs>
      </w:pPr>
      <w:hyperlink w:anchor="_Toc13917" w:history="1">
        <w:r>
          <w:rPr>
            <w:rFonts w:ascii="仿宋" w:eastAsia="仿宋" w:hAnsi="仿宋" w:cs="仿宋" w:hint="eastAsia"/>
            <w:lang w:eastAsia="zh-CN"/>
          </w:rPr>
          <w:t>(一)、建筑工程设计原则</w:t>
        </w:r>
        <w:r>
          <w:tab/>
        </w:r>
        <w:r>
          <w:fldChar w:fldCharType="begin"/>
        </w:r>
        <w:r>
          <w:instrText xml:space="preserve"> PAGEREF _Toc13917 \h </w:instrText>
        </w:r>
        <w:r>
          <w:fldChar w:fldCharType="separate"/>
        </w:r>
        <w:r>
          <w:t>68</w:t>
        </w:r>
        <w:r>
          <w:fldChar w:fldCharType="end"/>
        </w:r>
      </w:hyperlink>
    </w:p>
    <w:p>
      <w:pPr>
        <w:pStyle w:val="TOC2"/>
        <w:tabs>
          <w:tab w:val="right" w:leader="dot" w:pos="8306"/>
        </w:tabs>
      </w:pPr>
      <w:hyperlink w:anchor="_Toc3558" w:history="1">
        <w:r>
          <w:rPr>
            <w:rFonts w:ascii="仿宋" w:eastAsia="仿宋" w:hAnsi="仿宋" w:cs="仿宋" w:hint="eastAsia"/>
            <w:lang w:eastAsia="zh-CN"/>
          </w:rPr>
          <w:t>(二)、土建工程建设指标</w:t>
        </w:r>
        <w:r>
          <w:tab/>
        </w:r>
        <w:r>
          <w:fldChar w:fldCharType="begin"/>
        </w:r>
        <w:r>
          <w:instrText xml:space="preserve"> PAGEREF _Toc3558 \h </w:instrText>
        </w:r>
        <w:r>
          <w:fldChar w:fldCharType="separate"/>
        </w:r>
        <w:r>
          <w:t>72</w:t>
        </w:r>
        <w:r>
          <w:fldChar w:fldCharType="end"/>
        </w:r>
      </w:hyperlink>
    </w:p>
    <w:p>
      <w:pPr>
        <w:pStyle w:val="TOC1"/>
        <w:tabs>
          <w:tab w:val="right" w:leader="dot" w:pos="8306"/>
        </w:tabs>
      </w:pPr>
      <w:hyperlink w:anchor="_Toc15005" w:history="1">
        <w:r>
          <w:rPr>
            <w:rFonts w:ascii="仿宋" w:eastAsia="仿宋" w:hAnsi="仿宋" w:cs="仿宋" w:hint="eastAsia"/>
            <w:lang w:eastAsia="zh-CN"/>
          </w:rPr>
          <w:t>十六、利益相关者分析与沟通计划</w:t>
        </w:r>
        <w:r>
          <w:tab/>
        </w:r>
        <w:r>
          <w:fldChar w:fldCharType="begin"/>
        </w:r>
        <w:r>
          <w:instrText xml:space="preserve"> PAGEREF _Toc15005 \h </w:instrText>
        </w:r>
        <w:r>
          <w:fldChar w:fldCharType="separate"/>
        </w:r>
        <w:r>
          <w:t>73</w:t>
        </w:r>
        <w:r>
          <w:fldChar w:fldCharType="end"/>
        </w:r>
      </w:hyperlink>
    </w:p>
    <w:p>
      <w:pPr>
        <w:pStyle w:val="TOC2"/>
        <w:tabs>
          <w:tab w:val="right" w:leader="dot" w:pos="8306"/>
        </w:tabs>
      </w:pPr>
      <w:hyperlink w:anchor="_Toc9143" w:history="1">
        <w:r>
          <w:rPr>
            <w:rFonts w:ascii="仿宋" w:eastAsia="仿宋" w:hAnsi="仿宋" w:cs="仿宋" w:hint="eastAsia"/>
            <w:lang w:eastAsia="zh-CN"/>
          </w:rPr>
          <w:t>(一)、利益相关者分析</w:t>
        </w:r>
        <w:r>
          <w:tab/>
        </w:r>
        <w:r>
          <w:fldChar w:fldCharType="begin"/>
        </w:r>
        <w:r>
          <w:instrText xml:space="preserve"> PAGEREF _Toc9143 \h </w:instrText>
        </w:r>
        <w:r>
          <w:fldChar w:fldCharType="separate"/>
        </w:r>
        <w:r>
          <w:t>73</w:t>
        </w:r>
        <w:r>
          <w:fldChar w:fldCharType="end"/>
        </w:r>
      </w:hyperlink>
    </w:p>
    <w:p>
      <w:pPr>
        <w:pStyle w:val="TOC2"/>
        <w:tabs>
          <w:tab w:val="right" w:leader="dot" w:pos="8306"/>
        </w:tabs>
      </w:pPr>
      <w:hyperlink w:anchor="_Toc16157" w:history="1">
        <w:r>
          <w:rPr>
            <w:rFonts w:ascii="仿宋" w:eastAsia="仿宋" w:hAnsi="仿宋" w:cs="仿宋" w:hint="eastAsia"/>
            <w:lang w:eastAsia="zh-CN"/>
          </w:rPr>
          <w:t>(二)、沟通计划</w:t>
        </w:r>
        <w:r>
          <w:tab/>
        </w:r>
        <w:r>
          <w:fldChar w:fldCharType="begin"/>
        </w:r>
        <w:r>
          <w:instrText xml:space="preserve"> PAGEREF _Toc16157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270"/>
      <w:r>
        <w:rPr>
          <w:rFonts w:ascii="仿宋" w:eastAsia="仿宋" w:hAnsi="仿宋" w:cs="仿宋" w:hint="eastAsia"/>
          <w:lang w:eastAsia="zh-CN"/>
        </w:rPr>
        <w:t>(一)、耐磨合金铸铁行业分析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行业一直以来都是市场的关注焦点。行业内的发展趋势、竞争态势以及潜在机会都对耐磨合金铸铁项目的推进产生深远的影响。通过深入研究行业的整体概貌，我们将更好地理解行业的核心特征，为耐磨合金铸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行业，技术一直是推动创新和发展的关键因素。我们将对当前技术趋势进行详尽分析，包括但不限于人工智能、大数据应用、先进制造技术等。这有助于耐磨合金铸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磨合金铸铁项目成功的基础。我们将对主要竞争对手进行深入研究，包括其市场份额、产品特点、市场定位等。通过全面了解竞争对手的优势和劣势，耐磨合金铸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667"/>
      <w:r>
        <w:rPr>
          <w:rFonts w:ascii="仿宋" w:eastAsia="仿宋" w:hAnsi="仿宋" w:cs="仿宋" w:hint="eastAsia"/>
          <w:sz w:val="28"/>
          <w:lang w:eastAsia="zh-CN"/>
        </w:rPr>
        <w:t>(二)、耐磨合金铸铁市场分析预测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磨合金铸铁市场未来的增长趋势。这包括市场的整体规模、各细分领域的发展趋势等。耐磨合金铸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磨合金铸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耐磨合金铸铁项目实施过程中需要充分考虑的因素。我们将对市场风险进行全面评估，包括但不限于政策法规风险、市场竞争风险、技术变革风险等。通过对潜在风险的深入分析，耐磨合金铸铁项目可以制定相应的风险缓解策略，降低不确定性对耐磨合金铸铁项目的影响。</w:t>
      </w:r>
    </w:p>
    <w:p>
      <w:pPr>
        <w:pStyle w:val="Heading1"/>
        <w:ind w:firstLine="560" w:firstLineChars="200"/>
        <w:rPr>
          <w:rFonts w:ascii="仿宋" w:eastAsia="仿宋" w:hAnsi="仿宋" w:cs="仿宋" w:hint="eastAsia"/>
          <w:sz w:val="28"/>
          <w:lang w:eastAsia="zh-CN"/>
        </w:rPr>
      </w:pPr>
      <w:bookmarkStart w:id="5" w:name="_Toc16722"/>
      <w:r>
        <w:rPr>
          <w:rFonts w:ascii="仿宋" w:eastAsia="仿宋" w:hAnsi="仿宋" w:cs="仿宋" w:hint="eastAsia"/>
          <w:sz w:val="28"/>
          <w:lang w:eastAsia="zh-CN"/>
        </w:rPr>
        <w:t>二、耐磨合金铸铁项目文档管理</w:t>
      </w:r>
      <w:bookmarkEnd w:id="5"/>
    </w:p>
    <w:p>
      <w:pPr>
        <w:pStyle w:val="Heading2"/>
        <w:rPr>
          <w:rFonts w:ascii="仿宋" w:eastAsia="仿宋" w:hAnsi="仿宋" w:cs="仿宋" w:hint="eastAsia"/>
          <w:lang w:eastAsia="zh-CN"/>
        </w:rPr>
      </w:pPr>
      <w:bookmarkStart w:id="6" w:name="_Toc2896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耐磨合金铸铁项目高度重视文档的质量和准确性，以支持耐磨合金铸铁项目的各项活动和决策。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文档的编制始于耐磨合金铸铁项目计划的初期，我们制定了详细的文档编制计划，明确了每个文档的内容、格式和编写责任人。在耐磨合金铸铁项目启动阶段，我们首先编制了耐磨合金铸铁项目章程，明确定义了耐磨合金铸铁项目的目标、范围、风险等关键要素。随后，耐磨合金铸铁项目团队根据计划陆续编制了需求文档、设计文档、测试文档等各类文档，确保耐磨合金铸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磨合金铸铁项目管理中的重要环节，旨在确保耐磨合金铸铁项目文档符合质量标准和耐磨合金铸铁项目需求。在耐磨合金铸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磨合金铸铁项目相关利益方和专业领域的专家对文档进行独立审查。这有助于获取更全面、客观的反馈，确保耐磨合金铸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耐磨合金铸铁项目在文档编制与审查方面建立了严格的管理机制，通过规范的流程和多维度的审查，确保耐磨合金铸铁项目文档的质量、准确性和可靠性，为耐磨合金铸铁项目的顺利推进提供了有力支持。</w:t>
      </w:r>
    </w:p>
    <w:p>
      <w:pPr>
        <w:pStyle w:val="Heading2"/>
        <w:ind w:firstLine="560" w:firstLineChars="200"/>
        <w:rPr>
          <w:rFonts w:ascii="仿宋" w:eastAsia="仿宋" w:hAnsi="仿宋" w:cs="仿宋" w:hint="eastAsia"/>
          <w:sz w:val="28"/>
          <w:lang w:eastAsia="zh-CN"/>
        </w:rPr>
      </w:pPr>
      <w:bookmarkStart w:id="7" w:name="_Toc118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我们通过多渠道发布文档，包括电子邮件、耐磨合金铸铁项目管理平台、内部网站等，以满足不同团队成员的偏好和需求。多渠道发布确保了信息的全面覆盖。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我们采用了精细的权限控制，确保只有授权人员可以访问敏感信息。这种安全措施保护了耐磨合金铸铁项目文档的机密性，防止了未经授权的信息泄露。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81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磨合金铸铁项目生命周期中一个至关重要的环节，直接关系到耐磨合金铸铁项目信息的长期保存和历史记录的完整性。在耐磨合金铸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785"/>
      <w:r>
        <w:rPr>
          <w:rFonts w:ascii="仿宋" w:eastAsia="仿宋" w:hAnsi="仿宋" w:cs="仿宋" w:hint="eastAsia"/>
          <w:sz w:val="28"/>
          <w:lang w:eastAsia="zh-CN"/>
        </w:rPr>
        <w:t>三、耐磨合金铸铁项目绩效评估</w:t>
      </w:r>
      <w:bookmarkEnd w:id="9"/>
    </w:p>
    <w:p>
      <w:pPr>
        <w:pStyle w:val="Heading2"/>
        <w:rPr>
          <w:rFonts w:ascii="仿宋" w:eastAsia="仿宋" w:hAnsi="仿宋" w:cs="仿宋" w:hint="eastAsia"/>
          <w:lang w:eastAsia="zh-CN"/>
        </w:rPr>
      </w:pPr>
      <w:bookmarkStart w:id="10" w:name="_Toc2920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中，我们设计了一套全面的绩效评估指标，以确保耐磨合金铸铁项目的可控和成功交付。这些指标跨足耐磨合金铸铁项目目标、成本、进度和质量等多个维度，为我们提供了全面洞察耐磨合金铸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目标达成率是我们关注的首要指标。我们设定了明确的目标，并通过定期监测和评估，迅速发现并应对潜在的目标偏差。这为耐磨合金铸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成本绩效是另一个核心关注点。通过实际成本与预算成本的对比分析，我们深入了解成本差异的原因，及时调整资源分配，保持耐磨合金铸铁项目在经济效益方面的合理水平。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进度作为关键的绩效指标之一，得到了精心的关注。我们制定了详细的耐磨合金铸铁项目进度计划，并设立了进度符合度指标，确保实际进度与计划进度保持一致。这使我们能够快速发现和解决潜在的进度问题，保持耐磨合金铸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磨合金铸铁项目绩效的不可或缺的一环。我们引入了一系列的质量标准和客户满意度指标，以确保耐磨合金铸铁项目交付的成果在质量上达到或超越预期水平。通过持续监测这些指标，我们努力提升耐磨合金铸铁项目整体质量水平，为耐磨合金铸铁项目的成功交付提供有力保障。通过这些科学且全面的绩效评估，我们能够更好地引导耐磨合金铸铁项目的持续改进，确保耐磨合金铸铁项目目标的顺利达成。</w:t>
      </w:r>
    </w:p>
    <w:p>
      <w:pPr>
        <w:pStyle w:val="Heading2"/>
        <w:ind w:firstLine="560" w:firstLineChars="200"/>
        <w:rPr>
          <w:rFonts w:ascii="仿宋" w:eastAsia="仿宋" w:hAnsi="仿宋" w:cs="仿宋" w:hint="eastAsia"/>
          <w:sz w:val="28"/>
          <w:lang w:eastAsia="zh-CN"/>
        </w:rPr>
      </w:pPr>
      <w:bookmarkStart w:id="11" w:name="_Toc2880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绩效评估是耐磨合金铸铁项目中的关键环节，为确保耐磨合金铸铁项目达到预期目标，我们采用了多层次、多维度的绩效评估方法。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磨合金铸铁项目的战略目标对齐，确保每个决策和行动都与耐磨合金铸铁项目整体目标保持一致。团队会定期召开战略对齐会议，审视当前工作与耐磨合金铸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磨合金铸铁项目进度、质量、成本和风险等方面。这些指标通过数据收集和分析，为耐磨合金铸铁项目管理团队提供了客观的评估依据。例如，我们通过耐磨合金铸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绩效评估不仅仅停留在耐磨合金铸铁项目内部，还考虑了耐磨合金铸铁项目对外部环境的影响。我们定期进行干系人满意度调查，以了解各利益相关方对耐磨合金铸铁项目的期望和满意度，并及时做出调整。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这种多层次、多角度的绩效评估方法，使得我们能够全面了解耐磨合金铸铁项目的运行状态，及时做出调整，确保耐磨合金铸铁项目在不断变化的环境中保持稳健前行。</w:t>
      </w:r>
    </w:p>
    <w:p>
      <w:pPr>
        <w:pStyle w:val="Heading2"/>
        <w:ind w:firstLine="560" w:firstLineChars="200"/>
        <w:rPr>
          <w:rFonts w:ascii="仿宋" w:eastAsia="仿宋" w:hAnsi="仿宋" w:cs="仿宋" w:hint="eastAsia"/>
          <w:sz w:val="28"/>
          <w:lang w:eastAsia="zh-CN"/>
        </w:rPr>
      </w:pPr>
      <w:bookmarkStart w:id="12" w:name="_Toc3248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为了确保耐磨合金铸铁项目的有效管理和不断优化，我们采用了精心设计的绩效评估周期。这个周期旨在实现灵活、实时和全面的评估，以适应耐磨合金铸铁项目执行中的各种挑战。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磨合金铸铁项目的不同需求，分为短期、中期和长期。短期评估关注每个迭代或工作周期，以及时发现和解决当前任务中的问题。中期评估涵盖几个迭代，深入了解整体耐磨合金铸铁项目的趋势和性能。长期评估则着眼于整个耐磨合金铸铁项目阶段，确保耐磨合金铸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磨合金铸铁项目管理工具和协作平台，团队成员能够随时更新和分享耐磨合金铸铁项目数据。这种实时性的反馈机制使我们能够及时察觉潜在问题，快速调整，保持耐磨合金铸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磨合金铸铁项目的决策制定密不可分。每个周期的耐磨合金铸铁项目回顾会议成为集体总结经验、识别问题深层次原因并找到创新解决方案的平台。这种定期的反思与调整机制使耐磨合金铸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881"/>
      <w:r>
        <w:rPr>
          <w:rFonts w:ascii="仿宋" w:eastAsia="仿宋" w:hAnsi="仿宋" w:cs="仿宋" w:hint="eastAsia"/>
          <w:sz w:val="28"/>
          <w:lang w:eastAsia="zh-CN"/>
        </w:rPr>
        <w:t>四、耐磨合金铸铁项目可持续发展</w:t>
      </w:r>
      <w:bookmarkEnd w:id="13"/>
    </w:p>
    <w:p>
      <w:pPr>
        <w:pStyle w:val="Heading2"/>
        <w:rPr>
          <w:rFonts w:ascii="仿宋" w:eastAsia="仿宋" w:hAnsi="仿宋" w:cs="仿宋" w:hint="eastAsia"/>
          <w:lang w:eastAsia="zh-CN"/>
        </w:rPr>
      </w:pPr>
      <w:bookmarkStart w:id="14" w:name="_Toc369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中，耐磨合金铸铁项目团队着眼于未来，明确了可持续发展的战略方向。制定的具体可持续发展目标包括降低资源使用、采用环保技术、最大化社会效益等。这一步骤不仅有助于耐磨合金铸铁项目在环保和社会责任方面达到最高标准，也为未来提供了明确的指引，确保耐磨合金铸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可持续实践的融入耐磨合金铸铁项目管理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磨合金铸铁项目管理周期。从耐磨合金铸铁项目规划开始，耐磨合金铸铁项目团队就考虑了环境和社会的因素。在执行阶段，耐磨合金铸铁项目团队积极推动绿色技术的应用，优化资源利用。此外，关注员工的社会责任，通过培训和沟通活动提高员工对可持续发展的认知，使他们能够在日常工作中践行可持续实践。这些举措不仅为耐磨合金铸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48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扎根于耐磨合金铸铁项目的可持续发展理念，我们深信环保与社会责任是耐磨合金铸铁项目成功的关键支柱。在耐磨合金铸铁项目的每一步，我们都致力于通过创新和实践，履行对环境和社会的坚定责任。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团队通过引入先进的环保技术、建立高效的废物处理系统以及推动能源节约措施，积极履行环保责任。定期的环保监测和评估确保耐磨合金铸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不仅致力于自身可持续发展，还注重对社会的回馈。通过支持社区耐磨合金铸铁项目、参与慈善事业、提供培训机会等方式，耐磨合金铸铁项目积极履行社会责任。与当地社区建立积极互动，关注员工的工作与生活平衡，以及员工的身心健康，是耐磨合金铸铁项目在社会责任层面的关键举措。这样的实践不仅增强了耐磨合金铸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798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220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的技术管理特点体现在其创新导向。通过引入最先进的技术趋势和解决方案，耐磨合金铸铁项目致力于提升科技含量、提高质量和效率水平。这意味着我们将采用最新的工具和方法，确保耐磨合金铸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磨合金铸铁项目技术管理的显著特征。通过整合不同领域的技术资源，我们实现了跨学科的协同工作。这有助于优化技术架构，提高整体效能。此外，整合性策略还促进了不同技术团队之间的紧密沟通和高效合作，确保耐磨合金铸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磨合金铸铁项目所采用的技术。通过不断优化技术方案，耐磨合金铸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磨合金铸铁项目团队将在耐磨合金铸铁项目初期识别可能的技术风险，并采取相应的预防和应对措施。通过建立健全的风险评估机制，耐磨合金铸铁项目能够在实施过程中及时发现并解决潜在的技术问题，保障耐磨合金铸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磨合金铸铁项目中，技术将成为耐磨合金铸铁项目成功的有力支持。这一深度剖析揭示了技术管理在耐磨合金铸铁项目实施中的关键作用，为耐磨合金铸铁项目的技术基础奠定了坚实的基础。</w:t>
      </w:r>
    </w:p>
    <w:p>
      <w:pPr>
        <w:pStyle w:val="Heading2"/>
        <w:ind w:firstLine="560" w:firstLineChars="200"/>
        <w:rPr>
          <w:rFonts w:ascii="仿宋" w:eastAsia="仿宋" w:hAnsi="仿宋" w:cs="仿宋" w:hint="eastAsia"/>
          <w:sz w:val="28"/>
          <w:lang w:eastAsia="zh-CN"/>
        </w:rPr>
      </w:pPr>
      <w:bookmarkStart w:id="18" w:name="_Toc22500"/>
      <w:r>
        <w:rPr>
          <w:rFonts w:ascii="仿宋" w:eastAsia="仿宋" w:hAnsi="仿宋" w:cs="仿宋" w:hint="eastAsia"/>
          <w:sz w:val="28"/>
          <w:lang w:eastAsia="zh-CN"/>
        </w:rPr>
        <w:t>(二)、耐磨合金铸铁项目工艺技术设计方案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磨合金铸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磨合金铸铁项目将严格按照相关行业规范要求进行组织。通过有效控制产品质量，耐磨合金铸铁项目将致力于为顾客提供优质的耐磨合金铸铁项目产品和良好的服务。这体现了耐磨合金铸铁项目对于生产活动合规性和质量标准的高度重视，为耐磨合金铸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磨合金铸铁项目注重生态效益和清洁生产原则。耐磨合金铸铁项目建设将紧密结合地方特色经济发展，与社会经济发展规划和区域环境保护规划方案相协调一致。通过与当地区域自然生态系统的结合，耐磨合金铸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磨合金铸铁项目产品具有多样化的客户需求和个性化的特点。因此，耐磨合金铸铁项目产品规格品种多样，且单批生产数量较小。为满足这一特点，耐磨合金铸铁项目承办单位将建设先进的柔性制造生产线。通过广泛应用柔性制造技术，耐磨合金铸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磨合金铸铁项目采用的技术具有较高的技术含量和自动化水平，处于国内先进水平。这一技术选用不仅体现了对生产效率、质量和环境友好性的高标准要求，同时为耐磨合金铸铁项目的可持续发展奠定了坚实的基础。</w:t>
      </w:r>
    </w:p>
    <w:p>
      <w:pPr>
        <w:pStyle w:val="Heading2"/>
        <w:ind w:firstLine="560" w:firstLineChars="200"/>
        <w:rPr>
          <w:rFonts w:ascii="仿宋" w:eastAsia="仿宋" w:hAnsi="仿宋" w:cs="仿宋" w:hint="eastAsia"/>
          <w:sz w:val="28"/>
          <w:lang w:eastAsia="zh-CN"/>
        </w:rPr>
      </w:pPr>
      <w:bookmarkStart w:id="19" w:name="_Toc799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为确保耐磨合金铸铁项目的高效生产和技术实施，我们制定了一套精心设计的设备选型方案，以满足耐磨合金铸铁项目生产、质量和环保的要求。该方案的主要特点如下：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磨合金铸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针对耐磨合金铸铁项目产品的多样性和小批量生产的特点，我们将建设柔性制造生产线。通过在设备选型中考虑柔性制造技术，可以灵活应对不同产品规格和生产需求，实现生产线的高度灵活性和适应性。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https://d.book118.com/968012016035006023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2725F"/>
    <w:rsid w:val="1BF272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201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2024-01-02T05:10:00Z</dcterms:created>
  <dcterms:modified xsi:type="dcterms:W3CDTF">2024-01-02T05:10:43Z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9FEA1755FDD940FA9CA3A6A74819F4F3_11</vt:lpwstr>
  </property>
  <property fmtid="{D5CDD505-2E9C-101B-9397-08002B2CF9AE}" pid="3" name="KSOProductBuildVer">
    <vt:lpwstr>2052-12.1.0.16120</vt:lpwstr>
  </property>
</Properties>
</file>