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10万罐天然蜂蜜加工</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hint="eastAsia"/>
          <w:b/>
          <w:color w:val="000000"/>
          <w:sz w:val="28"/>
          <w:szCs w:val="28"/>
        </w:rPr>
      </w:pPr>
    </w:p>
    <w:p>
      <w:pPr>
        <w:spacing w:line="240" w:lineRule="auto"/>
        <w:jc w:val="center"/>
        <w:rPr>
          <w:rFonts w:hAnsi="宋体" w:hint="eastAsia"/>
          <w:b/>
          <w:color w:val="000000"/>
          <w:sz w:val="30"/>
          <w:szCs w:val="30"/>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931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_Toc29311 \h </w:instrText>
        </w:r>
        <w:r>
          <w:fldChar w:fldCharType="separate"/>
        </w:r>
        <w:r>
          <w:t>1</w:t>
        </w:r>
        <w:r>
          <w:fldChar w:fldCharType="end"/>
        </w:r>
      </w:hyperlink>
    </w:p>
    <w:p>
      <w:pPr>
        <w:pStyle w:val="TOC2"/>
        <w:tabs>
          <w:tab w:val="clear" w:pos="8302"/>
          <w:tab w:val="right" w:leader="dot" w:pos="8312"/>
        </w:tabs>
      </w:pPr>
      <w:hyperlink w:anchor="_Toc25229" w:history="1">
        <w:r>
          <w:rPr>
            <w:rFonts w:ascii="Times New Roman" w:eastAsia="宋体" w:hAnsi="Times New Roman"/>
            <w:szCs w:val="28"/>
          </w:rPr>
          <w:t>1.1项目概要</w:t>
        </w:r>
        <w:r>
          <w:tab/>
        </w:r>
        <w:r>
          <w:fldChar w:fldCharType="begin"/>
        </w:r>
        <w:r>
          <w:instrText xml:space="preserve"> PAGEREF _Toc25229 \h </w:instrText>
        </w:r>
        <w:r>
          <w:fldChar w:fldCharType="separate"/>
        </w:r>
        <w:r>
          <w:t>1</w:t>
        </w:r>
        <w:r>
          <w:fldChar w:fldCharType="end"/>
        </w:r>
      </w:hyperlink>
    </w:p>
    <w:p>
      <w:pPr>
        <w:pStyle w:val="TOC3"/>
        <w:tabs>
          <w:tab w:val="right" w:leader="dot" w:pos="8312"/>
        </w:tabs>
      </w:pPr>
      <w:hyperlink w:anchor="_Toc29570" w:history="1">
        <w:r>
          <w:rPr>
            <w:szCs w:val="24"/>
          </w:rPr>
          <w:t>1.1.1项目名称</w:t>
        </w:r>
        <w:r>
          <w:tab/>
        </w:r>
        <w:r>
          <w:fldChar w:fldCharType="begin"/>
        </w:r>
        <w:r>
          <w:instrText xml:space="preserve"> PAGEREF _Toc29570 \h </w:instrText>
        </w:r>
        <w:r>
          <w:fldChar w:fldCharType="separate"/>
        </w:r>
        <w:r>
          <w:t>1</w:t>
        </w:r>
        <w:r>
          <w:fldChar w:fldCharType="end"/>
        </w:r>
      </w:hyperlink>
    </w:p>
    <w:p>
      <w:pPr>
        <w:pStyle w:val="TOC3"/>
        <w:tabs>
          <w:tab w:val="right" w:leader="dot" w:pos="8312"/>
        </w:tabs>
      </w:pPr>
      <w:hyperlink w:anchor="_Toc2418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_Toc24183 \h </w:instrText>
        </w:r>
        <w:r>
          <w:fldChar w:fldCharType="separate"/>
        </w:r>
        <w:r>
          <w:t>1</w:t>
        </w:r>
        <w:r>
          <w:fldChar w:fldCharType="end"/>
        </w:r>
      </w:hyperlink>
    </w:p>
    <w:p>
      <w:pPr>
        <w:pStyle w:val="TOC3"/>
        <w:tabs>
          <w:tab w:val="right" w:leader="dot" w:pos="8312"/>
        </w:tabs>
      </w:pPr>
      <w:hyperlink w:anchor="_Toc16524" w:history="1">
        <w:r>
          <w:rPr>
            <w:szCs w:val="24"/>
          </w:rPr>
          <w:t>1.1.3项目建设性质</w:t>
        </w:r>
        <w:r>
          <w:tab/>
        </w:r>
        <w:r>
          <w:fldChar w:fldCharType="begin"/>
        </w:r>
        <w:r>
          <w:instrText xml:space="preserve"> PAGEREF _Toc16524 \h </w:instrText>
        </w:r>
        <w:r>
          <w:fldChar w:fldCharType="separate"/>
        </w:r>
        <w:r>
          <w:t>1</w:t>
        </w:r>
        <w:r>
          <w:fldChar w:fldCharType="end"/>
        </w:r>
      </w:hyperlink>
    </w:p>
    <w:p>
      <w:pPr>
        <w:pStyle w:val="TOC3"/>
        <w:tabs>
          <w:tab w:val="right" w:leader="dot" w:pos="8312"/>
        </w:tabs>
      </w:pPr>
      <w:hyperlink w:anchor="_Toc3177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_Toc31778 \h </w:instrText>
        </w:r>
        <w:r>
          <w:fldChar w:fldCharType="separate"/>
        </w:r>
        <w:r>
          <w:t>1</w:t>
        </w:r>
        <w:r>
          <w:fldChar w:fldCharType="end"/>
        </w:r>
      </w:hyperlink>
    </w:p>
    <w:p>
      <w:pPr>
        <w:pStyle w:val="TOC3"/>
        <w:tabs>
          <w:tab w:val="right" w:leader="dot" w:pos="8312"/>
        </w:tabs>
      </w:pPr>
      <w:hyperlink w:anchor="_Toc97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_Toc970 \h </w:instrText>
        </w:r>
        <w:r>
          <w:fldChar w:fldCharType="separate"/>
        </w:r>
        <w:r>
          <w:t>1</w:t>
        </w:r>
        <w:r>
          <w:fldChar w:fldCharType="end"/>
        </w:r>
      </w:hyperlink>
    </w:p>
    <w:p>
      <w:pPr>
        <w:pStyle w:val="TOC3"/>
        <w:tabs>
          <w:tab w:val="right" w:leader="dot" w:pos="8312"/>
        </w:tabs>
      </w:pPr>
      <w:hyperlink w:anchor="_Toc2400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_Toc24004 \h </w:instrText>
        </w:r>
        <w:r>
          <w:fldChar w:fldCharType="separate"/>
        </w:r>
        <w:r>
          <w:t>1</w:t>
        </w:r>
        <w:r>
          <w:fldChar w:fldCharType="end"/>
        </w:r>
      </w:hyperlink>
    </w:p>
    <w:p>
      <w:pPr>
        <w:pStyle w:val="TOC3"/>
        <w:tabs>
          <w:tab w:val="right" w:leader="dot" w:pos="8312"/>
        </w:tabs>
      </w:pPr>
      <w:hyperlink w:anchor="_Toc23668"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_Toc23668 \h </w:instrText>
        </w:r>
        <w:r>
          <w:fldChar w:fldCharType="separate"/>
        </w:r>
        <w:r>
          <w:t>2</w:t>
        </w:r>
        <w:r>
          <w:fldChar w:fldCharType="end"/>
        </w:r>
      </w:hyperlink>
    </w:p>
    <w:p>
      <w:pPr>
        <w:pStyle w:val="TOC3"/>
        <w:tabs>
          <w:tab w:val="right" w:leader="dot" w:pos="8312"/>
        </w:tabs>
      </w:pPr>
      <w:hyperlink w:anchor="_Toc23612"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_Toc23612 \h </w:instrText>
        </w:r>
        <w:r>
          <w:fldChar w:fldCharType="separate"/>
        </w:r>
        <w:r>
          <w:t>2</w:t>
        </w:r>
        <w:r>
          <w:fldChar w:fldCharType="end"/>
        </w:r>
      </w:hyperlink>
    </w:p>
    <w:p>
      <w:pPr>
        <w:pStyle w:val="TOC3"/>
        <w:tabs>
          <w:tab w:val="right" w:leader="dot" w:pos="8312"/>
        </w:tabs>
      </w:pPr>
      <w:hyperlink w:anchor="_Toc17480"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_Toc17480 \h </w:instrText>
        </w:r>
        <w:r>
          <w:fldChar w:fldCharType="separate"/>
        </w:r>
        <w:r>
          <w:t>2</w:t>
        </w:r>
        <w:r>
          <w:fldChar w:fldCharType="end"/>
        </w:r>
      </w:hyperlink>
    </w:p>
    <w:p>
      <w:pPr>
        <w:pStyle w:val="TOC2"/>
        <w:tabs>
          <w:tab w:val="clear" w:pos="8302"/>
          <w:tab w:val="right" w:leader="dot" w:pos="8312"/>
        </w:tabs>
      </w:pPr>
      <w:hyperlink w:anchor="_Toc132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_Toc1327 \h </w:instrText>
        </w:r>
        <w:r>
          <w:fldChar w:fldCharType="separate"/>
        </w:r>
        <w:r>
          <w:t>3</w:t>
        </w:r>
        <w:r>
          <w:fldChar w:fldCharType="end"/>
        </w:r>
      </w:hyperlink>
    </w:p>
    <w:p>
      <w:pPr>
        <w:pStyle w:val="TOC2"/>
        <w:tabs>
          <w:tab w:val="clear" w:pos="8302"/>
          <w:tab w:val="right" w:leader="dot" w:pos="8312"/>
        </w:tabs>
      </w:pPr>
      <w:hyperlink w:anchor="_Toc250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_Toc2508 \h </w:instrText>
        </w:r>
        <w:r>
          <w:fldChar w:fldCharType="separate"/>
        </w:r>
        <w:r>
          <w:t>4</w:t>
        </w:r>
        <w:r>
          <w:fldChar w:fldCharType="end"/>
        </w:r>
      </w:hyperlink>
    </w:p>
    <w:p>
      <w:pPr>
        <w:pStyle w:val="TOC2"/>
        <w:tabs>
          <w:tab w:val="clear" w:pos="8302"/>
          <w:tab w:val="right" w:leader="dot" w:pos="8312"/>
        </w:tabs>
      </w:pPr>
      <w:hyperlink w:anchor="_Toc20140"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_Toc20140 \h </w:instrText>
        </w:r>
        <w:r>
          <w:fldChar w:fldCharType="separate"/>
        </w:r>
        <w:r>
          <w:t>4</w:t>
        </w:r>
        <w:r>
          <w:fldChar w:fldCharType="end"/>
        </w:r>
      </w:hyperlink>
    </w:p>
    <w:p>
      <w:pPr>
        <w:pStyle w:val="TOC2"/>
        <w:tabs>
          <w:tab w:val="clear" w:pos="8302"/>
          <w:tab w:val="right" w:leader="dot" w:pos="8312"/>
        </w:tabs>
      </w:pPr>
      <w:hyperlink w:anchor="_Toc19921" w:history="1">
        <w:r>
          <w:rPr>
            <w:rFonts w:ascii="Times New Roman" w:eastAsia="宋体" w:hAnsi="Times New Roman" w:hint="eastAsia"/>
            <w:szCs w:val="28"/>
          </w:rPr>
          <w:t>1.5研究范围</w:t>
        </w:r>
        <w:r>
          <w:tab/>
        </w:r>
        <w:r>
          <w:fldChar w:fldCharType="begin"/>
        </w:r>
        <w:r>
          <w:instrText xml:space="preserve"> PAGEREF _Toc19921 \h </w:instrText>
        </w:r>
        <w:r>
          <w:fldChar w:fldCharType="separate"/>
        </w:r>
        <w:r>
          <w:t>5</w:t>
        </w:r>
        <w:r>
          <w:fldChar w:fldCharType="end"/>
        </w:r>
      </w:hyperlink>
    </w:p>
    <w:p>
      <w:pPr>
        <w:pStyle w:val="TOC2"/>
        <w:tabs>
          <w:tab w:val="clear" w:pos="8302"/>
          <w:tab w:val="right" w:leader="dot" w:pos="8312"/>
        </w:tabs>
      </w:pPr>
      <w:hyperlink w:anchor="_Toc2182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_Toc21825 \h </w:instrText>
        </w:r>
        <w:r>
          <w:fldChar w:fldCharType="separate"/>
        </w:r>
        <w:r>
          <w:t>5</w:t>
        </w:r>
        <w:r>
          <w:fldChar w:fldCharType="end"/>
        </w:r>
      </w:hyperlink>
    </w:p>
    <w:p>
      <w:pPr>
        <w:pStyle w:val="TOC2"/>
        <w:tabs>
          <w:tab w:val="clear" w:pos="8302"/>
          <w:tab w:val="right" w:leader="dot" w:pos="8312"/>
        </w:tabs>
      </w:pPr>
      <w:hyperlink w:anchor="_Toc967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_Toc9671 \h </w:instrText>
        </w:r>
        <w:r>
          <w:fldChar w:fldCharType="separate"/>
        </w:r>
        <w:r>
          <w:t>6</w:t>
        </w:r>
        <w:r>
          <w:fldChar w:fldCharType="end"/>
        </w:r>
      </w:hyperlink>
    </w:p>
    <w:p>
      <w:pPr>
        <w:pStyle w:val="TOC1"/>
        <w:tabs>
          <w:tab w:val="clear" w:pos="8296"/>
          <w:tab w:val="right" w:leader="dot" w:pos="8312"/>
        </w:tabs>
      </w:pPr>
      <w:hyperlink w:anchor="_Toc2442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_Toc24425 \h </w:instrText>
        </w:r>
        <w:r>
          <w:fldChar w:fldCharType="separate"/>
        </w:r>
        <w:r>
          <w:t>8</w:t>
        </w:r>
        <w:r>
          <w:fldChar w:fldCharType="end"/>
        </w:r>
      </w:hyperlink>
    </w:p>
    <w:p>
      <w:pPr>
        <w:pStyle w:val="TOC2"/>
        <w:tabs>
          <w:tab w:val="clear" w:pos="8302"/>
          <w:tab w:val="right" w:leader="dot" w:pos="8312"/>
        </w:tabs>
      </w:pPr>
      <w:hyperlink w:anchor="_Toc2095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_Toc20952 \h </w:instrText>
        </w:r>
        <w:r>
          <w:fldChar w:fldCharType="separate"/>
        </w:r>
        <w:r>
          <w:t>8</w:t>
        </w:r>
        <w:r>
          <w:fldChar w:fldCharType="end"/>
        </w:r>
      </w:hyperlink>
    </w:p>
    <w:p>
      <w:pPr>
        <w:pStyle w:val="TOC2"/>
        <w:tabs>
          <w:tab w:val="clear" w:pos="8302"/>
          <w:tab w:val="right" w:leader="dot" w:pos="8312"/>
        </w:tabs>
      </w:pPr>
      <w:hyperlink w:anchor="_Toc3116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10万罐天然蜂蜜加工</w:t>
        </w:r>
        <w:r>
          <w:rPr>
            <w:rFonts w:ascii="Times New Roman" w:eastAsia="宋体" w:hAnsi="Times New Roman" w:hint="eastAsia"/>
          </w:rPr>
          <w:t>行业发展状况分析</w:t>
        </w:r>
        <w:r>
          <w:tab/>
        </w:r>
        <w:r>
          <w:fldChar w:fldCharType="begin"/>
        </w:r>
        <w:r>
          <w:instrText xml:space="preserve"> PAGEREF _Toc31160 \h </w:instrText>
        </w:r>
        <w:r>
          <w:fldChar w:fldCharType="separate"/>
        </w:r>
        <w:r>
          <w:t>8</w:t>
        </w:r>
        <w:r>
          <w:fldChar w:fldCharType="end"/>
        </w:r>
      </w:hyperlink>
    </w:p>
    <w:p>
      <w:pPr>
        <w:pStyle w:val="TOC2"/>
        <w:tabs>
          <w:tab w:val="clear" w:pos="8302"/>
          <w:tab w:val="right" w:leader="dot" w:pos="8312"/>
        </w:tabs>
      </w:pPr>
      <w:hyperlink w:anchor="_Toc1151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10万罐天然蜂蜜加工</w:t>
        </w:r>
        <w:r>
          <w:rPr>
            <w:rFonts w:ascii="Times New Roman" w:eastAsia="宋体" w:hAnsi="Times New Roman" w:hint="eastAsia"/>
          </w:rPr>
          <w:t>行业发展趋势分析</w:t>
        </w:r>
        <w:r>
          <w:tab/>
        </w:r>
        <w:r>
          <w:fldChar w:fldCharType="begin"/>
        </w:r>
        <w:r>
          <w:instrText xml:space="preserve"> PAGEREF _Toc11515 \h </w:instrText>
        </w:r>
        <w:r>
          <w:fldChar w:fldCharType="separate"/>
        </w:r>
        <w:r>
          <w:t>9</w:t>
        </w:r>
        <w:r>
          <w:fldChar w:fldCharType="end"/>
        </w:r>
      </w:hyperlink>
    </w:p>
    <w:p>
      <w:pPr>
        <w:pStyle w:val="TOC2"/>
        <w:tabs>
          <w:tab w:val="clear" w:pos="8302"/>
          <w:tab w:val="right" w:leader="dot" w:pos="8312"/>
        </w:tabs>
      </w:pPr>
      <w:hyperlink w:anchor="_Toc2284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_Toc22844 \h </w:instrText>
        </w:r>
        <w:r>
          <w:fldChar w:fldCharType="separate"/>
        </w:r>
        <w:r>
          <w:t>10</w:t>
        </w:r>
        <w:r>
          <w:fldChar w:fldCharType="end"/>
        </w:r>
      </w:hyperlink>
    </w:p>
    <w:p>
      <w:pPr>
        <w:pStyle w:val="TOC1"/>
        <w:tabs>
          <w:tab w:val="clear" w:pos="8296"/>
          <w:tab w:val="right" w:leader="dot" w:pos="8312"/>
        </w:tabs>
      </w:pPr>
      <w:hyperlink w:anchor="_Toc2823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_Toc28235 \h </w:instrText>
        </w:r>
        <w:r>
          <w:fldChar w:fldCharType="separate"/>
        </w:r>
        <w:r>
          <w:t>11</w:t>
        </w:r>
        <w:r>
          <w:fldChar w:fldCharType="end"/>
        </w:r>
      </w:hyperlink>
    </w:p>
    <w:p>
      <w:pPr>
        <w:pStyle w:val="TOC2"/>
        <w:tabs>
          <w:tab w:val="clear" w:pos="8302"/>
          <w:tab w:val="right" w:leader="dot" w:pos="8312"/>
        </w:tabs>
      </w:pPr>
      <w:hyperlink w:anchor="_Toc24026"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_Toc24026 \h </w:instrText>
        </w:r>
        <w:r>
          <w:fldChar w:fldCharType="separate"/>
        </w:r>
        <w:r>
          <w:t>11</w:t>
        </w:r>
        <w:r>
          <w:fldChar w:fldCharType="end"/>
        </w:r>
      </w:hyperlink>
    </w:p>
    <w:p>
      <w:pPr>
        <w:pStyle w:val="TOC2"/>
        <w:tabs>
          <w:tab w:val="clear" w:pos="8302"/>
          <w:tab w:val="right" w:leader="dot" w:pos="8312"/>
        </w:tabs>
      </w:pPr>
      <w:hyperlink w:anchor="_Toc2007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_Toc20072 \h </w:instrText>
        </w:r>
        <w:r>
          <w:fldChar w:fldCharType="separate"/>
        </w:r>
        <w:r>
          <w:t>12</w:t>
        </w:r>
        <w:r>
          <w:fldChar w:fldCharType="end"/>
        </w:r>
      </w:hyperlink>
    </w:p>
    <w:p>
      <w:pPr>
        <w:pStyle w:val="TOC3"/>
        <w:tabs>
          <w:tab w:val="right" w:leader="dot" w:pos="8312"/>
        </w:tabs>
      </w:pPr>
      <w:hyperlink w:anchor="_Toc7356" w:history="1">
        <w:r>
          <w:rPr>
            <w:rFonts w:hint="eastAsia"/>
            <w:szCs w:val="24"/>
            <w:lang w:val="en-US" w:eastAsia="zh-CN"/>
          </w:rPr>
          <w:t>3</w:t>
        </w:r>
        <w:r>
          <w:rPr>
            <w:rFonts w:hint="eastAsia"/>
            <w:szCs w:val="24"/>
          </w:rPr>
          <w:t>.2.1有利于促进我国</w:t>
        </w:r>
        <w:r>
          <w:rPr>
            <w:rFonts w:hint="eastAsia"/>
            <w:szCs w:val="24"/>
            <w:lang w:eastAsia="zh-CN"/>
          </w:rPr>
          <w:t>10万罐天然蜂蜜加工</w:t>
        </w:r>
        <w:r>
          <w:rPr>
            <w:rFonts w:hint="eastAsia"/>
            <w:szCs w:val="24"/>
          </w:rPr>
          <w:t>工业快速发展</w:t>
        </w:r>
        <w:r>
          <w:rPr>
            <w:szCs w:val="24"/>
          </w:rPr>
          <w:t>的需要</w:t>
        </w:r>
        <w:r>
          <w:tab/>
        </w:r>
        <w:r>
          <w:fldChar w:fldCharType="begin"/>
        </w:r>
        <w:r>
          <w:instrText xml:space="preserve"> PAGEREF _Toc7356 \h </w:instrText>
        </w:r>
        <w:r>
          <w:fldChar w:fldCharType="separate"/>
        </w:r>
        <w:r>
          <w:t>12</w:t>
        </w:r>
        <w:r>
          <w:fldChar w:fldCharType="end"/>
        </w:r>
      </w:hyperlink>
    </w:p>
    <w:p>
      <w:pPr>
        <w:pStyle w:val="TOC3"/>
        <w:tabs>
          <w:tab w:val="right" w:leader="dot" w:pos="8312"/>
        </w:tabs>
      </w:pPr>
      <w:hyperlink w:anchor="_Toc30904" w:history="1">
        <w:r>
          <w:rPr>
            <w:rFonts w:hint="eastAsia"/>
            <w:szCs w:val="24"/>
            <w:lang w:val="en-US" w:eastAsia="zh-CN"/>
          </w:rPr>
          <w:t>3</w:t>
        </w:r>
        <w:r>
          <w:rPr>
            <w:rFonts w:hint="eastAsia"/>
            <w:szCs w:val="24"/>
          </w:rPr>
          <w:t>.2.2提升技术进步，满足</w:t>
        </w:r>
        <w:r>
          <w:rPr>
            <w:rFonts w:hint="eastAsia"/>
            <w:szCs w:val="24"/>
            <w:lang w:eastAsia="zh-CN"/>
          </w:rPr>
          <w:t>10万罐天然蜂蜜加工</w:t>
        </w:r>
        <w:r>
          <w:rPr>
            <w:rFonts w:hint="eastAsia"/>
            <w:szCs w:val="24"/>
          </w:rPr>
          <w:t>行业生产高品质产品的需要</w:t>
        </w:r>
        <w:r>
          <w:tab/>
        </w:r>
        <w:r>
          <w:fldChar w:fldCharType="begin"/>
        </w:r>
        <w:r>
          <w:instrText xml:space="preserve"> PAGEREF _Toc30904 \h </w:instrText>
        </w:r>
        <w:r>
          <w:fldChar w:fldCharType="separate"/>
        </w:r>
        <w:r>
          <w:t>13</w:t>
        </w:r>
        <w:r>
          <w:fldChar w:fldCharType="end"/>
        </w:r>
      </w:hyperlink>
    </w:p>
    <w:p>
      <w:pPr>
        <w:pStyle w:val="TOC3"/>
        <w:tabs>
          <w:tab w:val="right" w:leader="dot" w:pos="8312"/>
        </w:tabs>
      </w:pPr>
      <w:hyperlink w:anchor="_Toc2330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_Toc23306 \h </w:instrText>
        </w:r>
        <w:r>
          <w:fldChar w:fldCharType="separate"/>
        </w:r>
        <w:r>
          <w:t>14</w:t>
        </w:r>
        <w:r>
          <w:fldChar w:fldCharType="end"/>
        </w:r>
      </w:hyperlink>
    </w:p>
    <w:p>
      <w:pPr>
        <w:pStyle w:val="TOC3"/>
        <w:tabs>
          <w:tab w:val="right" w:leader="dot" w:pos="8312"/>
        </w:tabs>
      </w:pPr>
      <w:hyperlink w:anchor="_Toc1221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10万罐天然蜂蜜加工</w:t>
        </w:r>
        <w:r>
          <w:rPr>
            <w:szCs w:val="24"/>
          </w:rPr>
          <w:t>产品研发和技术创新</w:t>
        </w:r>
        <w:r>
          <w:rPr>
            <w:rFonts w:hint="eastAsia"/>
            <w:szCs w:val="24"/>
          </w:rPr>
          <w:t>水平的需要</w:t>
        </w:r>
        <w:r>
          <w:tab/>
        </w:r>
        <w:r>
          <w:fldChar w:fldCharType="begin"/>
        </w:r>
        <w:r>
          <w:instrText xml:space="preserve"> PAGEREF _Toc12214 \h </w:instrText>
        </w:r>
        <w:r>
          <w:fldChar w:fldCharType="separate"/>
        </w:r>
        <w:r>
          <w:t>14</w:t>
        </w:r>
        <w:r>
          <w:fldChar w:fldCharType="end"/>
        </w:r>
      </w:hyperlink>
    </w:p>
    <w:p>
      <w:pPr>
        <w:pStyle w:val="TOC3"/>
        <w:tabs>
          <w:tab w:val="right" w:leader="dot" w:pos="8312"/>
        </w:tabs>
      </w:pPr>
      <w:hyperlink w:anchor="_Toc2546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_Toc25469 \h </w:instrText>
        </w:r>
        <w:r>
          <w:fldChar w:fldCharType="separate"/>
        </w:r>
        <w:r>
          <w:t>14</w:t>
        </w:r>
        <w:r>
          <w:fldChar w:fldCharType="end"/>
        </w:r>
      </w:hyperlink>
    </w:p>
    <w:p>
      <w:pPr>
        <w:pStyle w:val="TOC3"/>
        <w:tabs>
          <w:tab w:val="right" w:leader="dot" w:pos="8312"/>
        </w:tabs>
      </w:pPr>
      <w:hyperlink w:anchor="_Toc1204"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_Toc1204 \h </w:instrText>
        </w:r>
        <w:r>
          <w:fldChar w:fldCharType="separate"/>
        </w:r>
        <w:r>
          <w:t>15</w:t>
        </w:r>
        <w:r>
          <w:fldChar w:fldCharType="end"/>
        </w:r>
      </w:hyperlink>
    </w:p>
    <w:p>
      <w:pPr>
        <w:pStyle w:val="TOC2"/>
        <w:tabs>
          <w:tab w:val="clear" w:pos="8302"/>
          <w:tab w:val="right" w:leader="dot" w:pos="8312"/>
        </w:tabs>
      </w:pPr>
      <w:hyperlink w:anchor="_Toc1372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_Toc13721 \h </w:instrText>
        </w:r>
        <w:r>
          <w:fldChar w:fldCharType="separate"/>
        </w:r>
        <w:r>
          <w:t>15</w:t>
        </w:r>
        <w:r>
          <w:fldChar w:fldCharType="end"/>
        </w:r>
      </w:hyperlink>
    </w:p>
    <w:p>
      <w:pPr>
        <w:pStyle w:val="TOC3"/>
        <w:tabs>
          <w:tab w:val="right" w:leader="dot" w:pos="8312"/>
        </w:tabs>
      </w:pPr>
      <w:hyperlink w:anchor="_Toc18110" w:history="1">
        <w:r>
          <w:rPr>
            <w:rFonts w:hint="eastAsia"/>
            <w:szCs w:val="24"/>
            <w:lang w:val="en-US" w:eastAsia="zh-CN"/>
          </w:rPr>
          <w:t>3</w:t>
        </w:r>
        <w:r>
          <w:rPr>
            <w:rFonts w:hint="eastAsia"/>
            <w:szCs w:val="24"/>
          </w:rPr>
          <w:t>.3.1政策可行性</w:t>
        </w:r>
        <w:r>
          <w:tab/>
        </w:r>
        <w:r>
          <w:fldChar w:fldCharType="begin"/>
        </w:r>
        <w:r>
          <w:instrText xml:space="preserve"> PAGEREF _Toc18110 \h </w:instrText>
        </w:r>
        <w:r>
          <w:fldChar w:fldCharType="separate"/>
        </w:r>
        <w:r>
          <w:t>15</w:t>
        </w:r>
        <w:r>
          <w:fldChar w:fldCharType="end"/>
        </w:r>
      </w:hyperlink>
    </w:p>
    <w:p>
      <w:pPr>
        <w:pStyle w:val="TOC3"/>
        <w:tabs>
          <w:tab w:val="right" w:leader="dot" w:pos="8312"/>
        </w:tabs>
      </w:pPr>
      <w:hyperlink w:anchor="_Toc17285" w:history="1">
        <w:r>
          <w:rPr>
            <w:rFonts w:hint="eastAsia"/>
            <w:szCs w:val="24"/>
            <w:lang w:val="en-US" w:eastAsia="zh-CN"/>
          </w:rPr>
          <w:t>3</w:t>
        </w:r>
        <w:r>
          <w:rPr>
            <w:rFonts w:hint="eastAsia"/>
            <w:szCs w:val="24"/>
          </w:rPr>
          <w:t>.3.2技术可行性</w:t>
        </w:r>
        <w:r>
          <w:tab/>
        </w:r>
        <w:r>
          <w:fldChar w:fldCharType="begin"/>
        </w:r>
        <w:r>
          <w:instrText xml:space="preserve"> PAGEREF _Toc17285 \h </w:instrText>
        </w:r>
        <w:r>
          <w:fldChar w:fldCharType="separate"/>
        </w:r>
        <w:r>
          <w:t>16</w:t>
        </w:r>
        <w:r>
          <w:fldChar w:fldCharType="end"/>
        </w:r>
      </w:hyperlink>
    </w:p>
    <w:p>
      <w:pPr>
        <w:pStyle w:val="TOC3"/>
        <w:tabs>
          <w:tab w:val="right" w:leader="dot" w:pos="8312"/>
        </w:tabs>
      </w:pPr>
      <w:hyperlink w:anchor="_Toc10621" w:history="1">
        <w:r>
          <w:rPr>
            <w:rFonts w:hint="eastAsia"/>
            <w:szCs w:val="24"/>
            <w:lang w:val="en-US" w:eastAsia="zh-CN"/>
          </w:rPr>
          <w:t>3</w:t>
        </w:r>
        <w:r>
          <w:rPr>
            <w:rFonts w:hint="eastAsia"/>
            <w:szCs w:val="24"/>
          </w:rPr>
          <w:t>.3.3管理可行性</w:t>
        </w:r>
        <w:r>
          <w:tab/>
        </w:r>
        <w:r>
          <w:fldChar w:fldCharType="begin"/>
        </w:r>
        <w:r>
          <w:instrText xml:space="preserve"> PAGEREF _Toc10621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351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_Toc23518 \h </w:instrText>
        </w:r>
        <w:r>
          <w:fldChar w:fldCharType="separate"/>
        </w:r>
        <w:r>
          <w:t>17</w:t>
        </w:r>
        <w:r>
          <w:fldChar w:fldCharType="end"/>
        </w:r>
      </w:hyperlink>
    </w:p>
    <w:p>
      <w:pPr>
        <w:pStyle w:val="TOC1"/>
        <w:tabs>
          <w:tab w:val="clear" w:pos="8296"/>
          <w:tab w:val="right" w:leader="dot" w:pos="8312"/>
        </w:tabs>
      </w:pPr>
      <w:hyperlink w:anchor="_Toc2772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_Toc27724 \h </w:instrText>
        </w:r>
        <w:r>
          <w:fldChar w:fldCharType="separate"/>
        </w:r>
        <w:r>
          <w:t>18</w:t>
        </w:r>
        <w:r>
          <w:fldChar w:fldCharType="end"/>
        </w:r>
      </w:hyperlink>
    </w:p>
    <w:p>
      <w:pPr>
        <w:pStyle w:val="TOC2"/>
        <w:tabs>
          <w:tab w:val="clear" w:pos="8302"/>
          <w:tab w:val="right" w:leader="dot" w:pos="8312"/>
        </w:tabs>
      </w:pPr>
      <w:hyperlink w:anchor="_Toc1791" w:history="1">
        <w:r>
          <w:rPr>
            <w:rFonts w:ascii="Times New Roman" w:eastAsia="宋体" w:hAnsi="Times New Roman"/>
          </w:rPr>
          <w:t>4.1</w:t>
        </w:r>
        <w:r>
          <w:rPr>
            <w:rFonts w:ascii="Times New Roman" w:eastAsia="宋体" w:hAnsi="Times New Roman" w:hint="eastAsia"/>
          </w:rPr>
          <w:t>项目厂址方案选择</w:t>
        </w:r>
        <w:r>
          <w:tab/>
        </w:r>
        <w:r>
          <w:fldChar w:fldCharType="begin"/>
        </w:r>
        <w:r>
          <w:instrText xml:space="preserve"> PAGEREF _Toc1791 \h </w:instrText>
        </w:r>
        <w:r>
          <w:fldChar w:fldCharType="separate"/>
        </w:r>
        <w:r>
          <w:t>18</w:t>
        </w:r>
        <w:r>
          <w:fldChar w:fldCharType="end"/>
        </w:r>
      </w:hyperlink>
    </w:p>
    <w:p>
      <w:pPr>
        <w:pStyle w:val="TOC2"/>
        <w:tabs>
          <w:tab w:val="clear" w:pos="8302"/>
          <w:tab w:val="right" w:leader="dot" w:pos="8312"/>
        </w:tabs>
      </w:pPr>
      <w:hyperlink w:anchor="_Toc19166" w:history="1">
        <w:r>
          <w:rPr>
            <w:rFonts w:ascii="Times New Roman" w:eastAsia="宋体" w:hAnsi="Times New Roman"/>
          </w:rPr>
          <w:t>4.2区域</w:t>
        </w:r>
        <w:r>
          <w:rPr>
            <w:rFonts w:ascii="Times New Roman" w:eastAsia="宋体" w:hAnsi="Times New Roman" w:hint="eastAsia"/>
          </w:rPr>
          <w:t>建设</w:t>
        </w:r>
        <w:r>
          <w:rPr>
            <w:rFonts w:ascii="Times New Roman" w:eastAsia="宋体" w:hAnsi="Times New Roman"/>
          </w:rPr>
          <w:t>条件</w:t>
        </w:r>
        <w:r>
          <w:tab/>
        </w:r>
        <w:r>
          <w:fldChar w:fldCharType="begin"/>
        </w:r>
        <w:r>
          <w:instrText xml:space="preserve"> PAGEREF _Toc19166 \h </w:instrText>
        </w:r>
        <w:r>
          <w:fldChar w:fldCharType="separate"/>
        </w:r>
        <w:r>
          <w:t>18</w:t>
        </w:r>
        <w:r>
          <w:fldChar w:fldCharType="end"/>
        </w:r>
      </w:hyperlink>
    </w:p>
    <w:p>
      <w:pPr>
        <w:pStyle w:val="TOC3"/>
        <w:tabs>
          <w:tab w:val="right" w:leader="dot" w:pos="8312"/>
        </w:tabs>
      </w:pPr>
      <w:hyperlink w:anchor="_Toc7049" w:history="1">
        <w:r>
          <w:t>4.2.1</w:t>
        </w:r>
        <w:r>
          <w:rPr>
            <w:rFonts w:hint="eastAsia"/>
          </w:rPr>
          <w:t>地理位置</w:t>
        </w:r>
        <w:r>
          <w:tab/>
        </w:r>
        <w:r>
          <w:fldChar w:fldCharType="begin"/>
        </w:r>
        <w:r>
          <w:instrText xml:space="preserve"> PAGEREF _Toc7049 \h </w:instrText>
        </w:r>
        <w:r>
          <w:fldChar w:fldCharType="separate"/>
        </w:r>
        <w:r>
          <w:t>18</w:t>
        </w:r>
        <w:r>
          <w:fldChar w:fldCharType="end"/>
        </w:r>
      </w:hyperlink>
    </w:p>
    <w:p>
      <w:pPr>
        <w:pStyle w:val="TOC3"/>
        <w:tabs>
          <w:tab w:val="right" w:leader="dot" w:pos="8312"/>
        </w:tabs>
      </w:pPr>
      <w:hyperlink w:anchor="_Toc3107" w:history="1">
        <w:r>
          <w:t>4.2.</w:t>
        </w:r>
        <w:r>
          <w:rPr>
            <w:rFonts w:hint="eastAsia"/>
          </w:rPr>
          <w:t>2气候条件</w:t>
        </w:r>
        <w:r>
          <w:tab/>
        </w:r>
        <w:r>
          <w:fldChar w:fldCharType="begin"/>
        </w:r>
        <w:r>
          <w:instrText xml:space="preserve"> PAGEREF _Toc3107 \h </w:instrText>
        </w:r>
        <w:r>
          <w:fldChar w:fldCharType="separate"/>
        </w:r>
        <w:r>
          <w:t>19</w:t>
        </w:r>
        <w:r>
          <w:fldChar w:fldCharType="end"/>
        </w:r>
      </w:hyperlink>
    </w:p>
    <w:p>
      <w:pPr>
        <w:pStyle w:val="TOC3"/>
        <w:tabs>
          <w:tab w:val="right" w:leader="dot" w:pos="8312"/>
        </w:tabs>
      </w:pPr>
      <w:hyperlink w:anchor="_Toc11316" w:history="1">
        <w:r>
          <w:t>4.2.</w:t>
        </w:r>
        <w:r>
          <w:rPr>
            <w:rFonts w:hint="eastAsia"/>
          </w:rPr>
          <w:t>3地形地貌条件</w:t>
        </w:r>
        <w:r>
          <w:tab/>
        </w:r>
        <w:r>
          <w:fldChar w:fldCharType="begin"/>
        </w:r>
        <w:r>
          <w:instrText xml:space="preserve"> PAGEREF _Toc11316 \h </w:instrText>
        </w:r>
        <w:r>
          <w:fldChar w:fldCharType="separate"/>
        </w:r>
        <w:r>
          <w:t>19</w:t>
        </w:r>
        <w:r>
          <w:fldChar w:fldCharType="end"/>
        </w:r>
      </w:hyperlink>
    </w:p>
    <w:p>
      <w:pPr>
        <w:pStyle w:val="TOC3"/>
        <w:tabs>
          <w:tab w:val="right" w:leader="dot" w:pos="8312"/>
        </w:tabs>
      </w:pPr>
      <w:hyperlink w:anchor="_Toc26963" w:history="1">
        <w:r>
          <w:rPr>
            <w:rFonts w:hint="eastAsia"/>
          </w:rPr>
          <w:t>4</w:t>
        </w:r>
        <w:r>
          <w:t>.</w:t>
        </w:r>
        <w:r>
          <w:rPr>
            <w:rFonts w:hint="eastAsia"/>
          </w:rPr>
          <w:t>2</w:t>
        </w:r>
        <w:r>
          <w:t>.</w:t>
        </w:r>
        <w:r>
          <w:rPr>
            <w:rFonts w:hint="eastAsia"/>
          </w:rPr>
          <w:t>4交通区位</w:t>
        </w:r>
        <w:r>
          <w:t>条件</w:t>
        </w:r>
        <w:r>
          <w:tab/>
        </w:r>
        <w:r>
          <w:fldChar w:fldCharType="begin"/>
        </w:r>
        <w:r>
          <w:instrText xml:space="preserve"> PAGEREF _Toc26963 \h </w:instrText>
        </w:r>
        <w:r>
          <w:fldChar w:fldCharType="separate"/>
        </w:r>
        <w:r>
          <w:t>19</w:t>
        </w:r>
        <w:r>
          <w:fldChar w:fldCharType="end"/>
        </w:r>
      </w:hyperlink>
    </w:p>
    <w:p>
      <w:pPr>
        <w:pStyle w:val="TOC3"/>
        <w:tabs>
          <w:tab w:val="right" w:leader="dot" w:pos="8312"/>
        </w:tabs>
      </w:pPr>
      <w:hyperlink w:anchor="_Toc16692" w:history="1">
        <w:r>
          <w:rPr>
            <w:rFonts w:hint="eastAsia"/>
          </w:rPr>
          <w:t>4</w:t>
        </w:r>
        <w:r>
          <w:t>.</w:t>
        </w:r>
        <w:r>
          <w:rPr>
            <w:rFonts w:hint="eastAsia"/>
          </w:rPr>
          <w:t>2</w:t>
        </w:r>
        <w:r>
          <w:t>.</w:t>
        </w:r>
        <w:r>
          <w:rPr>
            <w:rFonts w:hint="eastAsia"/>
          </w:rPr>
          <w:t>5经济发展</w:t>
        </w:r>
        <w:r>
          <w:t>条件</w:t>
        </w:r>
        <w:r>
          <w:tab/>
        </w:r>
        <w:r>
          <w:fldChar w:fldCharType="begin"/>
        </w:r>
        <w:r>
          <w:instrText xml:space="preserve"> PAGEREF _Toc16692 \h </w:instrText>
        </w:r>
        <w:r>
          <w:fldChar w:fldCharType="separate"/>
        </w:r>
        <w:r>
          <w:t>20</w:t>
        </w:r>
        <w:r>
          <w:fldChar w:fldCharType="end"/>
        </w:r>
      </w:hyperlink>
    </w:p>
    <w:p>
      <w:pPr>
        <w:pStyle w:val="TOC1"/>
        <w:tabs>
          <w:tab w:val="clear" w:pos="8296"/>
          <w:tab w:val="right" w:leader="dot" w:pos="8312"/>
        </w:tabs>
      </w:pPr>
      <w:hyperlink w:anchor="_Toc5698"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_Toc5698 \h </w:instrText>
        </w:r>
        <w:r>
          <w:fldChar w:fldCharType="separate"/>
        </w:r>
        <w:r>
          <w:t>21</w:t>
        </w:r>
        <w:r>
          <w:fldChar w:fldCharType="end"/>
        </w:r>
      </w:hyperlink>
    </w:p>
    <w:p>
      <w:pPr>
        <w:pStyle w:val="TOC2"/>
        <w:tabs>
          <w:tab w:val="clear" w:pos="8302"/>
          <w:tab w:val="right" w:leader="dot" w:pos="8312"/>
        </w:tabs>
      </w:pPr>
      <w:hyperlink w:anchor="_Toc863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_Toc8630 \h </w:instrText>
        </w:r>
        <w:r>
          <w:fldChar w:fldCharType="separate"/>
        </w:r>
        <w:r>
          <w:t>21</w:t>
        </w:r>
        <w:r>
          <w:fldChar w:fldCharType="end"/>
        </w:r>
      </w:hyperlink>
    </w:p>
    <w:p>
      <w:pPr>
        <w:pStyle w:val="TOC2"/>
        <w:tabs>
          <w:tab w:val="clear" w:pos="8302"/>
          <w:tab w:val="right" w:leader="dot" w:pos="8312"/>
        </w:tabs>
      </w:pPr>
      <w:hyperlink w:anchor="_Toc1572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_Toc15726 \h </w:instrText>
        </w:r>
        <w:r>
          <w:fldChar w:fldCharType="separate"/>
        </w:r>
        <w:r>
          <w:t>21</w:t>
        </w:r>
        <w:r>
          <w:fldChar w:fldCharType="end"/>
        </w:r>
      </w:hyperlink>
    </w:p>
    <w:p>
      <w:pPr>
        <w:pStyle w:val="TOC3"/>
        <w:tabs>
          <w:tab w:val="right" w:leader="dot" w:pos="8312"/>
        </w:tabs>
      </w:pPr>
      <w:hyperlink w:anchor="_Toc22075" w:history="1">
        <w:r>
          <w:t>5.</w:t>
        </w:r>
        <w:r>
          <w:rPr>
            <w:rFonts w:hint="eastAsia"/>
          </w:rPr>
          <w:t>2</w:t>
        </w:r>
        <w:r>
          <w:t>.1</w:t>
        </w:r>
        <w:r>
          <w:rPr>
            <w:rFonts w:hint="eastAsia"/>
          </w:rPr>
          <w:t>总体规划方案</w:t>
        </w:r>
        <w:r>
          <w:tab/>
        </w:r>
        <w:r>
          <w:fldChar w:fldCharType="begin"/>
        </w:r>
        <w:r>
          <w:instrText xml:space="preserve"> PAGEREF _Toc22075 \h </w:instrText>
        </w:r>
        <w:r>
          <w:fldChar w:fldCharType="separate"/>
        </w:r>
        <w:r>
          <w:t>21</w:t>
        </w:r>
        <w:r>
          <w:fldChar w:fldCharType="end"/>
        </w:r>
      </w:hyperlink>
    </w:p>
    <w:p>
      <w:pPr>
        <w:pStyle w:val="TOC3"/>
        <w:tabs>
          <w:tab w:val="right" w:leader="dot" w:pos="8312"/>
        </w:tabs>
      </w:pPr>
      <w:hyperlink w:anchor="_Toc5478" w:history="1">
        <w:r>
          <w:t>5.</w:t>
        </w:r>
        <w:r>
          <w:rPr>
            <w:rFonts w:hint="eastAsia"/>
          </w:rPr>
          <w:t>2</w:t>
        </w:r>
        <w:r>
          <w:t>.2</w:t>
        </w:r>
        <w:r>
          <w:rPr>
            <w:rFonts w:hint="eastAsia"/>
          </w:rPr>
          <w:t>土建工程方案</w:t>
        </w:r>
        <w:r>
          <w:tab/>
        </w:r>
        <w:r>
          <w:fldChar w:fldCharType="begin"/>
        </w:r>
        <w:r>
          <w:instrText xml:space="preserve"> PAGEREF _Toc5478 \h </w:instrText>
        </w:r>
        <w:r>
          <w:fldChar w:fldCharType="separate"/>
        </w:r>
        <w:r>
          <w:t>22</w:t>
        </w:r>
        <w:r>
          <w:fldChar w:fldCharType="end"/>
        </w:r>
      </w:hyperlink>
    </w:p>
    <w:p>
      <w:pPr>
        <w:pStyle w:val="TOC2"/>
        <w:tabs>
          <w:tab w:val="clear" w:pos="8302"/>
          <w:tab w:val="right" w:leader="dot" w:pos="8312"/>
        </w:tabs>
      </w:pPr>
      <w:hyperlink w:anchor="_Toc4830"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_Toc4830 \h </w:instrText>
        </w:r>
        <w:r>
          <w:fldChar w:fldCharType="separate"/>
        </w:r>
        <w:r>
          <w:t>23</w:t>
        </w:r>
        <w:r>
          <w:fldChar w:fldCharType="end"/>
        </w:r>
      </w:hyperlink>
    </w:p>
    <w:p>
      <w:pPr>
        <w:pStyle w:val="TOC2"/>
        <w:tabs>
          <w:tab w:val="clear" w:pos="8302"/>
          <w:tab w:val="right" w:leader="dot" w:pos="8312"/>
        </w:tabs>
      </w:pPr>
      <w:hyperlink w:anchor="_Toc882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_Toc8825 \h </w:instrText>
        </w:r>
        <w:r>
          <w:fldChar w:fldCharType="separate"/>
        </w:r>
        <w:r>
          <w:t>23</w:t>
        </w:r>
        <w:r>
          <w:fldChar w:fldCharType="end"/>
        </w:r>
      </w:hyperlink>
    </w:p>
    <w:p>
      <w:pPr>
        <w:pStyle w:val="TOC3"/>
        <w:tabs>
          <w:tab w:val="right" w:leader="dot" w:pos="8312"/>
        </w:tabs>
      </w:pPr>
      <w:hyperlink w:anchor="_Toc28878" w:history="1">
        <w:r>
          <w:rPr>
            <w:rFonts w:hint="eastAsia"/>
          </w:rPr>
          <w:t>5.4.1给排水</w:t>
        </w:r>
        <w:r>
          <w:tab/>
        </w:r>
        <w:r>
          <w:fldChar w:fldCharType="begin"/>
        </w:r>
        <w:r>
          <w:instrText xml:space="preserve"> PAGEREF _Toc28878 \h </w:instrText>
        </w:r>
        <w:r>
          <w:fldChar w:fldCharType="separate"/>
        </w:r>
        <w:r>
          <w:t>23</w:t>
        </w:r>
        <w:r>
          <w:fldChar w:fldCharType="end"/>
        </w:r>
      </w:hyperlink>
    </w:p>
    <w:p>
      <w:pPr>
        <w:pStyle w:val="TOC3"/>
        <w:tabs>
          <w:tab w:val="right" w:leader="dot" w:pos="8312"/>
        </w:tabs>
      </w:pPr>
      <w:hyperlink w:anchor="_Toc3792" w:history="1">
        <w:r>
          <w:rPr>
            <w:rFonts w:hint="eastAsia"/>
          </w:rPr>
          <w:t>5.4.2供电</w:t>
        </w:r>
        <w:r>
          <w:tab/>
        </w:r>
        <w:r>
          <w:fldChar w:fldCharType="begin"/>
        </w:r>
        <w:r>
          <w:instrText xml:space="preserve"> PAGEREF _Toc3792 \h </w:instrText>
        </w:r>
        <w:r>
          <w:fldChar w:fldCharType="separate"/>
        </w:r>
        <w:r>
          <w:t>25</w:t>
        </w:r>
        <w:r>
          <w:fldChar w:fldCharType="end"/>
        </w:r>
      </w:hyperlink>
    </w:p>
    <w:p>
      <w:pPr>
        <w:pStyle w:val="TOC2"/>
        <w:tabs>
          <w:tab w:val="clear" w:pos="8302"/>
          <w:tab w:val="right" w:leader="dot" w:pos="8312"/>
        </w:tabs>
      </w:pPr>
      <w:hyperlink w:anchor="_Toc22649" w:history="1">
        <w:r>
          <w:rPr>
            <w:rFonts w:ascii="Times New Roman" w:eastAsia="宋体" w:hAnsi="Times New Roman" w:hint="eastAsia"/>
          </w:rPr>
          <w:t>5.5道路设计</w:t>
        </w:r>
        <w:r>
          <w:tab/>
        </w:r>
        <w:r>
          <w:fldChar w:fldCharType="begin"/>
        </w:r>
        <w:r>
          <w:instrText xml:space="preserve"> PAGEREF _Toc22649 \h </w:instrText>
        </w:r>
        <w:r>
          <w:fldChar w:fldCharType="separate"/>
        </w:r>
        <w:r>
          <w:t>27</w:t>
        </w:r>
        <w:r>
          <w:fldChar w:fldCharType="end"/>
        </w:r>
      </w:hyperlink>
    </w:p>
    <w:p>
      <w:pPr>
        <w:pStyle w:val="TOC2"/>
        <w:tabs>
          <w:tab w:val="clear" w:pos="8302"/>
          <w:tab w:val="right" w:leader="dot" w:pos="8312"/>
        </w:tabs>
      </w:pPr>
      <w:hyperlink w:anchor="_Toc521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_Toc5213 \h </w:instrText>
        </w:r>
        <w:r>
          <w:fldChar w:fldCharType="separate"/>
        </w:r>
        <w:r>
          <w:t>28</w:t>
        </w:r>
        <w:r>
          <w:fldChar w:fldCharType="end"/>
        </w:r>
      </w:hyperlink>
    </w:p>
    <w:p>
      <w:pPr>
        <w:pStyle w:val="TOC2"/>
        <w:tabs>
          <w:tab w:val="clear" w:pos="8302"/>
          <w:tab w:val="right" w:leader="dot" w:pos="8312"/>
        </w:tabs>
      </w:pPr>
      <w:hyperlink w:anchor="_Toc1901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_Toc19012 \h </w:instrText>
        </w:r>
        <w:r>
          <w:fldChar w:fldCharType="separate"/>
        </w:r>
        <w:r>
          <w:t>28</w:t>
        </w:r>
        <w:r>
          <w:fldChar w:fldCharType="end"/>
        </w:r>
      </w:hyperlink>
    </w:p>
    <w:p>
      <w:pPr>
        <w:pStyle w:val="TOC3"/>
        <w:tabs>
          <w:tab w:val="right" w:leader="dot" w:pos="8312"/>
        </w:tabs>
      </w:pPr>
      <w:hyperlink w:anchor="_Toc3912" w:history="1">
        <w:r>
          <w:rPr>
            <w:rFonts w:hint="eastAsia"/>
          </w:rPr>
          <w:t>5.7.1项目用地规划选址</w:t>
        </w:r>
        <w:r>
          <w:tab/>
        </w:r>
        <w:r>
          <w:fldChar w:fldCharType="begin"/>
        </w:r>
        <w:r>
          <w:instrText xml:space="preserve"> PAGEREF _Toc3912 \h </w:instrText>
        </w:r>
        <w:r>
          <w:fldChar w:fldCharType="separate"/>
        </w:r>
        <w:r>
          <w:t>28</w:t>
        </w:r>
        <w:r>
          <w:fldChar w:fldCharType="end"/>
        </w:r>
      </w:hyperlink>
    </w:p>
    <w:p>
      <w:pPr>
        <w:pStyle w:val="TOC3"/>
        <w:tabs>
          <w:tab w:val="right" w:leader="dot" w:pos="8312"/>
        </w:tabs>
      </w:pPr>
      <w:hyperlink w:anchor="_Toc25023" w:history="1">
        <w:r>
          <w:rPr>
            <w:rFonts w:hint="eastAsia"/>
          </w:rPr>
          <w:t>5.7.2用地规模及用地类型</w:t>
        </w:r>
        <w:r>
          <w:tab/>
        </w:r>
        <w:r>
          <w:fldChar w:fldCharType="begin"/>
        </w:r>
        <w:r>
          <w:instrText xml:space="preserve"> PAGEREF _Toc25023 \h </w:instrText>
        </w:r>
        <w:r>
          <w:fldChar w:fldCharType="separate"/>
        </w:r>
        <w:r>
          <w:t>28</w:t>
        </w:r>
        <w:r>
          <w:fldChar w:fldCharType="end"/>
        </w:r>
      </w:hyperlink>
    </w:p>
    <w:p>
      <w:pPr>
        <w:pStyle w:val="TOC1"/>
        <w:tabs>
          <w:tab w:val="clear" w:pos="8296"/>
          <w:tab w:val="right" w:leader="dot" w:pos="8312"/>
        </w:tabs>
      </w:pPr>
      <w:hyperlink w:anchor="_Toc1760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_Toc17603 \h </w:instrText>
        </w:r>
        <w:r>
          <w:fldChar w:fldCharType="separate"/>
        </w:r>
        <w:r>
          <w:t>30</w:t>
        </w:r>
        <w:r>
          <w:fldChar w:fldCharType="end"/>
        </w:r>
      </w:hyperlink>
    </w:p>
    <w:p>
      <w:pPr>
        <w:pStyle w:val="TOC2"/>
        <w:tabs>
          <w:tab w:val="clear" w:pos="8302"/>
          <w:tab w:val="right" w:leader="dot" w:pos="8312"/>
        </w:tabs>
      </w:pPr>
      <w:hyperlink w:anchor="_Toc4018"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_Toc4018 \h </w:instrText>
        </w:r>
        <w:r>
          <w:fldChar w:fldCharType="separate"/>
        </w:r>
        <w:r>
          <w:t>30</w:t>
        </w:r>
        <w:r>
          <w:fldChar w:fldCharType="end"/>
        </w:r>
      </w:hyperlink>
    </w:p>
    <w:p>
      <w:pPr>
        <w:pStyle w:val="TOC2"/>
        <w:tabs>
          <w:tab w:val="clear" w:pos="8302"/>
          <w:tab w:val="right" w:leader="dot" w:pos="8312"/>
        </w:tabs>
      </w:pPr>
      <w:hyperlink w:anchor="_Toc2402"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_Toc2402 \h </w:instrText>
        </w:r>
        <w:r>
          <w:fldChar w:fldCharType="separate"/>
        </w:r>
        <w:r>
          <w:t>30</w:t>
        </w:r>
        <w:r>
          <w:fldChar w:fldCharType="end"/>
        </w:r>
      </w:hyperlink>
    </w:p>
    <w:p>
      <w:pPr>
        <w:pStyle w:val="TOC2"/>
        <w:tabs>
          <w:tab w:val="clear" w:pos="8302"/>
          <w:tab w:val="right" w:leader="dot" w:pos="8312"/>
        </w:tabs>
      </w:pPr>
      <w:hyperlink w:anchor="_Toc1062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_Toc10629 \h </w:instrText>
        </w:r>
        <w:r>
          <w:fldChar w:fldCharType="separate"/>
        </w:r>
        <w:r>
          <w:t>30</w:t>
        </w:r>
        <w:r>
          <w:fldChar w:fldCharType="end"/>
        </w:r>
      </w:hyperlink>
    </w:p>
    <w:p>
      <w:pPr>
        <w:pStyle w:val="TOC2"/>
        <w:tabs>
          <w:tab w:val="clear" w:pos="8302"/>
          <w:tab w:val="right" w:leader="dot" w:pos="8312"/>
        </w:tabs>
      </w:pPr>
      <w:hyperlink w:anchor="_Toc2936" w:history="1">
        <w:r>
          <w:rPr>
            <w:rFonts w:ascii="Times New Roman" w:eastAsia="宋体" w:hAnsi="Times New Roman" w:hint="eastAsia"/>
            <w:szCs w:val="28"/>
          </w:rPr>
          <w:t>6.4产品生产规模确定</w:t>
        </w:r>
        <w:r>
          <w:tab/>
        </w:r>
        <w:r>
          <w:fldChar w:fldCharType="begin"/>
        </w:r>
        <w:r>
          <w:instrText xml:space="preserve"> PAGEREF _Toc2936 \h </w:instrText>
        </w:r>
        <w:r>
          <w:fldChar w:fldCharType="separate"/>
        </w:r>
        <w:r>
          <w:t>30</w:t>
        </w:r>
        <w:r>
          <w:fldChar w:fldCharType="end"/>
        </w:r>
      </w:hyperlink>
    </w:p>
    <w:p>
      <w:pPr>
        <w:pStyle w:val="TOC2"/>
        <w:tabs>
          <w:tab w:val="clear" w:pos="8302"/>
          <w:tab w:val="right" w:leader="dot" w:pos="8312"/>
        </w:tabs>
      </w:pPr>
      <w:hyperlink w:anchor="_Toc8381" w:history="1">
        <w:r>
          <w:rPr>
            <w:rFonts w:ascii="Times New Roman" w:eastAsia="宋体" w:hAnsi="Times New Roman" w:hint="eastAsia"/>
            <w:szCs w:val="28"/>
          </w:rPr>
          <w:t>6.5项目生产工艺简述</w:t>
        </w:r>
        <w:r>
          <w:tab/>
        </w:r>
        <w:r>
          <w:fldChar w:fldCharType="begin"/>
        </w:r>
        <w:r>
          <w:instrText xml:space="preserve"> PAGEREF _Toc8381 \h </w:instrText>
        </w:r>
        <w:r>
          <w:fldChar w:fldCharType="separate"/>
        </w:r>
        <w:r>
          <w:t>31</w:t>
        </w:r>
        <w:r>
          <w:fldChar w:fldCharType="end"/>
        </w:r>
      </w:hyperlink>
    </w:p>
    <w:p>
      <w:pPr>
        <w:pStyle w:val="TOC3"/>
        <w:tabs>
          <w:tab w:val="right" w:leader="dot" w:pos="8312"/>
        </w:tabs>
      </w:pPr>
      <w:hyperlink w:anchor="_Toc26880" w:history="1">
        <w:r>
          <w:rPr>
            <w:rFonts w:hint="eastAsia"/>
          </w:rPr>
          <w:t>6</w:t>
        </w:r>
        <w:r>
          <w:t>.</w:t>
        </w:r>
        <w:r>
          <w:rPr>
            <w:rFonts w:hint="eastAsia"/>
          </w:rPr>
          <w:t>5</w:t>
        </w:r>
        <w:r>
          <w:t>.</w:t>
        </w:r>
        <w:r>
          <w:rPr>
            <w:rFonts w:hint="eastAsia"/>
          </w:rPr>
          <w:t>1产品工艺方案选择</w:t>
        </w:r>
        <w:r>
          <w:tab/>
        </w:r>
        <w:r>
          <w:fldChar w:fldCharType="begin"/>
        </w:r>
        <w:r>
          <w:instrText xml:space="preserve"> PAGEREF _Toc26880 \h </w:instrText>
        </w:r>
        <w:r>
          <w:fldChar w:fldCharType="separate"/>
        </w:r>
        <w:r>
          <w:t>31</w:t>
        </w:r>
        <w:r>
          <w:fldChar w:fldCharType="end"/>
        </w:r>
      </w:hyperlink>
    </w:p>
    <w:p>
      <w:pPr>
        <w:pStyle w:val="TOC3"/>
        <w:tabs>
          <w:tab w:val="right" w:leader="dot" w:pos="8312"/>
        </w:tabs>
      </w:pPr>
      <w:hyperlink w:anchor="_Toc2995" w:history="1">
        <w:r>
          <w:rPr>
            <w:rFonts w:hint="eastAsia"/>
          </w:rPr>
          <w:t>6.5.2工艺技术流程及简述</w:t>
        </w:r>
        <w:r>
          <w:tab/>
        </w:r>
        <w:r>
          <w:fldChar w:fldCharType="begin"/>
        </w:r>
        <w:r>
          <w:instrText xml:space="preserve"> PAGEREF _Toc2995 \h </w:instrText>
        </w:r>
        <w:r>
          <w:fldChar w:fldCharType="separate"/>
        </w:r>
        <w:r>
          <w:t>31</w:t>
        </w:r>
        <w:r>
          <w:fldChar w:fldCharType="end"/>
        </w:r>
      </w:hyperlink>
    </w:p>
    <w:p>
      <w:pPr>
        <w:pStyle w:val="TOC1"/>
        <w:tabs>
          <w:tab w:val="clear" w:pos="8296"/>
          <w:tab w:val="right" w:leader="dot" w:pos="8312"/>
        </w:tabs>
      </w:pPr>
      <w:hyperlink w:anchor="_Toc1384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_Toc13846 \h </w:instrText>
        </w:r>
        <w:r>
          <w:fldChar w:fldCharType="separate"/>
        </w:r>
        <w:r>
          <w:t>32</w:t>
        </w:r>
        <w:r>
          <w:fldChar w:fldCharType="end"/>
        </w:r>
      </w:hyperlink>
    </w:p>
    <w:p>
      <w:pPr>
        <w:pStyle w:val="TOC2"/>
        <w:tabs>
          <w:tab w:val="clear" w:pos="8302"/>
          <w:tab w:val="right" w:leader="dot" w:pos="8312"/>
        </w:tabs>
      </w:pPr>
      <w:hyperlink w:anchor="_Toc12460" w:history="1">
        <w:r>
          <w:rPr>
            <w:rFonts w:ascii="Times New Roman" w:eastAsia="宋体" w:hAnsi="Times New Roman" w:hint="eastAsia"/>
          </w:rPr>
          <w:t>7.1主要原材料供应</w:t>
        </w:r>
        <w:r>
          <w:tab/>
        </w:r>
        <w:r>
          <w:fldChar w:fldCharType="begin"/>
        </w:r>
        <w:r>
          <w:instrText xml:space="preserve"> PAGEREF _Toc12460 \h </w:instrText>
        </w:r>
        <w:r>
          <w:fldChar w:fldCharType="separate"/>
        </w:r>
        <w:r>
          <w:t>32</w:t>
        </w:r>
        <w:r>
          <w:fldChar w:fldCharType="end"/>
        </w:r>
      </w:hyperlink>
    </w:p>
    <w:p>
      <w:pPr>
        <w:pStyle w:val="TOC2"/>
        <w:tabs>
          <w:tab w:val="clear" w:pos="8302"/>
          <w:tab w:val="right" w:leader="dot" w:pos="8312"/>
        </w:tabs>
      </w:pPr>
      <w:hyperlink w:anchor="_Toc24" w:history="1">
        <w:r>
          <w:rPr>
            <w:rFonts w:ascii="Times New Roman" w:eastAsia="宋体" w:hAnsi="Times New Roman" w:hint="eastAsia"/>
          </w:rPr>
          <w:t>7.2主要设备选型</w:t>
        </w:r>
        <w:r>
          <w:tab/>
        </w:r>
        <w:r>
          <w:fldChar w:fldCharType="begin"/>
        </w:r>
        <w:r>
          <w:instrText xml:space="preserve"> PAGEREF _Toc24 \h </w:instrText>
        </w:r>
        <w:r>
          <w:fldChar w:fldCharType="separate"/>
        </w:r>
        <w:r>
          <w:t>32</w:t>
        </w:r>
        <w:r>
          <w:fldChar w:fldCharType="end"/>
        </w:r>
      </w:hyperlink>
    </w:p>
    <w:p>
      <w:pPr>
        <w:pStyle w:val="TOC3"/>
        <w:tabs>
          <w:tab w:val="right" w:leader="dot" w:pos="8312"/>
        </w:tabs>
      </w:pPr>
      <w:hyperlink w:anchor="_Toc3831" w:history="1">
        <w:r>
          <w:rPr>
            <w:rFonts w:hint="eastAsia"/>
          </w:rPr>
          <w:t>7</w:t>
        </w:r>
        <w:r>
          <w:t>.</w:t>
        </w:r>
        <w:r>
          <w:rPr>
            <w:rFonts w:hint="eastAsia"/>
          </w:rPr>
          <w:t>2</w:t>
        </w:r>
        <w:r>
          <w:t>.</w:t>
        </w:r>
        <w:r>
          <w:rPr>
            <w:rFonts w:hint="eastAsia"/>
          </w:rPr>
          <w:t>1设备选型原则</w:t>
        </w:r>
        <w:r>
          <w:tab/>
        </w:r>
        <w:r>
          <w:fldChar w:fldCharType="begin"/>
        </w:r>
        <w:r>
          <w:instrText xml:space="preserve"> PAGEREF _Toc3831 \h </w:instrText>
        </w:r>
        <w:r>
          <w:fldChar w:fldCharType="separate"/>
        </w:r>
        <w:r>
          <w:t>32</w:t>
        </w:r>
        <w:r>
          <w:fldChar w:fldCharType="end"/>
        </w:r>
      </w:hyperlink>
    </w:p>
    <w:p>
      <w:pPr>
        <w:pStyle w:val="TOC3"/>
        <w:tabs>
          <w:tab w:val="right" w:leader="dot" w:pos="8312"/>
        </w:tabs>
      </w:pPr>
      <w:hyperlink w:anchor="_Toc31457" w:history="1">
        <w:r>
          <w:rPr>
            <w:rFonts w:hint="eastAsia"/>
          </w:rPr>
          <w:t>7</w:t>
        </w:r>
        <w:r>
          <w:t>.</w:t>
        </w:r>
        <w:r>
          <w:rPr>
            <w:rFonts w:hint="eastAsia"/>
          </w:rPr>
          <w:t>2</w:t>
        </w:r>
        <w:r>
          <w:t>.</w:t>
        </w:r>
        <w:r>
          <w:rPr>
            <w:rFonts w:hint="eastAsia"/>
          </w:rPr>
          <w:t>2主要设备明细</w:t>
        </w:r>
        <w:r>
          <w:tab/>
        </w:r>
        <w:r>
          <w:fldChar w:fldCharType="begin"/>
        </w:r>
        <w:r>
          <w:instrText xml:space="preserve"> PAGEREF _Toc31457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219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_Toc32194 \h </w:instrText>
        </w:r>
        <w:r>
          <w:fldChar w:fldCharType="separate"/>
        </w:r>
        <w:r>
          <w:t>34</w:t>
        </w:r>
        <w:r>
          <w:fldChar w:fldCharType="end"/>
        </w:r>
      </w:hyperlink>
    </w:p>
    <w:p>
      <w:pPr>
        <w:pStyle w:val="TOC2"/>
        <w:tabs>
          <w:tab w:val="clear" w:pos="8302"/>
          <w:tab w:val="right" w:leader="dot" w:pos="8312"/>
        </w:tabs>
      </w:pPr>
      <w:hyperlink w:anchor="_Toc12472" w:history="1">
        <w:r>
          <w:rPr>
            <w:rFonts w:ascii="Times New Roman" w:eastAsia="宋体" w:hAnsi="Times New Roman" w:hint="eastAsia"/>
          </w:rPr>
          <w:t>8.1本项目遵循的合理用能标准及节能设计规范</w:t>
        </w:r>
        <w:r>
          <w:tab/>
        </w:r>
        <w:r>
          <w:fldChar w:fldCharType="begin"/>
        </w:r>
        <w:r>
          <w:instrText xml:space="preserve"> PAGEREF _Toc12472 \h </w:instrText>
        </w:r>
        <w:r>
          <w:fldChar w:fldCharType="separate"/>
        </w:r>
        <w:r>
          <w:t>34</w:t>
        </w:r>
        <w:r>
          <w:fldChar w:fldCharType="end"/>
        </w:r>
      </w:hyperlink>
    </w:p>
    <w:p>
      <w:pPr>
        <w:pStyle w:val="TOC2"/>
        <w:tabs>
          <w:tab w:val="clear" w:pos="8302"/>
          <w:tab w:val="right" w:leader="dot" w:pos="8312"/>
        </w:tabs>
      </w:pPr>
      <w:hyperlink w:anchor="_Toc30395" w:history="1">
        <w:r>
          <w:rPr>
            <w:rFonts w:ascii="Times New Roman" w:eastAsia="宋体" w:hAnsi="Times New Roman" w:hint="eastAsia"/>
          </w:rPr>
          <w:t>8.2建设项目能源消耗种类和数量分析</w:t>
        </w:r>
        <w:r>
          <w:tab/>
        </w:r>
        <w:r>
          <w:fldChar w:fldCharType="begin"/>
        </w:r>
        <w:r>
          <w:instrText xml:space="preserve"> PAGEREF _Toc30395 \h </w:instrText>
        </w:r>
        <w:r>
          <w:fldChar w:fldCharType="separate"/>
        </w:r>
        <w:r>
          <w:t>34</w:t>
        </w:r>
        <w:r>
          <w:fldChar w:fldCharType="end"/>
        </w:r>
      </w:hyperlink>
    </w:p>
    <w:p>
      <w:pPr>
        <w:pStyle w:val="TOC3"/>
        <w:tabs>
          <w:tab w:val="right" w:leader="dot" w:pos="8312"/>
        </w:tabs>
      </w:pPr>
      <w:hyperlink w:anchor="_Toc4847" w:history="1">
        <w:r>
          <w:rPr>
            <w:rFonts w:hint="eastAsia"/>
          </w:rPr>
          <w:t>8.2.1能源消耗种类</w:t>
        </w:r>
        <w:r>
          <w:tab/>
        </w:r>
        <w:r>
          <w:fldChar w:fldCharType="begin"/>
        </w:r>
        <w:r>
          <w:instrText xml:space="preserve"> PAGEREF _Toc4847 \h </w:instrText>
        </w:r>
        <w:r>
          <w:fldChar w:fldCharType="separate"/>
        </w:r>
        <w:r>
          <w:t>34</w:t>
        </w:r>
        <w:r>
          <w:fldChar w:fldCharType="end"/>
        </w:r>
      </w:hyperlink>
    </w:p>
    <w:p>
      <w:pPr>
        <w:pStyle w:val="TOC3"/>
        <w:tabs>
          <w:tab w:val="right" w:leader="dot" w:pos="8312"/>
        </w:tabs>
      </w:pPr>
      <w:hyperlink w:anchor="_Toc4810" w:history="1">
        <w:r>
          <w:rPr>
            <w:rFonts w:hint="eastAsia"/>
          </w:rPr>
          <w:t>8.2.2能源消耗数量分析</w:t>
        </w:r>
        <w:r>
          <w:tab/>
        </w:r>
        <w:r>
          <w:fldChar w:fldCharType="begin"/>
        </w:r>
        <w:r>
          <w:instrText xml:space="preserve"> PAGEREF _Toc4810 \h </w:instrText>
        </w:r>
        <w:r>
          <w:fldChar w:fldCharType="separate"/>
        </w:r>
        <w:r>
          <w:t>34</w:t>
        </w:r>
        <w:r>
          <w:fldChar w:fldCharType="end"/>
        </w:r>
      </w:hyperlink>
    </w:p>
    <w:p>
      <w:pPr>
        <w:pStyle w:val="TOC2"/>
        <w:tabs>
          <w:tab w:val="clear" w:pos="8302"/>
          <w:tab w:val="right" w:leader="dot" w:pos="8312"/>
        </w:tabs>
      </w:pPr>
      <w:hyperlink w:anchor="_Toc30791" w:history="1">
        <w:r>
          <w:rPr>
            <w:rFonts w:ascii="Times New Roman" w:eastAsia="宋体" w:hAnsi="Times New Roman" w:hint="eastAsia"/>
          </w:rPr>
          <w:t>8.3项目所在地能源供应状况分析</w:t>
        </w:r>
        <w:r>
          <w:tab/>
        </w:r>
        <w:r>
          <w:fldChar w:fldCharType="begin"/>
        </w:r>
        <w:r>
          <w:instrText xml:space="preserve"> PAGEREF _Toc30791 \h </w:instrText>
        </w:r>
        <w:r>
          <w:fldChar w:fldCharType="separate"/>
        </w:r>
        <w:r>
          <w:t>35</w:t>
        </w:r>
        <w:r>
          <w:fldChar w:fldCharType="end"/>
        </w:r>
      </w:hyperlink>
    </w:p>
    <w:p>
      <w:pPr>
        <w:pStyle w:val="TOC2"/>
        <w:tabs>
          <w:tab w:val="clear" w:pos="8302"/>
          <w:tab w:val="right" w:leader="dot" w:pos="8312"/>
        </w:tabs>
      </w:pPr>
      <w:hyperlink w:anchor="_Toc12629" w:history="1">
        <w:r>
          <w:rPr>
            <w:rFonts w:ascii="Times New Roman" w:eastAsia="宋体" w:hAnsi="Times New Roman" w:hint="eastAsia"/>
          </w:rPr>
          <w:t>8.4主要能耗指标及分析</w:t>
        </w:r>
        <w:r>
          <w:tab/>
        </w:r>
        <w:r>
          <w:fldChar w:fldCharType="begin"/>
        </w:r>
        <w:r>
          <w:instrText xml:space="preserve"> PAGEREF _Toc12629 \h </w:instrText>
        </w:r>
        <w:r>
          <w:fldChar w:fldCharType="separate"/>
        </w:r>
        <w:r>
          <w:t>35</w:t>
        </w:r>
        <w:r>
          <w:fldChar w:fldCharType="end"/>
        </w:r>
      </w:hyperlink>
    </w:p>
    <w:p>
      <w:pPr>
        <w:pStyle w:val="TOC2"/>
        <w:tabs>
          <w:tab w:val="clear" w:pos="8302"/>
          <w:tab w:val="right" w:leader="dot" w:pos="8312"/>
        </w:tabs>
      </w:pPr>
      <w:hyperlink w:anchor="_Toc16268" w:history="1">
        <w:r>
          <w:rPr>
            <w:rFonts w:ascii="Times New Roman" w:eastAsia="宋体" w:hAnsi="Times New Roman" w:hint="eastAsia"/>
          </w:rPr>
          <w:t>8.5节能措施和节能效果分析</w:t>
        </w:r>
        <w:r>
          <w:tab/>
        </w:r>
        <w:r>
          <w:fldChar w:fldCharType="begin"/>
        </w:r>
        <w:r>
          <w:instrText xml:space="preserve"> PAGEREF _Toc16268 \h </w:instrText>
        </w:r>
        <w:r>
          <w:fldChar w:fldCharType="separate"/>
        </w:r>
        <w:r>
          <w:t>36</w:t>
        </w:r>
        <w:r>
          <w:fldChar w:fldCharType="end"/>
        </w:r>
      </w:hyperlink>
    </w:p>
    <w:p>
      <w:pPr>
        <w:pStyle w:val="TOC3"/>
        <w:tabs>
          <w:tab w:val="right" w:leader="dot" w:pos="8312"/>
        </w:tabs>
      </w:pPr>
      <w:hyperlink w:anchor="_Toc18163" w:history="1">
        <w:r>
          <w:rPr>
            <w:rFonts w:hint="eastAsia"/>
          </w:rPr>
          <w:t>8.5.1工业节能</w:t>
        </w:r>
        <w:r>
          <w:tab/>
        </w:r>
        <w:r>
          <w:fldChar w:fldCharType="begin"/>
        </w:r>
        <w:r>
          <w:instrText xml:space="preserve"> PAGEREF _Toc18163 \h </w:instrText>
        </w:r>
        <w:r>
          <w:fldChar w:fldCharType="separate"/>
        </w:r>
        <w:r>
          <w:t>36</w:t>
        </w:r>
        <w:r>
          <w:fldChar w:fldCharType="end"/>
        </w:r>
      </w:hyperlink>
    </w:p>
    <w:p>
      <w:pPr>
        <w:pStyle w:val="TOC3"/>
        <w:tabs>
          <w:tab w:val="right" w:leader="dot" w:pos="8312"/>
        </w:tabs>
      </w:pPr>
      <w:hyperlink w:anchor="_Toc16397" w:history="1">
        <w:r>
          <w:rPr>
            <w:rFonts w:hint="eastAsia"/>
          </w:rPr>
          <w:t>8.5.2节水措施</w:t>
        </w:r>
        <w:r>
          <w:tab/>
        </w:r>
        <w:r>
          <w:fldChar w:fldCharType="begin"/>
        </w:r>
        <w:r>
          <w:instrText xml:space="preserve"> PAGEREF _Toc16397 \h </w:instrText>
        </w:r>
        <w:r>
          <w:fldChar w:fldCharType="separate"/>
        </w:r>
        <w:r>
          <w:t>37</w:t>
        </w:r>
        <w:r>
          <w:fldChar w:fldCharType="end"/>
        </w:r>
      </w:hyperlink>
    </w:p>
    <w:p>
      <w:pPr>
        <w:pStyle w:val="TOC3"/>
        <w:tabs>
          <w:tab w:val="right" w:leader="dot" w:pos="8312"/>
        </w:tabs>
      </w:pPr>
      <w:hyperlink w:anchor="_Toc30334" w:history="1">
        <w:r>
          <w:rPr>
            <w:rFonts w:hint="eastAsia"/>
          </w:rPr>
          <w:t>8.5.3建筑节能</w:t>
        </w:r>
        <w:r>
          <w:tab/>
        </w:r>
        <w:r>
          <w:fldChar w:fldCharType="begin"/>
        </w:r>
        <w:r>
          <w:instrText xml:space="preserve"> PAGEREF _Toc30334 \h </w:instrText>
        </w:r>
        <w:r>
          <w:fldChar w:fldCharType="separate"/>
        </w:r>
        <w:r>
          <w:t>37</w:t>
        </w:r>
        <w:r>
          <w:fldChar w:fldCharType="end"/>
        </w:r>
      </w:hyperlink>
    </w:p>
    <w:p>
      <w:pPr>
        <w:pStyle w:val="TOC3"/>
        <w:tabs>
          <w:tab w:val="right" w:leader="dot" w:pos="8312"/>
        </w:tabs>
      </w:pPr>
      <w:hyperlink w:anchor="_Toc16092" w:history="1">
        <w:r>
          <w:rPr>
            <w:rFonts w:hint="eastAsia"/>
          </w:rPr>
          <w:t>8.5.4企业节能管理</w:t>
        </w:r>
        <w:r>
          <w:tab/>
        </w:r>
        <w:r>
          <w:fldChar w:fldCharType="begin"/>
        </w:r>
        <w:r>
          <w:instrText xml:space="preserve"> PAGEREF _Toc16092 \h </w:instrText>
        </w:r>
        <w:r>
          <w:fldChar w:fldCharType="separate"/>
        </w:r>
        <w:r>
          <w:t>38</w:t>
        </w:r>
        <w:r>
          <w:fldChar w:fldCharType="end"/>
        </w:r>
      </w:hyperlink>
    </w:p>
    <w:p>
      <w:pPr>
        <w:pStyle w:val="TOC2"/>
        <w:tabs>
          <w:tab w:val="clear" w:pos="8302"/>
          <w:tab w:val="right" w:leader="dot" w:pos="8312"/>
        </w:tabs>
      </w:pPr>
      <w:hyperlink w:anchor="_Toc28638" w:history="1">
        <w:r>
          <w:rPr>
            <w:rFonts w:ascii="Times New Roman" w:eastAsia="宋体" w:hAnsi="Times New Roman" w:hint="eastAsia"/>
          </w:rPr>
          <w:t>8.6结论</w:t>
        </w:r>
        <w:r>
          <w:tab/>
        </w:r>
        <w:r>
          <w:fldChar w:fldCharType="begin"/>
        </w:r>
        <w:r>
          <w:instrText xml:space="preserve"> PAGEREF _Toc28638 \h </w:instrText>
        </w:r>
        <w:r>
          <w:fldChar w:fldCharType="separate"/>
        </w:r>
        <w:r>
          <w:t>39</w:t>
        </w:r>
        <w:r>
          <w:fldChar w:fldCharType="end"/>
        </w:r>
      </w:hyperlink>
    </w:p>
    <w:p>
      <w:pPr>
        <w:pStyle w:val="TOC1"/>
        <w:tabs>
          <w:tab w:val="clear" w:pos="8296"/>
          <w:tab w:val="right" w:leader="dot" w:pos="8312"/>
        </w:tabs>
      </w:pPr>
      <w:hyperlink w:anchor="_Toc587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_Toc5878 \h </w:instrText>
        </w:r>
        <w:r>
          <w:fldChar w:fldCharType="separate"/>
        </w:r>
        <w:r>
          <w:t>40</w:t>
        </w:r>
        <w:r>
          <w:fldChar w:fldCharType="end"/>
        </w:r>
      </w:hyperlink>
    </w:p>
    <w:p>
      <w:pPr>
        <w:pStyle w:val="TOC2"/>
        <w:tabs>
          <w:tab w:val="clear" w:pos="8302"/>
          <w:tab w:val="right" w:leader="dot" w:pos="8312"/>
        </w:tabs>
      </w:pPr>
      <w:hyperlink w:anchor="_Toc1075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_Toc10758 \h </w:instrText>
        </w:r>
        <w:r>
          <w:fldChar w:fldCharType="separate"/>
        </w:r>
        <w:r>
          <w:t>40</w:t>
        </w:r>
        <w:r>
          <w:fldChar w:fldCharType="end"/>
        </w:r>
      </w:hyperlink>
    </w:p>
    <w:p>
      <w:pPr>
        <w:pStyle w:val="TOC3"/>
        <w:tabs>
          <w:tab w:val="right" w:leader="dot" w:pos="8312"/>
        </w:tabs>
      </w:pPr>
      <w:hyperlink w:anchor="_Toc29634" w:history="1">
        <w:r>
          <w:rPr>
            <w:rFonts w:hint="eastAsia"/>
          </w:rPr>
          <w:t>9</w:t>
        </w:r>
        <w:r>
          <w:t>.1.1</w:t>
        </w:r>
        <w:r>
          <w:rPr>
            <w:rFonts w:ascii="宋体" w:hAnsi="宋体" w:hint="eastAsia"/>
          </w:rPr>
          <w:t>环境保护设计依据</w:t>
        </w:r>
        <w:r>
          <w:tab/>
        </w:r>
        <w:r>
          <w:fldChar w:fldCharType="begin"/>
        </w:r>
        <w:r>
          <w:instrText xml:space="preserve"> PAGEREF _Toc29634 \h </w:instrText>
        </w:r>
        <w:r>
          <w:fldChar w:fldCharType="separate"/>
        </w:r>
        <w:r>
          <w:t>40</w:t>
        </w:r>
        <w:r>
          <w:fldChar w:fldCharType="end"/>
        </w:r>
      </w:hyperlink>
    </w:p>
    <w:p>
      <w:pPr>
        <w:pStyle w:val="TOC3"/>
        <w:tabs>
          <w:tab w:val="right" w:leader="dot" w:pos="8312"/>
        </w:tabs>
      </w:pPr>
      <w:hyperlink w:anchor="_Toc31222" w:history="1">
        <w:r>
          <w:rPr>
            <w:rFonts w:hint="eastAsia"/>
          </w:rPr>
          <w:t>9</w:t>
        </w:r>
        <w:r>
          <w:t>.1.2</w:t>
        </w:r>
        <w:r>
          <w:rPr>
            <w:rFonts w:ascii="宋体" w:hAnsi="宋体" w:hint="eastAsia"/>
          </w:rPr>
          <w:t>设计原则</w:t>
        </w:r>
        <w:r>
          <w:tab/>
        </w:r>
        <w:r>
          <w:fldChar w:fldCharType="begin"/>
        </w:r>
        <w:r>
          <w:instrText xml:space="preserve"> PAGEREF _Toc31222 \h </w:instrText>
        </w:r>
        <w:r>
          <w:fldChar w:fldCharType="separate"/>
        </w:r>
        <w:r>
          <w:t>40</w:t>
        </w:r>
        <w:r>
          <w:fldChar w:fldCharType="end"/>
        </w:r>
      </w:hyperlink>
    </w:p>
    <w:p>
      <w:pPr>
        <w:pStyle w:val="TOC2"/>
        <w:tabs>
          <w:tab w:val="clear" w:pos="8302"/>
          <w:tab w:val="right" w:leader="dot" w:pos="8312"/>
        </w:tabs>
      </w:pPr>
      <w:hyperlink w:anchor="_Toc1448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_Toc14482 \h </w:instrText>
        </w:r>
        <w:r>
          <w:fldChar w:fldCharType="separate"/>
        </w:r>
        <w:r>
          <w:t>40</w:t>
        </w:r>
        <w:r>
          <w:fldChar w:fldCharType="end"/>
        </w:r>
      </w:hyperlink>
    </w:p>
    <w:p>
      <w:pPr>
        <w:pStyle w:val="TOC2"/>
        <w:tabs>
          <w:tab w:val="clear" w:pos="8302"/>
          <w:tab w:val="right" w:leader="dot" w:pos="8312"/>
        </w:tabs>
      </w:pPr>
      <w:hyperlink w:anchor="_Toc22214" w:history="1">
        <w:r>
          <w:rPr>
            <w:rFonts w:ascii="Times New Roman" w:eastAsia="宋体" w:hAnsi="Times New Roman" w:hint="eastAsia"/>
          </w:rPr>
          <w:t>9.3 项目建设和生产对环境的影响</w:t>
        </w:r>
        <w:r>
          <w:tab/>
        </w:r>
        <w:r>
          <w:fldChar w:fldCharType="begin"/>
        </w:r>
        <w:r>
          <w:instrText xml:space="preserve"> PAGEREF _Toc22214 \h </w:instrText>
        </w:r>
        <w:r>
          <w:fldChar w:fldCharType="separate"/>
        </w:r>
        <w:r>
          <w:t>41</w:t>
        </w:r>
        <w:r>
          <w:fldChar w:fldCharType="end"/>
        </w:r>
      </w:hyperlink>
    </w:p>
    <w:p>
      <w:pPr>
        <w:pStyle w:val="TOC3"/>
        <w:tabs>
          <w:tab w:val="right" w:leader="dot" w:pos="8312"/>
        </w:tabs>
      </w:pPr>
      <w:hyperlink w:anchor="_Toc17665" w:history="1">
        <w:r>
          <w:rPr>
            <w:rFonts w:hint="eastAsia"/>
          </w:rPr>
          <w:t>9.3.1 项目建设对环境的影响</w:t>
        </w:r>
        <w:r>
          <w:tab/>
        </w:r>
        <w:r>
          <w:fldChar w:fldCharType="begin"/>
        </w:r>
        <w:r>
          <w:instrText xml:space="preserve"> PAGEREF _Toc17665 \h </w:instrText>
        </w:r>
        <w:r>
          <w:fldChar w:fldCharType="separate"/>
        </w:r>
        <w:r>
          <w:t>41</w:t>
        </w:r>
        <w:r>
          <w:fldChar w:fldCharType="end"/>
        </w:r>
      </w:hyperlink>
    </w:p>
    <w:p>
      <w:pPr>
        <w:pStyle w:val="TOC3"/>
        <w:tabs>
          <w:tab w:val="right" w:leader="dot" w:pos="8312"/>
        </w:tabs>
      </w:pPr>
      <w:hyperlink w:anchor="_Toc23296" w:history="1">
        <w:r>
          <w:rPr>
            <w:rFonts w:hint="eastAsia"/>
          </w:rPr>
          <w:t>9.3.2 项目生产过程产生的污染物</w:t>
        </w:r>
        <w:r>
          <w:tab/>
        </w:r>
        <w:r>
          <w:fldChar w:fldCharType="begin"/>
        </w:r>
        <w:r>
          <w:instrText xml:space="preserve"> PAGEREF _Toc23296 \h </w:instrText>
        </w:r>
        <w:r>
          <w:fldChar w:fldCharType="separate"/>
        </w:r>
        <w:r>
          <w:t>42</w:t>
        </w:r>
        <w:r>
          <w:fldChar w:fldCharType="end"/>
        </w:r>
      </w:hyperlink>
    </w:p>
    <w:p>
      <w:pPr>
        <w:pStyle w:val="TOC2"/>
        <w:tabs>
          <w:tab w:val="clear" w:pos="8302"/>
          <w:tab w:val="right" w:leader="dot" w:pos="8312"/>
        </w:tabs>
      </w:pPr>
      <w:hyperlink w:anchor="_Toc1377" w:history="1">
        <w:r>
          <w:rPr>
            <w:rFonts w:ascii="Times New Roman" w:eastAsia="宋体" w:hAnsi="Times New Roman"/>
          </w:rPr>
          <w:t>9.4 环境保护措施方案</w:t>
        </w:r>
        <w:r>
          <w:tab/>
        </w:r>
        <w:r>
          <w:fldChar w:fldCharType="begin"/>
        </w:r>
        <w:r>
          <w:instrText xml:space="preserve"> PAGEREF _Toc1377 \h </w:instrText>
        </w:r>
        <w:r>
          <w:fldChar w:fldCharType="separate"/>
        </w:r>
        <w:r>
          <w:t>42</w:t>
        </w:r>
        <w:r>
          <w:fldChar w:fldCharType="end"/>
        </w:r>
      </w:hyperlink>
    </w:p>
    <w:p>
      <w:pPr>
        <w:pStyle w:val="TOC3"/>
        <w:tabs>
          <w:tab w:val="right" w:leader="dot" w:pos="8312"/>
        </w:tabs>
      </w:pPr>
      <w:hyperlink w:anchor="_Toc21973" w:history="1">
        <w:r>
          <w:t>9.4.1 项目建设期环保措施</w:t>
        </w:r>
        <w:r>
          <w:tab/>
        </w:r>
        <w:r>
          <w:fldChar w:fldCharType="begin"/>
        </w:r>
        <w:r>
          <w:instrText xml:space="preserve"> PAGEREF _Toc21973 \h </w:instrText>
        </w:r>
        <w:r>
          <w:fldChar w:fldCharType="separate"/>
        </w:r>
        <w:r>
          <w:t>42</w:t>
        </w:r>
        <w:r>
          <w:fldChar w:fldCharType="end"/>
        </w:r>
      </w:hyperlink>
    </w:p>
    <w:p>
      <w:pPr>
        <w:pStyle w:val="TOC3"/>
        <w:tabs>
          <w:tab w:val="right" w:leader="dot" w:pos="8312"/>
        </w:tabs>
      </w:pPr>
      <w:hyperlink w:anchor="_Toc30625" w:history="1">
        <w:r>
          <w:t>9.4.2 项目运营期环保措施</w:t>
        </w:r>
        <w:r>
          <w:tab/>
        </w:r>
        <w:r>
          <w:fldChar w:fldCharType="begin"/>
        </w:r>
        <w:r>
          <w:instrText xml:space="preserve"> PAGEREF _Toc30625 \h </w:instrText>
        </w:r>
        <w:r>
          <w:fldChar w:fldCharType="separate"/>
        </w:r>
        <w:r>
          <w:t>43</w:t>
        </w:r>
        <w:r>
          <w:fldChar w:fldCharType="end"/>
        </w:r>
      </w:hyperlink>
    </w:p>
    <w:p>
      <w:pPr>
        <w:pStyle w:val="TOC2"/>
        <w:tabs>
          <w:tab w:val="clear" w:pos="8302"/>
          <w:tab w:val="right" w:leader="dot" w:pos="8312"/>
        </w:tabs>
      </w:pPr>
      <w:hyperlink w:anchor="_Toc4850" w:history="1">
        <w:r>
          <w:rPr>
            <w:rFonts w:ascii="Times New Roman" w:eastAsia="宋体" w:hAnsi="Times New Roman" w:hint="eastAsia"/>
          </w:rPr>
          <w:t>9.5绿化方案</w:t>
        </w:r>
        <w:r>
          <w:tab/>
        </w:r>
        <w:r>
          <w:fldChar w:fldCharType="begin"/>
        </w:r>
        <w:r>
          <w:instrText xml:space="preserve"> PAGEREF _Toc4850 \h </w:instrText>
        </w:r>
        <w:r>
          <w:fldChar w:fldCharType="separate"/>
        </w:r>
        <w:r>
          <w:t>44</w:t>
        </w:r>
        <w:r>
          <w:fldChar w:fldCharType="end"/>
        </w:r>
      </w:hyperlink>
    </w:p>
    <w:p>
      <w:pPr>
        <w:pStyle w:val="TOC2"/>
        <w:tabs>
          <w:tab w:val="clear" w:pos="8302"/>
          <w:tab w:val="right" w:leader="dot" w:pos="8312"/>
        </w:tabs>
      </w:pPr>
      <w:hyperlink w:anchor="_Toc20558" w:history="1">
        <w:r>
          <w:rPr>
            <w:rFonts w:ascii="Times New Roman" w:eastAsia="宋体" w:hAnsi="Times New Roman" w:hint="eastAsia"/>
            <w:szCs w:val="28"/>
          </w:rPr>
          <w:t>9.6消防措施</w:t>
        </w:r>
        <w:r>
          <w:tab/>
        </w:r>
        <w:r>
          <w:fldChar w:fldCharType="begin"/>
        </w:r>
        <w:r>
          <w:instrText xml:space="preserve"> PAGEREF _Toc20558 \h </w:instrText>
        </w:r>
        <w:r>
          <w:fldChar w:fldCharType="separate"/>
        </w:r>
        <w:r>
          <w:t>44</w:t>
        </w:r>
        <w:r>
          <w:fldChar w:fldCharType="end"/>
        </w:r>
      </w:hyperlink>
    </w:p>
    <w:p>
      <w:pPr>
        <w:pStyle w:val="TOC3"/>
        <w:tabs>
          <w:tab w:val="right" w:leader="dot" w:pos="8312"/>
        </w:tabs>
      </w:pPr>
      <w:hyperlink w:anchor="_Toc30207" w:history="1">
        <w:r>
          <w:rPr>
            <w:rFonts w:hint="eastAsia"/>
          </w:rPr>
          <w:t>9.6.1设计依据</w:t>
        </w:r>
        <w:r>
          <w:tab/>
        </w:r>
        <w:r>
          <w:fldChar w:fldCharType="begin"/>
        </w:r>
        <w:r>
          <w:instrText xml:space="preserve"> PAGEREF _Toc30207 \h </w:instrText>
        </w:r>
        <w:r>
          <w:fldChar w:fldCharType="separate"/>
        </w:r>
        <w:r>
          <w:t>44</w:t>
        </w:r>
        <w:r>
          <w:fldChar w:fldCharType="end"/>
        </w:r>
      </w:hyperlink>
    </w:p>
    <w:p>
      <w:pPr>
        <w:pStyle w:val="TOC3"/>
        <w:tabs>
          <w:tab w:val="right" w:leader="dot" w:pos="8312"/>
        </w:tabs>
      </w:pPr>
      <w:hyperlink w:anchor="_Toc2197" w:history="1">
        <w:r>
          <w:rPr>
            <w:rFonts w:hint="eastAsia"/>
          </w:rPr>
          <w:t>9.6.2防范措施</w:t>
        </w:r>
        <w:r>
          <w:tab/>
        </w:r>
        <w:r>
          <w:fldChar w:fldCharType="begin"/>
        </w:r>
        <w:r>
          <w:instrText xml:space="preserve"> PAGEREF _Toc2197 \h </w:instrText>
        </w:r>
        <w:r>
          <w:fldChar w:fldCharType="separate"/>
        </w:r>
        <w:r>
          <w:t>45</w:t>
        </w:r>
        <w:r>
          <w:fldChar w:fldCharType="end"/>
        </w:r>
      </w:hyperlink>
    </w:p>
    <w:p>
      <w:pPr>
        <w:pStyle w:val="TOC3"/>
        <w:tabs>
          <w:tab w:val="right" w:leader="dot" w:pos="8312"/>
        </w:tabs>
      </w:pPr>
      <w:hyperlink w:anchor="_Toc12041" w:history="1">
        <w:r>
          <w:rPr>
            <w:rFonts w:hint="eastAsia"/>
          </w:rPr>
          <w:t>9.6.3消防管理</w:t>
        </w:r>
        <w:r>
          <w:tab/>
        </w:r>
        <w:r>
          <w:fldChar w:fldCharType="begin"/>
        </w:r>
        <w:r>
          <w:instrText xml:space="preserve"> PAGEREF _Toc12041 \h </w:instrText>
        </w:r>
        <w:r>
          <w:fldChar w:fldCharType="separate"/>
        </w:r>
        <w:r>
          <w:t>46</w:t>
        </w:r>
        <w:r>
          <w:fldChar w:fldCharType="end"/>
        </w:r>
      </w:hyperlink>
    </w:p>
    <w:p>
      <w:pPr>
        <w:pStyle w:val="TOC3"/>
        <w:tabs>
          <w:tab w:val="right" w:leader="dot" w:pos="8312"/>
        </w:tabs>
      </w:pPr>
      <w:hyperlink w:anchor="_Toc9593" w:history="1">
        <w:r>
          <w:rPr>
            <w:rFonts w:hint="eastAsia"/>
          </w:rPr>
          <w:t>9.6.4消防措施的预期效果</w:t>
        </w:r>
        <w:r>
          <w:tab/>
        </w:r>
        <w:r>
          <w:fldChar w:fldCharType="begin"/>
        </w:r>
        <w:r>
          <w:instrText xml:space="preserve"> PAGEREF _Toc9593 \h </w:instrText>
        </w:r>
        <w:r>
          <w:fldChar w:fldCharType="separate"/>
        </w:r>
        <w:r>
          <w:t>46</w:t>
        </w:r>
        <w:r>
          <w:fldChar w:fldCharType="end"/>
        </w:r>
      </w:hyperlink>
    </w:p>
    <w:p>
      <w:pPr>
        <w:pStyle w:val="TOC1"/>
        <w:tabs>
          <w:tab w:val="clear" w:pos="8296"/>
          <w:tab w:val="right" w:leader="dot" w:pos="8312"/>
        </w:tabs>
      </w:pPr>
      <w:hyperlink w:anchor="_Toc1419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_Toc14194 \h </w:instrText>
        </w:r>
        <w:r>
          <w:fldChar w:fldCharType="separate"/>
        </w:r>
        <w:r>
          <w:t>48</w:t>
        </w:r>
        <w:r>
          <w:fldChar w:fldCharType="end"/>
        </w:r>
      </w:hyperlink>
    </w:p>
    <w:p>
      <w:pPr>
        <w:pStyle w:val="TOC2"/>
        <w:tabs>
          <w:tab w:val="clear" w:pos="8302"/>
          <w:tab w:val="right" w:leader="dot" w:pos="8312"/>
        </w:tabs>
      </w:pPr>
      <w:hyperlink w:anchor="_Toc18842" w:history="1">
        <w:r>
          <w:rPr>
            <w:rFonts w:ascii="Times New Roman" w:eastAsia="宋体" w:hAnsi="Times New Roman" w:hint="eastAsia"/>
            <w:szCs w:val="28"/>
          </w:rPr>
          <w:t>10.1 编制依据</w:t>
        </w:r>
        <w:r>
          <w:tab/>
        </w:r>
        <w:r>
          <w:fldChar w:fldCharType="begin"/>
        </w:r>
        <w:r>
          <w:instrText xml:space="preserve"> PAGEREF _Toc18842 \h </w:instrText>
        </w:r>
        <w:r>
          <w:fldChar w:fldCharType="separate"/>
        </w:r>
        <w:r>
          <w:t>48</w:t>
        </w:r>
        <w:r>
          <w:fldChar w:fldCharType="end"/>
        </w:r>
      </w:hyperlink>
    </w:p>
    <w:p>
      <w:pPr>
        <w:pStyle w:val="TOC2"/>
        <w:tabs>
          <w:tab w:val="clear" w:pos="8302"/>
          <w:tab w:val="right" w:leader="dot" w:pos="8312"/>
        </w:tabs>
      </w:pPr>
      <w:hyperlink w:anchor="_Toc790" w:history="1">
        <w:r>
          <w:rPr>
            <w:rFonts w:ascii="Times New Roman" w:eastAsia="宋体" w:hAnsi="Times New Roman" w:hint="eastAsia"/>
            <w:szCs w:val="28"/>
          </w:rPr>
          <w:t>10.2概况</w:t>
        </w:r>
        <w:r>
          <w:tab/>
        </w:r>
        <w:r>
          <w:fldChar w:fldCharType="begin"/>
        </w:r>
        <w:r>
          <w:instrText xml:space="preserve"> PAGEREF _Toc790 \h </w:instrText>
        </w:r>
        <w:r>
          <w:fldChar w:fldCharType="separate"/>
        </w:r>
        <w:r>
          <w:t>48</w:t>
        </w:r>
        <w:r>
          <w:fldChar w:fldCharType="end"/>
        </w:r>
      </w:hyperlink>
    </w:p>
    <w:p>
      <w:pPr>
        <w:pStyle w:val="TOC2"/>
        <w:tabs>
          <w:tab w:val="clear" w:pos="8302"/>
          <w:tab w:val="right" w:leader="dot" w:pos="8312"/>
        </w:tabs>
      </w:pPr>
      <w:hyperlink w:anchor="_Toc28217" w:history="1">
        <w:r>
          <w:rPr>
            <w:rFonts w:ascii="Times New Roman" w:eastAsia="宋体" w:hAnsi="Times New Roman" w:hint="eastAsia"/>
            <w:szCs w:val="28"/>
          </w:rPr>
          <w:t>10.3 劳动安全</w:t>
        </w:r>
        <w:r>
          <w:tab/>
        </w:r>
        <w:r>
          <w:fldChar w:fldCharType="begin"/>
        </w:r>
        <w:r>
          <w:instrText xml:space="preserve"> PAGEREF _Toc28217 \h </w:instrText>
        </w:r>
        <w:r>
          <w:fldChar w:fldCharType="separate"/>
        </w:r>
        <w:r>
          <w:t>48</w:t>
        </w:r>
        <w:r>
          <w:fldChar w:fldCharType="end"/>
        </w:r>
      </w:hyperlink>
    </w:p>
    <w:p>
      <w:pPr>
        <w:pStyle w:val="TOC3"/>
        <w:tabs>
          <w:tab w:val="right" w:leader="dot" w:pos="8312"/>
        </w:tabs>
      </w:pPr>
      <w:hyperlink w:anchor="_Toc28603" w:history="1">
        <w:r>
          <w:rPr>
            <w:rFonts w:hint="eastAsia"/>
            <w:szCs w:val="28"/>
          </w:rPr>
          <w:t>10</w:t>
        </w:r>
        <w:r>
          <w:rPr>
            <w:rFonts w:hint="eastAsia"/>
            <w:szCs w:val="24"/>
          </w:rPr>
          <w:t>.3.1工程消防</w:t>
        </w:r>
        <w:r>
          <w:tab/>
        </w:r>
        <w:r>
          <w:fldChar w:fldCharType="begin"/>
        </w:r>
        <w:r>
          <w:instrText xml:space="preserve"> PAGEREF _Toc28603 \h </w:instrText>
        </w:r>
        <w:r>
          <w:fldChar w:fldCharType="separate"/>
        </w:r>
        <w:r>
          <w:t>48</w:t>
        </w:r>
        <w:r>
          <w:fldChar w:fldCharType="end"/>
        </w:r>
      </w:hyperlink>
    </w:p>
    <w:p>
      <w:pPr>
        <w:pStyle w:val="TOC3"/>
        <w:tabs>
          <w:tab w:val="right" w:leader="dot" w:pos="8312"/>
        </w:tabs>
      </w:pPr>
      <w:hyperlink w:anchor="_Toc1776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_Toc17762 \h </w:instrText>
        </w:r>
        <w:r>
          <w:fldChar w:fldCharType="separate"/>
        </w:r>
        <w:r>
          <w:t>49</w:t>
        </w:r>
        <w:r>
          <w:fldChar w:fldCharType="end"/>
        </w:r>
      </w:hyperlink>
    </w:p>
    <w:p>
      <w:pPr>
        <w:pStyle w:val="TOC3"/>
        <w:tabs>
          <w:tab w:val="right" w:leader="dot" w:pos="8312"/>
        </w:tabs>
      </w:pPr>
      <w:hyperlink w:anchor="_Toc335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_Toc3353 \h </w:instrText>
        </w:r>
        <w:r>
          <w:fldChar w:fldCharType="separate"/>
        </w:r>
        <w:r>
          <w:t>49</w:t>
        </w:r>
        <w:r>
          <w:fldChar w:fldCharType="end"/>
        </w:r>
      </w:hyperlink>
    </w:p>
    <w:p>
      <w:pPr>
        <w:pStyle w:val="TOC3"/>
        <w:tabs>
          <w:tab w:val="right" w:leader="dot" w:pos="8312"/>
        </w:tabs>
      </w:pPr>
      <w:hyperlink w:anchor="_Toc5730"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_Toc5730 \h </w:instrText>
        </w:r>
        <w:r>
          <w:fldChar w:fldCharType="separate"/>
        </w:r>
        <w:r>
          <w:t>49</w:t>
        </w:r>
        <w:r>
          <w:fldChar w:fldCharType="end"/>
        </w:r>
      </w:hyperlink>
    </w:p>
    <w:p>
      <w:pPr>
        <w:pStyle w:val="TOC2"/>
        <w:tabs>
          <w:tab w:val="clear" w:pos="8302"/>
          <w:tab w:val="right" w:leader="dot" w:pos="8312"/>
        </w:tabs>
      </w:pPr>
      <w:hyperlink w:anchor="_Toc27121"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_Toc27121 \h </w:instrText>
        </w:r>
        <w:r>
          <w:fldChar w:fldCharType="separate"/>
        </w:r>
        <w:r>
          <w:t>50</w:t>
        </w:r>
        <w:r>
          <w:fldChar w:fldCharType="end"/>
        </w:r>
      </w:hyperlink>
    </w:p>
    <w:p>
      <w:pPr>
        <w:pStyle w:val="TOC3"/>
        <w:tabs>
          <w:tab w:val="right" w:leader="dot" w:pos="8312"/>
        </w:tabs>
      </w:pPr>
      <w:hyperlink w:anchor="_Toc12018" w:history="1">
        <w:r>
          <w:rPr>
            <w:rFonts w:hint="eastAsia"/>
            <w:szCs w:val="28"/>
          </w:rPr>
          <w:t>10</w:t>
        </w:r>
        <w:r>
          <w:rPr>
            <w:szCs w:val="24"/>
          </w:rPr>
          <w:t>.4.1防暑降温</w:t>
        </w:r>
        <w:r>
          <w:tab/>
        </w:r>
        <w:r>
          <w:fldChar w:fldCharType="begin"/>
        </w:r>
        <w:r>
          <w:instrText xml:space="preserve"> PAGEREF _Toc12018 \h </w:instrText>
        </w:r>
        <w:r>
          <w:fldChar w:fldCharType="separate"/>
        </w:r>
        <w:r>
          <w:t>50</w:t>
        </w:r>
        <w:r>
          <w:fldChar w:fldCharType="end"/>
        </w:r>
      </w:hyperlink>
    </w:p>
    <w:p>
      <w:pPr>
        <w:pStyle w:val="TOC3"/>
        <w:tabs>
          <w:tab w:val="right" w:leader="dot" w:pos="8312"/>
        </w:tabs>
      </w:pPr>
      <w:hyperlink w:anchor="_Toc1409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_Toc14096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5827"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_Toc5827 \h </w:instrText>
        </w:r>
        <w:r>
          <w:fldChar w:fldCharType="separate"/>
        </w:r>
        <w:r>
          <w:t>50</w:t>
        </w:r>
        <w:r>
          <w:fldChar w:fldCharType="end"/>
        </w:r>
      </w:hyperlink>
    </w:p>
    <w:p>
      <w:pPr>
        <w:pStyle w:val="TOC3"/>
        <w:tabs>
          <w:tab w:val="right" w:leader="dot" w:pos="8312"/>
        </w:tabs>
      </w:pPr>
      <w:hyperlink w:anchor="_Toc22320" w:history="1">
        <w:r>
          <w:rPr>
            <w:rFonts w:hint="eastAsia"/>
            <w:szCs w:val="28"/>
          </w:rPr>
          <w:t>10</w:t>
        </w:r>
        <w:r>
          <w:rPr>
            <w:szCs w:val="24"/>
          </w:rPr>
          <w:t>.4.</w:t>
        </w:r>
        <w:r>
          <w:rPr>
            <w:rFonts w:hint="eastAsia"/>
            <w:szCs w:val="24"/>
          </w:rPr>
          <w:t>4照明</w:t>
        </w:r>
        <w:r>
          <w:tab/>
        </w:r>
        <w:r>
          <w:fldChar w:fldCharType="begin"/>
        </w:r>
        <w:r>
          <w:instrText xml:space="preserve"> PAGEREF _Toc22320 \h </w:instrText>
        </w:r>
        <w:r>
          <w:fldChar w:fldCharType="separate"/>
        </w:r>
        <w:r>
          <w:t>50</w:t>
        </w:r>
        <w:r>
          <w:fldChar w:fldCharType="end"/>
        </w:r>
      </w:hyperlink>
    </w:p>
    <w:p>
      <w:pPr>
        <w:pStyle w:val="TOC3"/>
        <w:tabs>
          <w:tab w:val="right" w:leader="dot" w:pos="8312"/>
        </w:tabs>
      </w:pPr>
      <w:hyperlink w:anchor="_Toc24649" w:history="1">
        <w:r>
          <w:rPr>
            <w:rFonts w:hint="eastAsia"/>
            <w:szCs w:val="28"/>
          </w:rPr>
          <w:t>10</w:t>
        </w:r>
        <w:r>
          <w:rPr>
            <w:szCs w:val="28"/>
          </w:rPr>
          <w:t>.4.</w:t>
        </w:r>
        <w:r>
          <w:rPr>
            <w:rFonts w:hint="eastAsia"/>
            <w:szCs w:val="28"/>
          </w:rPr>
          <w:t>5个人防护</w:t>
        </w:r>
        <w:r>
          <w:tab/>
        </w:r>
        <w:r>
          <w:fldChar w:fldCharType="begin"/>
        </w:r>
        <w:r>
          <w:instrText xml:space="preserve"> PAGEREF _Toc24649 \h </w:instrText>
        </w:r>
        <w:r>
          <w:fldChar w:fldCharType="separate"/>
        </w:r>
        <w:r>
          <w:t>50</w:t>
        </w:r>
        <w:r>
          <w:fldChar w:fldCharType="end"/>
        </w:r>
      </w:hyperlink>
    </w:p>
    <w:p>
      <w:pPr>
        <w:pStyle w:val="TOC3"/>
        <w:tabs>
          <w:tab w:val="right" w:leader="dot" w:pos="8312"/>
        </w:tabs>
      </w:pPr>
      <w:hyperlink w:anchor="_Toc27409" w:history="1">
        <w:r>
          <w:rPr>
            <w:rFonts w:hint="eastAsia"/>
            <w:szCs w:val="28"/>
          </w:rPr>
          <w:t>10</w:t>
        </w:r>
        <w:r>
          <w:rPr>
            <w:szCs w:val="28"/>
          </w:rPr>
          <w:t>.4.</w:t>
        </w:r>
        <w:r>
          <w:rPr>
            <w:rFonts w:hint="eastAsia"/>
            <w:szCs w:val="28"/>
          </w:rPr>
          <w:t>6安全教育及防护</w:t>
        </w:r>
        <w:r>
          <w:tab/>
        </w:r>
        <w:r>
          <w:fldChar w:fldCharType="begin"/>
        </w:r>
        <w:r>
          <w:instrText xml:space="preserve"> PAGEREF _Toc27409 \h </w:instrText>
        </w:r>
        <w:r>
          <w:fldChar w:fldCharType="separate"/>
        </w:r>
        <w:r>
          <w:t>50</w:t>
        </w:r>
        <w:r>
          <w:fldChar w:fldCharType="end"/>
        </w:r>
      </w:hyperlink>
    </w:p>
    <w:p>
      <w:pPr>
        <w:pStyle w:val="TOC1"/>
        <w:tabs>
          <w:tab w:val="clear" w:pos="8296"/>
          <w:tab w:val="right" w:leader="dot" w:pos="8312"/>
        </w:tabs>
      </w:pPr>
      <w:hyperlink w:anchor="_Toc229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_Toc2291 \h </w:instrText>
        </w:r>
        <w:r>
          <w:fldChar w:fldCharType="separate"/>
        </w:r>
        <w:r>
          <w:t>52</w:t>
        </w:r>
        <w:r>
          <w:fldChar w:fldCharType="end"/>
        </w:r>
      </w:hyperlink>
    </w:p>
    <w:p>
      <w:pPr>
        <w:pStyle w:val="TOC2"/>
        <w:tabs>
          <w:tab w:val="clear" w:pos="8302"/>
          <w:tab w:val="right" w:leader="dot" w:pos="8312"/>
        </w:tabs>
      </w:pPr>
      <w:hyperlink w:anchor="_Toc9033"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_Toc9033 \h </w:instrText>
        </w:r>
        <w:r>
          <w:fldChar w:fldCharType="separate"/>
        </w:r>
        <w:r>
          <w:t>52</w:t>
        </w:r>
        <w:r>
          <w:fldChar w:fldCharType="end"/>
        </w:r>
      </w:hyperlink>
    </w:p>
    <w:p>
      <w:pPr>
        <w:pStyle w:val="TOC2"/>
        <w:tabs>
          <w:tab w:val="clear" w:pos="8302"/>
          <w:tab w:val="right" w:leader="dot" w:pos="8312"/>
        </w:tabs>
      </w:pPr>
      <w:hyperlink w:anchor="_Toc1133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_Toc11330 \h </w:instrText>
        </w:r>
        <w:r>
          <w:fldChar w:fldCharType="separate"/>
        </w:r>
        <w:r>
          <w:t>52</w:t>
        </w:r>
        <w:r>
          <w:fldChar w:fldCharType="end"/>
        </w:r>
      </w:hyperlink>
    </w:p>
    <w:p>
      <w:pPr>
        <w:pStyle w:val="TOC2"/>
        <w:tabs>
          <w:tab w:val="clear" w:pos="8302"/>
          <w:tab w:val="right" w:leader="dot" w:pos="8312"/>
        </w:tabs>
      </w:pPr>
      <w:hyperlink w:anchor="_Toc11671" w:history="1">
        <w:r>
          <w:rPr>
            <w:rFonts w:ascii="Times New Roman" w:eastAsia="宋体" w:hAnsi="Times New Roman" w:hint="eastAsia"/>
            <w:szCs w:val="28"/>
          </w:rPr>
          <w:t>11.3人力资源管理</w:t>
        </w:r>
        <w:r>
          <w:tab/>
        </w:r>
        <w:r>
          <w:fldChar w:fldCharType="begin"/>
        </w:r>
        <w:r>
          <w:instrText xml:space="preserve"> PAGEREF _Toc11671 \h </w:instrText>
        </w:r>
        <w:r>
          <w:fldChar w:fldCharType="separate"/>
        </w:r>
        <w:r>
          <w:t>52</w:t>
        </w:r>
        <w:r>
          <w:fldChar w:fldCharType="end"/>
        </w:r>
      </w:hyperlink>
    </w:p>
    <w:p>
      <w:pPr>
        <w:pStyle w:val="TOC2"/>
        <w:tabs>
          <w:tab w:val="clear" w:pos="8302"/>
          <w:tab w:val="right" w:leader="dot" w:pos="8312"/>
        </w:tabs>
      </w:pPr>
      <w:hyperlink w:anchor="_Toc10318" w:history="1">
        <w:r>
          <w:rPr>
            <w:rFonts w:ascii="Times New Roman" w:eastAsia="宋体" w:hAnsi="Times New Roman" w:hint="eastAsia"/>
            <w:szCs w:val="28"/>
          </w:rPr>
          <w:t>11.4福利待遇</w:t>
        </w:r>
        <w:r>
          <w:tab/>
        </w:r>
        <w:r>
          <w:fldChar w:fldCharType="begin"/>
        </w:r>
        <w:r>
          <w:instrText xml:space="preserve"> PAGEREF _Toc10318 \h </w:instrText>
        </w:r>
        <w:r>
          <w:fldChar w:fldCharType="separate"/>
        </w:r>
        <w:r>
          <w:t>53</w:t>
        </w:r>
        <w:r>
          <w:fldChar w:fldCharType="end"/>
        </w:r>
      </w:hyperlink>
    </w:p>
    <w:p>
      <w:pPr>
        <w:pStyle w:val="TOC1"/>
        <w:tabs>
          <w:tab w:val="clear" w:pos="8296"/>
          <w:tab w:val="right" w:leader="dot" w:pos="8312"/>
        </w:tabs>
      </w:pPr>
      <w:hyperlink w:anchor="_Toc440" w:history="1">
        <w:r>
          <w:rPr>
            <w:rFonts w:ascii="Times New Roman" w:hAnsi="宋体" w:hint="eastAsia"/>
          </w:rPr>
          <w:t>第十二章 项目实施规划</w:t>
        </w:r>
        <w:r>
          <w:tab/>
        </w:r>
        <w:r>
          <w:fldChar w:fldCharType="begin"/>
        </w:r>
        <w:r>
          <w:instrText xml:space="preserve"> PAGEREF _Toc440 \h </w:instrText>
        </w:r>
        <w:r>
          <w:fldChar w:fldCharType="separate"/>
        </w:r>
        <w:r>
          <w:t>54</w:t>
        </w:r>
        <w:r>
          <w:fldChar w:fldCharType="end"/>
        </w:r>
      </w:hyperlink>
    </w:p>
    <w:p>
      <w:pPr>
        <w:pStyle w:val="TOC2"/>
        <w:tabs>
          <w:tab w:val="clear" w:pos="8302"/>
          <w:tab w:val="right" w:leader="dot" w:pos="8312"/>
        </w:tabs>
      </w:pPr>
      <w:hyperlink w:anchor="_Toc1979"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_Toc1979 \h </w:instrText>
        </w:r>
        <w:r>
          <w:fldChar w:fldCharType="separate"/>
        </w:r>
        <w:r>
          <w:t>54</w:t>
        </w:r>
        <w:r>
          <w:fldChar w:fldCharType="end"/>
        </w:r>
      </w:hyperlink>
    </w:p>
    <w:p>
      <w:pPr>
        <w:pStyle w:val="TOC2"/>
        <w:tabs>
          <w:tab w:val="clear" w:pos="8302"/>
          <w:tab w:val="right" w:leader="dot" w:pos="8312"/>
        </w:tabs>
      </w:pPr>
      <w:hyperlink w:anchor="_Toc12826"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_Toc12826 \h </w:instrText>
        </w:r>
        <w:r>
          <w:fldChar w:fldCharType="separate"/>
        </w:r>
        <w:r>
          <w:t>54</w:t>
        </w:r>
        <w:r>
          <w:fldChar w:fldCharType="end"/>
        </w:r>
      </w:hyperlink>
    </w:p>
    <w:p>
      <w:pPr>
        <w:pStyle w:val="TOC2"/>
        <w:tabs>
          <w:tab w:val="clear" w:pos="8302"/>
          <w:tab w:val="right" w:leader="dot" w:pos="8312"/>
        </w:tabs>
      </w:pPr>
      <w:hyperlink w:anchor="_Toc25658"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_Toc25658 \h </w:instrText>
        </w:r>
        <w:r>
          <w:fldChar w:fldCharType="separate"/>
        </w:r>
        <w:r>
          <w:t>54</w:t>
        </w:r>
        <w:r>
          <w:fldChar w:fldCharType="end"/>
        </w:r>
      </w:hyperlink>
    </w:p>
    <w:p>
      <w:pPr>
        <w:pStyle w:val="TOC1"/>
        <w:tabs>
          <w:tab w:val="clear" w:pos="8296"/>
          <w:tab w:val="right" w:leader="dot" w:pos="8312"/>
        </w:tabs>
      </w:pPr>
      <w:hyperlink w:anchor="_Toc18135"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_Toc18135 \h </w:instrText>
        </w:r>
        <w:r>
          <w:fldChar w:fldCharType="separate"/>
        </w:r>
        <w:r>
          <w:t>56</w:t>
        </w:r>
        <w:r>
          <w:fldChar w:fldCharType="end"/>
        </w:r>
      </w:hyperlink>
    </w:p>
    <w:p>
      <w:pPr>
        <w:pStyle w:val="TOC2"/>
        <w:tabs>
          <w:tab w:val="clear" w:pos="8302"/>
          <w:tab w:val="right" w:leader="dot" w:pos="8312"/>
        </w:tabs>
      </w:pPr>
      <w:hyperlink w:anchor="_Toc1995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_Toc19959 \h </w:instrText>
        </w:r>
        <w:r>
          <w:fldChar w:fldCharType="separate"/>
        </w:r>
        <w:r>
          <w:t>56</w:t>
        </w:r>
        <w:r>
          <w:fldChar w:fldCharType="end"/>
        </w:r>
      </w:hyperlink>
    </w:p>
    <w:p>
      <w:pPr>
        <w:pStyle w:val="TOC2"/>
        <w:tabs>
          <w:tab w:val="clear" w:pos="8302"/>
          <w:tab w:val="right" w:leader="dot" w:pos="8312"/>
        </w:tabs>
      </w:pPr>
      <w:hyperlink w:anchor="_Toc765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_Toc7650 \h </w:instrText>
        </w:r>
        <w:r>
          <w:fldChar w:fldCharType="separate"/>
        </w:r>
        <w:r>
          <w:t>56</w:t>
        </w:r>
        <w:r>
          <w:fldChar w:fldCharType="end"/>
        </w:r>
      </w:hyperlink>
    </w:p>
    <w:p>
      <w:pPr>
        <w:pStyle w:val="TOC2"/>
        <w:tabs>
          <w:tab w:val="clear" w:pos="8302"/>
          <w:tab w:val="right" w:leader="dot" w:pos="8312"/>
        </w:tabs>
      </w:pPr>
      <w:hyperlink w:anchor="_Toc2654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_Toc26543 \h </w:instrText>
        </w:r>
        <w:r>
          <w:fldChar w:fldCharType="separate"/>
        </w:r>
        <w:r>
          <w:t>57</w:t>
        </w:r>
        <w:r>
          <w:fldChar w:fldCharType="end"/>
        </w:r>
      </w:hyperlink>
    </w:p>
    <w:p>
      <w:pPr>
        <w:pStyle w:val="TOC2"/>
        <w:tabs>
          <w:tab w:val="clear" w:pos="8302"/>
          <w:tab w:val="right" w:leader="dot" w:pos="8312"/>
        </w:tabs>
      </w:pPr>
      <w:hyperlink w:anchor="_Toc2491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_Toc24913 \h </w:instrText>
        </w:r>
        <w:r>
          <w:fldChar w:fldCharType="separate"/>
        </w:r>
        <w:r>
          <w:t>57</w:t>
        </w:r>
        <w:r>
          <w:fldChar w:fldCharType="end"/>
        </w:r>
      </w:hyperlink>
    </w:p>
    <w:p>
      <w:pPr>
        <w:pStyle w:val="TOC2"/>
        <w:tabs>
          <w:tab w:val="clear" w:pos="8302"/>
          <w:tab w:val="right" w:leader="dot" w:pos="8312"/>
        </w:tabs>
      </w:pPr>
      <w:hyperlink w:anchor="_Toc928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_Toc9281 \h </w:instrText>
        </w:r>
        <w:r>
          <w:fldChar w:fldCharType="separate"/>
        </w:r>
        <w:r>
          <w:t>57</w:t>
        </w:r>
        <w:r>
          <w:fldChar w:fldCharType="end"/>
        </w:r>
      </w:hyperlink>
    </w:p>
    <w:p>
      <w:pPr>
        <w:pStyle w:val="TOC2"/>
        <w:tabs>
          <w:tab w:val="clear" w:pos="8302"/>
          <w:tab w:val="right" w:leader="dot" w:pos="8312"/>
        </w:tabs>
      </w:pPr>
      <w:hyperlink w:anchor="_Toc2793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_Toc27932 \h </w:instrText>
        </w:r>
        <w:r>
          <w:fldChar w:fldCharType="separate"/>
        </w:r>
        <w:r>
          <w:t>59</w:t>
        </w:r>
        <w:r>
          <w:fldChar w:fldCharType="end"/>
        </w:r>
      </w:hyperlink>
    </w:p>
    <w:p>
      <w:pPr>
        <w:pStyle w:val="TOC1"/>
        <w:tabs>
          <w:tab w:val="clear" w:pos="8296"/>
          <w:tab w:val="right" w:leader="dot" w:pos="8312"/>
        </w:tabs>
      </w:pPr>
      <w:hyperlink w:anchor="_Toc1483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_Toc14838 \h </w:instrText>
        </w:r>
        <w:r>
          <w:fldChar w:fldCharType="separate"/>
        </w:r>
        <w:r>
          <w:t>60</w:t>
        </w:r>
        <w:r>
          <w:fldChar w:fldCharType="end"/>
        </w:r>
      </w:hyperlink>
    </w:p>
    <w:p>
      <w:pPr>
        <w:pStyle w:val="TOC2"/>
        <w:tabs>
          <w:tab w:val="clear" w:pos="8302"/>
          <w:tab w:val="right" w:leader="dot" w:pos="8312"/>
        </w:tabs>
      </w:pPr>
      <w:hyperlink w:anchor="_Toc200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_Toc2008 \h </w:instrText>
        </w:r>
        <w:r>
          <w:fldChar w:fldCharType="separate"/>
        </w:r>
        <w:r>
          <w:t>60</w:t>
        </w:r>
        <w:r>
          <w:fldChar w:fldCharType="end"/>
        </w:r>
      </w:hyperlink>
    </w:p>
    <w:p>
      <w:pPr>
        <w:pStyle w:val="TOC3"/>
        <w:tabs>
          <w:tab w:val="right" w:leader="dot" w:pos="8312"/>
        </w:tabs>
      </w:pPr>
      <w:hyperlink w:anchor="_Toc16594" w:history="1">
        <w:r>
          <w:rPr>
            <w:szCs w:val="24"/>
          </w:rPr>
          <w:t>1</w:t>
        </w:r>
        <w:r>
          <w:rPr>
            <w:rFonts w:hint="eastAsia"/>
            <w:szCs w:val="24"/>
          </w:rPr>
          <w:t>4</w:t>
        </w:r>
        <w:r>
          <w:rPr>
            <w:szCs w:val="24"/>
          </w:rPr>
          <w:t>.1.1基本数据的确立</w:t>
        </w:r>
        <w:r>
          <w:tab/>
        </w:r>
        <w:r>
          <w:fldChar w:fldCharType="begin"/>
        </w:r>
        <w:r>
          <w:instrText xml:space="preserve"> PAGEREF _Toc16594 \h </w:instrText>
        </w:r>
        <w:r>
          <w:fldChar w:fldCharType="separate"/>
        </w:r>
        <w:r>
          <w:t>60</w:t>
        </w:r>
        <w:r>
          <w:fldChar w:fldCharType="end"/>
        </w:r>
      </w:hyperlink>
    </w:p>
    <w:p>
      <w:pPr>
        <w:pStyle w:val="TOC3"/>
        <w:tabs>
          <w:tab w:val="right" w:leader="dot" w:pos="8312"/>
        </w:tabs>
      </w:pPr>
      <w:hyperlink w:anchor="_Toc11822" w:history="1">
        <w:r>
          <w:rPr>
            <w:rFonts w:hint="eastAsia"/>
            <w:szCs w:val="24"/>
          </w:rPr>
          <w:t>14</w:t>
        </w:r>
        <w:r>
          <w:rPr>
            <w:szCs w:val="24"/>
          </w:rPr>
          <w:t>.1.2产品成本</w:t>
        </w:r>
        <w:r>
          <w:tab/>
        </w:r>
        <w:r>
          <w:fldChar w:fldCharType="begin"/>
        </w:r>
        <w:r>
          <w:instrText xml:space="preserve"> PAGEREF _Toc11822 \h </w:instrText>
        </w:r>
        <w:r>
          <w:fldChar w:fldCharType="separate"/>
        </w:r>
        <w:r>
          <w:t>61</w:t>
        </w:r>
        <w:r>
          <w:fldChar w:fldCharType="end"/>
        </w:r>
      </w:hyperlink>
    </w:p>
    <w:p>
      <w:pPr>
        <w:pStyle w:val="TOC3"/>
        <w:tabs>
          <w:tab w:val="right" w:leader="dot" w:pos="8312"/>
        </w:tabs>
      </w:pPr>
      <w:hyperlink w:anchor="_Toc23728" w:history="1">
        <w:r>
          <w:rPr>
            <w:rFonts w:hint="eastAsia"/>
            <w:szCs w:val="24"/>
          </w:rPr>
          <w:t>14</w:t>
        </w:r>
        <w:r>
          <w:rPr>
            <w:szCs w:val="24"/>
          </w:rPr>
          <w:t>.1.3平均产品利润</w:t>
        </w:r>
        <w:r>
          <w:tab/>
        </w:r>
        <w:r>
          <w:fldChar w:fldCharType="begin"/>
        </w:r>
        <w:r>
          <w:instrText xml:space="preserve"> PAGEREF _Toc23728 \h </w:instrText>
        </w:r>
        <w:r>
          <w:fldChar w:fldCharType="separate"/>
        </w:r>
        <w:r>
          <w:t>62</w:t>
        </w:r>
        <w:r>
          <w:fldChar w:fldCharType="end"/>
        </w:r>
      </w:hyperlink>
    </w:p>
    <w:p>
      <w:pPr>
        <w:pStyle w:val="TOC2"/>
        <w:tabs>
          <w:tab w:val="clear" w:pos="8302"/>
          <w:tab w:val="right" w:leader="dot" w:pos="8312"/>
        </w:tabs>
      </w:pPr>
      <w:hyperlink w:anchor="_Toc28443"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_Toc28443 \h </w:instrText>
        </w:r>
        <w:r>
          <w:fldChar w:fldCharType="separate"/>
        </w:r>
        <w:r>
          <w:t>62</w:t>
        </w:r>
        <w:r>
          <w:fldChar w:fldCharType="end"/>
        </w:r>
      </w:hyperlink>
    </w:p>
    <w:p>
      <w:pPr>
        <w:pStyle w:val="TOC3"/>
        <w:tabs>
          <w:tab w:val="right" w:leader="dot" w:pos="8312"/>
        </w:tabs>
      </w:pPr>
      <w:hyperlink w:anchor="_Toc6389" w:history="1">
        <w:r>
          <w:rPr>
            <w:rFonts w:hint="eastAsia"/>
            <w:szCs w:val="24"/>
          </w:rPr>
          <w:t>14</w:t>
        </w:r>
        <w:r>
          <w:rPr>
            <w:szCs w:val="24"/>
          </w:rPr>
          <w:t>.2.1项目投资回收期</w:t>
        </w:r>
        <w:r>
          <w:tab/>
        </w:r>
        <w:r>
          <w:fldChar w:fldCharType="begin"/>
        </w:r>
        <w:r>
          <w:instrText xml:space="preserve"> PAGEREF _Toc6389 \h </w:instrText>
        </w:r>
        <w:r>
          <w:fldChar w:fldCharType="separate"/>
        </w:r>
        <w:r>
          <w:t>62</w:t>
        </w:r>
        <w:r>
          <w:fldChar w:fldCharType="end"/>
        </w:r>
      </w:hyperlink>
    </w:p>
    <w:p>
      <w:pPr>
        <w:pStyle w:val="TOC3"/>
        <w:tabs>
          <w:tab w:val="right" w:leader="dot" w:pos="8312"/>
        </w:tabs>
      </w:pPr>
      <w:hyperlink w:anchor="_Toc1864" w:history="1">
        <w:r>
          <w:rPr>
            <w:rFonts w:hint="eastAsia"/>
            <w:szCs w:val="24"/>
          </w:rPr>
          <w:t>14</w:t>
        </w:r>
        <w:r>
          <w:rPr>
            <w:szCs w:val="24"/>
          </w:rPr>
          <w:t>.2.2项目投资利润率</w:t>
        </w:r>
        <w:r>
          <w:tab/>
        </w:r>
        <w:r>
          <w:fldChar w:fldCharType="begin"/>
        </w:r>
        <w:r>
          <w:instrText xml:space="preserve"> PAGEREF _Toc1864 \h </w:instrText>
        </w:r>
        <w:r>
          <w:fldChar w:fldCharType="separate"/>
        </w:r>
        <w:r>
          <w:t>62</w:t>
        </w:r>
        <w:r>
          <w:fldChar w:fldCharType="end"/>
        </w:r>
      </w:hyperlink>
    </w:p>
    <w:p>
      <w:pPr>
        <w:pStyle w:val="TOC3"/>
        <w:tabs>
          <w:tab w:val="right" w:leader="dot" w:pos="8312"/>
        </w:tabs>
      </w:pPr>
      <w:hyperlink w:anchor="_Toc2843" w:history="1">
        <w:r>
          <w:rPr>
            <w:rFonts w:hint="eastAsia"/>
            <w:szCs w:val="24"/>
          </w:rPr>
          <w:t>14</w:t>
        </w:r>
        <w:r>
          <w:rPr>
            <w:szCs w:val="24"/>
          </w:rPr>
          <w:t>.2.3不确定性分析</w:t>
        </w:r>
        <w:r>
          <w:tab/>
        </w:r>
        <w:r>
          <w:fldChar w:fldCharType="begin"/>
        </w:r>
        <w:r>
          <w:instrText xml:space="preserve"> PAGEREF _Toc2843 \h </w:instrText>
        </w:r>
        <w:r>
          <w:fldChar w:fldCharType="separate"/>
        </w:r>
        <w:r>
          <w:t>62</w:t>
        </w:r>
        <w:r>
          <w:fldChar w:fldCharType="end"/>
        </w:r>
      </w:hyperlink>
    </w:p>
    <w:p>
      <w:pPr>
        <w:pStyle w:val="TOC2"/>
        <w:tabs>
          <w:tab w:val="clear" w:pos="8302"/>
          <w:tab w:val="right" w:leader="dot" w:pos="8312"/>
        </w:tabs>
      </w:pPr>
      <w:hyperlink w:anchor="_Toc7154"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_Toc7154 \h </w:instrText>
        </w:r>
        <w:r>
          <w:fldChar w:fldCharType="separate"/>
        </w:r>
        <w:r>
          <w:t>65</w:t>
        </w:r>
        <w:r>
          <w:fldChar w:fldCharType="end"/>
        </w:r>
      </w:hyperlink>
    </w:p>
    <w:p>
      <w:pPr>
        <w:pStyle w:val="TOC1"/>
        <w:tabs>
          <w:tab w:val="clear" w:pos="8296"/>
          <w:tab w:val="right" w:leader="dot" w:pos="8312"/>
        </w:tabs>
      </w:pPr>
      <w:hyperlink w:anchor="_Toc1495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_Toc14953 \h </w:instrText>
        </w:r>
        <w:r>
          <w:fldChar w:fldCharType="separate"/>
        </w:r>
        <w:r>
          <w:t>67</w:t>
        </w:r>
        <w:r>
          <w:fldChar w:fldCharType="end"/>
        </w:r>
      </w:hyperlink>
    </w:p>
    <w:p>
      <w:pPr>
        <w:pStyle w:val="TOC2"/>
        <w:tabs>
          <w:tab w:val="clear" w:pos="8302"/>
          <w:tab w:val="right" w:leader="dot" w:pos="8312"/>
        </w:tabs>
      </w:pPr>
      <w:hyperlink w:anchor="_Toc1490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_Toc14907 \h </w:instrText>
        </w:r>
        <w:r>
          <w:fldChar w:fldCharType="separate"/>
        </w:r>
        <w:r>
          <w:t>67</w:t>
        </w:r>
        <w:r>
          <w:fldChar w:fldCharType="end"/>
        </w:r>
      </w:hyperlink>
    </w:p>
    <w:p>
      <w:pPr>
        <w:pStyle w:val="TOC3"/>
        <w:tabs>
          <w:tab w:val="right" w:leader="dot" w:pos="8312"/>
        </w:tabs>
      </w:pPr>
      <w:hyperlink w:anchor="_Toc32401"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_Toc32401 \h </w:instrText>
        </w:r>
        <w:r>
          <w:fldChar w:fldCharType="separate"/>
        </w:r>
        <w:r>
          <w:t>67</w:t>
        </w:r>
        <w:r>
          <w:fldChar w:fldCharType="end"/>
        </w:r>
      </w:hyperlink>
    </w:p>
    <w:p>
      <w:pPr>
        <w:pStyle w:val="TOC3"/>
        <w:tabs>
          <w:tab w:val="right" w:leader="dot" w:pos="8312"/>
        </w:tabs>
      </w:pPr>
      <w:hyperlink w:anchor="_Toc9692"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_Toc9692 \h </w:instrText>
        </w:r>
        <w:r>
          <w:fldChar w:fldCharType="separate"/>
        </w:r>
        <w:r>
          <w:t>67</w:t>
        </w:r>
        <w:r>
          <w:fldChar w:fldCharType="end"/>
        </w:r>
      </w:hyperlink>
    </w:p>
    <w:p>
      <w:pPr>
        <w:pStyle w:val="TOC3"/>
        <w:tabs>
          <w:tab w:val="right" w:leader="dot" w:pos="8312"/>
        </w:tabs>
      </w:pPr>
      <w:hyperlink w:anchor="_Toc2151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_Toc21511 \h </w:instrText>
        </w:r>
        <w:r>
          <w:fldChar w:fldCharType="separate"/>
        </w:r>
        <w:r>
          <w:t>67</w:t>
        </w:r>
        <w:r>
          <w:fldChar w:fldCharType="end"/>
        </w:r>
      </w:hyperlink>
    </w:p>
    <w:p>
      <w:pPr>
        <w:pStyle w:val="TOC2"/>
        <w:tabs>
          <w:tab w:val="clear" w:pos="8302"/>
          <w:tab w:val="right" w:leader="dot" w:pos="8312"/>
        </w:tabs>
      </w:pPr>
      <w:hyperlink w:anchor="_Toc679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_Toc6799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363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_Toc23633 \h </w:instrText>
        </w:r>
        <w:r>
          <w:fldChar w:fldCharType="separate"/>
        </w:r>
        <w:r>
          <w:t>68</w:t>
        </w:r>
        <w:r>
          <w:fldChar w:fldCharType="end"/>
        </w:r>
      </w:hyperlink>
    </w:p>
    <w:p>
      <w:pPr>
        <w:pStyle w:val="TOC3"/>
        <w:tabs>
          <w:tab w:val="right" w:leader="dot" w:pos="8312"/>
        </w:tabs>
      </w:pPr>
      <w:hyperlink w:anchor="_Toc3217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_Toc32172 \h </w:instrText>
        </w:r>
        <w:r>
          <w:fldChar w:fldCharType="separate"/>
        </w:r>
        <w:r>
          <w:t>68</w:t>
        </w:r>
        <w:r>
          <w:fldChar w:fldCharType="end"/>
        </w:r>
      </w:hyperlink>
    </w:p>
    <w:p>
      <w:pPr>
        <w:pStyle w:val="TOC3"/>
        <w:tabs>
          <w:tab w:val="right" w:leader="dot" w:pos="8312"/>
        </w:tabs>
      </w:pPr>
      <w:hyperlink w:anchor="_Toc1270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_Toc12708 \h </w:instrText>
        </w:r>
        <w:r>
          <w:fldChar w:fldCharType="separate"/>
        </w:r>
        <w:r>
          <w:t>68</w:t>
        </w:r>
        <w:r>
          <w:fldChar w:fldCharType="end"/>
        </w:r>
      </w:hyperlink>
    </w:p>
    <w:p>
      <w:pPr>
        <w:pStyle w:val="TOC1"/>
        <w:tabs>
          <w:tab w:val="clear" w:pos="8296"/>
          <w:tab w:val="right" w:leader="dot" w:pos="8312"/>
        </w:tabs>
      </w:pPr>
      <w:hyperlink w:anchor="_Toc1070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_Toc10703 \h </w:instrText>
        </w:r>
        <w:r>
          <w:fldChar w:fldCharType="separate"/>
        </w:r>
        <w:r>
          <w:t>69</w:t>
        </w:r>
        <w:r>
          <w:fldChar w:fldCharType="end"/>
        </w:r>
      </w:hyperlink>
    </w:p>
    <w:p>
      <w:pPr>
        <w:pStyle w:val="TOC2"/>
        <w:tabs>
          <w:tab w:val="clear" w:pos="8302"/>
          <w:tab w:val="right" w:leader="dot" w:pos="8312"/>
        </w:tabs>
      </w:pPr>
      <w:hyperlink w:anchor="_Toc1241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_Toc12418 \h </w:instrText>
        </w:r>
        <w:r>
          <w:fldChar w:fldCharType="separate"/>
        </w:r>
        <w:r>
          <w:t>69</w:t>
        </w:r>
        <w:r>
          <w:fldChar w:fldCharType="end"/>
        </w:r>
      </w:hyperlink>
    </w:p>
    <w:p>
      <w:pPr>
        <w:pStyle w:val="TOC2"/>
        <w:tabs>
          <w:tab w:val="clear" w:pos="8302"/>
          <w:tab w:val="right" w:leader="dot" w:pos="8312"/>
        </w:tabs>
      </w:pPr>
      <w:hyperlink w:anchor="_Toc319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_Toc3199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10万罐天然蜂蜜加工项目可行性研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931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5229"/>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957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10万罐天然蜂蜜加工</w:t>
      </w:r>
      <w:r>
        <w:rPr>
          <w:rFonts w:hint="eastAsia"/>
          <w:color w:val="000000"/>
          <w:kern w:val="0"/>
          <w:sz w:val="26"/>
          <w:szCs w:val="28"/>
        </w:rPr>
        <w:t>项目</w:t>
      </w:r>
    </w:p>
    <w:p>
      <w:pPr>
        <w:pStyle w:val="Heading3"/>
        <w:rPr>
          <w:rFonts w:hint="eastAsia"/>
          <w:color w:val="000000"/>
          <w:sz w:val="24"/>
          <w:szCs w:val="24"/>
        </w:rPr>
      </w:pPr>
      <w:bookmarkStart w:id="6" w:name="_Toc2418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6524"/>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3177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融安县</w:t>
      </w:r>
    </w:p>
    <w:p>
      <w:pPr>
        <w:pStyle w:val="Heading3"/>
        <w:rPr>
          <w:rFonts w:hint="eastAsia"/>
          <w:color w:val="000000"/>
          <w:sz w:val="24"/>
          <w:szCs w:val="24"/>
        </w:rPr>
      </w:pPr>
      <w:bookmarkStart w:id="9" w:name="_Toc97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b w:val="0"/>
          <w:bCs w:val="0"/>
          <w:color w:val="000000"/>
          <w:kern w:val="0"/>
          <w:sz w:val="26"/>
          <w:szCs w:val="28"/>
        </w:rPr>
      </w:pPr>
      <w:r>
        <w:rPr>
          <w:rFonts w:ascii="宋体" w:eastAsia="宋体" w:hAnsi="宋体" w:cs="宋体"/>
          <w:b w:val="0"/>
          <w:bCs w:val="0"/>
          <w:color w:val="0000FF"/>
          <w:sz w:val="28"/>
          <w:szCs w:val="28"/>
        </w:rPr>
        <w:t>报告</w:t>
      </w:r>
      <w:r>
        <w:rPr>
          <w:rFonts w:ascii="宋体" w:eastAsia="宋体" w:hAnsi="宋体" w:cs="宋体" w:hint="eastAsia"/>
          <w:b w:val="0"/>
          <w:bCs w:val="0"/>
          <w:color w:val="0000FF"/>
          <w:sz w:val="28"/>
          <w:szCs w:val="28"/>
          <w:lang w:val="en-US" w:eastAsia="zh-CN"/>
        </w:rPr>
        <w:t>定制编写</w:t>
      </w:r>
      <w:r>
        <w:rPr>
          <w:rFonts w:ascii="宋体" w:eastAsia="宋体" w:hAnsi="宋体" w:cs="宋体"/>
          <w:b w:val="0"/>
          <w:bCs w:val="0"/>
          <w:color w:val="0000FF"/>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520812636"/>
      <w:bookmarkStart w:id="11" w:name="_Toc2400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before="156" w:beforeLines="50" w:after="156" w:afterLines="50" w:line="520" w:lineRule="exact"/>
        <w:ind w:firstLine="520" w:firstLineChars="200"/>
        <w:rPr>
          <w:color w:val="000000"/>
          <w:sz w:val="26"/>
        </w:rPr>
      </w:pPr>
      <w:r>
        <w:rPr>
          <w:rFonts w:hint="eastAsia"/>
          <w:color w:val="000000"/>
          <w:sz w:val="26"/>
        </w:rPr>
        <w:t>本项目总投资为49400.00万元，其中，建设投资为43268.50万元（土建工程为3800.00万元，设备及安装投资38000.00万元，土地费用为600.00万元，其他费用为356.86万元，预备费511.64万元），建设期利息为2131.50万元，铺底流动资金为4000.00万元。</w:t>
      </w:r>
    </w:p>
    <w:p>
      <w:pPr>
        <w:spacing w:before="156" w:beforeLines="50" w:after="156" w:afterLines="50" w:line="520" w:lineRule="exact"/>
        <w:ind w:firstLine="520" w:firstLineChars="200"/>
        <w:rPr>
          <w:rFonts w:hint="eastAsia"/>
          <w:color w:val="000000"/>
          <w:sz w:val="26"/>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before="156" w:beforeLines="50" w:after="156" w:afterLines="50" w:line="520" w:lineRule="exact"/>
        <w:ind w:firstLine="520" w:firstLineChars="200"/>
        <w:rPr>
          <w:rFonts w:hint="eastAsia"/>
          <w:color w:val="000000"/>
          <w:sz w:val="26"/>
        </w:rPr>
      </w:pPr>
      <w:r>
        <w:rPr>
          <w:rFonts w:hint="eastAsia"/>
          <w:color w:val="000000"/>
          <w:sz w:val="26"/>
        </w:rPr>
        <w:t>本项目建成后，达产年可实现年产值100200.00万元，年均销售收入为78417.39万元，年均利润总额14024.47万元，年均净利润10518.36万元，年均上缴税金及附加为413.17万元，年均上缴增值税为4131.74万元；投资利润率为28.39%，投资利税率37.59%，税后财务内部收益率17.50%，税后投资回收期</w:t>
      </w:r>
      <w:r>
        <w:rPr>
          <w:color w:val="000000"/>
          <w:sz w:val="26"/>
        </w:rPr>
        <w:t>(</w:t>
      </w:r>
      <w:r>
        <w:rPr>
          <w:rFonts w:hint="eastAsia"/>
          <w:color w:val="000000"/>
          <w:sz w:val="26"/>
        </w:rPr>
        <w:t>含建设期</w:t>
      </w:r>
      <w:r>
        <w:rPr>
          <w:color w:val="000000"/>
          <w:sz w:val="26"/>
        </w:rPr>
        <w:t>)</w:t>
      </w:r>
      <w:r>
        <w:rPr>
          <w:rFonts w:hint="eastAsia"/>
          <w:color w:val="000000"/>
          <w:sz w:val="26"/>
        </w:rPr>
        <w:t>为5.45年。</w:t>
      </w:r>
    </w:p>
    <w:p>
      <w:pPr>
        <w:pStyle w:val="Heading3"/>
        <w:rPr>
          <w:rFonts w:hint="eastAsia"/>
          <w:color w:val="000000"/>
          <w:sz w:val="24"/>
          <w:szCs w:val="24"/>
        </w:rPr>
      </w:pPr>
      <w:bookmarkStart w:id="12" w:name="_Toc520812637"/>
      <w:bookmarkStart w:id="13" w:name="_Toc236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：10万罐天然蜂蜜加工</w:t>
      </w:r>
      <w:r>
        <w:rPr>
          <w:rFonts w:hint="eastAsia"/>
          <w:color w:val="000000"/>
          <w:kern w:val="0"/>
          <w:sz w:val="26"/>
          <w:szCs w:val="28"/>
        </w:rPr>
        <w:t>。</w:t>
      </w:r>
    </w:p>
    <w:p>
      <w:pPr>
        <w:spacing w:before="156" w:beforeLines="50" w:after="156" w:afterLines="50" w:line="520" w:lineRule="exact"/>
        <w:ind w:firstLine="520" w:firstLineChars="200"/>
        <w:rPr>
          <w:color w:val="000000"/>
          <w:kern w:val="0"/>
          <w:sz w:val="26"/>
          <w:szCs w:val="26"/>
        </w:rPr>
      </w:pPr>
      <w:r>
        <w:rPr>
          <w:rFonts w:ascii="宋体" w:hAnsi="宋体" w:hint="eastAsia"/>
          <w:color w:val="000000"/>
          <w:kern w:val="0"/>
          <w:sz w:val="26"/>
          <w:szCs w:val="26"/>
        </w:rPr>
        <w:t>本项目占地面积为</w:t>
      </w:r>
      <w:r>
        <w:rPr>
          <w:color w:val="000000"/>
          <w:kern w:val="0"/>
          <w:sz w:val="26"/>
          <w:szCs w:val="26"/>
        </w:rPr>
        <w:t>20</w:t>
      </w:r>
      <w:r>
        <w:rPr>
          <w:rFonts w:ascii="宋体" w:hAnsi="宋体" w:hint="eastAsia"/>
          <w:color w:val="000000"/>
          <w:kern w:val="0"/>
          <w:sz w:val="26"/>
          <w:szCs w:val="26"/>
        </w:rPr>
        <w:t>亩，总建筑面积</w:t>
      </w:r>
      <w:r>
        <w:rPr>
          <w:color w:val="000000"/>
          <w:kern w:val="0"/>
          <w:sz w:val="26"/>
          <w:szCs w:val="26"/>
        </w:rPr>
        <w:t>10000.00</w:t>
      </w:r>
      <w:r>
        <w:rPr>
          <w:rFonts w:ascii="宋体" w:hAnsi="宋体" w:hint="eastAsia"/>
          <w:color w:val="000000"/>
          <w:kern w:val="0"/>
          <w:sz w:val="26"/>
          <w:szCs w:val="26"/>
        </w:rPr>
        <w:t>平方米；主要建设内容及规模如下：</w:t>
      </w:r>
    </w:p>
    <w:p>
      <w:pPr>
        <w:spacing w:before="156" w:beforeLines="50" w:after="156" w:afterLines="50" w:line="520" w:lineRule="exact"/>
        <w:ind w:firstLine="520" w:firstLineChars="200"/>
        <w:jc w:val="center"/>
        <w:rPr>
          <w:b/>
          <w:bCs/>
          <w:color w:val="000000"/>
          <w:kern w:val="0"/>
          <w:sz w:val="26"/>
          <w:szCs w:val="26"/>
        </w:rPr>
      </w:pPr>
      <w:r>
        <w:rPr>
          <w:rFonts w:ascii="宋体" w:hAnsi="宋体" w:hint="eastAsia"/>
          <w:b/>
          <w:bCs/>
          <w:color w:val="000000"/>
          <w:kern w:val="0"/>
          <w:sz w:val="26"/>
          <w:szCs w:val="26"/>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64"/>
        <w:gridCol w:w="1902"/>
        <w:gridCol w:w="1656"/>
        <w:gridCol w:w="771"/>
        <w:gridCol w:w="1220"/>
        <w:gridCol w:w="1815"/>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16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序号</w:t>
            </w:r>
          </w:p>
        </w:tc>
        <w:tc>
          <w:tcPr>
            <w:tcW w:w="1902"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工段名称</w:t>
            </w:r>
          </w:p>
        </w:tc>
        <w:tc>
          <w:tcPr>
            <w:tcW w:w="1656"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占地面积</w:t>
            </w:r>
          </w:p>
          <w:p>
            <w:pPr>
              <w:widowControl/>
              <w:jc w:val="center"/>
              <w:rPr>
                <w:rFonts w:ascii="宋体"/>
                <w:b/>
                <w:bCs/>
                <w:color w:val="000000"/>
                <w:kern w:val="0"/>
                <w:sz w:val="20"/>
                <w:szCs w:val="20"/>
              </w:rPr>
            </w:pPr>
            <w:r>
              <w:rPr>
                <w:rFonts w:ascii="宋体" w:hAnsi="宋体" w:hint="eastAsia"/>
                <w:b/>
                <w:bCs/>
                <w:color w:val="000000"/>
                <w:kern w:val="0"/>
                <w:sz w:val="20"/>
                <w:szCs w:val="20"/>
              </w:rPr>
              <w:t>（</w:t>
            </w:r>
            <w:r>
              <w:rPr>
                <w:b/>
                <w:bCs/>
                <w:color w:val="000000"/>
                <w:kern w:val="0"/>
                <w:sz w:val="20"/>
                <w:szCs w:val="20"/>
              </w:rPr>
              <w:t>m</w:t>
            </w:r>
            <w:r>
              <w:rPr>
                <w:b/>
                <w:bCs/>
                <w:color w:val="000000"/>
                <w:kern w:val="0"/>
                <w:sz w:val="20"/>
                <w:szCs w:val="20"/>
                <w:vertAlign w:val="superscript"/>
              </w:rPr>
              <w:t>2</w:t>
            </w:r>
            <w:r>
              <w:rPr>
                <w:rFonts w:ascii="宋体" w:hAnsi="宋体" w:hint="eastAsia"/>
                <w:b/>
                <w:bCs/>
                <w:color w:val="000000"/>
                <w:kern w:val="0"/>
                <w:sz w:val="20"/>
                <w:szCs w:val="20"/>
              </w:rPr>
              <w:t>）</w:t>
            </w:r>
          </w:p>
        </w:tc>
        <w:tc>
          <w:tcPr>
            <w:tcW w:w="771"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层数</w:t>
            </w:r>
          </w:p>
        </w:tc>
        <w:tc>
          <w:tcPr>
            <w:tcW w:w="1220"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建筑面积</w:t>
            </w:r>
          </w:p>
          <w:p>
            <w:pPr>
              <w:widowControl/>
              <w:jc w:val="center"/>
              <w:rPr>
                <w:rFonts w:ascii="宋体"/>
                <w:b/>
                <w:bCs/>
                <w:color w:val="000000"/>
                <w:kern w:val="0"/>
                <w:sz w:val="20"/>
                <w:szCs w:val="20"/>
              </w:rPr>
            </w:pPr>
            <w:r>
              <w:rPr>
                <w:rFonts w:ascii="宋体" w:hAnsi="宋体" w:hint="eastAsia"/>
                <w:b/>
                <w:bCs/>
                <w:color w:val="000000"/>
                <w:kern w:val="0"/>
                <w:sz w:val="20"/>
                <w:szCs w:val="20"/>
              </w:rPr>
              <w:t>（</w:t>
            </w:r>
            <w:r>
              <w:rPr>
                <w:b/>
                <w:bCs/>
                <w:color w:val="000000"/>
                <w:kern w:val="0"/>
                <w:sz w:val="20"/>
                <w:szCs w:val="20"/>
              </w:rPr>
              <w:t>m</w:t>
            </w:r>
            <w:r>
              <w:rPr>
                <w:b/>
                <w:bCs/>
                <w:color w:val="000000"/>
                <w:kern w:val="0"/>
                <w:sz w:val="20"/>
                <w:szCs w:val="20"/>
                <w:vertAlign w:val="superscript"/>
              </w:rPr>
              <w:t>2</w:t>
            </w:r>
            <w:r>
              <w:rPr>
                <w:rFonts w:ascii="宋体" w:hAnsi="宋体" w:hint="eastAsia"/>
                <w:b/>
                <w:bCs/>
                <w:color w:val="000000"/>
                <w:kern w:val="0"/>
                <w:sz w:val="20"/>
                <w:szCs w:val="20"/>
              </w:rPr>
              <w:t>）</w:t>
            </w:r>
          </w:p>
        </w:tc>
        <w:tc>
          <w:tcPr>
            <w:tcW w:w="1815"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备注</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164"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20"/>
                <w:szCs w:val="20"/>
              </w:rPr>
            </w:pPr>
            <w:r>
              <w:rPr>
                <w:color w:val="000000"/>
                <w:kern w:val="0"/>
                <w:sz w:val="20"/>
                <w:szCs w:val="20"/>
              </w:rPr>
              <w:t>1</w:t>
            </w:r>
          </w:p>
        </w:tc>
        <w:tc>
          <w:tcPr>
            <w:tcW w:w="1902"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r>
              <w:rPr>
                <w:rFonts w:ascii="宋体" w:hAnsi="宋体" w:hint="eastAsia"/>
                <w:color w:val="000000"/>
                <w:kern w:val="0"/>
                <w:sz w:val="20"/>
                <w:szCs w:val="20"/>
              </w:rPr>
              <w:t>厂房、办公用房及辅助用房面积</w:t>
            </w:r>
          </w:p>
        </w:tc>
        <w:tc>
          <w:tcPr>
            <w:tcW w:w="1656" w:type="dxa"/>
            <w:tcBorders>
              <w:top w:val="single" w:sz="4" w:space="0" w:color="auto"/>
              <w:left w:val="nil"/>
              <w:bottom w:val="single" w:sz="4" w:space="0" w:color="auto"/>
              <w:right w:val="single" w:sz="4" w:space="0" w:color="auto"/>
            </w:tcBorders>
            <w:vAlign w:val="center"/>
          </w:tcPr>
          <w:p>
            <w:pPr>
              <w:widowControl/>
              <w:jc w:val="center"/>
              <w:rPr>
                <w:color w:val="000000"/>
                <w:kern w:val="0"/>
                <w:sz w:val="20"/>
                <w:szCs w:val="20"/>
              </w:rPr>
            </w:pPr>
            <w:r>
              <w:rPr>
                <w:color w:val="000000"/>
                <w:kern w:val="0"/>
                <w:sz w:val="20"/>
                <w:szCs w:val="20"/>
              </w:rPr>
              <w:t>10000.00</w:t>
            </w:r>
          </w:p>
        </w:tc>
        <w:tc>
          <w:tcPr>
            <w:tcW w:w="771"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r>
              <w:rPr>
                <w:rFonts w:ascii="宋体" w:hAnsi="宋体" w:hint="eastAsia"/>
                <w:color w:val="000000"/>
                <w:kern w:val="0"/>
                <w:sz w:val="20"/>
                <w:szCs w:val="20"/>
              </w:rPr>
              <w:t>1</w:t>
            </w:r>
          </w:p>
        </w:tc>
        <w:tc>
          <w:tcPr>
            <w:tcW w:w="1220" w:type="dxa"/>
            <w:tcBorders>
              <w:top w:val="single" w:sz="4" w:space="0" w:color="auto"/>
              <w:left w:val="nil"/>
              <w:bottom w:val="single" w:sz="4" w:space="0" w:color="auto"/>
              <w:right w:val="single" w:sz="4" w:space="0" w:color="auto"/>
            </w:tcBorders>
            <w:vAlign w:val="center"/>
          </w:tcPr>
          <w:p>
            <w:pPr>
              <w:widowControl/>
              <w:jc w:val="center"/>
              <w:rPr>
                <w:color w:val="000000"/>
                <w:kern w:val="0"/>
                <w:sz w:val="20"/>
                <w:szCs w:val="20"/>
              </w:rPr>
            </w:pPr>
            <w:r>
              <w:rPr>
                <w:color w:val="000000"/>
                <w:kern w:val="0"/>
                <w:sz w:val="20"/>
                <w:szCs w:val="20"/>
              </w:rPr>
              <w:t>10000.00</w:t>
            </w:r>
          </w:p>
        </w:tc>
        <w:tc>
          <w:tcPr>
            <w:tcW w:w="1815"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r>
              <w:rPr>
                <w:rFonts w:ascii="宋体" w:hAnsi="宋体" w:hint="eastAsia"/>
                <w:color w:val="000000"/>
                <w:kern w:val="0"/>
                <w:sz w:val="20"/>
                <w:szCs w:val="20"/>
              </w:rPr>
              <w:t>含道路、管网、绿化、辅助用房等</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164"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20"/>
                <w:szCs w:val="20"/>
              </w:rPr>
            </w:pPr>
            <w:r>
              <w:rPr>
                <w:rFonts w:ascii="宋体" w:hAnsi="宋体" w:hint="eastAsia"/>
                <w:b/>
                <w:bCs/>
                <w:color w:val="000000"/>
                <w:kern w:val="0"/>
                <w:sz w:val="20"/>
                <w:szCs w:val="20"/>
              </w:rPr>
              <w:t>合计</w:t>
            </w:r>
          </w:p>
        </w:tc>
        <w:tc>
          <w:tcPr>
            <w:tcW w:w="1902"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p>
        </w:tc>
        <w:tc>
          <w:tcPr>
            <w:tcW w:w="1656" w:type="dxa"/>
            <w:tcBorders>
              <w:top w:val="single" w:sz="4" w:space="0" w:color="auto"/>
              <w:left w:val="nil"/>
              <w:bottom w:val="single" w:sz="4" w:space="0" w:color="auto"/>
              <w:right w:val="single" w:sz="4" w:space="0" w:color="auto"/>
            </w:tcBorders>
            <w:vAlign w:val="center"/>
          </w:tcPr>
          <w:p>
            <w:pPr>
              <w:widowControl/>
              <w:jc w:val="center"/>
              <w:rPr>
                <w:color w:val="000000"/>
                <w:kern w:val="0"/>
                <w:sz w:val="20"/>
                <w:szCs w:val="20"/>
              </w:rPr>
            </w:pPr>
          </w:p>
        </w:tc>
        <w:tc>
          <w:tcPr>
            <w:tcW w:w="771"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r>
              <w:rPr>
                <w:b/>
                <w:bCs/>
                <w:color w:val="000000"/>
                <w:kern w:val="0"/>
                <w:sz w:val="20"/>
                <w:szCs w:val="20"/>
              </w:rPr>
              <w:t>1</w:t>
            </w:r>
          </w:p>
        </w:tc>
        <w:tc>
          <w:tcPr>
            <w:tcW w:w="1220" w:type="dxa"/>
            <w:tcBorders>
              <w:top w:val="single" w:sz="4" w:space="0" w:color="auto"/>
              <w:left w:val="nil"/>
              <w:bottom w:val="single" w:sz="4" w:space="0" w:color="auto"/>
              <w:right w:val="single" w:sz="4" w:space="0" w:color="auto"/>
            </w:tcBorders>
            <w:vAlign w:val="center"/>
          </w:tcPr>
          <w:p>
            <w:pPr>
              <w:widowControl/>
              <w:jc w:val="center"/>
              <w:rPr>
                <w:color w:val="000000"/>
                <w:kern w:val="0"/>
                <w:sz w:val="20"/>
                <w:szCs w:val="20"/>
              </w:rPr>
            </w:pPr>
            <w:r>
              <w:rPr>
                <w:color w:val="000000"/>
                <w:kern w:val="0"/>
                <w:sz w:val="20"/>
                <w:szCs w:val="20"/>
              </w:rPr>
              <w:t>10000.00</w:t>
            </w:r>
          </w:p>
        </w:tc>
        <w:tc>
          <w:tcPr>
            <w:tcW w:w="1815" w:type="dxa"/>
            <w:tcBorders>
              <w:top w:val="single" w:sz="4" w:space="0" w:color="auto"/>
              <w:left w:val="nil"/>
              <w:bottom w:val="single" w:sz="4" w:space="0" w:color="auto"/>
              <w:right w:val="single" w:sz="4" w:space="0" w:color="auto"/>
            </w:tcBorders>
          </w:tcPr>
          <w:p>
            <w:pPr>
              <w:widowControl/>
              <w:jc w:val="center"/>
              <w:rPr>
                <w:color w:val="000000"/>
                <w:kern w:val="0"/>
                <w:sz w:val="20"/>
                <w:szCs w:val="20"/>
              </w:rPr>
            </w:pPr>
          </w:p>
        </w:tc>
      </w:tr>
    </w:tbl>
    <w:p>
      <w:pPr>
        <w:pStyle w:val="Heading3"/>
        <w:rPr>
          <w:rFonts w:hint="eastAsia"/>
          <w:color w:val="000000"/>
          <w:sz w:val="24"/>
          <w:szCs w:val="24"/>
        </w:rPr>
      </w:pPr>
      <w:bookmarkStart w:id="14" w:name="_Toc23612"/>
      <w:bookmarkStart w:id="15" w:name="_Toc5208126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color w:val="000000"/>
          <w:sz w:val="26"/>
          <w:szCs w:val="26"/>
        </w:rPr>
      </w:pPr>
      <w:r>
        <w:rPr>
          <w:rFonts w:hint="eastAsia"/>
          <w:color w:val="000000"/>
          <w:sz w:val="26"/>
          <w:szCs w:val="26"/>
        </w:rPr>
        <w:t>本项目总投资资金</w:t>
      </w:r>
      <w:r>
        <w:rPr>
          <w:color w:val="000000"/>
          <w:sz w:val="26"/>
          <w:szCs w:val="26"/>
        </w:rPr>
        <w:t>49400.00</w:t>
      </w:r>
      <w:r>
        <w:rPr>
          <w:rFonts w:hint="eastAsia"/>
          <w:color w:val="000000"/>
          <w:sz w:val="26"/>
          <w:szCs w:val="26"/>
        </w:rPr>
        <w:t>万元人民币，其中由项目企业自筹资金144</w:t>
      </w:r>
      <w:r>
        <w:rPr>
          <w:color w:val="000000"/>
          <w:sz w:val="26"/>
          <w:szCs w:val="26"/>
        </w:rPr>
        <w:t>00.00</w:t>
      </w:r>
      <w:r>
        <w:rPr>
          <w:rFonts w:hint="eastAsia"/>
          <w:color w:val="000000"/>
          <w:sz w:val="26"/>
          <w:szCs w:val="26"/>
        </w:rPr>
        <w:t>万元，申请银行</w:t>
      </w:r>
      <w:r>
        <w:rPr>
          <w:color w:val="000000"/>
          <w:sz w:val="26"/>
          <w:szCs w:val="26"/>
        </w:rPr>
        <w:t>项目</w:t>
      </w:r>
      <w:r>
        <w:rPr>
          <w:rFonts w:hint="eastAsia"/>
          <w:color w:val="000000"/>
          <w:sz w:val="26"/>
          <w:szCs w:val="26"/>
        </w:rPr>
        <w:t>贷款</w:t>
      </w:r>
      <w:r>
        <w:rPr>
          <w:color w:val="000000"/>
          <w:sz w:val="26"/>
          <w:szCs w:val="26"/>
        </w:rPr>
        <w:t>29000.00</w:t>
      </w:r>
      <w:r>
        <w:rPr>
          <w:rFonts w:hint="eastAsia"/>
          <w:color w:val="000000"/>
          <w:sz w:val="26"/>
          <w:szCs w:val="26"/>
        </w:rPr>
        <w:t>万元，</w:t>
      </w:r>
      <w:r>
        <w:rPr>
          <w:color w:val="000000"/>
          <w:sz w:val="26"/>
          <w:szCs w:val="26"/>
        </w:rPr>
        <w:t>政府代建厂房及购置土地</w:t>
      </w:r>
      <w:r>
        <w:rPr>
          <w:rFonts w:hint="eastAsia"/>
          <w:color w:val="000000"/>
          <w:sz w:val="26"/>
          <w:szCs w:val="26"/>
        </w:rPr>
        <w:t>、</w:t>
      </w:r>
      <w:r>
        <w:rPr>
          <w:color w:val="000000"/>
          <w:sz w:val="26"/>
          <w:szCs w:val="26"/>
        </w:rPr>
        <w:t>资金配套融资贷款6000.00万</w:t>
      </w:r>
      <w:r>
        <w:rPr>
          <w:rFonts w:hint="eastAsia"/>
          <w:color w:val="000000"/>
          <w:sz w:val="26"/>
          <w:szCs w:val="26"/>
        </w:rPr>
        <w:t>。</w:t>
      </w:r>
    </w:p>
    <w:p>
      <w:pPr>
        <w:pStyle w:val="Heading3"/>
        <w:rPr>
          <w:rFonts w:hint="eastAsia"/>
          <w:color w:val="000000"/>
          <w:sz w:val="24"/>
          <w:szCs w:val="24"/>
        </w:rPr>
      </w:pPr>
      <w:bookmarkStart w:id="16" w:name="_Toc17480"/>
      <w:bookmarkStart w:id="17" w:name="_Toc52081263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color w:val="000000"/>
          <w:sz w:val="26"/>
          <w:szCs w:val="26"/>
        </w:rPr>
      </w:pPr>
      <w:r>
        <w:rPr>
          <w:rFonts w:hAnsi="宋体" w:hint="eastAsia"/>
          <w:color w:val="000000"/>
          <w:sz w:val="26"/>
          <w:szCs w:val="26"/>
        </w:rPr>
        <w:t>本项目建设工期共计</w:t>
      </w:r>
      <w:r>
        <w:rPr>
          <w:color w:val="000000"/>
          <w:sz w:val="26"/>
          <w:szCs w:val="26"/>
        </w:rPr>
        <w:t>18</w:t>
      </w:r>
      <w:r>
        <w:rPr>
          <w:rFonts w:hAnsi="宋体" w:hint="eastAsia"/>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32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780" w:firstLineChars="300"/>
        <w:jc w:val="left"/>
        <w:rPr>
          <w:rFonts w:hint="eastAsia"/>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kern w:val="0"/>
          <w:sz w:val="26"/>
          <w:szCs w:val="28"/>
          <w:lang w:val="en-US" w:eastAsia="zh-CN"/>
        </w:rPr>
        <w:t>上海</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780" w:firstLineChars="300"/>
        <w:jc w:val="left"/>
        <w:rPr>
          <w:rFonts w:hint="eastAsia"/>
          <w:kern w:val="0"/>
          <w:sz w:val="26"/>
          <w:szCs w:val="28"/>
        </w:rPr>
      </w:pPr>
      <w:r>
        <w:rPr>
          <w:rFonts w:hint="eastAsia"/>
          <w:kern w:val="0"/>
          <w:sz w:val="26"/>
          <w:szCs w:val="28"/>
          <w:lang w:val="en-US" w:eastAsia="zh-CN"/>
        </w:rPr>
        <w:t>创建于1995年，上海***化工材料股份有限公司成立于2004年，现注册资金1亿元人民币。2013年10月公司股份改制成功，正式变更为上海***化工材料股份有限公司。2014年3月，公司正式在</w:t>
      </w:r>
      <w:r>
        <w:rPr>
          <w:rFonts w:hint="eastAsia"/>
          <w:kern w:val="0"/>
          <w:sz w:val="26"/>
          <w:szCs w:val="28"/>
          <w:lang w:val="en-US" w:eastAsia="zh-CN"/>
        </w:rPr>
        <w:t>“</w:t>
      </w:r>
      <w:r>
        <w:rPr>
          <w:rFonts w:hint="eastAsia"/>
          <w:kern w:val="0"/>
          <w:sz w:val="26"/>
          <w:szCs w:val="28"/>
          <w:lang w:val="en-US" w:eastAsia="zh-CN"/>
        </w:rPr>
        <w:t>新三板</w:t>
      </w:r>
      <w:r>
        <w:rPr>
          <w:rFonts w:hint="eastAsia"/>
          <w:kern w:val="0"/>
          <w:sz w:val="26"/>
          <w:szCs w:val="28"/>
          <w:lang w:val="en-US" w:eastAsia="zh-CN"/>
        </w:rPr>
        <w:t>”</w:t>
      </w:r>
      <w:r>
        <w:rPr>
          <w:rFonts w:hint="eastAsia"/>
          <w:kern w:val="0"/>
          <w:sz w:val="26"/>
          <w:szCs w:val="28"/>
          <w:lang w:val="en-US" w:eastAsia="zh-CN"/>
        </w:rPr>
        <w:t>成功挂牌。</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780" w:firstLineChars="300"/>
        <w:jc w:val="left"/>
        <w:rPr>
          <w:rFonts w:hint="eastAsia"/>
          <w:kern w:val="0"/>
          <w:sz w:val="26"/>
          <w:szCs w:val="28"/>
        </w:rPr>
      </w:pPr>
      <w:r>
        <w:rPr>
          <w:rFonts w:hint="eastAsia"/>
          <w:kern w:val="0"/>
          <w:sz w:val="26"/>
          <w:szCs w:val="28"/>
          <w:lang w:val="en-US" w:eastAsia="zh-CN"/>
        </w:rPr>
        <w:t>公司在上海金山精细化工园和江苏启东滨江化工园区有两大生产基地，金山基地专业研究生产石材、建材化学品和铁轨用胶粘剂等高分子材料，经过多年发展，逐步形成了以云石胶、植筋胶、AB结构胶、石材养护剂、轨道安装胶和硅酮密封胶等为主的产品群；启东基地</w:t>
      </w:r>
      <w:r>
        <w:rPr>
          <w:rFonts w:hint="eastAsia"/>
          <w:kern w:val="0"/>
          <w:sz w:val="26"/>
          <w:szCs w:val="28"/>
          <w:lang w:val="en-US" w:eastAsia="zh-CN"/>
        </w:rPr>
        <w:t>“</w:t>
      </w:r>
      <w:r>
        <w:rPr>
          <w:rFonts w:hint="eastAsia"/>
          <w:kern w:val="0"/>
          <w:sz w:val="26"/>
          <w:szCs w:val="28"/>
          <w:lang w:val="en-US" w:eastAsia="zh-CN"/>
        </w:rPr>
        <w:t>***化工材料（启东）有限公司</w:t>
      </w:r>
      <w:r>
        <w:rPr>
          <w:rFonts w:hint="eastAsia"/>
          <w:kern w:val="0"/>
          <w:sz w:val="26"/>
          <w:szCs w:val="28"/>
          <w:lang w:val="en-US" w:eastAsia="zh-CN"/>
        </w:rPr>
        <w:t>”</w:t>
      </w:r>
      <w:r>
        <w:rPr>
          <w:rFonts w:hint="eastAsia"/>
          <w:kern w:val="0"/>
          <w:sz w:val="26"/>
          <w:szCs w:val="28"/>
          <w:lang w:val="en-US" w:eastAsia="zh-CN"/>
        </w:rPr>
        <w:t>为公司全资子公司，注册资金2亿元人民币，规划占地面积282亩，主要致力于有机化学品和电子化学品先进工艺的开发和产业化，通过高效、稳定、环保的专业性生产，为医药、农药、香料和电子等行业提供高品质原材料和环保型溶剂以及电子级溶剂。</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780" w:firstLineChars="300"/>
        <w:jc w:val="left"/>
        <w:rPr>
          <w:rFonts w:hint="eastAsia"/>
          <w:kern w:val="0"/>
          <w:sz w:val="26"/>
          <w:szCs w:val="28"/>
        </w:rPr>
      </w:pPr>
      <w:r>
        <w:rPr>
          <w:rFonts w:hint="eastAsia"/>
          <w:kern w:val="0"/>
          <w:sz w:val="26"/>
          <w:szCs w:val="28"/>
          <w:lang w:val="en-US" w:eastAsia="zh-CN"/>
        </w:rPr>
        <w:t>公司具备了雄厚的研发条件，拥有460㎡石材胶实验室、420㎡硅酮胶实验室、420㎡精细化工实验室和6000㎡中试车间，各类仪器设备60多台（套），专业研发人员几十名，与华东理工大学、合肥工业大学、东华大学保持长期产学研合作。公司的研发和经营方向是利用自身在高分子材料和精细化工方面的技术优势，在石材、建材、医药、农药、香料、电子等领域跨学科研究应用，并通过资源的循环利用，实现产品的价廉物美以及社会效益、环境效益、经济效益的和谐统一。</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780" w:firstLineChars="300"/>
        <w:jc w:val="left"/>
        <w:rPr>
          <w:rFonts w:hint="eastAsia"/>
          <w:kern w:val="0"/>
          <w:sz w:val="26"/>
          <w:szCs w:val="28"/>
        </w:rPr>
      </w:pPr>
      <w:r>
        <w:rPr>
          <w:rFonts w:hint="eastAsia"/>
          <w:kern w:val="0"/>
          <w:sz w:val="26"/>
          <w:szCs w:val="28"/>
          <w:lang w:val="en-US" w:eastAsia="zh-CN"/>
        </w:rPr>
        <w:t>公司秉承</w:t>
      </w:r>
      <w:r>
        <w:rPr>
          <w:rFonts w:hint="eastAsia"/>
          <w:kern w:val="0"/>
          <w:sz w:val="26"/>
          <w:szCs w:val="28"/>
          <w:lang w:val="en-US" w:eastAsia="zh-CN"/>
        </w:rPr>
        <w:t>“</w:t>
      </w:r>
      <w:r>
        <w:rPr>
          <w:rFonts w:hint="eastAsia"/>
          <w:kern w:val="0"/>
          <w:sz w:val="26"/>
          <w:szCs w:val="28"/>
          <w:lang w:val="en-US" w:eastAsia="zh-CN"/>
        </w:rPr>
        <w:t>诚信、专业、品质、服务</w:t>
      </w:r>
      <w:r>
        <w:rPr>
          <w:rFonts w:hint="eastAsia"/>
          <w:kern w:val="0"/>
          <w:sz w:val="26"/>
          <w:szCs w:val="28"/>
          <w:lang w:val="en-US" w:eastAsia="zh-CN"/>
        </w:rPr>
        <w:t>”</w:t>
      </w:r>
      <w:r>
        <w:rPr>
          <w:rFonts w:hint="eastAsia"/>
          <w:kern w:val="0"/>
          <w:sz w:val="26"/>
          <w:szCs w:val="28"/>
          <w:lang w:val="en-US" w:eastAsia="zh-CN"/>
        </w:rPr>
        <w:t>的发展理念，坚持</w:t>
      </w:r>
      <w:r>
        <w:rPr>
          <w:rFonts w:hint="eastAsia"/>
          <w:kern w:val="0"/>
          <w:sz w:val="26"/>
          <w:szCs w:val="28"/>
          <w:lang w:val="en-US" w:eastAsia="zh-CN"/>
        </w:rPr>
        <w:t>“</w:t>
      </w:r>
      <w:r>
        <w:rPr>
          <w:rFonts w:hint="eastAsia"/>
          <w:kern w:val="0"/>
          <w:sz w:val="26"/>
          <w:szCs w:val="28"/>
          <w:lang w:val="en-US" w:eastAsia="zh-CN"/>
        </w:rPr>
        <w:t>市场导向、技术领先、不断超越</w:t>
      </w:r>
      <w:r>
        <w:rPr>
          <w:rFonts w:hint="eastAsia"/>
          <w:kern w:val="0"/>
          <w:sz w:val="26"/>
          <w:szCs w:val="28"/>
          <w:lang w:val="en-US" w:eastAsia="zh-CN"/>
        </w:rPr>
        <w:t>”</w:t>
      </w:r>
      <w:r>
        <w:rPr>
          <w:rFonts w:hint="eastAsia"/>
          <w:kern w:val="0"/>
          <w:sz w:val="26"/>
          <w:szCs w:val="28"/>
          <w:lang w:val="en-US" w:eastAsia="zh-CN"/>
        </w:rPr>
        <w:t>的经营方针，致力于将公司打造集技术国内领先、研发平台一流、营销网络遍布世界的产业化基地！</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50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融安县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10万罐天然蜂蜜加工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0140"/>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9921"/>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520812644"/>
      <w:bookmarkStart w:id="23" w:name="_Toc21825"/>
      <w:bookmarkStart w:id="24" w:name="_Toc508375798"/>
      <w:bookmarkStart w:id="25" w:name="_Toc256591030"/>
      <w:bookmarkStart w:id="26" w:name="_Toc256591008"/>
      <w:bookmarkStart w:id="27" w:name="_Toc244509860"/>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20.00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49400.00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356.86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511.64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2131.50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78417.39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14024.47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10518.36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413.17</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4131.74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3506.12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1.5</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28.39%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17.50%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23.46%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33,067.17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56,843.74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37.95%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967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10万罐天然蜂蜜加工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10万罐天然蜂蜜加工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融安县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10万罐天然蜂蜜加工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442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0952"/>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color w:val="000000"/>
          <w:kern w:val="0"/>
          <w:sz w:val="26"/>
          <w:szCs w:val="28"/>
        </w:rPr>
      </w:pPr>
      <w:r>
        <w:rPr>
          <w:color w:val="000000"/>
          <w:kern w:val="0"/>
          <w:sz w:val="26"/>
          <w:szCs w:val="28"/>
        </w:rPr>
        <w:t>融安县2017年地区生产总值743890万元，按可比价价格计算，比上年增长9.5%，同比增幅提高2.2个百分点，超过年初任务目标1.5个百分点。其中第一产业增加值176407万元，增长4.5%，超过任务目标1个百分点;第二产业增加值281285万元，增长10%，顺利完成目标，第二产业其中工业增加值233985万元，增长12.2%，超过目标2.4个百分点;第三产业增加值286198万元，增长12.4%，超过目标任务2.2百分点。</w:t>
      </w:r>
    </w:p>
    <w:p>
      <w:pPr>
        <w:spacing w:after="156" w:afterLines="50" w:line="520" w:lineRule="exact"/>
        <w:ind w:firstLine="520" w:firstLineChars="200"/>
        <w:rPr>
          <w:color w:val="000000"/>
          <w:kern w:val="0"/>
          <w:sz w:val="26"/>
          <w:szCs w:val="28"/>
        </w:rPr>
      </w:pPr>
      <w:r>
        <w:rPr>
          <w:color w:val="000000"/>
          <w:kern w:val="0"/>
          <w:sz w:val="26"/>
          <w:szCs w:val="28"/>
        </w:rPr>
        <w:t>从经济结构来看，2017年，三次产业结构由上年同期的26.1:35.8:38.1调整为23.7:37.8:38.5，一产比重下降2.4个百分点，二、三产业比重分别上升2和0.4个百分点，经济发展结构与全区、全市步调基本一致。一、二、三产对经济增长的贡献率分别为12.5%、36.9%、50.6%，分别拉动经济增长1.2、3.5、4.8个百分点，逐步形成二三产主导、一产促动的良好格局。</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3116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10万罐天然蜂蜜加工</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10万罐天然蜂蜜加工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10万罐天然蜂蜜加工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10万罐天然蜂蜜加工</w:t>
      </w:r>
      <w:r>
        <w:rPr>
          <w:rFonts w:hint="eastAsia"/>
          <w:color w:val="000000"/>
          <w:kern w:val="0"/>
          <w:sz w:val="26"/>
          <w:szCs w:val="28"/>
        </w:rPr>
        <w:t>产业格局的进一步调整，我国</w:t>
      </w:r>
      <w:r>
        <w:rPr>
          <w:rFonts w:hint="eastAsia"/>
          <w:color w:val="000000"/>
          <w:kern w:val="0"/>
          <w:sz w:val="26"/>
          <w:szCs w:val="28"/>
          <w:lang w:eastAsia="zh-CN"/>
        </w:rPr>
        <w:t>10万罐天然蜂蜜加工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10万罐天然蜂蜜加工</w:t>
      </w:r>
    </w:p>
    <w:p>
      <w:pPr>
        <w:spacing w:after="156" w:afterLines="50" w:line="520" w:lineRule="exact"/>
        <w:ind w:firstLine="520" w:firstLineChars="200"/>
        <w:rPr>
          <w:color w:val="000000"/>
          <w:kern w:val="0"/>
          <w:sz w:val="26"/>
          <w:szCs w:val="28"/>
        </w:rPr>
      </w:pP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10万罐天然蜂蜜加工</w:t>
      </w:r>
      <w:r>
        <w:rPr>
          <w:rFonts w:hint="eastAsia"/>
          <w:color w:val="000000"/>
          <w:kern w:val="0"/>
          <w:sz w:val="26"/>
          <w:szCs w:val="28"/>
        </w:rPr>
        <w:t>行业在传统</w:t>
      </w:r>
      <w:r>
        <w:rPr>
          <w:rFonts w:hint="eastAsia"/>
          <w:color w:val="000000"/>
          <w:kern w:val="0"/>
          <w:sz w:val="26"/>
          <w:szCs w:val="28"/>
          <w:lang w:eastAsia="zh-CN"/>
        </w:rPr>
        <w:t>10万罐天然蜂蜜加工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10万罐天然蜂蜜加工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10万罐天然蜂蜜加工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10万罐天然蜂蜜加工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10万罐天然蜂蜜加工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10万罐天然蜂蜜加工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10万罐天然蜂蜜加工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10万罐天然蜂蜜加工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10万罐天然蜂蜜加工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11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10万罐天然蜂蜜加工</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10万罐天然蜂蜜加工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10万罐天然蜂蜜加工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10万罐天然蜂蜜加工</w:t>
      </w:r>
      <w:r>
        <w:rPr>
          <w:rFonts w:hint="eastAsia"/>
          <w:color w:val="000000"/>
          <w:kern w:val="0"/>
          <w:sz w:val="26"/>
          <w:szCs w:val="28"/>
        </w:rPr>
        <w:t>行业的结构调整，大大提高我国</w:t>
      </w:r>
      <w:r>
        <w:rPr>
          <w:rFonts w:hint="eastAsia"/>
          <w:color w:val="000000"/>
          <w:kern w:val="0"/>
          <w:sz w:val="26"/>
          <w:szCs w:val="28"/>
          <w:lang w:eastAsia="zh-CN"/>
        </w:rPr>
        <w:t>10万罐天然蜂蜜加工</w:t>
      </w:r>
      <w:r>
        <w:rPr>
          <w:rFonts w:hint="eastAsia"/>
          <w:color w:val="000000"/>
          <w:kern w:val="0"/>
          <w:sz w:val="26"/>
          <w:szCs w:val="28"/>
        </w:rPr>
        <w:t>工艺技术水平，提高我国</w:t>
      </w:r>
      <w:r>
        <w:rPr>
          <w:rFonts w:hint="eastAsia"/>
          <w:color w:val="000000"/>
          <w:kern w:val="0"/>
          <w:sz w:val="26"/>
          <w:szCs w:val="28"/>
          <w:lang w:eastAsia="zh-CN"/>
        </w:rPr>
        <w:t>10万罐天然蜂蜜加工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10万罐天然蜂蜜加工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10万罐天然蜂蜜加工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22844"/>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10万罐天然蜂蜜加工</w:t>
      </w:r>
      <w:r>
        <w:rPr>
          <w:rFonts w:hint="eastAsia"/>
          <w:color w:val="000000"/>
          <w:kern w:val="0"/>
          <w:sz w:val="26"/>
          <w:szCs w:val="28"/>
        </w:rPr>
        <w:t>业及</w:t>
      </w:r>
      <w:r>
        <w:rPr>
          <w:rFonts w:hint="eastAsia"/>
          <w:color w:val="000000"/>
          <w:kern w:val="0"/>
          <w:sz w:val="26"/>
          <w:szCs w:val="28"/>
          <w:lang w:eastAsia="zh-CN"/>
        </w:rPr>
        <w:t>10万罐天然蜂蜜加工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10万罐天然蜂蜜加工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823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2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10万罐天然蜂蜜加工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10万罐天然蜂蜜加工</w:t>
      </w:r>
      <w:r>
        <w:rPr>
          <w:color w:val="000000"/>
          <w:kern w:val="0"/>
          <w:sz w:val="26"/>
          <w:szCs w:val="28"/>
        </w:rPr>
        <w:t>市场的变化，政府大力推动并加快</w:t>
      </w:r>
      <w:r>
        <w:rPr>
          <w:rFonts w:hint="eastAsia"/>
          <w:color w:val="000000"/>
          <w:kern w:val="0"/>
          <w:sz w:val="26"/>
          <w:szCs w:val="28"/>
          <w:lang w:eastAsia="zh-CN"/>
        </w:rPr>
        <w:t>10万罐天然蜂蜜加工</w:t>
      </w:r>
      <w:r>
        <w:rPr>
          <w:color w:val="000000"/>
          <w:kern w:val="0"/>
          <w:sz w:val="26"/>
          <w:szCs w:val="28"/>
        </w:rPr>
        <w:t>工业转型升级，</w:t>
      </w:r>
      <w:r>
        <w:rPr>
          <w:rFonts w:hint="eastAsia"/>
          <w:color w:val="000000"/>
          <w:kern w:val="0"/>
          <w:sz w:val="26"/>
          <w:szCs w:val="28"/>
          <w:lang w:eastAsia="zh-CN"/>
        </w:rPr>
        <w:t>10万罐天然蜂蜜加工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10万罐天然蜂蜜加工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10万罐天然蜂蜜加工</w:t>
      </w:r>
      <w:r>
        <w:rPr>
          <w:rFonts w:hint="eastAsia"/>
          <w:color w:val="000000"/>
          <w:kern w:val="0"/>
          <w:sz w:val="26"/>
          <w:szCs w:val="28"/>
        </w:rPr>
        <w:t>行业发展较好的行业背景、</w:t>
      </w:r>
      <w:r>
        <w:rPr>
          <w:rFonts w:hint="eastAsia"/>
          <w:color w:val="000000"/>
          <w:kern w:val="0"/>
          <w:sz w:val="26"/>
          <w:szCs w:val="28"/>
          <w:lang w:eastAsia="zh-CN"/>
        </w:rPr>
        <w:t>10万罐天然蜂蜜加工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10万罐天然蜂蜜加工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10万罐天然蜂蜜加工</w:t>
      </w:r>
      <w:r>
        <w:rPr>
          <w:rFonts w:hint="eastAsia"/>
          <w:color w:val="000000"/>
          <w:kern w:val="0"/>
          <w:sz w:val="26"/>
          <w:szCs w:val="28"/>
        </w:rPr>
        <w:t>开发生产基地。本次项目的建设对于加快</w:t>
      </w:r>
      <w:r>
        <w:rPr>
          <w:rFonts w:hint="eastAsia"/>
          <w:color w:val="000000"/>
          <w:kern w:val="0"/>
          <w:sz w:val="26"/>
          <w:szCs w:val="28"/>
          <w:lang w:eastAsia="zh-CN"/>
        </w:rPr>
        <w:t>融安县10万罐天然蜂蜜加工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580"/>
      <w:bookmarkStart w:id="42" w:name="_Toc240339729"/>
      <w:bookmarkStart w:id="43" w:name="_Toc240341599"/>
      <w:bookmarkStart w:id="44" w:name="_Toc240339966"/>
      <w:bookmarkStart w:id="45" w:name="_Toc2007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735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10万罐天然蜂蜜加工</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10万罐天然蜂蜜加工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10万罐天然蜂蜜加工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10万罐天然蜂蜜加工</w:t>
      </w:r>
      <w:r>
        <w:rPr>
          <w:rFonts w:hint="eastAsia"/>
          <w:color w:val="000000"/>
          <w:kern w:val="0"/>
          <w:sz w:val="26"/>
          <w:szCs w:val="28"/>
        </w:rPr>
        <w:t>业生产的主要方向，以减少中国</w:t>
      </w:r>
      <w:r>
        <w:rPr>
          <w:rFonts w:hint="eastAsia"/>
          <w:color w:val="000000"/>
          <w:kern w:val="0"/>
          <w:sz w:val="26"/>
          <w:szCs w:val="28"/>
          <w:lang w:eastAsia="zh-CN"/>
        </w:rPr>
        <w:t>10万罐天然蜂蜜加工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10万罐天然蜂蜜加工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10万罐天然蜂蜜加工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10万罐天然蜂蜜加工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10万罐天然蜂蜜加工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30904"/>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10万罐天然蜂蜜加工</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10万罐天然蜂蜜加工</w:t>
      </w:r>
      <w:r>
        <w:rPr>
          <w:rFonts w:hint="eastAsia"/>
          <w:color w:val="000000"/>
          <w:kern w:val="0"/>
          <w:sz w:val="26"/>
          <w:szCs w:val="28"/>
        </w:rPr>
        <w:t>技术进步与产业升级对于</w:t>
      </w:r>
      <w:r>
        <w:rPr>
          <w:rFonts w:hint="eastAsia"/>
          <w:color w:val="000000"/>
          <w:kern w:val="0"/>
          <w:sz w:val="26"/>
          <w:szCs w:val="28"/>
          <w:lang w:eastAsia="zh-CN"/>
        </w:rPr>
        <w:t>10万罐天然蜂蜜加工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融安县XX有限公司</w:t>
      </w:r>
      <w:r>
        <w:rPr>
          <w:rFonts w:hint="eastAsia"/>
          <w:color w:val="000000"/>
          <w:kern w:val="0"/>
          <w:sz w:val="26"/>
          <w:szCs w:val="28"/>
        </w:rPr>
        <w:t>自成立以来一直从事</w:t>
      </w:r>
      <w:r>
        <w:rPr>
          <w:rFonts w:hint="eastAsia"/>
          <w:color w:val="000000"/>
          <w:kern w:val="0"/>
          <w:sz w:val="26"/>
          <w:szCs w:val="28"/>
          <w:lang w:eastAsia="zh-CN"/>
        </w:rPr>
        <w:t>10万罐天然蜂蜜加工10万罐天然蜂蜜加工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10万罐天然蜂蜜加工</w:t>
      </w:r>
      <w:r>
        <w:rPr>
          <w:rFonts w:hint="eastAsia"/>
          <w:color w:val="000000"/>
          <w:kern w:val="0"/>
          <w:sz w:val="26"/>
          <w:szCs w:val="28"/>
        </w:rPr>
        <w:t>尖端技术的空白，还可有效满足</w:t>
      </w:r>
      <w:r>
        <w:rPr>
          <w:rFonts w:hint="eastAsia"/>
          <w:color w:val="000000"/>
          <w:kern w:val="0"/>
          <w:sz w:val="26"/>
          <w:szCs w:val="28"/>
          <w:lang w:eastAsia="zh-CN"/>
        </w:rPr>
        <w:t>10万罐天然蜂蜜加工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10万罐天然蜂蜜加工</w:t>
      </w:r>
      <w:r>
        <w:rPr>
          <w:color w:val="000000"/>
          <w:kern w:val="0"/>
          <w:sz w:val="26"/>
          <w:szCs w:val="28"/>
        </w:rPr>
        <w:t>企业来说，生产高端</w:t>
      </w:r>
      <w:r>
        <w:rPr>
          <w:rFonts w:hint="eastAsia"/>
          <w:color w:val="000000"/>
          <w:kern w:val="0"/>
          <w:sz w:val="26"/>
          <w:szCs w:val="28"/>
          <w:lang w:eastAsia="zh-CN"/>
        </w:rPr>
        <w:t>10万罐天然蜂蜜加工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10万罐天然蜂蜜加工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10万罐天然蜂蜜加工</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10万罐天然蜂蜜加工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2330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1221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10万罐天然蜂蜜加工</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10万罐天然蜂蜜加工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10万罐天然蜂蜜加工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融安县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10万罐天然蜂蜜加工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25469"/>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10万罐天然蜂蜜加工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10万罐天然蜂蜜加工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10万罐天然蜂蜜加工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10万罐天然蜂蜜加工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1204"/>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10万罐天然蜂蜜加工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372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8110"/>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10万罐天然蜂蜜加工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10万罐天然蜂蜜加工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10万罐天然蜂蜜加工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7285"/>
      <w:bookmarkStart w:id="62" w:name="_Toc215308197"/>
      <w:bookmarkStart w:id="63" w:name="_Toc196653792"/>
      <w:bookmarkStart w:id="64" w:name="_Toc319069511"/>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319069512"/>
      <w:bookmarkStart w:id="66" w:name="_Toc215308198"/>
      <w:bookmarkStart w:id="67"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0621"/>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23518"/>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7724"/>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56591031"/>
      <w:bookmarkStart w:id="74" w:name="_Toc520965160"/>
      <w:bookmarkStart w:id="75" w:name="_Toc1791"/>
      <w:bookmarkStart w:id="76" w:name="_Toc244509878"/>
      <w:bookmarkStart w:id="77" w:name="_Toc259859426"/>
      <w:bookmarkStart w:id="78" w:name="_Toc261422189"/>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项目厂址方案选择</w:t>
      </w:r>
      <w:bookmarkEnd w:id="73"/>
      <w:bookmarkEnd w:id="74"/>
      <w:bookmarkEnd w:id="75"/>
      <w:bookmarkEnd w:id="76"/>
      <w:bookmarkEnd w:id="77"/>
      <w:bookmarkEnd w:id="78"/>
    </w:p>
    <w:p>
      <w:pPr>
        <w:spacing w:after="156" w:afterLines="50" w:line="520" w:lineRule="exact"/>
        <w:ind w:firstLine="520" w:firstLineChars="200"/>
        <w:rPr>
          <w:rFonts w:hint="eastAsia"/>
          <w:color w:val="000000"/>
          <w:kern w:val="0"/>
          <w:sz w:val="26"/>
          <w:szCs w:val="28"/>
        </w:rPr>
      </w:pPr>
      <w:bookmarkStart w:id="80" w:name="_Toc357629725"/>
      <w:bookmarkStart w:id="81" w:name="_Toc261422190"/>
      <w:r>
        <w:rPr>
          <w:rFonts w:hint="eastAsia"/>
          <w:color w:val="000000"/>
          <w:kern w:val="0"/>
          <w:sz w:val="26"/>
          <w:szCs w:val="28"/>
        </w:rPr>
        <w:t>项目建设地址为广西壮族自治区融安县浮石镇石村牛崖屯</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1025" type="#_x0000_t75" alt=")~RNL_YS5)1RWT`P~{RR9PV" style="width:401.25pt;height:284.25pt;mso-position-horizontal-relative:page;mso-position-vertical-relative:page;mso-wrap-style:square" o:preferrelative="t" filled="f" stroked="f">
            <v:fill o:detectmouseclick="t"/>
            <v:stroke linestyle="single"/>
            <v:imagedata r:id="rId97" r:href="rId98" o:title=")~RNL_YS5)1RWT`P~{RR9PV"/>
            <v:path o:extrusionok="f"/>
            <o:lock v:ext="edit" aspectratio="t"/>
          </v:shape>
        </w:pict>
      </w:r>
    </w:p>
    <w:p>
      <w:pPr>
        <w:pStyle w:val="Heading2"/>
        <w:spacing w:before="100" w:beforeLines="0" w:beforeAutospacing="1" w:after="156" w:afterLines="50" w:line="360" w:lineRule="auto"/>
        <w:rPr>
          <w:rFonts w:ascii="Times New Roman" w:eastAsia="宋体" w:hAnsi="Times New Roman"/>
          <w:color w:val="000000"/>
          <w:sz w:val="26"/>
        </w:rPr>
      </w:pPr>
      <w:bookmarkStart w:id="82" w:name="_Toc19166"/>
      <w:bookmarkStart w:id="83" w:name="_Toc520965161"/>
      <w:r>
        <w:rPr>
          <w:rFonts w:ascii="Times New Roman" w:eastAsia="宋体" w:hAnsi="Times New Roman"/>
          <w:color w:val="000000"/>
          <w:sz w:val="26"/>
        </w:rPr>
        <w:t>4.2区域</w:t>
      </w:r>
      <w:bookmarkEnd w:id="80"/>
      <w:bookmarkEnd w:id="81"/>
      <w:r>
        <w:rPr>
          <w:rFonts w:ascii="Times New Roman" w:eastAsia="宋体" w:hAnsi="Times New Roman" w:hint="eastAsia"/>
          <w:color w:val="000000"/>
          <w:sz w:val="26"/>
        </w:rPr>
        <w:t>建设</w:t>
      </w:r>
      <w:r>
        <w:rPr>
          <w:rFonts w:ascii="Times New Roman" w:eastAsia="宋体" w:hAnsi="Times New Roman"/>
          <w:color w:val="000000"/>
          <w:sz w:val="26"/>
        </w:rPr>
        <w:t>条件</w:t>
      </w:r>
      <w:bookmarkEnd w:id="82"/>
      <w:bookmarkEnd w:id="83"/>
    </w:p>
    <w:p>
      <w:pPr>
        <w:pStyle w:val="Heading3"/>
        <w:spacing w:before="0" w:after="156" w:afterLines="50" w:line="520" w:lineRule="exact"/>
        <w:rPr>
          <w:rFonts w:hint="eastAsia"/>
          <w:color w:val="000000"/>
          <w:sz w:val="24"/>
        </w:rPr>
      </w:pPr>
      <w:bookmarkStart w:id="84" w:name="_Toc327593452"/>
      <w:bookmarkStart w:id="85" w:name="_Toc357629726"/>
      <w:bookmarkStart w:id="86" w:name="_Toc520965162"/>
      <w:bookmarkStart w:id="87" w:name="_Toc7049"/>
      <w:bookmarkStart w:id="88" w:name="_Toc256591027"/>
      <w:bookmarkStart w:id="89" w:name="_Toc261422191"/>
      <w:bookmarkStart w:id="90" w:name="_Toc350095925"/>
      <w:r>
        <w:rPr>
          <w:color w:val="000000"/>
          <w:sz w:val="24"/>
        </w:rPr>
        <w:t>4.2.1</w:t>
      </w:r>
      <w:bookmarkEnd w:id="88"/>
      <w:bookmarkEnd w:id="89"/>
      <w:r>
        <w:rPr>
          <w:rFonts w:hint="eastAsia"/>
          <w:color w:val="000000"/>
          <w:sz w:val="24"/>
        </w:rPr>
        <w:t>地理位置</w:t>
      </w:r>
      <w:bookmarkEnd w:id="85"/>
      <w:bookmarkEnd w:id="86"/>
      <w:bookmarkEnd w:id="87"/>
      <w:bookmarkEnd w:id="90"/>
      <w:bookmarkEnd w:id="84"/>
    </w:p>
    <w:p>
      <w:pPr>
        <w:spacing w:after="156" w:afterLines="50" w:line="520" w:lineRule="exact"/>
        <w:ind w:firstLine="520" w:firstLineChars="200"/>
        <w:rPr>
          <w:rFonts w:hint="eastAsia"/>
          <w:color w:val="000000"/>
          <w:kern w:val="0"/>
          <w:sz w:val="26"/>
          <w:szCs w:val="28"/>
        </w:rPr>
        <w:sectPr>
          <w:headerReference w:type="default" r:id="rId99"/>
          <w:footerReference w:type="default" r:id="rId100"/>
          <w:headerReference w:type="first" r:id="rId101"/>
          <w:footerReference w:type="first" r:id="rId102"/>
          <w:type w:val="nextPage"/>
          <w:pgSz w:w="11906" w:h="16838"/>
          <w:pgMar w:top="1440" w:right="1800" w:bottom="1440" w:left="1800" w:header="851" w:footer="992" w:gutter="0"/>
          <w:pgNumType w:fmt="decimal" w:start="18"/>
          <w:cols w:space="708"/>
          <w:docGrid w:type="lines" w:linePitch="312" w:charSpace="0"/>
        </w:sectPr>
      </w:pPr>
      <w:r>
        <w:rPr>
          <w:color w:val="000000"/>
          <w:kern w:val="0"/>
          <w:sz w:val="26"/>
          <w:szCs w:val="28"/>
        </w:rPr>
        <w:t>融安县地势东北高西南低。东北部的广福顶山脉是与</w:t>
      </w:r>
      <w:hyperlink r:id="rId103" w:tgtFrame="_blank" w:history="1">
        <w:r>
          <w:rPr>
            <w:color w:val="000000"/>
            <w:kern w:val="0"/>
            <w:sz w:val="26"/>
            <w:szCs w:val="28"/>
          </w:rPr>
          <w:t>临桂</w:t>
        </w:r>
      </w:hyperlink>
      <w:r>
        <w:rPr>
          <w:color w:val="000000"/>
          <w:kern w:val="0"/>
          <w:sz w:val="26"/>
          <w:szCs w:val="28"/>
        </w:rPr>
        <w:t>、</w:t>
      </w:r>
      <w:hyperlink r:id="rId104" w:tgtFrame="_blank" w:history="1">
        <w:r>
          <w:rPr>
            <w:color w:val="000000"/>
            <w:kern w:val="0"/>
            <w:sz w:val="26"/>
            <w:szCs w:val="28"/>
          </w:rPr>
          <w:t>永福</w:t>
        </w:r>
      </w:hyperlink>
      <w:r>
        <w:rPr>
          <w:color w:val="000000"/>
          <w:kern w:val="0"/>
          <w:sz w:val="26"/>
          <w:szCs w:val="28"/>
        </w:rPr>
        <w:t>、</w:t>
      </w:r>
      <w:hyperlink r:id="rId105" w:tgtFrame="_blank" w:history="1">
        <w:r>
          <w:rPr>
            <w:color w:val="000000"/>
            <w:kern w:val="0"/>
            <w:sz w:val="26"/>
            <w:szCs w:val="28"/>
          </w:rPr>
          <w:t>龙胜</w:t>
        </w:r>
      </w:hyperlink>
      <w:r>
        <w:rPr>
          <w:color w:val="000000"/>
          <w:kern w:val="0"/>
          <w:sz w:val="26"/>
          <w:szCs w:val="28"/>
        </w:rPr>
        <w:t>、</w:t>
      </w:r>
      <w:hyperlink r:id="rId106" w:tgtFrame="_blank" w:history="1">
        <w:r>
          <w:rPr>
            <w:color w:val="000000"/>
            <w:kern w:val="0"/>
            <w:sz w:val="26"/>
            <w:szCs w:val="28"/>
          </w:rPr>
          <w:t>三江</w:t>
        </w:r>
      </w:hyperlink>
      <w:r>
        <w:rPr>
          <w:color w:val="000000"/>
          <w:kern w:val="0"/>
          <w:sz w:val="26"/>
          <w:szCs w:val="28"/>
        </w:rPr>
        <w:t>等县的自然分界线。境内山脉中，最高的广福顶海拔1457.8米，往东延伸的有三阳顶、九峰山、香炉岭、狮子岭、黑石界、十二瓣山、波有岭等，海拔均在1000米以上。往北延伸的有从</w:t>
      </w:r>
      <w:hyperlink r:id="rId107" w:tgtFrame="_blank" w:history="1">
        <w:r>
          <w:rPr>
            <w:color w:val="000000"/>
            <w:kern w:val="0"/>
            <w:sz w:val="26"/>
            <w:szCs w:val="28"/>
          </w:rPr>
          <w:t>白山</w:t>
        </w:r>
      </w:hyperlink>
      <w:r>
        <w:rPr>
          <w:color w:val="000000"/>
          <w:kern w:val="0"/>
          <w:sz w:val="26"/>
          <w:szCs w:val="28"/>
        </w:rPr>
        <w:t>、翁古顶、雨花山、猫头顶等，海拔亦在1000米以上。南部边缘有九头山、北寨大山、大将山等，海拔在400米以上。西部边缘是</w:t>
      </w:r>
      <w:hyperlink r:id="rId108" w:tgtFrame="_blank" w:history="1">
        <w:r>
          <w:rPr>
            <w:color w:val="000000"/>
            <w:kern w:val="0"/>
            <w:sz w:val="26"/>
            <w:szCs w:val="28"/>
          </w:rPr>
          <w:t>元宝山</w:t>
        </w:r>
      </w:hyperlink>
      <w:r>
        <w:rPr>
          <w:color w:val="000000"/>
          <w:kern w:val="0"/>
          <w:sz w:val="26"/>
          <w:szCs w:val="28"/>
        </w:rPr>
        <w:t>脉延仲来的敲邦岭、</w:t>
      </w:r>
      <w:hyperlink r:id="rId109" w:tgtFrame="_blank" w:history="1">
        <w:r>
          <w:rPr>
            <w:color w:val="000000"/>
            <w:kern w:val="0"/>
            <w:sz w:val="26"/>
            <w:szCs w:val="28"/>
          </w:rPr>
          <w:t>牛栏山</w:t>
        </w:r>
      </w:hyperlink>
      <w:r>
        <w:rPr>
          <w:color w:val="000000"/>
          <w:kern w:val="0"/>
          <w:sz w:val="26"/>
          <w:szCs w:val="28"/>
        </w:rPr>
        <w:t>、</w:t>
      </w:r>
    </w:p>
    <w:p>
      <w:pPr>
        <w:spacing w:after="156" w:afterLines="50" w:line="520" w:lineRule="exact"/>
        <w:ind w:firstLine="520" w:firstLineChars="200"/>
        <w:rPr>
          <w:rFonts w:hint="eastAsia"/>
          <w:color w:val="000000"/>
          <w:kern w:val="0"/>
          <w:sz w:val="26"/>
          <w:szCs w:val="28"/>
        </w:rPr>
      </w:pPr>
      <w:hyperlink r:id="rId110" w:tgtFrame="_blank" w:history="1">
        <w:r>
          <w:rPr>
            <w:color w:val="000000"/>
            <w:kern w:val="0"/>
            <w:sz w:val="26"/>
            <w:szCs w:val="28"/>
          </w:rPr>
          <w:t>圣山岭</w:t>
        </w:r>
      </w:hyperlink>
      <w:r>
        <w:rPr>
          <w:color w:val="000000"/>
          <w:kern w:val="0"/>
          <w:sz w:val="26"/>
          <w:szCs w:val="28"/>
        </w:rPr>
        <w:t>等，海拔在700米以上。</w:t>
      </w:r>
    </w:p>
    <w:p>
      <w:pPr>
        <w:pStyle w:val="Heading3"/>
        <w:spacing w:before="0" w:after="156" w:afterLines="50" w:line="520" w:lineRule="exact"/>
        <w:rPr>
          <w:rFonts w:hint="eastAsia"/>
          <w:color w:val="000000"/>
          <w:sz w:val="24"/>
        </w:rPr>
      </w:pPr>
      <w:bookmarkStart w:id="91" w:name="_Toc3107"/>
      <w:bookmarkStart w:id="92" w:name="_Toc520965163"/>
      <w:r>
        <w:rPr>
          <w:color w:val="000000"/>
          <w:sz w:val="24"/>
        </w:rPr>
        <w:t>4.2.</w:t>
      </w:r>
      <w:r>
        <w:rPr>
          <w:rFonts w:hint="eastAsia"/>
          <w:color w:val="000000"/>
          <w:sz w:val="24"/>
        </w:rPr>
        <w:t>2气候条件</w:t>
      </w:r>
      <w:bookmarkEnd w:id="91"/>
      <w:bookmarkEnd w:id="92"/>
    </w:p>
    <w:p>
      <w:pPr>
        <w:spacing w:after="156" w:afterLines="50" w:line="520" w:lineRule="exact"/>
        <w:ind w:firstLine="520" w:firstLineChars="200"/>
        <w:rPr>
          <w:rFonts w:hint="eastAsia"/>
          <w:color w:val="000000"/>
          <w:kern w:val="0"/>
          <w:sz w:val="26"/>
          <w:szCs w:val="28"/>
        </w:rPr>
      </w:pPr>
      <w:r>
        <w:rPr>
          <w:color w:val="000000"/>
          <w:kern w:val="0"/>
          <w:sz w:val="26"/>
          <w:szCs w:val="28"/>
        </w:rPr>
        <w:t>融安县属中亚热带季风气候区。太阳辐射强，气候温暖，雨水充沛，冬短夏长，雨热同季，气候资源丰富。但低温冷害、干旱、洪涝、大风、冰雹等灾害天气，局部地区也时有发生。按候温划分四季，全县春季从每年3月4日至5月15日，平均气温在10～20</w:t>
      </w:r>
      <w:r>
        <w:rPr>
          <w:rFonts w:hint="eastAsia"/>
          <w:color w:val="000000"/>
          <w:kern w:val="0"/>
          <w:sz w:val="26"/>
          <w:szCs w:val="28"/>
        </w:rPr>
        <w:t>℃</w:t>
      </w:r>
      <w:r>
        <w:rPr>
          <w:color w:val="000000"/>
          <w:kern w:val="0"/>
          <w:sz w:val="26"/>
          <w:szCs w:val="28"/>
        </w:rPr>
        <w:t>之间，计73天；夏季从每年5月16日至10月3日，平均气温在22</w:t>
      </w:r>
      <w:r>
        <w:rPr>
          <w:rFonts w:hint="eastAsia"/>
          <w:color w:val="000000"/>
          <w:kern w:val="0"/>
          <w:sz w:val="26"/>
          <w:szCs w:val="28"/>
        </w:rPr>
        <w:t>℃</w:t>
      </w:r>
      <w:r>
        <w:rPr>
          <w:color w:val="000000"/>
          <w:kern w:val="0"/>
          <w:sz w:val="26"/>
          <w:szCs w:val="28"/>
        </w:rPr>
        <w:t>以上，计141天；秋季从每年10月4日至12月11日，平均气温在10～22</w:t>
      </w:r>
      <w:r>
        <w:rPr>
          <w:rFonts w:hint="eastAsia"/>
          <w:color w:val="000000"/>
          <w:kern w:val="0"/>
          <w:sz w:val="26"/>
          <w:szCs w:val="28"/>
        </w:rPr>
        <w:t>℃</w:t>
      </w:r>
      <w:r>
        <w:rPr>
          <w:color w:val="000000"/>
          <w:kern w:val="0"/>
          <w:sz w:val="26"/>
          <w:szCs w:val="28"/>
        </w:rPr>
        <w:t>之间，计69天；冬季从每年12月12日至3月3日，计83天（润年84天），平均气温在10</w:t>
      </w:r>
      <w:r>
        <w:rPr>
          <w:rFonts w:hint="eastAsia"/>
          <w:color w:val="000000"/>
          <w:kern w:val="0"/>
          <w:sz w:val="26"/>
          <w:szCs w:val="28"/>
        </w:rPr>
        <w:t>℃</w:t>
      </w:r>
      <w:r>
        <w:rPr>
          <w:color w:val="000000"/>
          <w:kern w:val="0"/>
          <w:sz w:val="26"/>
          <w:szCs w:val="28"/>
        </w:rPr>
        <w:t>以下。县内各地干燥度都在0.8以下，大良、潭头分别为0.75和0.71，属湿润气候。其余各乡、镇均在0.6以下，属潮湿气候。融安县位于岭南南侧，为云贵高原延伸而来的桂北山地向桂中岩溶峰林峰丛谷地及柳州台地的过渡地带，地形复杂，形成不同的区域气候。按80年代初的农业气候区划，全县分为四个气候区。</w:t>
      </w:r>
    </w:p>
    <w:p>
      <w:pPr>
        <w:pStyle w:val="Heading3"/>
        <w:spacing w:before="0" w:after="156" w:afterLines="50" w:line="520" w:lineRule="exact"/>
        <w:rPr>
          <w:rFonts w:hint="eastAsia"/>
          <w:color w:val="000000"/>
          <w:sz w:val="24"/>
        </w:rPr>
      </w:pPr>
      <w:bookmarkStart w:id="93" w:name="_Toc11316"/>
      <w:bookmarkStart w:id="94" w:name="_Toc520965164"/>
      <w:r>
        <w:rPr>
          <w:color w:val="000000"/>
          <w:sz w:val="24"/>
        </w:rPr>
        <w:t>4.2.</w:t>
      </w:r>
      <w:r>
        <w:rPr>
          <w:rFonts w:hint="eastAsia"/>
          <w:color w:val="000000"/>
          <w:sz w:val="24"/>
        </w:rPr>
        <w:t>3地形地貌条件</w:t>
      </w:r>
      <w:bookmarkEnd w:id="93"/>
      <w:bookmarkEnd w:id="94"/>
    </w:p>
    <w:p>
      <w:pPr>
        <w:spacing w:after="156" w:afterLines="50" w:line="520" w:lineRule="exact"/>
        <w:ind w:firstLine="520" w:firstLineChars="200"/>
        <w:rPr>
          <w:color w:val="000000"/>
          <w:kern w:val="0"/>
          <w:sz w:val="26"/>
          <w:szCs w:val="28"/>
        </w:rPr>
      </w:pPr>
      <w:r>
        <w:rPr>
          <w:color w:val="000000"/>
          <w:kern w:val="0"/>
          <w:sz w:val="26"/>
          <w:szCs w:val="28"/>
        </w:rPr>
        <w:t>融安县地形似腿状。南北走向长89公里，东西宽44.5公里，融安县总面积2905平方公里，其中陆地2863平方公里，占总面积98.55%；水域42平方公里，占1.45%。</w:t>
      </w:r>
    </w:p>
    <w:p>
      <w:pPr>
        <w:spacing w:after="156" w:afterLines="50" w:line="520" w:lineRule="exact"/>
        <w:ind w:firstLine="520" w:firstLineChars="200"/>
        <w:rPr>
          <w:color w:val="000000"/>
          <w:kern w:val="0"/>
          <w:sz w:val="26"/>
          <w:szCs w:val="28"/>
        </w:rPr>
      </w:pPr>
      <w:r>
        <w:rPr>
          <w:color w:val="000000"/>
          <w:kern w:val="0"/>
          <w:sz w:val="26"/>
          <w:szCs w:val="28"/>
        </w:rPr>
        <w:t>融安县地貌大致可分为中低山陡坡地貌、低山缓坡地貌、岩溶峰丛地貌、沉积平原地貌等几种类型。</w:t>
      </w:r>
    </w:p>
    <w:p>
      <w:pPr>
        <w:pStyle w:val="Heading3"/>
        <w:spacing w:before="0" w:after="156" w:afterLines="50" w:line="520" w:lineRule="exact"/>
        <w:rPr>
          <w:color w:val="000000"/>
          <w:sz w:val="24"/>
        </w:rPr>
      </w:pPr>
      <w:bookmarkStart w:id="95" w:name="_Toc520965165"/>
      <w:bookmarkStart w:id="96" w:name="_Toc385538992"/>
      <w:bookmarkStart w:id="97" w:name="_Toc427693690"/>
      <w:bookmarkStart w:id="98" w:name="_Toc26963"/>
      <w:r>
        <w:rPr>
          <w:rFonts w:hint="eastAsia"/>
          <w:color w:val="000000"/>
          <w:sz w:val="24"/>
        </w:rPr>
        <w:t>4</w:t>
      </w:r>
      <w:r>
        <w:rPr>
          <w:color w:val="000000"/>
          <w:sz w:val="24"/>
        </w:rPr>
        <w:t>.</w:t>
      </w:r>
      <w:r>
        <w:rPr>
          <w:rFonts w:hint="eastAsia"/>
          <w:color w:val="000000"/>
          <w:sz w:val="24"/>
        </w:rPr>
        <w:t>2</w:t>
      </w:r>
      <w:r>
        <w:rPr>
          <w:color w:val="000000"/>
          <w:sz w:val="24"/>
        </w:rPr>
        <w:t>.</w:t>
      </w:r>
      <w:r>
        <w:rPr>
          <w:rFonts w:hint="eastAsia"/>
          <w:color w:val="000000"/>
          <w:sz w:val="24"/>
        </w:rPr>
        <w:t>4交通区位</w:t>
      </w:r>
      <w:r>
        <w:rPr>
          <w:color w:val="000000"/>
          <w:sz w:val="24"/>
        </w:rPr>
        <w:t>条件</w:t>
      </w:r>
      <w:bookmarkEnd w:id="95"/>
      <w:bookmarkEnd w:id="98"/>
      <w:bookmarkEnd w:id="96"/>
      <w:bookmarkEnd w:id="97"/>
    </w:p>
    <w:p>
      <w:pPr>
        <w:spacing w:after="156" w:afterLines="50" w:line="520" w:lineRule="exact"/>
        <w:ind w:firstLine="520" w:firstLineChars="200"/>
        <w:rPr>
          <w:color w:val="000000"/>
          <w:kern w:val="0"/>
          <w:sz w:val="26"/>
          <w:szCs w:val="28"/>
        </w:rPr>
        <w:sectPr>
          <w:headerReference w:type="default" r:id="rId111"/>
          <w:footerReference w:type="default" r:id="rId112"/>
          <w:headerReference w:type="first" r:id="rId113"/>
          <w:footerReference w:type="first" r:id="rId114"/>
          <w:type w:val="nextPage"/>
          <w:pgSz w:w="11906" w:h="16838"/>
          <w:pgMar w:top="1440" w:right="1800" w:bottom="1440" w:left="1800" w:header="851" w:footer="992" w:gutter="0"/>
          <w:pgNumType w:fmt="decimal" w:start="19"/>
          <w:cols w:space="708"/>
          <w:titlePg w:val="0"/>
          <w:docGrid w:type="lines" w:linePitch="312" w:charSpace="0"/>
        </w:sectPr>
      </w:pPr>
      <w:r>
        <w:rPr>
          <w:rFonts w:hint="eastAsia"/>
          <w:color w:val="000000"/>
          <w:kern w:val="0"/>
          <w:sz w:val="26"/>
          <w:szCs w:val="28"/>
        </w:rPr>
        <w:t>融安位于广西北部，全县总面积2905平方公里，总人口33万人，距广西工业城市</w:t>
      </w:r>
      <w:r>
        <w:rPr>
          <w:rFonts w:hint="eastAsia"/>
          <w:color w:val="000000"/>
          <w:kern w:val="0"/>
          <w:sz w:val="26"/>
          <w:szCs w:val="28"/>
          <w:lang w:eastAsia="zh-CN"/>
        </w:rPr>
        <w:t>融安县</w:t>
      </w:r>
      <w:r>
        <w:rPr>
          <w:rFonts w:hint="eastAsia"/>
          <w:color w:val="000000"/>
          <w:kern w:val="0"/>
          <w:sz w:val="26"/>
          <w:szCs w:val="28"/>
        </w:rPr>
        <w:t>90公里，距离桂林市140公里。融安县处于广西工业总体布局的</w:t>
      </w:r>
      <w:r>
        <w:rPr>
          <w:rFonts w:hint="eastAsia"/>
          <w:color w:val="000000"/>
          <w:kern w:val="0"/>
          <w:sz w:val="26"/>
          <w:szCs w:val="28"/>
        </w:rPr>
        <w:t> “</w:t>
      </w:r>
      <w:r>
        <w:rPr>
          <w:rFonts w:hint="eastAsia"/>
          <w:color w:val="000000"/>
          <w:kern w:val="0"/>
          <w:sz w:val="26"/>
          <w:szCs w:val="28"/>
        </w:rPr>
        <w:t>一轴两廊</w:t>
      </w:r>
      <w:r>
        <w:rPr>
          <w:rFonts w:hint="eastAsia"/>
          <w:color w:val="000000"/>
          <w:kern w:val="0"/>
          <w:sz w:val="26"/>
          <w:szCs w:val="28"/>
        </w:rPr>
        <w:t>”</w:t>
      </w:r>
      <w:r>
        <w:rPr>
          <w:rFonts w:hint="eastAsia"/>
          <w:color w:val="000000"/>
          <w:kern w:val="0"/>
          <w:sz w:val="26"/>
          <w:szCs w:val="28"/>
        </w:rPr>
        <w:t>和</w:t>
      </w:r>
      <w:r>
        <w:rPr>
          <w:rFonts w:hint="eastAsia"/>
          <w:color w:val="000000"/>
          <w:kern w:val="0"/>
          <w:sz w:val="26"/>
          <w:szCs w:val="28"/>
          <w:lang w:eastAsia="zh-CN"/>
        </w:rPr>
        <w:t>融安县</w:t>
      </w:r>
      <w:r>
        <w:rPr>
          <w:rFonts w:hint="eastAsia"/>
          <w:color w:val="000000"/>
          <w:kern w:val="0"/>
          <w:sz w:val="26"/>
          <w:szCs w:val="28"/>
        </w:rPr>
        <w:t>“</w:t>
      </w:r>
      <w:r>
        <w:rPr>
          <w:rFonts w:hint="eastAsia"/>
          <w:color w:val="000000"/>
          <w:kern w:val="0"/>
          <w:sz w:val="26"/>
          <w:szCs w:val="28"/>
        </w:rPr>
        <w:t>1小时经济带</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上，交通区位优势明显，县境拥有等级公路529公里，其中高速公路64公里，二级公路75公里。</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枝柳铁路、国道209线，省道306线贯穿全县，三柳高速公路今年初正式建成通车，且在长安镇、潭头乡设有出口，该路将与厦榕高速公路连接，成为又一条便捷的西南出海大通道，水路上通贵州、下达广州。县城长安镇历来是湘、黔、桂三省交界地区的中心区域和物资集散地，为广西四大名镇之一，市场繁荣，商贸兴旺，通讯便捷，经济发达，素有</w:t>
      </w:r>
      <w:r>
        <w:rPr>
          <w:rFonts w:hint="eastAsia"/>
          <w:color w:val="000000"/>
          <w:kern w:val="0"/>
          <w:sz w:val="26"/>
          <w:szCs w:val="28"/>
        </w:rPr>
        <w:t>“</w:t>
      </w:r>
      <w:r>
        <w:rPr>
          <w:rFonts w:hint="eastAsia"/>
          <w:color w:val="000000"/>
          <w:kern w:val="0"/>
          <w:sz w:val="26"/>
          <w:szCs w:val="28"/>
        </w:rPr>
        <w:t>小柳州</w:t>
      </w:r>
      <w:r>
        <w:rPr>
          <w:rFonts w:hint="eastAsia"/>
          <w:color w:val="000000"/>
          <w:kern w:val="0"/>
          <w:sz w:val="26"/>
          <w:szCs w:val="28"/>
        </w:rPr>
        <w:t>”</w:t>
      </w:r>
      <w:r>
        <w:rPr>
          <w:rFonts w:hint="eastAsia"/>
          <w:color w:val="000000"/>
          <w:kern w:val="0"/>
          <w:sz w:val="26"/>
          <w:szCs w:val="28"/>
        </w:rPr>
        <w:t>之美称。</w:t>
      </w:r>
    </w:p>
    <w:p>
      <w:pPr>
        <w:pStyle w:val="Heading3"/>
        <w:spacing w:before="0" w:after="156" w:afterLines="50" w:line="520" w:lineRule="exact"/>
        <w:rPr>
          <w:color w:val="000000"/>
          <w:sz w:val="24"/>
        </w:rPr>
      </w:pPr>
      <w:bookmarkStart w:id="99" w:name="_Toc385538993"/>
      <w:bookmarkStart w:id="100" w:name="_Toc16692"/>
      <w:bookmarkStart w:id="101" w:name="_Toc520965166"/>
      <w:bookmarkStart w:id="102" w:name="_Toc427693691"/>
      <w:r>
        <w:rPr>
          <w:rFonts w:hint="eastAsia"/>
          <w:color w:val="000000"/>
          <w:sz w:val="24"/>
        </w:rPr>
        <w:t>4</w:t>
      </w:r>
      <w:r>
        <w:rPr>
          <w:color w:val="000000"/>
          <w:sz w:val="24"/>
        </w:rPr>
        <w:t>.</w:t>
      </w:r>
      <w:r>
        <w:rPr>
          <w:rFonts w:hint="eastAsia"/>
          <w:color w:val="000000"/>
          <w:sz w:val="24"/>
        </w:rPr>
        <w:t>2</w:t>
      </w:r>
      <w:r>
        <w:rPr>
          <w:color w:val="000000"/>
          <w:sz w:val="24"/>
        </w:rPr>
        <w:t>.</w:t>
      </w:r>
      <w:r>
        <w:rPr>
          <w:rFonts w:hint="eastAsia"/>
          <w:color w:val="000000"/>
          <w:sz w:val="24"/>
        </w:rPr>
        <w:t>5经济发展</w:t>
      </w:r>
      <w:r>
        <w:rPr>
          <w:color w:val="000000"/>
          <w:sz w:val="24"/>
        </w:rPr>
        <w:t>条件</w:t>
      </w:r>
      <w:bookmarkEnd w:id="99"/>
      <w:bookmarkEnd w:id="100"/>
      <w:bookmarkEnd w:id="101"/>
      <w:bookmarkEnd w:id="102"/>
      <w:r>
        <w:rPr>
          <w:color w:val="000000"/>
          <w:sz w:val="24"/>
        </w:rPr>
        <w:t xml:space="preserve"> </w:t>
      </w:r>
    </w:p>
    <w:p>
      <w:pPr>
        <w:spacing w:after="156" w:afterLines="50" w:line="520" w:lineRule="exact"/>
        <w:ind w:firstLine="520" w:firstLineChars="200"/>
        <w:rPr>
          <w:color w:val="000000"/>
          <w:kern w:val="0"/>
          <w:sz w:val="26"/>
          <w:szCs w:val="28"/>
        </w:rPr>
      </w:pPr>
      <w:r>
        <w:rPr>
          <w:color w:val="000000"/>
          <w:kern w:val="0"/>
          <w:sz w:val="26"/>
          <w:szCs w:val="28"/>
        </w:rPr>
        <w:t>融安县2017年地区生产总值743890万元，按可比价价格计算，比上年增长9.5%，同比增幅提高2.2个百分点，超过年初任务目标1.5个百分点。其中第一产业增加值176407万元，增长4.5%，超过任务目标1个百分点;第二产业增加值281285万元，增长10%，顺利完成目标，第二产业其中工业增加值233985万元，增长12.2%，超过目标2.4个百分点;第三产业增加值286198万元，增长12.4%，超过目标任务2.2百分点。</w:t>
      </w:r>
    </w:p>
    <w:p>
      <w:pPr>
        <w:spacing w:after="156" w:afterLines="50" w:line="520" w:lineRule="exact"/>
        <w:ind w:firstLine="520" w:firstLineChars="200"/>
        <w:rPr>
          <w:color w:val="000000"/>
          <w:kern w:val="0"/>
          <w:sz w:val="26"/>
          <w:szCs w:val="28"/>
        </w:rPr>
      </w:pPr>
      <w:r>
        <w:rPr>
          <w:color w:val="000000"/>
          <w:kern w:val="0"/>
          <w:sz w:val="26"/>
          <w:szCs w:val="28"/>
        </w:rPr>
        <w:t>从经济结构来看，2017年，三次产业结构由上年同期的26.1:35.8:38.1调整为23.7:37.8:38.5，一产比重下降2.4个百分点，二、三产业比重分别上升2和0.4个百分点，经济发展结构与全区、全市步调基本一致。一、二、三产对经济增长的贡献率分别为12.5%、36.9%、50.6%，分别拉动经济增长1.2、3.5、4.8个百分点，逐步形成二三产主导、一产促动的良好格局。</w:t>
      </w:r>
    </w:p>
    <w:p>
      <w:pPr>
        <w:spacing w:after="156" w:afterLines="50" w:line="520" w:lineRule="exact"/>
        <w:ind w:firstLine="520" w:firstLineChars="200"/>
        <w:rPr>
          <w:color w:val="000000"/>
          <w:kern w:val="0"/>
          <w:sz w:val="26"/>
          <w:szCs w:val="28"/>
        </w:rPr>
        <w:sectPr>
          <w:headerReference w:type="default" r:id="rId115"/>
          <w:footerReference w:type="default" r:id="rId116"/>
          <w:headerReference w:type="first" r:id="rId117"/>
          <w:footerReference w:type="first" r:id="rId118"/>
          <w:type w:val="nextPage"/>
          <w:pgSz w:w="11906" w:h="16838"/>
          <w:pgMar w:top="1440" w:right="1800" w:bottom="1440" w:left="1800" w:header="851" w:footer="992" w:gutter="0"/>
          <w:pgNumType w:fmt="decimal" w:start="20"/>
          <w:cols w:space="708"/>
          <w:titlePg w:val="0"/>
          <w:docGrid w:type="lines" w:linePitch="312" w:charSpace="0"/>
        </w:sectPr>
      </w:pPr>
    </w:p>
    <w:p/>
    <w:p>
      <w:pPr>
        <w:rPr>
          <w:color w:val="FF0000"/>
        </w:rPr>
      </w:pPr>
    </w:p>
    <w:p>
      <w:pPr>
        <w:pStyle w:val="Heading1"/>
        <w:spacing w:before="0" w:beforeLines="0" w:after="156" w:afterLines="50" w:line="520" w:lineRule="exact"/>
        <w:jc w:val="center"/>
        <w:rPr>
          <w:rFonts w:ascii="Times New Roman" w:hAnsi="宋体"/>
          <w:color w:val="000000"/>
          <w:sz w:val="30"/>
        </w:rPr>
      </w:pPr>
      <w:bookmarkStart w:id="103" w:name="_Toc5698"/>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03"/>
    </w:p>
    <w:p>
      <w:pPr>
        <w:pStyle w:val="Heading2"/>
        <w:spacing w:before="0" w:beforeLines="0" w:after="156" w:afterLines="50" w:line="520" w:lineRule="exact"/>
        <w:rPr>
          <w:rFonts w:ascii="Times New Roman" w:eastAsia="宋体" w:hAnsi="Times New Roman" w:hint="eastAsia"/>
          <w:color w:val="000000"/>
          <w:sz w:val="26"/>
        </w:rPr>
      </w:pPr>
      <w:bookmarkStart w:id="104" w:name="_Toc359945673"/>
      <w:bookmarkStart w:id="105" w:name="_Toc516695506"/>
      <w:bookmarkStart w:id="106" w:name="_Toc348420128"/>
      <w:bookmarkStart w:id="107" w:name="_Toc351826268"/>
      <w:bookmarkStart w:id="108" w:name="_Toc351632638"/>
      <w:bookmarkStart w:id="109" w:name="_Toc8630"/>
      <w:bookmarkStart w:id="110" w:name="_Toc353198575"/>
      <w:bookmarkStart w:id="111" w:name="_Toc352184079"/>
      <w:bookmarkStart w:id="112" w:name="_Toc347187889"/>
      <w:bookmarkStart w:id="113" w:name="_Toc347493914"/>
      <w:bookmarkStart w:id="114" w:name="_Toc351902110"/>
      <w:bookmarkStart w:id="115"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0"/>
      <w:bookmarkEnd w:id="104"/>
      <w:bookmarkEnd w:id="115"/>
      <w:bookmarkEnd w:id="111"/>
      <w:bookmarkEnd w:id="112"/>
      <w:bookmarkEnd w:id="113"/>
      <w:bookmarkEnd w:id="114"/>
      <w:bookmarkEnd w:id="109"/>
      <w:bookmarkEnd w:id="105"/>
      <w:bookmarkEnd w:id="106"/>
      <w:bookmarkEnd w:id="107"/>
      <w:bookmarkEnd w:id="108"/>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6" w:name="_Toc244509888"/>
      <w:bookmarkStart w:id="117" w:name="_Toc332545560"/>
      <w:bookmarkStart w:id="118" w:name="_Toc215308119"/>
      <w:bookmarkStart w:id="119" w:name="_Toc259540039"/>
      <w:bookmarkStart w:id="120" w:name="_Toc259539532"/>
      <w:bookmarkStart w:id="121" w:name="_Toc15726"/>
      <w:bookmarkStart w:id="122" w:name="_Toc516695507"/>
      <w:bookmarkStart w:id="123" w:name="_Toc256591040"/>
      <w:bookmarkStart w:id="124"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7"/>
      <w:bookmarkEnd w:id="118"/>
      <w:bookmarkEnd w:id="119"/>
      <w:bookmarkEnd w:id="120"/>
      <w:bookmarkEnd w:id="121"/>
      <w:bookmarkEnd w:id="122"/>
      <w:bookmarkEnd w:id="123"/>
      <w:bookmarkEnd w:id="124"/>
      <w:bookmarkEnd w:id="116"/>
    </w:p>
    <w:p>
      <w:pPr>
        <w:pStyle w:val="Heading3"/>
        <w:spacing w:before="0" w:after="156" w:afterLines="50" w:line="520" w:lineRule="exact"/>
        <w:rPr>
          <w:color w:val="000000"/>
          <w:sz w:val="24"/>
        </w:rPr>
      </w:pPr>
      <w:bookmarkStart w:id="125" w:name="_Toc332545561"/>
      <w:bookmarkStart w:id="126" w:name="_Toc332304976"/>
      <w:bookmarkStart w:id="127" w:name="_Toc22075"/>
      <w:bookmarkStart w:id="128" w:name="_Toc516695508"/>
      <w:bookmarkStart w:id="129"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9"/>
      <w:bookmarkEnd w:id="125"/>
      <w:bookmarkEnd w:id="127"/>
      <w:bookmarkEnd w:id="128"/>
      <w:bookmarkEnd w:id="12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0" w:name="_Toc215308121"/>
      <w:bookmarkStart w:id="131" w:name="_Toc332304977"/>
      <w:bookmarkStart w:id="132" w:name="_Toc332545562"/>
      <w:bookmarkStart w:id="133" w:name="_Toc359945671"/>
      <w:bookmarkStart w:id="134" w:name="_Toc5478"/>
      <w:bookmarkStart w:id="135" w:name="_Toc516695509"/>
      <w:bookmarkStart w:id="136" w:name="_Toc244509890"/>
      <w:bookmarkStart w:id="137" w:name="_Toc256591042"/>
      <w:bookmarkStart w:id="138" w:name="_Toc259539534"/>
      <w:bookmarkStart w:id="139" w:name="_Toc259540041"/>
      <w:r>
        <w:rPr>
          <w:color w:val="000000"/>
          <w:sz w:val="24"/>
        </w:rPr>
        <w:t>5.</w:t>
      </w:r>
      <w:r>
        <w:rPr>
          <w:rFonts w:hint="eastAsia"/>
          <w:color w:val="000000"/>
          <w:sz w:val="24"/>
        </w:rPr>
        <w:t>2</w:t>
      </w:r>
      <w:r>
        <w:rPr>
          <w:color w:val="000000"/>
          <w:sz w:val="24"/>
        </w:rPr>
        <w:t>.2</w:t>
      </w:r>
      <w:bookmarkEnd w:id="136"/>
      <w:bookmarkEnd w:id="137"/>
      <w:bookmarkEnd w:id="138"/>
      <w:bookmarkEnd w:id="139"/>
      <w:bookmarkEnd w:id="130"/>
      <w:r>
        <w:rPr>
          <w:rFonts w:hint="eastAsia"/>
          <w:color w:val="000000"/>
          <w:sz w:val="24"/>
        </w:rPr>
        <w:t>土建工程</w:t>
      </w:r>
      <w:bookmarkEnd w:id="131"/>
      <w:bookmarkEnd w:id="132"/>
      <w:bookmarkEnd w:id="133"/>
      <w:r>
        <w:rPr>
          <w:rFonts w:hint="eastAsia"/>
          <w:color w:val="000000"/>
          <w:sz w:val="24"/>
        </w:rPr>
        <w:t>方案</w:t>
      </w:r>
      <w:bookmarkEnd w:id="134"/>
      <w:bookmarkEnd w:id="13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0" w:name="_Toc359945675"/>
      <w:bookmarkStart w:id="141" w:name="_Toc215308118"/>
      <w:bookmarkStart w:id="142" w:name="_Toc4830"/>
      <w:bookmarkStart w:id="143" w:name="_Toc520812684"/>
      <w:bookmarkStart w:id="144" w:name="_Toc259539531"/>
      <w:bookmarkStart w:id="145" w:name="_Toc516695511"/>
      <w:bookmarkStart w:id="146" w:name="_Toc244509887"/>
      <w:bookmarkStart w:id="147" w:name="_Toc259540038"/>
      <w:bookmarkStart w:id="148" w:name="_Toc256591039"/>
      <w:bookmarkStart w:id="149" w:name="_Toc332545564"/>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2"/>
      <w:bookmarkEnd w:id="143"/>
    </w:p>
    <w:p>
      <w:pPr>
        <w:spacing w:before="156" w:beforeLines="50" w:after="156" w:afterLines="50" w:line="520" w:lineRule="exact"/>
        <w:ind w:firstLine="520" w:firstLineChars="200"/>
        <w:rPr>
          <w:color w:val="000000"/>
          <w:kern w:val="0"/>
          <w:sz w:val="26"/>
          <w:szCs w:val="26"/>
        </w:rPr>
      </w:pPr>
      <w:r>
        <w:rPr>
          <w:rFonts w:ascii="宋体" w:hAnsi="宋体" w:hint="eastAsia"/>
          <w:color w:val="000000"/>
          <w:kern w:val="0"/>
          <w:sz w:val="26"/>
          <w:szCs w:val="26"/>
        </w:rPr>
        <w:t>本项目占地面积为</w:t>
      </w:r>
      <w:r>
        <w:rPr>
          <w:color w:val="000000"/>
          <w:kern w:val="0"/>
          <w:sz w:val="26"/>
          <w:szCs w:val="26"/>
        </w:rPr>
        <w:t>20</w:t>
      </w:r>
      <w:r>
        <w:rPr>
          <w:rFonts w:ascii="宋体" w:hAnsi="宋体" w:hint="eastAsia"/>
          <w:color w:val="000000"/>
          <w:kern w:val="0"/>
          <w:sz w:val="26"/>
          <w:szCs w:val="26"/>
        </w:rPr>
        <w:t>亩，总建筑面积</w:t>
      </w:r>
      <w:r>
        <w:rPr>
          <w:color w:val="000000"/>
          <w:kern w:val="0"/>
          <w:sz w:val="26"/>
          <w:szCs w:val="26"/>
        </w:rPr>
        <w:t>10000.00</w:t>
      </w:r>
      <w:r>
        <w:rPr>
          <w:rFonts w:ascii="宋体" w:hAnsi="宋体" w:hint="eastAsia"/>
          <w:color w:val="000000"/>
          <w:kern w:val="0"/>
          <w:sz w:val="26"/>
          <w:szCs w:val="26"/>
        </w:rPr>
        <w:t>平方米；主要建设内容及规模如下：</w:t>
      </w:r>
    </w:p>
    <w:p>
      <w:pPr>
        <w:spacing w:before="156" w:beforeLines="50" w:after="156" w:afterLines="50" w:line="520" w:lineRule="exact"/>
        <w:ind w:firstLine="520" w:firstLineChars="200"/>
        <w:jc w:val="center"/>
        <w:rPr>
          <w:b/>
          <w:bCs/>
          <w:color w:val="000000"/>
          <w:kern w:val="0"/>
          <w:sz w:val="26"/>
          <w:szCs w:val="26"/>
        </w:rPr>
      </w:pPr>
      <w:r>
        <w:rPr>
          <w:rFonts w:ascii="宋体" w:hAnsi="宋体" w:hint="eastAsia"/>
          <w:b/>
          <w:bCs/>
          <w:color w:val="000000"/>
          <w:kern w:val="0"/>
          <w:sz w:val="26"/>
          <w:szCs w:val="26"/>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64"/>
        <w:gridCol w:w="1902"/>
        <w:gridCol w:w="1656"/>
        <w:gridCol w:w="771"/>
        <w:gridCol w:w="1220"/>
        <w:gridCol w:w="1815"/>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164"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序号</w:t>
            </w:r>
          </w:p>
        </w:tc>
        <w:tc>
          <w:tcPr>
            <w:tcW w:w="1902"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工段名称</w:t>
            </w:r>
          </w:p>
        </w:tc>
        <w:tc>
          <w:tcPr>
            <w:tcW w:w="1656"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占地面积</w:t>
            </w:r>
          </w:p>
          <w:p>
            <w:pPr>
              <w:widowControl/>
              <w:jc w:val="center"/>
              <w:rPr>
                <w:rFonts w:ascii="宋体"/>
                <w:b/>
                <w:bCs/>
                <w:color w:val="000000"/>
                <w:kern w:val="0"/>
                <w:sz w:val="20"/>
                <w:szCs w:val="20"/>
              </w:rPr>
            </w:pPr>
            <w:r>
              <w:rPr>
                <w:rFonts w:ascii="宋体" w:hAnsi="宋体" w:hint="eastAsia"/>
                <w:b/>
                <w:bCs/>
                <w:color w:val="000000"/>
                <w:kern w:val="0"/>
                <w:sz w:val="20"/>
                <w:szCs w:val="20"/>
              </w:rPr>
              <w:t>（</w:t>
            </w:r>
            <w:r>
              <w:rPr>
                <w:b/>
                <w:bCs/>
                <w:color w:val="000000"/>
                <w:kern w:val="0"/>
                <w:sz w:val="20"/>
                <w:szCs w:val="20"/>
              </w:rPr>
              <w:t>m</w:t>
            </w:r>
            <w:r>
              <w:rPr>
                <w:b/>
                <w:bCs/>
                <w:color w:val="000000"/>
                <w:kern w:val="0"/>
                <w:sz w:val="20"/>
                <w:szCs w:val="20"/>
                <w:vertAlign w:val="superscript"/>
              </w:rPr>
              <w:t>2</w:t>
            </w:r>
            <w:r>
              <w:rPr>
                <w:rFonts w:ascii="宋体" w:hAnsi="宋体" w:hint="eastAsia"/>
                <w:b/>
                <w:bCs/>
                <w:color w:val="000000"/>
                <w:kern w:val="0"/>
                <w:sz w:val="20"/>
                <w:szCs w:val="20"/>
              </w:rPr>
              <w:t>）</w:t>
            </w:r>
          </w:p>
        </w:tc>
        <w:tc>
          <w:tcPr>
            <w:tcW w:w="771"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层数</w:t>
            </w:r>
          </w:p>
        </w:tc>
        <w:tc>
          <w:tcPr>
            <w:tcW w:w="1220"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建筑面积</w:t>
            </w:r>
          </w:p>
          <w:p>
            <w:pPr>
              <w:widowControl/>
              <w:jc w:val="center"/>
              <w:rPr>
                <w:rFonts w:ascii="宋体"/>
                <w:b/>
                <w:bCs/>
                <w:color w:val="000000"/>
                <w:kern w:val="0"/>
                <w:sz w:val="20"/>
                <w:szCs w:val="20"/>
              </w:rPr>
            </w:pPr>
            <w:r>
              <w:rPr>
                <w:rFonts w:ascii="宋体" w:hAnsi="宋体" w:hint="eastAsia"/>
                <w:b/>
                <w:bCs/>
                <w:color w:val="000000"/>
                <w:kern w:val="0"/>
                <w:sz w:val="20"/>
                <w:szCs w:val="20"/>
              </w:rPr>
              <w:t>（</w:t>
            </w:r>
            <w:r>
              <w:rPr>
                <w:b/>
                <w:bCs/>
                <w:color w:val="000000"/>
                <w:kern w:val="0"/>
                <w:sz w:val="20"/>
                <w:szCs w:val="20"/>
              </w:rPr>
              <w:t>m</w:t>
            </w:r>
            <w:r>
              <w:rPr>
                <w:b/>
                <w:bCs/>
                <w:color w:val="000000"/>
                <w:kern w:val="0"/>
                <w:sz w:val="20"/>
                <w:szCs w:val="20"/>
                <w:vertAlign w:val="superscript"/>
              </w:rPr>
              <w:t>2</w:t>
            </w:r>
            <w:r>
              <w:rPr>
                <w:rFonts w:ascii="宋体" w:hAnsi="宋体" w:hint="eastAsia"/>
                <w:b/>
                <w:bCs/>
                <w:color w:val="000000"/>
                <w:kern w:val="0"/>
                <w:sz w:val="20"/>
                <w:szCs w:val="20"/>
              </w:rPr>
              <w:t>）</w:t>
            </w:r>
          </w:p>
        </w:tc>
        <w:tc>
          <w:tcPr>
            <w:tcW w:w="1815" w:type="dxa"/>
            <w:tcBorders>
              <w:top w:val="single" w:sz="4" w:space="0" w:color="auto"/>
              <w:left w:val="nil"/>
              <w:bottom w:val="single" w:sz="4" w:space="0" w:color="auto"/>
              <w:right w:val="single" w:sz="4" w:space="0" w:color="auto"/>
            </w:tcBorders>
            <w:vAlign w:val="center"/>
          </w:tcPr>
          <w:p>
            <w:pPr>
              <w:widowControl/>
              <w:jc w:val="center"/>
              <w:rPr>
                <w:rFonts w:ascii="宋体"/>
                <w:b/>
                <w:bCs/>
                <w:color w:val="000000"/>
                <w:kern w:val="0"/>
                <w:sz w:val="20"/>
                <w:szCs w:val="20"/>
              </w:rPr>
            </w:pPr>
            <w:r>
              <w:rPr>
                <w:rFonts w:ascii="宋体" w:hAnsi="宋体" w:hint="eastAsia"/>
                <w:b/>
                <w:bCs/>
                <w:color w:val="000000"/>
                <w:kern w:val="0"/>
                <w:sz w:val="20"/>
                <w:szCs w:val="20"/>
              </w:rPr>
              <w:t>备注</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164"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20"/>
                <w:szCs w:val="20"/>
              </w:rPr>
            </w:pPr>
            <w:r>
              <w:rPr>
                <w:color w:val="000000"/>
                <w:kern w:val="0"/>
                <w:sz w:val="20"/>
                <w:szCs w:val="20"/>
              </w:rPr>
              <w:t>1</w:t>
            </w:r>
          </w:p>
        </w:tc>
        <w:tc>
          <w:tcPr>
            <w:tcW w:w="1902"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r>
              <w:rPr>
                <w:rFonts w:ascii="宋体" w:hAnsi="宋体" w:hint="eastAsia"/>
                <w:color w:val="000000"/>
                <w:kern w:val="0"/>
                <w:sz w:val="20"/>
                <w:szCs w:val="20"/>
              </w:rPr>
              <w:t>厂房、办公用房及辅助用房面积</w:t>
            </w:r>
          </w:p>
        </w:tc>
        <w:tc>
          <w:tcPr>
            <w:tcW w:w="1656" w:type="dxa"/>
            <w:tcBorders>
              <w:top w:val="single" w:sz="4" w:space="0" w:color="auto"/>
              <w:left w:val="nil"/>
              <w:bottom w:val="single" w:sz="4" w:space="0" w:color="auto"/>
              <w:right w:val="single" w:sz="4" w:space="0" w:color="auto"/>
            </w:tcBorders>
            <w:vAlign w:val="center"/>
          </w:tcPr>
          <w:p>
            <w:pPr>
              <w:widowControl/>
              <w:jc w:val="center"/>
              <w:rPr>
                <w:color w:val="000000"/>
                <w:kern w:val="0"/>
                <w:sz w:val="20"/>
                <w:szCs w:val="20"/>
              </w:rPr>
            </w:pPr>
            <w:r>
              <w:rPr>
                <w:color w:val="000000"/>
                <w:kern w:val="0"/>
                <w:sz w:val="20"/>
                <w:szCs w:val="20"/>
              </w:rPr>
              <w:t>10000.00</w:t>
            </w:r>
          </w:p>
        </w:tc>
        <w:tc>
          <w:tcPr>
            <w:tcW w:w="771"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r>
              <w:rPr>
                <w:rFonts w:ascii="宋体" w:hAnsi="宋体" w:hint="eastAsia"/>
                <w:color w:val="000000"/>
                <w:kern w:val="0"/>
                <w:sz w:val="20"/>
                <w:szCs w:val="20"/>
              </w:rPr>
              <w:t>1</w:t>
            </w:r>
          </w:p>
        </w:tc>
        <w:tc>
          <w:tcPr>
            <w:tcW w:w="1220" w:type="dxa"/>
            <w:tcBorders>
              <w:top w:val="single" w:sz="4" w:space="0" w:color="auto"/>
              <w:left w:val="nil"/>
              <w:bottom w:val="single" w:sz="4" w:space="0" w:color="auto"/>
              <w:right w:val="single" w:sz="4" w:space="0" w:color="auto"/>
            </w:tcBorders>
            <w:vAlign w:val="center"/>
          </w:tcPr>
          <w:p>
            <w:pPr>
              <w:widowControl/>
              <w:jc w:val="center"/>
              <w:rPr>
                <w:color w:val="000000"/>
                <w:kern w:val="0"/>
                <w:sz w:val="20"/>
                <w:szCs w:val="20"/>
              </w:rPr>
            </w:pPr>
            <w:r>
              <w:rPr>
                <w:color w:val="000000"/>
                <w:kern w:val="0"/>
                <w:sz w:val="20"/>
                <w:szCs w:val="20"/>
              </w:rPr>
              <w:t>10000.00</w:t>
            </w:r>
          </w:p>
        </w:tc>
        <w:tc>
          <w:tcPr>
            <w:tcW w:w="1815"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r>
              <w:rPr>
                <w:rFonts w:ascii="宋体" w:hAnsi="宋体" w:hint="eastAsia"/>
                <w:color w:val="000000"/>
                <w:kern w:val="0"/>
                <w:sz w:val="20"/>
                <w:szCs w:val="20"/>
              </w:rPr>
              <w:t>含道路、管网、绿化、辅助用房等</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164"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20"/>
                <w:szCs w:val="20"/>
              </w:rPr>
            </w:pPr>
            <w:r>
              <w:rPr>
                <w:rFonts w:ascii="宋体" w:hAnsi="宋体" w:hint="eastAsia"/>
                <w:b/>
                <w:bCs/>
                <w:color w:val="000000"/>
                <w:kern w:val="0"/>
                <w:sz w:val="20"/>
                <w:szCs w:val="20"/>
              </w:rPr>
              <w:t>合计</w:t>
            </w:r>
          </w:p>
        </w:tc>
        <w:tc>
          <w:tcPr>
            <w:tcW w:w="1902"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p>
        </w:tc>
        <w:tc>
          <w:tcPr>
            <w:tcW w:w="1656" w:type="dxa"/>
            <w:tcBorders>
              <w:top w:val="single" w:sz="4" w:space="0" w:color="auto"/>
              <w:left w:val="nil"/>
              <w:bottom w:val="single" w:sz="4" w:space="0" w:color="auto"/>
              <w:right w:val="single" w:sz="4" w:space="0" w:color="auto"/>
            </w:tcBorders>
            <w:vAlign w:val="center"/>
          </w:tcPr>
          <w:p>
            <w:pPr>
              <w:widowControl/>
              <w:jc w:val="center"/>
              <w:rPr>
                <w:color w:val="000000"/>
                <w:kern w:val="0"/>
                <w:sz w:val="20"/>
                <w:szCs w:val="20"/>
              </w:rPr>
            </w:pPr>
          </w:p>
        </w:tc>
        <w:tc>
          <w:tcPr>
            <w:tcW w:w="771" w:type="dxa"/>
            <w:tcBorders>
              <w:top w:val="single" w:sz="4" w:space="0" w:color="auto"/>
              <w:left w:val="nil"/>
              <w:bottom w:val="single" w:sz="4" w:space="0" w:color="auto"/>
              <w:right w:val="single" w:sz="4" w:space="0" w:color="auto"/>
            </w:tcBorders>
            <w:vAlign w:val="center"/>
          </w:tcPr>
          <w:p>
            <w:pPr>
              <w:widowControl/>
              <w:jc w:val="center"/>
              <w:rPr>
                <w:rFonts w:ascii="宋体"/>
                <w:color w:val="000000"/>
                <w:kern w:val="0"/>
                <w:sz w:val="20"/>
                <w:szCs w:val="20"/>
              </w:rPr>
            </w:pPr>
            <w:r>
              <w:rPr>
                <w:b/>
                <w:bCs/>
                <w:color w:val="000000"/>
                <w:kern w:val="0"/>
                <w:sz w:val="20"/>
                <w:szCs w:val="20"/>
              </w:rPr>
              <w:t>1</w:t>
            </w:r>
          </w:p>
        </w:tc>
        <w:tc>
          <w:tcPr>
            <w:tcW w:w="1220" w:type="dxa"/>
            <w:tcBorders>
              <w:top w:val="single" w:sz="4" w:space="0" w:color="auto"/>
              <w:left w:val="nil"/>
              <w:bottom w:val="single" w:sz="4" w:space="0" w:color="auto"/>
              <w:right w:val="single" w:sz="4" w:space="0" w:color="auto"/>
            </w:tcBorders>
            <w:vAlign w:val="center"/>
          </w:tcPr>
          <w:p>
            <w:pPr>
              <w:widowControl/>
              <w:jc w:val="center"/>
              <w:rPr>
                <w:color w:val="000000"/>
                <w:kern w:val="0"/>
                <w:sz w:val="20"/>
                <w:szCs w:val="20"/>
              </w:rPr>
            </w:pPr>
            <w:r>
              <w:rPr>
                <w:color w:val="000000"/>
                <w:kern w:val="0"/>
                <w:sz w:val="20"/>
                <w:szCs w:val="20"/>
              </w:rPr>
              <w:t>10000.00</w:t>
            </w:r>
          </w:p>
        </w:tc>
        <w:tc>
          <w:tcPr>
            <w:tcW w:w="1815" w:type="dxa"/>
            <w:tcBorders>
              <w:top w:val="single" w:sz="4" w:space="0" w:color="auto"/>
              <w:left w:val="nil"/>
              <w:bottom w:val="single" w:sz="4" w:space="0" w:color="auto"/>
              <w:right w:val="single" w:sz="4" w:space="0" w:color="auto"/>
            </w:tcBorders>
          </w:tcPr>
          <w:p>
            <w:pPr>
              <w:widowControl/>
              <w:jc w:val="center"/>
              <w:rPr>
                <w:color w:val="000000"/>
                <w:kern w:val="0"/>
                <w:sz w:val="20"/>
                <w:szCs w:val="20"/>
              </w:rPr>
            </w:pPr>
          </w:p>
        </w:tc>
      </w:tr>
    </w:tbl>
    <w:p>
      <w:pPr>
        <w:pStyle w:val="Heading2"/>
        <w:spacing w:before="0" w:beforeLines="0" w:after="156" w:afterLines="50" w:line="520" w:lineRule="exact"/>
        <w:rPr>
          <w:rFonts w:ascii="Times New Roman" w:eastAsia="宋体" w:hAnsi="Times New Roman"/>
          <w:color w:val="000000"/>
          <w:sz w:val="26"/>
        </w:rPr>
      </w:pPr>
      <w:bookmarkStart w:id="150" w:name="_Toc882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4"/>
      <w:bookmarkEnd w:id="145"/>
      <w:bookmarkEnd w:id="146"/>
      <w:bookmarkEnd w:id="147"/>
      <w:bookmarkEnd w:id="148"/>
      <w:bookmarkEnd w:id="149"/>
      <w:bookmarkEnd w:id="140"/>
      <w:bookmarkEnd w:id="141"/>
      <w:bookmarkEnd w:id="150"/>
    </w:p>
    <w:p>
      <w:pPr>
        <w:pStyle w:val="Heading3"/>
        <w:spacing w:before="0" w:after="156" w:afterLines="50" w:line="520" w:lineRule="exact"/>
        <w:rPr>
          <w:rFonts w:hint="eastAsia"/>
          <w:color w:val="000000"/>
          <w:sz w:val="24"/>
        </w:rPr>
      </w:pPr>
      <w:bookmarkStart w:id="151" w:name="_Toc332545565"/>
      <w:bookmarkStart w:id="152" w:name="_Toc516695512"/>
      <w:bookmarkStart w:id="153" w:name="_Toc28878"/>
      <w:bookmarkStart w:id="154" w:name="_Toc359945676"/>
      <w:r>
        <w:rPr>
          <w:rFonts w:hint="eastAsia"/>
          <w:color w:val="000000"/>
          <w:sz w:val="24"/>
        </w:rPr>
        <w:t>5.4.1给排水</w:t>
      </w:r>
      <w:bookmarkEnd w:id="154"/>
      <w:bookmarkEnd w:id="153"/>
      <w:bookmarkEnd w:id="152"/>
      <w:bookmarkEnd w:id="151"/>
    </w:p>
    <w:p>
      <w:pPr>
        <w:spacing w:after="156" w:afterLines="50" w:line="520" w:lineRule="exact"/>
        <w:ind w:firstLine="520" w:firstLineChars="200"/>
        <w:rPr>
          <w:color w:val="000000"/>
          <w:sz w:val="26"/>
        </w:rPr>
      </w:pPr>
      <w:bookmarkStart w:id="155" w:name="_Toc516695514"/>
      <w:bookmarkStart w:id="156" w:name="_Toc332545568"/>
      <w:bookmarkStart w:id="157" w:name="_Toc316296945"/>
      <w:bookmarkStart w:id="158"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3"/>
          <w:cols w:space="708"/>
          <w:titlePg w:val="0"/>
          <w:docGrid w:type="linesAndChars" w:linePitch="312"/>
        </w:sect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9" w:name="_Toc332545566"/>
      <w:bookmarkStart w:id="160" w:name="_Toc3792"/>
      <w:bookmarkStart w:id="161" w:name="_Toc359945677"/>
      <w:bookmarkStart w:id="162" w:name="_Toc17728729"/>
      <w:r>
        <w:rPr>
          <w:rFonts w:hint="eastAsia"/>
          <w:color w:val="000000"/>
          <w:sz w:val="24"/>
        </w:rPr>
        <w:t>5.4.2供电</w:t>
      </w:r>
      <w:bookmarkEnd w:id="160"/>
      <w:bookmarkEnd w:id="161"/>
      <w:bookmarkEnd w:id="162"/>
      <w:bookmarkEnd w:id="159"/>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a</w:t>
      </w:r>
    </w:p>
    <w:p>
      <w:pPr>
        <w:spacing w:after="156" w:afterLines="50" w:line="520" w:lineRule="exact"/>
        <w:ind w:firstLine="520" w:firstLineChars="200"/>
        <w:rPr>
          <w:color w:val="000000"/>
          <w:sz w:val="26"/>
        </w:rPr>
      </w:pP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3" w:name="_Toc22649"/>
      <w:r>
        <w:rPr>
          <w:rFonts w:ascii="Times New Roman" w:eastAsia="宋体" w:hAnsi="Times New Roman" w:hint="eastAsia"/>
          <w:color w:val="000000"/>
          <w:sz w:val="26"/>
        </w:rPr>
        <w:t>5.5道路设计</w:t>
      </w:r>
      <w:bookmarkEnd w:id="155"/>
      <w:bookmarkEnd w:id="156"/>
      <w:bookmarkEnd w:id="157"/>
      <w:bookmarkEnd w:id="158"/>
      <w:bookmarkEnd w:id="163"/>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4" w:name="_Toc516695515"/>
      <w:bookmarkStart w:id="165" w:name="_Toc5213"/>
      <w:bookmarkStart w:id="166" w:name="_Toc359945680"/>
      <w:bookmarkStart w:id="167" w:name="_Toc332545569"/>
      <w:bookmarkStart w:id="168" w:name="_Toc316296953"/>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4"/>
      <w:bookmarkEnd w:id="165"/>
      <w:bookmarkEnd w:id="166"/>
      <w:bookmarkEnd w:id="167"/>
      <w:bookmarkEnd w:id="168"/>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r>
        <w:rPr>
          <w:rFonts w:hAnsi="宋体"/>
          <w:color w:val="000000"/>
          <w:sz w:val="26"/>
        </w:rPr>
        <w:br/>
      </w:r>
      <w:r>
        <w:rPr>
          <w:rFonts w:hAnsi="宋体"/>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3" w:history="1">
        <w:r>
          <w:rPr>
            <w:rFonts w:ascii="SimSun" w:eastAsia="SimSun" w:hAnsi="SimSun" w:cs="SimSun"/>
            <w:b/>
            <w:bCs/>
            <w:color w:val="0000EE"/>
            <w:kern w:val="0"/>
            <w:sz w:val="30"/>
            <w:szCs w:val="30"/>
            <w:u w:val="single" w:color="0000EE"/>
          </w:rPr>
          <w:t>https://d.book118.com/968022134054006037</w:t>
        </w:r>
      </w:hyperlink>
    </w:p>
    <w:p>
      <w:pPr>
        <w:spacing w:after="156" w:afterLines="50" w:line="520" w:lineRule="exact"/>
        <w:ind w:firstLine="520" w:firstLineChars="200"/>
        <w:rPr>
          <w:rFonts w:hAnsi="宋体"/>
          <w:color w:val="000000"/>
          <w:sz w:val="26"/>
        </w:rPr>
      </w:pPr>
    </w:p>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6460E"/>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39205A"/>
    <w:rsid w:val="024136E1"/>
    <w:rsid w:val="04B06C0C"/>
    <w:rsid w:val="0726616A"/>
    <w:rsid w:val="079663F2"/>
    <w:rsid w:val="09111074"/>
    <w:rsid w:val="0C251CAC"/>
    <w:rsid w:val="0DB577DF"/>
    <w:rsid w:val="0E554CA0"/>
    <w:rsid w:val="116F7A0B"/>
    <w:rsid w:val="158A22DB"/>
    <w:rsid w:val="15F33C85"/>
    <w:rsid w:val="18B601BB"/>
    <w:rsid w:val="19E4775A"/>
    <w:rsid w:val="1E842DB0"/>
    <w:rsid w:val="21950785"/>
    <w:rsid w:val="22AB2F10"/>
    <w:rsid w:val="2335044A"/>
    <w:rsid w:val="28267E51"/>
    <w:rsid w:val="2A112DC5"/>
    <w:rsid w:val="2BBE5AE9"/>
    <w:rsid w:val="2E196BA9"/>
    <w:rsid w:val="2E1B39DB"/>
    <w:rsid w:val="33387DDF"/>
    <w:rsid w:val="351B3B2C"/>
    <w:rsid w:val="39F46CCB"/>
    <w:rsid w:val="3A335EEC"/>
    <w:rsid w:val="3EA11A11"/>
    <w:rsid w:val="401239B2"/>
    <w:rsid w:val="429B7FF9"/>
    <w:rsid w:val="443E24C1"/>
    <w:rsid w:val="445D3A7E"/>
    <w:rsid w:val="478943F9"/>
    <w:rsid w:val="47BB73EE"/>
    <w:rsid w:val="49371A5F"/>
    <w:rsid w:val="4A5C169B"/>
    <w:rsid w:val="4ABB1DD8"/>
    <w:rsid w:val="4CAA49C3"/>
    <w:rsid w:val="530A5A0E"/>
    <w:rsid w:val="5C594974"/>
    <w:rsid w:val="5C654874"/>
    <w:rsid w:val="5FA94EF2"/>
    <w:rsid w:val="628622B7"/>
    <w:rsid w:val="62932C9C"/>
    <w:rsid w:val="637E3E96"/>
    <w:rsid w:val="642F45A5"/>
    <w:rsid w:val="66914C2F"/>
    <w:rsid w:val="698843D2"/>
    <w:rsid w:val="6AE866EC"/>
    <w:rsid w:val="6B313C09"/>
    <w:rsid w:val="6BFA7D0A"/>
    <w:rsid w:val="6E206046"/>
    <w:rsid w:val="700E26E5"/>
    <w:rsid w:val="70F3200C"/>
    <w:rsid w:val="747E18E3"/>
    <w:rsid w:val="772C7C67"/>
    <w:rsid w:val="7DA040EE"/>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articlelink1">
    <w:name w:val="articlelink1"/>
    <w:basedOn w:val="DefaultParagraphFont"/>
    <w:rPr>
      <w:color w:val="080CBD"/>
      <w:sz w:val="21"/>
      <w:szCs w:val="21"/>
    </w:rPr>
  </w:style>
  <w:style w:type="character" w:customStyle="1" w:styleId="count4">
    <w:name w:val="count4"/>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default1">
    <w:name w:val="default1"/>
    <w:basedOn w:val="DefaultParagraphFont"/>
    <w:rPr>
      <w:sz w:val="21"/>
      <w:szCs w:val="21"/>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yqlink">
    <w:name w:val="yqlink"/>
    <w:basedOn w:val="DefaultParagraphFont"/>
  </w:style>
  <w:style w:type="character" w:customStyle="1" w:styleId="big1">
    <w:name w:val="big1"/>
    <w:basedOn w:val="DefaultParagraphFont"/>
    <w:rPr>
      <w:sz w:val="21"/>
      <w:szCs w:val="21"/>
    </w:rPr>
  </w:style>
  <w:style w:type="character" w:customStyle="1" w:styleId="style1">
    <w:name w:val="style1"/>
    <w:basedOn w:val="DefaultParagraphFont"/>
  </w:style>
  <w:style w:type="character" w:customStyle="1" w:styleId="bjh-p">
    <w:name w:val="bjh-p"/>
    <w:basedOn w:val="DefaultParagraphFont"/>
  </w:style>
  <w:style w:type="character" w:customStyle="1" w:styleId="stone1">
    <w:name w:val="stone1"/>
    <w:basedOn w:val="DefaultParagraphFont"/>
    <w:rPr>
      <w:vanish/>
    </w:rPr>
  </w:style>
  <w:style w:type="character" w:customStyle="1" w:styleId="px14">
    <w:name w:val="px14"/>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attribute-name">
    <w:name w:val="html-attribute-name"/>
    <w:basedOn w:val="DefaultParagraphFont"/>
  </w:style>
  <w:style w:type="character" w:customStyle="1" w:styleId="headline-content2">
    <w:name w:val="headline-content2"/>
    <w:basedOn w:val="DefaultParagraphFont"/>
  </w:style>
  <w:style w:type="character" w:customStyle="1" w:styleId="zi1">
    <w:name w:val="zi1"/>
    <w:basedOn w:val="DefaultParagraphFont"/>
    <w:rPr>
      <w:color w:val="000000"/>
      <w:sz w:val="18"/>
      <w:szCs w:val="18"/>
      <w:u w:val="none"/>
    </w:rPr>
  </w:style>
  <w:style w:type="character" w:customStyle="1" w:styleId="font12001e5a1">
    <w:name w:val="font12_001e5a1"/>
    <w:basedOn w:val="DefaultParagraphFont"/>
    <w:rPr>
      <w:sz w:val="18"/>
      <w:szCs w:val="18"/>
      <w:u w:val="none"/>
    </w:rPr>
  </w:style>
  <w:style w:type="character" w:customStyle="1" w:styleId="textediteditable-title">
    <w:name w:val="text_edit editable-title"/>
    <w:basedOn w:val="DefaultParagraphFont"/>
  </w:style>
  <w:style w:type="character" w:customStyle="1" w:styleId="px141">
    <w:name w:val="px141"/>
    <w:basedOn w:val="DefaultParagraphFont"/>
    <w:rPr>
      <w:rFonts w:ascii="ˎ̥" w:hAnsi="ˎ̥" w:hint="default"/>
      <w:sz w:val="21"/>
      <w:szCs w:val="21"/>
    </w:rPr>
  </w:style>
  <w:style w:type="character" w:customStyle="1" w:styleId="apple-converted-space">
    <w:name w:val="apple-converted-space"/>
    <w:basedOn w:val="DefaultParagraphFont"/>
  </w:style>
  <w:style w:type="character" w:customStyle="1" w:styleId="html-tag">
    <w:name w:val="html-tag"/>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test121">
    <w:name w:val="test121"/>
    <w:basedOn w:val="DefaultParagraphFont"/>
    <w:rPr>
      <w:color w:val="000000"/>
      <w:sz w:val="21"/>
      <w:szCs w:val="21"/>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正文内容"/>
    <w:basedOn w:val="Normal"/>
    <w:pPr>
      <w:spacing w:before="100" w:after="100" w:line="360" w:lineRule="auto"/>
      <w:ind w:firstLine="420"/>
    </w:pPr>
    <w:rPr>
      <w:sz w:val="24"/>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6">
    <w:name w:val="样式6"/>
    <w:basedOn w:val="4"/>
    <w:pPr>
      <w:tabs>
        <w:tab w:val="left" w:pos="425"/>
      </w:tabs>
      <w:ind w:left="425" w:hanging="425"/>
    </w:pPr>
    <w:rPr>
      <w:sz w:val="24"/>
      <w:szCs w:val="24"/>
    </w:rPr>
  </w:style>
  <w:style w:type="paragraph" w:customStyle="1" w:styleId="22051">
    <w:name w:val="样式 标题 2 + 首行缩进:  2 字符 段前: 0.5 行1"/>
    <w:basedOn w:val="Normal"/>
    <w:pPr>
      <w:tabs>
        <w:tab w:val="left" w:pos="1533"/>
      </w:tabs>
      <w:ind w:left="1476" w:hanging="396"/>
    </w:p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5">
    <w:name w:val="样式5"/>
    <w:basedOn w:val="4"/>
    <w:next w:val="Heading1"/>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简单回函地址"/>
    <w:basedOn w:val="Normal"/>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4%B8%B4%E6%A1%82" TargetMode="External" /><Relationship Id="rId104" Type="http://schemas.openxmlformats.org/officeDocument/2006/relationships/hyperlink" Target="https://baike.baidu.com/item/%E6%B0%B8%E7%A6%8F" TargetMode="External" /><Relationship Id="rId105" Type="http://schemas.openxmlformats.org/officeDocument/2006/relationships/hyperlink" Target="https://baike.baidu.com/item/%E9%BE%99%E8%83%9C" TargetMode="External" /><Relationship Id="rId106" Type="http://schemas.openxmlformats.org/officeDocument/2006/relationships/hyperlink" Target="https://baike.baidu.com/item/%E4%B8%89%E6%B1%9F/338472" TargetMode="External" /><Relationship Id="rId107" Type="http://schemas.openxmlformats.org/officeDocument/2006/relationships/hyperlink" Target="https://baike.baidu.com/item/%E7%99%BD%E5%B1%B1/31612" TargetMode="External" /><Relationship Id="rId108" Type="http://schemas.openxmlformats.org/officeDocument/2006/relationships/hyperlink" Target="https://baike.baidu.com/item/%E5%85%83%E5%AE%9D%E5%B1%B1/19150450" TargetMode="External" /><Relationship Id="rId109" Type="http://schemas.openxmlformats.org/officeDocument/2006/relationships/hyperlink" Target="https://baike.baidu.com/item/%E7%89%9B%E6%A0%8F%E5%B1%B1" TargetMode="External" /><Relationship Id="rId11" Type="http://schemas.openxmlformats.org/officeDocument/2006/relationships/footer" Target="footer4.xml" /><Relationship Id="rId110" Type="http://schemas.openxmlformats.org/officeDocument/2006/relationships/hyperlink" Target="https://baike.baidu.com/item/%E5%9C%A3%E5%B1%B1%E5%B2%AD" TargetMode="External" /><Relationship Id="rId111" Type="http://schemas.openxmlformats.org/officeDocument/2006/relationships/header" Target="header49.xml" /><Relationship Id="rId112" Type="http://schemas.openxmlformats.org/officeDocument/2006/relationships/footer" Target="footer49.xml" /><Relationship Id="rId113" Type="http://schemas.openxmlformats.org/officeDocument/2006/relationships/header" Target="header50.xml" /><Relationship Id="rId114" Type="http://schemas.openxmlformats.org/officeDocument/2006/relationships/footer" Target="footer50.xml" /><Relationship Id="rId115" Type="http://schemas.openxmlformats.org/officeDocument/2006/relationships/header" Target="header51.xml" /><Relationship Id="rId116" Type="http://schemas.openxmlformats.org/officeDocument/2006/relationships/footer" Target="footer51.xml" /><Relationship Id="rId117" Type="http://schemas.openxmlformats.org/officeDocument/2006/relationships/header" Target="header52.xml" /><Relationship Id="rId118" Type="http://schemas.openxmlformats.org/officeDocument/2006/relationships/footer" Target="footer52.xml" /><Relationship Id="rId119" Type="http://schemas.openxmlformats.org/officeDocument/2006/relationships/header" Target="header53.xml" /><Relationship Id="rId12" Type="http://schemas.openxmlformats.org/officeDocument/2006/relationships/header" Target="header5.xml" /><Relationship Id="rId120" Type="http://schemas.openxmlformats.org/officeDocument/2006/relationships/footer" Target="footer53.xml" /><Relationship Id="rId121" Type="http://schemas.openxmlformats.org/officeDocument/2006/relationships/header" Target="header54.xml" /><Relationship Id="rId122" Type="http://schemas.openxmlformats.org/officeDocument/2006/relationships/footer" Target="footer54.xml" /><Relationship Id="rId123" Type="http://schemas.openxmlformats.org/officeDocument/2006/relationships/header" Target="header55.xml" /><Relationship Id="rId124" Type="http://schemas.openxmlformats.org/officeDocument/2006/relationships/footer" Target="footer55.xml" /><Relationship Id="rId125" Type="http://schemas.openxmlformats.org/officeDocument/2006/relationships/header" Target="header56.xml" /><Relationship Id="rId126" Type="http://schemas.openxmlformats.org/officeDocument/2006/relationships/footer" Target="footer56.xml" /><Relationship Id="rId127" Type="http://schemas.openxmlformats.org/officeDocument/2006/relationships/header" Target="header57.xml" /><Relationship Id="rId128" Type="http://schemas.openxmlformats.org/officeDocument/2006/relationships/footer" Target="footer57.xml" /><Relationship Id="rId129" Type="http://schemas.openxmlformats.org/officeDocument/2006/relationships/header" Target="header58.xml" /><Relationship Id="rId13" Type="http://schemas.openxmlformats.org/officeDocument/2006/relationships/footer" Target="footer5.xml" /><Relationship Id="rId130" Type="http://schemas.openxmlformats.org/officeDocument/2006/relationships/footer" Target="footer58.xml" /><Relationship Id="rId131" Type="http://schemas.openxmlformats.org/officeDocument/2006/relationships/header" Target="header59.xml" /><Relationship Id="rId132" Type="http://schemas.openxmlformats.org/officeDocument/2006/relationships/footer" Target="footer59.xml" /><Relationship Id="rId133" Type="http://schemas.openxmlformats.org/officeDocument/2006/relationships/header" Target="header60.xml" /><Relationship Id="rId134" Type="http://schemas.openxmlformats.org/officeDocument/2006/relationships/footer" Target="footer60.xml" /><Relationship Id="rId135" Type="http://schemas.openxmlformats.org/officeDocument/2006/relationships/header" Target="header61.xml" /><Relationship Id="rId136" Type="http://schemas.openxmlformats.org/officeDocument/2006/relationships/footer" Target="footer61.xml" /><Relationship Id="rId137" Type="http://schemas.openxmlformats.org/officeDocument/2006/relationships/header" Target="header62.xml" /><Relationship Id="rId138" Type="http://schemas.openxmlformats.org/officeDocument/2006/relationships/footer" Target="footer62.xml" /><Relationship Id="rId139" Type="http://schemas.openxmlformats.org/officeDocument/2006/relationships/header" Target="header63.xml" /><Relationship Id="rId14" Type="http://schemas.openxmlformats.org/officeDocument/2006/relationships/header" Target="header6.xml" /><Relationship Id="rId140" Type="http://schemas.openxmlformats.org/officeDocument/2006/relationships/footer" Target="footer63.xml" /><Relationship Id="rId141" Type="http://schemas.openxmlformats.org/officeDocument/2006/relationships/header" Target="header64.xml" /><Relationship Id="rId142" Type="http://schemas.openxmlformats.org/officeDocument/2006/relationships/footer" Target="footer64.xml" /><Relationship Id="rId143" Type="http://schemas.openxmlformats.org/officeDocument/2006/relationships/hyperlink" Target="https://d.book118.com/968022134054006037" TargetMode="External" /><Relationship Id="rId144" Type="http://schemas.openxmlformats.org/officeDocument/2006/relationships/header" Target="header65.xml" /><Relationship Id="rId145" Type="http://schemas.openxmlformats.org/officeDocument/2006/relationships/footer" Target="footer65.xml" /><Relationship Id="rId146" Type="http://schemas.openxmlformats.org/officeDocument/2006/relationships/header" Target="header66.xml" /><Relationship Id="rId147" Type="http://schemas.openxmlformats.org/officeDocument/2006/relationships/footer" Target="footer66.xml" /><Relationship Id="rId148" Type="http://schemas.openxmlformats.org/officeDocument/2006/relationships/theme" Target="theme/theme1.xml" /><Relationship Id="rId149" Type="http://schemas.openxmlformats.org/officeDocument/2006/relationships/numbering" Target="numbering.xml" /><Relationship Id="rId15" Type="http://schemas.openxmlformats.org/officeDocument/2006/relationships/footer" Target="footer6.xml" /><Relationship Id="rId150"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RNL_YS5)1RWT%60P~%7bRR9PV.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28084</Words>
  <Characters>32376</Characters>
  <Application>Microsoft Office Word</Application>
  <DocSecurity>0</DocSecurity>
  <Lines>532</Lines>
  <Paragraphs>149</Paragraphs>
  <ScaleCrop>false</ScaleCrop>
  <Company>dell</Company>
  <LinksUpToDate>false</LinksUpToDate>
  <CharactersWithSpaces>32854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E00A9AB10097419CA20373A39D304286</vt:lpwstr>
  </property>
  <property fmtid="{D5CDD505-2E9C-101B-9397-08002B2CF9AE}" pid="3" name="KSOProductBuildVer">
    <vt:lpwstr>2052-11.1.0.14309</vt:lpwstr>
  </property>
</Properties>
</file>