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薯、豆，相关植物加工品项目规划设计蓝图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64" w:history="1">
        <w:r>
          <w:rPr>
            <w:rFonts w:ascii="仿宋" w:eastAsia="仿宋" w:hAnsi="仿宋" w:cs="仿宋" w:hint="eastAsia"/>
            <w:lang w:eastAsia="zh-CN"/>
          </w:rPr>
          <w:t>前言</w:t>
        </w:r>
        <w:r>
          <w:tab/>
        </w:r>
        <w:r>
          <w:fldChar w:fldCharType="begin"/>
        </w:r>
        <w:r>
          <w:instrText xml:space="preserve"> PAGEREF _Toc26764 \h </w:instrText>
        </w:r>
        <w:r>
          <w:fldChar w:fldCharType="separate"/>
        </w:r>
        <w:r>
          <w:t>3</w:t>
        </w:r>
        <w:r>
          <w:fldChar w:fldCharType="end"/>
        </w:r>
      </w:hyperlink>
    </w:p>
    <w:p>
      <w:pPr>
        <w:pStyle w:val="TOC1"/>
        <w:tabs>
          <w:tab w:val="right" w:leader="dot" w:pos="8306"/>
        </w:tabs>
      </w:pPr>
      <w:hyperlink w:anchor="_Toc4850" w:history="1">
        <w:r>
          <w:rPr>
            <w:rFonts w:ascii="仿宋" w:eastAsia="仿宋" w:hAnsi="仿宋" w:cs="仿宋" w:hint="eastAsia"/>
            <w:lang w:eastAsia="zh-CN"/>
          </w:rPr>
          <w:t>一、市场分析、调研</w:t>
        </w:r>
        <w:r>
          <w:tab/>
        </w:r>
        <w:r>
          <w:fldChar w:fldCharType="begin"/>
        </w:r>
        <w:r>
          <w:instrText xml:space="preserve"> PAGEREF _Toc4850 \h </w:instrText>
        </w:r>
        <w:r>
          <w:fldChar w:fldCharType="separate"/>
        </w:r>
        <w:r>
          <w:t>3</w:t>
        </w:r>
        <w:r>
          <w:fldChar w:fldCharType="end"/>
        </w:r>
      </w:hyperlink>
    </w:p>
    <w:p>
      <w:pPr>
        <w:pStyle w:val="TOC2"/>
        <w:tabs>
          <w:tab w:val="right" w:leader="dot" w:pos="8306"/>
        </w:tabs>
      </w:pPr>
      <w:hyperlink w:anchor="_Toc13841" w:history="1">
        <w:r>
          <w:rPr>
            <w:rFonts w:ascii="仿宋" w:eastAsia="仿宋" w:hAnsi="仿宋" w:cs="仿宋" w:hint="eastAsia"/>
            <w:lang w:eastAsia="zh-CN"/>
          </w:rPr>
          <w:t>(一)、薯、豆，相关植物加工品行业分析</w:t>
        </w:r>
        <w:r>
          <w:tab/>
        </w:r>
        <w:r>
          <w:fldChar w:fldCharType="begin"/>
        </w:r>
        <w:r>
          <w:instrText xml:space="preserve"> PAGEREF _Toc13841 \h </w:instrText>
        </w:r>
        <w:r>
          <w:fldChar w:fldCharType="separate"/>
        </w:r>
        <w:r>
          <w:t>3</w:t>
        </w:r>
        <w:r>
          <w:fldChar w:fldCharType="end"/>
        </w:r>
      </w:hyperlink>
    </w:p>
    <w:p>
      <w:pPr>
        <w:pStyle w:val="TOC2"/>
        <w:tabs>
          <w:tab w:val="right" w:leader="dot" w:pos="8306"/>
        </w:tabs>
      </w:pPr>
      <w:hyperlink w:anchor="_Toc31089" w:history="1">
        <w:r>
          <w:rPr>
            <w:rFonts w:ascii="仿宋" w:eastAsia="仿宋" w:hAnsi="仿宋" w:cs="仿宋" w:hint="eastAsia"/>
            <w:lang w:eastAsia="zh-CN"/>
          </w:rPr>
          <w:t>(二)、薯、豆，相关植物加工品市场分析预测</w:t>
        </w:r>
        <w:r>
          <w:tab/>
        </w:r>
        <w:r>
          <w:fldChar w:fldCharType="begin"/>
        </w:r>
        <w:r>
          <w:instrText xml:space="preserve"> PAGEREF _Toc31089 \h </w:instrText>
        </w:r>
        <w:r>
          <w:fldChar w:fldCharType="separate"/>
        </w:r>
        <w:r>
          <w:t>4</w:t>
        </w:r>
        <w:r>
          <w:fldChar w:fldCharType="end"/>
        </w:r>
      </w:hyperlink>
    </w:p>
    <w:p>
      <w:pPr>
        <w:pStyle w:val="TOC1"/>
        <w:tabs>
          <w:tab w:val="right" w:leader="dot" w:pos="8306"/>
        </w:tabs>
      </w:pPr>
      <w:hyperlink w:anchor="_Toc11786" w:history="1">
        <w:r>
          <w:rPr>
            <w:rFonts w:ascii="仿宋" w:eastAsia="仿宋" w:hAnsi="仿宋" w:cs="仿宋" w:hint="eastAsia"/>
            <w:lang w:eastAsia="zh-CN"/>
          </w:rPr>
          <w:t>二、薯、豆，相关植物加工品项目建设单位说明</w:t>
        </w:r>
        <w:r>
          <w:tab/>
        </w:r>
        <w:r>
          <w:fldChar w:fldCharType="begin"/>
        </w:r>
        <w:r>
          <w:instrText xml:space="preserve"> PAGEREF _Toc11786 \h </w:instrText>
        </w:r>
        <w:r>
          <w:fldChar w:fldCharType="separate"/>
        </w:r>
        <w:r>
          <w:t>5</w:t>
        </w:r>
        <w:r>
          <w:fldChar w:fldCharType="end"/>
        </w:r>
      </w:hyperlink>
    </w:p>
    <w:p>
      <w:pPr>
        <w:pStyle w:val="TOC2"/>
        <w:tabs>
          <w:tab w:val="right" w:leader="dot" w:pos="8306"/>
        </w:tabs>
      </w:pPr>
      <w:hyperlink w:anchor="_Toc17727" w:history="1">
        <w:r>
          <w:rPr>
            <w:rFonts w:ascii="仿宋" w:eastAsia="仿宋" w:hAnsi="仿宋" w:cs="仿宋" w:hint="eastAsia"/>
            <w:lang w:eastAsia="zh-CN"/>
          </w:rPr>
          <w:t>(一)、薯、豆，相关植物加工品项目承办单位基本情况</w:t>
        </w:r>
        <w:r>
          <w:tab/>
        </w:r>
        <w:r>
          <w:fldChar w:fldCharType="begin"/>
        </w:r>
        <w:r>
          <w:instrText xml:space="preserve"> PAGEREF _Toc17727 \h </w:instrText>
        </w:r>
        <w:r>
          <w:fldChar w:fldCharType="separate"/>
        </w:r>
        <w:r>
          <w:t>5</w:t>
        </w:r>
        <w:r>
          <w:fldChar w:fldCharType="end"/>
        </w:r>
      </w:hyperlink>
    </w:p>
    <w:p>
      <w:pPr>
        <w:pStyle w:val="TOC2"/>
        <w:tabs>
          <w:tab w:val="right" w:leader="dot" w:pos="8306"/>
        </w:tabs>
      </w:pPr>
      <w:hyperlink w:anchor="_Toc3344" w:history="1">
        <w:r>
          <w:rPr>
            <w:rFonts w:ascii="仿宋" w:eastAsia="仿宋" w:hAnsi="仿宋" w:cs="仿宋" w:hint="eastAsia"/>
            <w:lang w:eastAsia="zh-CN"/>
          </w:rPr>
          <w:t>(二)、公司经济效益分析</w:t>
        </w:r>
        <w:r>
          <w:tab/>
        </w:r>
        <w:r>
          <w:fldChar w:fldCharType="begin"/>
        </w:r>
        <w:r>
          <w:instrText xml:space="preserve"> PAGEREF _Toc3344 \h </w:instrText>
        </w:r>
        <w:r>
          <w:fldChar w:fldCharType="separate"/>
        </w:r>
        <w:r>
          <w:t>5</w:t>
        </w:r>
        <w:r>
          <w:fldChar w:fldCharType="end"/>
        </w:r>
      </w:hyperlink>
    </w:p>
    <w:p>
      <w:pPr>
        <w:pStyle w:val="TOC1"/>
        <w:tabs>
          <w:tab w:val="right" w:leader="dot" w:pos="8306"/>
        </w:tabs>
      </w:pPr>
      <w:hyperlink w:anchor="_Toc18434" w:history="1">
        <w:r>
          <w:rPr>
            <w:rFonts w:ascii="仿宋" w:eastAsia="仿宋" w:hAnsi="仿宋" w:cs="仿宋" w:hint="eastAsia"/>
            <w:lang w:eastAsia="zh-CN"/>
          </w:rPr>
          <w:t>三、薯、豆，相关植物加工品项目概论</w:t>
        </w:r>
        <w:r>
          <w:tab/>
        </w:r>
        <w:r>
          <w:fldChar w:fldCharType="begin"/>
        </w:r>
        <w:r>
          <w:instrText xml:space="preserve"> PAGEREF _Toc18434 \h </w:instrText>
        </w:r>
        <w:r>
          <w:fldChar w:fldCharType="separate"/>
        </w:r>
        <w:r>
          <w:t>6</w:t>
        </w:r>
        <w:r>
          <w:fldChar w:fldCharType="end"/>
        </w:r>
      </w:hyperlink>
    </w:p>
    <w:p>
      <w:pPr>
        <w:pStyle w:val="TOC2"/>
        <w:tabs>
          <w:tab w:val="right" w:leader="dot" w:pos="8306"/>
        </w:tabs>
      </w:pPr>
      <w:hyperlink w:anchor="_Toc28658" w:history="1">
        <w:r>
          <w:rPr>
            <w:rFonts w:ascii="仿宋" w:eastAsia="仿宋" w:hAnsi="仿宋" w:cs="仿宋" w:hint="eastAsia"/>
            <w:lang w:eastAsia="zh-CN"/>
          </w:rPr>
          <w:t>(一)、薯、豆，相关植物加工品项目概况</w:t>
        </w:r>
        <w:r>
          <w:tab/>
        </w:r>
        <w:r>
          <w:fldChar w:fldCharType="begin"/>
        </w:r>
        <w:r>
          <w:instrText xml:space="preserve"> PAGEREF _Toc28658 \h </w:instrText>
        </w:r>
        <w:r>
          <w:fldChar w:fldCharType="separate"/>
        </w:r>
        <w:r>
          <w:t>6</w:t>
        </w:r>
        <w:r>
          <w:fldChar w:fldCharType="end"/>
        </w:r>
      </w:hyperlink>
    </w:p>
    <w:p>
      <w:pPr>
        <w:pStyle w:val="TOC2"/>
        <w:tabs>
          <w:tab w:val="right" w:leader="dot" w:pos="8306"/>
        </w:tabs>
      </w:pPr>
      <w:hyperlink w:anchor="_Toc32254" w:history="1">
        <w:r>
          <w:rPr>
            <w:rFonts w:ascii="仿宋" w:eastAsia="仿宋" w:hAnsi="仿宋" w:cs="仿宋" w:hint="eastAsia"/>
            <w:lang w:eastAsia="zh-CN"/>
          </w:rPr>
          <w:t>(二)、薯、豆，相关植物加工品项目目标</w:t>
        </w:r>
        <w:r>
          <w:tab/>
        </w:r>
        <w:r>
          <w:fldChar w:fldCharType="begin"/>
        </w:r>
        <w:r>
          <w:instrText xml:space="preserve"> PAGEREF _Toc32254 \h </w:instrText>
        </w:r>
        <w:r>
          <w:fldChar w:fldCharType="separate"/>
        </w:r>
        <w:r>
          <w:t>9</w:t>
        </w:r>
        <w:r>
          <w:fldChar w:fldCharType="end"/>
        </w:r>
      </w:hyperlink>
    </w:p>
    <w:p>
      <w:pPr>
        <w:pStyle w:val="TOC2"/>
        <w:tabs>
          <w:tab w:val="right" w:leader="dot" w:pos="8306"/>
        </w:tabs>
      </w:pPr>
      <w:hyperlink w:anchor="_Toc20914" w:history="1">
        <w:r>
          <w:rPr>
            <w:rFonts w:ascii="仿宋" w:eastAsia="仿宋" w:hAnsi="仿宋" w:cs="仿宋" w:hint="eastAsia"/>
            <w:lang w:eastAsia="zh-CN"/>
          </w:rPr>
          <w:t>(三)、薯、豆，相关植物加工品项目提出的理由</w:t>
        </w:r>
        <w:r>
          <w:tab/>
        </w:r>
        <w:r>
          <w:fldChar w:fldCharType="begin"/>
        </w:r>
        <w:r>
          <w:instrText xml:space="preserve"> PAGEREF _Toc20914 \h </w:instrText>
        </w:r>
        <w:r>
          <w:fldChar w:fldCharType="separate"/>
        </w:r>
        <w:r>
          <w:t>10</w:t>
        </w:r>
        <w:r>
          <w:fldChar w:fldCharType="end"/>
        </w:r>
      </w:hyperlink>
    </w:p>
    <w:p>
      <w:pPr>
        <w:pStyle w:val="TOC2"/>
        <w:tabs>
          <w:tab w:val="right" w:leader="dot" w:pos="8306"/>
        </w:tabs>
      </w:pPr>
      <w:hyperlink w:anchor="_Toc28349" w:history="1">
        <w:r>
          <w:rPr>
            <w:rFonts w:ascii="仿宋" w:eastAsia="仿宋" w:hAnsi="仿宋" w:cs="仿宋" w:hint="eastAsia"/>
            <w:lang w:eastAsia="zh-CN"/>
          </w:rPr>
          <w:t>(四)、薯、豆，相关植物加工品项目意义</w:t>
        </w:r>
        <w:r>
          <w:tab/>
        </w:r>
        <w:r>
          <w:fldChar w:fldCharType="begin"/>
        </w:r>
        <w:r>
          <w:instrText xml:space="preserve"> PAGEREF _Toc28349 \h </w:instrText>
        </w:r>
        <w:r>
          <w:fldChar w:fldCharType="separate"/>
        </w:r>
        <w:r>
          <w:t>12</w:t>
        </w:r>
        <w:r>
          <w:fldChar w:fldCharType="end"/>
        </w:r>
      </w:hyperlink>
    </w:p>
    <w:p>
      <w:pPr>
        <w:pStyle w:val="TOC2"/>
        <w:tabs>
          <w:tab w:val="right" w:leader="dot" w:pos="8306"/>
        </w:tabs>
      </w:pPr>
      <w:hyperlink w:anchor="_Toc23065" w:history="1">
        <w:r>
          <w:rPr>
            <w:rFonts w:ascii="仿宋" w:eastAsia="仿宋" w:hAnsi="仿宋" w:cs="仿宋" w:hint="eastAsia"/>
            <w:lang w:eastAsia="zh-CN"/>
          </w:rPr>
          <w:t>(五)、薯、豆，相关植物加工品项目背景</w:t>
        </w:r>
        <w:r>
          <w:tab/>
        </w:r>
        <w:r>
          <w:fldChar w:fldCharType="begin"/>
        </w:r>
        <w:r>
          <w:instrText xml:space="preserve"> PAGEREF _Toc23065 \h </w:instrText>
        </w:r>
        <w:r>
          <w:fldChar w:fldCharType="separate"/>
        </w:r>
        <w:r>
          <w:t>13</w:t>
        </w:r>
        <w:r>
          <w:fldChar w:fldCharType="end"/>
        </w:r>
      </w:hyperlink>
    </w:p>
    <w:p>
      <w:pPr>
        <w:pStyle w:val="TOC1"/>
        <w:tabs>
          <w:tab w:val="right" w:leader="dot" w:pos="8306"/>
        </w:tabs>
      </w:pPr>
      <w:hyperlink w:anchor="_Toc28604" w:history="1">
        <w:r>
          <w:rPr>
            <w:rFonts w:ascii="仿宋" w:eastAsia="仿宋" w:hAnsi="仿宋" w:cs="仿宋" w:hint="eastAsia"/>
            <w:lang w:eastAsia="zh-CN"/>
          </w:rPr>
          <w:t>四、工艺说明</w:t>
        </w:r>
        <w:r>
          <w:tab/>
        </w:r>
        <w:r>
          <w:fldChar w:fldCharType="begin"/>
        </w:r>
        <w:r>
          <w:instrText xml:space="preserve"> PAGEREF _Toc28604 \h </w:instrText>
        </w:r>
        <w:r>
          <w:fldChar w:fldCharType="separate"/>
        </w:r>
        <w:r>
          <w:t>14</w:t>
        </w:r>
        <w:r>
          <w:fldChar w:fldCharType="end"/>
        </w:r>
      </w:hyperlink>
    </w:p>
    <w:p>
      <w:pPr>
        <w:pStyle w:val="TOC2"/>
        <w:tabs>
          <w:tab w:val="right" w:leader="dot" w:pos="8306"/>
        </w:tabs>
      </w:pPr>
      <w:hyperlink w:anchor="_Toc2591" w:history="1">
        <w:r>
          <w:rPr>
            <w:rFonts w:ascii="仿宋" w:eastAsia="仿宋" w:hAnsi="仿宋" w:cs="仿宋" w:hint="eastAsia"/>
            <w:lang w:eastAsia="zh-CN"/>
          </w:rPr>
          <w:t>(一)、技术管理特点</w:t>
        </w:r>
        <w:r>
          <w:tab/>
        </w:r>
        <w:r>
          <w:fldChar w:fldCharType="begin"/>
        </w:r>
        <w:r>
          <w:instrText xml:space="preserve"> PAGEREF _Toc2591 \h </w:instrText>
        </w:r>
        <w:r>
          <w:fldChar w:fldCharType="separate"/>
        </w:r>
        <w:r>
          <w:t>14</w:t>
        </w:r>
        <w:r>
          <w:fldChar w:fldCharType="end"/>
        </w:r>
      </w:hyperlink>
    </w:p>
    <w:p>
      <w:pPr>
        <w:pStyle w:val="TOC2"/>
        <w:tabs>
          <w:tab w:val="right" w:leader="dot" w:pos="8306"/>
        </w:tabs>
      </w:pPr>
      <w:hyperlink w:anchor="_Toc16827" w:history="1">
        <w:r>
          <w:rPr>
            <w:rFonts w:ascii="仿宋" w:eastAsia="仿宋" w:hAnsi="仿宋" w:cs="仿宋" w:hint="eastAsia"/>
            <w:lang w:eastAsia="zh-CN"/>
          </w:rPr>
          <w:t>(二)、薯、豆，相关植物加工品项目工艺技术设计方案</w:t>
        </w:r>
        <w:r>
          <w:tab/>
        </w:r>
        <w:r>
          <w:fldChar w:fldCharType="begin"/>
        </w:r>
        <w:r>
          <w:instrText xml:space="preserve"> PAGEREF _Toc16827 \h </w:instrText>
        </w:r>
        <w:r>
          <w:fldChar w:fldCharType="separate"/>
        </w:r>
        <w:r>
          <w:t>15</w:t>
        </w:r>
        <w:r>
          <w:fldChar w:fldCharType="end"/>
        </w:r>
      </w:hyperlink>
    </w:p>
    <w:p>
      <w:pPr>
        <w:pStyle w:val="TOC2"/>
        <w:tabs>
          <w:tab w:val="right" w:leader="dot" w:pos="8306"/>
        </w:tabs>
      </w:pPr>
      <w:hyperlink w:anchor="_Toc31882" w:history="1">
        <w:r>
          <w:rPr>
            <w:rFonts w:ascii="仿宋" w:eastAsia="仿宋" w:hAnsi="仿宋" w:cs="仿宋" w:hint="eastAsia"/>
            <w:lang w:eastAsia="zh-CN"/>
          </w:rPr>
          <w:t>(三)、设备选型方案</w:t>
        </w:r>
        <w:r>
          <w:tab/>
        </w:r>
        <w:r>
          <w:fldChar w:fldCharType="begin"/>
        </w:r>
        <w:r>
          <w:instrText xml:space="preserve"> PAGEREF _Toc31882 \h </w:instrText>
        </w:r>
        <w:r>
          <w:fldChar w:fldCharType="separate"/>
        </w:r>
        <w:r>
          <w:t>16</w:t>
        </w:r>
        <w:r>
          <w:fldChar w:fldCharType="end"/>
        </w:r>
      </w:hyperlink>
    </w:p>
    <w:p>
      <w:pPr>
        <w:pStyle w:val="TOC1"/>
        <w:tabs>
          <w:tab w:val="right" w:leader="dot" w:pos="8306"/>
        </w:tabs>
      </w:pPr>
      <w:hyperlink w:anchor="_Toc1383" w:history="1">
        <w:r>
          <w:rPr>
            <w:rFonts w:ascii="仿宋" w:eastAsia="仿宋" w:hAnsi="仿宋" w:cs="仿宋" w:hint="eastAsia"/>
            <w:lang w:eastAsia="zh-CN"/>
          </w:rPr>
          <w:t>五、薯、豆，相关植物加工品项目绩效评估</w:t>
        </w:r>
        <w:r>
          <w:tab/>
        </w:r>
        <w:r>
          <w:fldChar w:fldCharType="begin"/>
        </w:r>
        <w:r>
          <w:instrText xml:space="preserve"> PAGEREF _Toc1383 \h </w:instrText>
        </w:r>
        <w:r>
          <w:fldChar w:fldCharType="separate"/>
        </w:r>
        <w:r>
          <w:t>18</w:t>
        </w:r>
        <w:r>
          <w:fldChar w:fldCharType="end"/>
        </w:r>
      </w:hyperlink>
    </w:p>
    <w:p>
      <w:pPr>
        <w:pStyle w:val="TOC2"/>
        <w:tabs>
          <w:tab w:val="right" w:leader="dot" w:pos="8306"/>
        </w:tabs>
      </w:pPr>
      <w:hyperlink w:anchor="_Toc25697" w:history="1">
        <w:r>
          <w:rPr>
            <w:rFonts w:ascii="仿宋" w:eastAsia="仿宋" w:hAnsi="仿宋" w:cs="仿宋" w:hint="eastAsia"/>
            <w:lang w:eastAsia="zh-CN"/>
          </w:rPr>
          <w:t>(一)、绩效评估指标</w:t>
        </w:r>
        <w:r>
          <w:tab/>
        </w:r>
        <w:r>
          <w:fldChar w:fldCharType="begin"/>
        </w:r>
        <w:r>
          <w:instrText xml:space="preserve"> PAGEREF _Toc25697 \h </w:instrText>
        </w:r>
        <w:r>
          <w:fldChar w:fldCharType="separate"/>
        </w:r>
        <w:r>
          <w:t>18</w:t>
        </w:r>
        <w:r>
          <w:fldChar w:fldCharType="end"/>
        </w:r>
      </w:hyperlink>
    </w:p>
    <w:p>
      <w:pPr>
        <w:pStyle w:val="TOC2"/>
        <w:tabs>
          <w:tab w:val="right" w:leader="dot" w:pos="8306"/>
        </w:tabs>
      </w:pPr>
      <w:hyperlink w:anchor="_Toc10868" w:history="1">
        <w:r>
          <w:rPr>
            <w:rFonts w:ascii="仿宋" w:eastAsia="仿宋" w:hAnsi="仿宋" w:cs="仿宋" w:hint="eastAsia"/>
            <w:lang w:eastAsia="zh-CN"/>
          </w:rPr>
          <w:t>(二)、绩效评估方法</w:t>
        </w:r>
        <w:r>
          <w:tab/>
        </w:r>
        <w:r>
          <w:fldChar w:fldCharType="begin"/>
        </w:r>
        <w:r>
          <w:instrText xml:space="preserve"> PAGEREF _Toc10868 \h </w:instrText>
        </w:r>
        <w:r>
          <w:fldChar w:fldCharType="separate"/>
        </w:r>
        <w:r>
          <w:t>19</w:t>
        </w:r>
        <w:r>
          <w:fldChar w:fldCharType="end"/>
        </w:r>
      </w:hyperlink>
    </w:p>
    <w:p>
      <w:pPr>
        <w:pStyle w:val="TOC2"/>
        <w:tabs>
          <w:tab w:val="right" w:leader="dot" w:pos="8306"/>
        </w:tabs>
      </w:pPr>
      <w:hyperlink w:anchor="_Toc43" w:history="1">
        <w:r>
          <w:rPr>
            <w:rFonts w:ascii="仿宋" w:eastAsia="仿宋" w:hAnsi="仿宋" w:cs="仿宋" w:hint="eastAsia"/>
            <w:lang w:eastAsia="zh-CN"/>
          </w:rPr>
          <w:t>(三)、绩效评估周期</w:t>
        </w:r>
        <w:r>
          <w:tab/>
        </w:r>
        <w:r>
          <w:fldChar w:fldCharType="begin"/>
        </w:r>
        <w:r>
          <w:instrText xml:space="preserve"> PAGEREF _Toc43 \h </w:instrText>
        </w:r>
        <w:r>
          <w:fldChar w:fldCharType="separate"/>
        </w:r>
        <w:r>
          <w:t>20</w:t>
        </w:r>
        <w:r>
          <w:fldChar w:fldCharType="end"/>
        </w:r>
      </w:hyperlink>
    </w:p>
    <w:p>
      <w:pPr>
        <w:pStyle w:val="TOC1"/>
        <w:tabs>
          <w:tab w:val="right" w:leader="dot" w:pos="8306"/>
        </w:tabs>
      </w:pPr>
      <w:hyperlink w:anchor="_Toc21600" w:history="1">
        <w:r>
          <w:rPr>
            <w:rFonts w:ascii="仿宋" w:eastAsia="仿宋" w:hAnsi="仿宋" w:cs="仿宋" w:hint="eastAsia"/>
            <w:lang w:eastAsia="zh-CN"/>
          </w:rPr>
          <w:t>六、薯、豆，相关植物加工品项目危机管理</w:t>
        </w:r>
        <w:r>
          <w:tab/>
        </w:r>
        <w:r>
          <w:fldChar w:fldCharType="begin"/>
        </w:r>
        <w:r>
          <w:instrText xml:space="preserve"> PAGEREF _Toc21600 \h </w:instrText>
        </w:r>
        <w:r>
          <w:fldChar w:fldCharType="separate"/>
        </w:r>
        <w:r>
          <w:t>21</w:t>
        </w:r>
        <w:r>
          <w:fldChar w:fldCharType="end"/>
        </w:r>
      </w:hyperlink>
    </w:p>
    <w:p>
      <w:pPr>
        <w:pStyle w:val="TOC2"/>
        <w:tabs>
          <w:tab w:val="right" w:leader="dot" w:pos="8306"/>
        </w:tabs>
      </w:pPr>
      <w:hyperlink w:anchor="_Toc12320" w:history="1">
        <w:r>
          <w:rPr>
            <w:rFonts w:ascii="仿宋" w:eastAsia="仿宋" w:hAnsi="仿宋" w:cs="仿宋" w:hint="eastAsia"/>
            <w:lang w:eastAsia="zh-CN"/>
          </w:rPr>
          <w:t>(一)、危机预警与识别</w:t>
        </w:r>
        <w:r>
          <w:tab/>
        </w:r>
        <w:r>
          <w:fldChar w:fldCharType="begin"/>
        </w:r>
        <w:r>
          <w:instrText xml:space="preserve"> PAGEREF _Toc12320 \h </w:instrText>
        </w:r>
        <w:r>
          <w:fldChar w:fldCharType="separate"/>
        </w:r>
        <w:r>
          <w:t>21</w:t>
        </w:r>
        <w:r>
          <w:fldChar w:fldCharType="end"/>
        </w:r>
      </w:hyperlink>
    </w:p>
    <w:p>
      <w:pPr>
        <w:pStyle w:val="TOC2"/>
        <w:tabs>
          <w:tab w:val="right" w:leader="dot" w:pos="8306"/>
        </w:tabs>
      </w:pPr>
      <w:hyperlink w:anchor="_Toc19063" w:history="1">
        <w:r>
          <w:rPr>
            <w:rFonts w:ascii="仿宋" w:eastAsia="仿宋" w:hAnsi="仿宋" w:cs="仿宋" w:hint="eastAsia"/>
            <w:lang w:eastAsia="zh-CN"/>
          </w:rPr>
          <w:t>(二)、危机应对与恢复</w:t>
        </w:r>
        <w:r>
          <w:tab/>
        </w:r>
        <w:r>
          <w:fldChar w:fldCharType="begin"/>
        </w:r>
        <w:r>
          <w:instrText xml:space="preserve"> PAGEREF _Toc19063 \h </w:instrText>
        </w:r>
        <w:r>
          <w:fldChar w:fldCharType="separate"/>
        </w:r>
        <w:r>
          <w:t>22</w:t>
        </w:r>
        <w:r>
          <w:fldChar w:fldCharType="end"/>
        </w:r>
      </w:hyperlink>
    </w:p>
    <w:p>
      <w:pPr>
        <w:pStyle w:val="TOC1"/>
        <w:tabs>
          <w:tab w:val="right" w:leader="dot" w:pos="8306"/>
        </w:tabs>
      </w:pPr>
      <w:hyperlink w:anchor="_Toc3742" w:history="1">
        <w:r>
          <w:rPr>
            <w:rFonts w:ascii="仿宋" w:eastAsia="仿宋" w:hAnsi="仿宋" w:cs="仿宋" w:hint="eastAsia"/>
            <w:lang w:eastAsia="zh-CN"/>
          </w:rPr>
          <w:t>七、生产安全保护</w:t>
        </w:r>
        <w:r>
          <w:tab/>
        </w:r>
        <w:r>
          <w:fldChar w:fldCharType="begin"/>
        </w:r>
        <w:r>
          <w:instrText xml:space="preserve"> PAGEREF _Toc3742 \h </w:instrText>
        </w:r>
        <w:r>
          <w:fldChar w:fldCharType="separate"/>
        </w:r>
        <w:r>
          <w:t>24</w:t>
        </w:r>
        <w:r>
          <w:fldChar w:fldCharType="end"/>
        </w:r>
      </w:hyperlink>
    </w:p>
    <w:p>
      <w:pPr>
        <w:pStyle w:val="TOC2"/>
        <w:tabs>
          <w:tab w:val="right" w:leader="dot" w:pos="8306"/>
        </w:tabs>
      </w:pPr>
      <w:hyperlink w:anchor="_Toc29905" w:history="1">
        <w:r>
          <w:rPr>
            <w:rFonts w:ascii="仿宋" w:eastAsia="仿宋" w:hAnsi="仿宋" w:cs="仿宋" w:hint="eastAsia"/>
            <w:lang w:eastAsia="zh-CN"/>
          </w:rPr>
          <w:t>(一)、消防安全</w:t>
        </w:r>
        <w:r>
          <w:tab/>
        </w:r>
        <w:r>
          <w:fldChar w:fldCharType="begin"/>
        </w:r>
        <w:r>
          <w:instrText xml:space="preserve"> PAGEREF _Toc29905 \h </w:instrText>
        </w:r>
        <w:r>
          <w:fldChar w:fldCharType="separate"/>
        </w:r>
        <w:r>
          <w:t>24</w:t>
        </w:r>
        <w:r>
          <w:fldChar w:fldCharType="end"/>
        </w:r>
      </w:hyperlink>
    </w:p>
    <w:p>
      <w:pPr>
        <w:pStyle w:val="TOC2"/>
        <w:tabs>
          <w:tab w:val="right" w:leader="dot" w:pos="8306"/>
        </w:tabs>
      </w:pPr>
      <w:hyperlink w:anchor="_Toc9647" w:history="1">
        <w:r>
          <w:rPr>
            <w:rFonts w:ascii="仿宋" w:eastAsia="仿宋" w:hAnsi="仿宋" w:cs="仿宋" w:hint="eastAsia"/>
            <w:lang w:eastAsia="zh-CN"/>
          </w:rPr>
          <w:t>(二)、防火防爆总图布置措施</w:t>
        </w:r>
        <w:r>
          <w:tab/>
        </w:r>
        <w:r>
          <w:fldChar w:fldCharType="begin"/>
        </w:r>
        <w:r>
          <w:instrText xml:space="preserve"> PAGEREF _Toc9647 \h </w:instrText>
        </w:r>
        <w:r>
          <w:fldChar w:fldCharType="separate"/>
        </w:r>
        <w:r>
          <w:t>26</w:t>
        </w:r>
        <w:r>
          <w:fldChar w:fldCharType="end"/>
        </w:r>
      </w:hyperlink>
    </w:p>
    <w:p>
      <w:pPr>
        <w:pStyle w:val="TOC2"/>
        <w:tabs>
          <w:tab w:val="right" w:leader="dot" w:pos="8306"/>
        </w:tabs>
      </w:pPr>
      <w:hyperlink w:anchor="_Toc13919" w:history="1">
        <w:r>
          <w:rPr>
            <w:rFonts w:ascii="仿宋" w:eastAsia="仿宋" w:hAnsi="仿宋" w:cs="仿宋" w:hint="eastAsia"/>
            <w:lang w:eastAsia="zh-CN"/>
          </w:rPr>
          <w:t>(三)、自然灾害防范措施</w:t>
        </w:r>
        <w:r>
          <w:tab/>
        </w:r>
        <w:r>
          <w:fldChar w:fldCharType="begin"/>
        </w:r>
        <w:r>
          <w:instrText xml:space="preserve"> PAGEREF _Toc13919 \h </w:instrText>
        </w:r>
        <w:r>
          <w:fldChar w:fldCharType="separate"/>
        </w:r>
        <w:r>
          <w:t>27</w:t>
        </w:r>
        <w:r>
          <w:fldChar w:fldCharType="end"/>
        </w:r>
      </w:hyperlink>
    </w:p>
    <w:p>
      <w:pPr>
        <w:pStyle w:val="TOC2"/>
        <w:tabs>
          <w:tab w:val="right" w:leader="dot" w:pos="8306"/>
        </w:tabs>
      </w:pPr>
      <w:hyperlink w:anchor="_Toc29030" w:history="1">
        <w:r>
          <w:rPr>
            <w:rFonts w:ascii="仿宋" w:eastAsia="仿宋" w:hAnsi="仿宋" w:cs="仿宋" w:hint="eastAsia"/>
            <w:lang w:eastAsia="zh-CN"/>
          </w:rPr>
          <w:t>(四)、安全色及安全标志使用要求</w:t>
        </w:r>
        <w:r>
          <w:tab/>
        </w:r>
        <w:r>
          <w:fldChar w:fldCharType="begin"/>
        </w:r>
        <w:r>
          <w:instrText xml:space="preserve"> PAGEREF _Toc29030 \h </w:instrText>
        </w:r>
        <w:r>
          <w:fldChar w:fldCharType="separate"/>
        </w:r>
        <w:r>
          <w:t>28</w:t>
        </w:r>
        <w:r>
          <w:fldChar w:fldCharType="end"/>
        </w:r>
      </w:hyperlink>
    </w:p>
    <w:p>
      <w:pPr>
        <w:pStyle w:val="TOC2"/>
        <w:tabs>
          <w:tab w:val="right" w:leader="dot" w:pos="8306"/>
        </w:tabs>
      </w:pPr>
      <w:hyperlink w:anchor="_Toc13377" w:history="1">
        <w:r>
          <w:rPr>
            <w:rFonts w:ascii="仿宋" w:eastAsia="仿宋" w:hAnsi="仿宋" w:cs="仿宋" w:hint="eastAsia"/>
            <w:lang w:eastAsia="zh-CN"/>
          </w:rPr>
          <w:t>(五)、防尘防毒措施</w:t>
        </w:r>
        <w:r>
          <w:tab/>
        </w:r>
        <w:r>
          <w:fldChar w:fldCharType="begin"/>
        </w:r>
        <w:r>
          <w:instrText xml:space="preserve"> PAGEREF _Toc13377 \h </w:instrText>
        </w:r>
        <w:r>
          <w:fldChar w:fldCharType="separate"/>
        </w:r>
        <w:r>
          <w:t>29</w:t>
        </w:r>
        <w:r>
          <w:fldChar w:fldCharType="end"/>
        </w:r>
      </w:hyperlink>
    </w:p>
    <w:p>
      <w:pPr>
        <w:pStyle w:val="TOC2"/>
        <w:tabs>
          <w:tab w:val="right" w:leader="dot" w:pos="8306"/>
        </w:tabs>
      </w:pPr>
      <w:hyperlink w:anchor="_Toc7757" w:history="1">
        <w:r>
          <w:rPr>
            <w:rFonts w:ascii="仿宋" w:eastAsia="仿宋" w:hAnsi="仿宋" w:cs="仿宋" w:hint="eastAsia"/>
            <w:lang w:eastAsia="zh-CN"/>
          </w:rPr>
          <w:t>(六)、防静电、触电防护及防雷措施</w:t>
        </w:r>
        <w:r>
          <w:tab/>
        </w:r>
        <w:r>
          <w:fldChar w:fldCharType="begin"/>
        </w:r>
        <w:r>
          <w:instrText xml:space="preserve"> PAGEREF _Toc7757 \h </w:instrText>
        </w:r>
        <w:r>
          <w:fldChar w:fldCharType="separate"/>
        </w:r>
        <w:r>
          <w:t>30</w:t>
        </w:r>
        <w:r>
          <w:fldChar w:fldCharType="end"/>
        </w:r>
      </w:hyperlink>
    </w:p>
    <w:p>
      <w:pPr>
        <w:pStyle w:val="TOC2"/>
        <w:tabs>
          <w:tab w:val="right" w:leader="dot" w:pos="8306"/>
        </w:tabs>
      </w:pPr>
      <w:hyperlink w:anchor="_Toc23810" w:history="1">
        <w:r>
          <w:rPr>
            <w:rFonts w:ascii="仿宋" w:eastAsia="仿宋" w:hAnsi="仿宋" w:cs="仿宋" w:hint="eastAsia"/>
            <w:lang w:eastAsia="zh-CN"/>
          </w:rPr>
          <w:t>(七)、机械设备安全保障措施</w:t>
        </w:r>
        <w:r>
          <w:tab/>
        </w:r>
        <w:r>
          <w:fldChar w:fldCharType="begin"/>
        </w:r>
        <w:r>
          <w:instrText xml:space="preserve"> PAGEREF _Toc23810 \h </w:instrText>
        </w:r>
        <w:r>
          <w:fldChar w:fldCharType="separate"/>
        </w:r>
        <w:r>
          <w:t>31</w:t>
        </w:r>
        <w:r>
          <w:fldChar w:fldCharType="end"/>
        </w:r>
      </w:hyperlink>
    </w:p>
    <w:p>
      <w:pPr>
        <w:pStyle w:val="TOC1"/>
        <w:tabs>
          <w:tab w:val="right" w:leader="dot" w:pos="8306"/>
        </w:tabs>
      </w:pPr>
      <w:hyperlink w:anchor="_Toc11339" w:history="1">
        <w:r>
          <w:rPr>
            <w:rFonts w:ascii="仿宋" w:eastAsia="仿宋" w:hAnsi="仿宋" w:cs="仿宋" w:hint="eastAsia"/>
            <w:lang w:eastAsia="zh-CN"/>
          </w:rPr>
          <w:t>八、薯、豆，相关植物加工品项目技术管理</w:t>
        </w:r>
        <w:r>
          <w:tab/>
        </w:r>
        <w:r>
          <w:fldChar w:fldCharType="begin"/>
        </w:r>
        <w:r>
          <w:instrText xml:space="preserve"> PAGEREF _Toc11339 \h </w:instrText>
        </w:r>
        <w:r>
          <w:fldChar w:fldCharType="separate"/>
        </w:r>
        <w:r>
          <w:t>33</w:t>
        </w:r>
        <w:r>
          <w:fldChar w:fldCharType="end"/>
        </w:r>
      </w:hyperlink>
    </w:p>
    <w:p>
      <w:pPr>
        <w:pStyle w:val="TOC2"/>
        <w:tabs>
          <w:tab w:val="right" w:leader="dot" w:pos="8306"/>
        </w:tabs>
      </w:pPr>
      <w:hyperlink w:anchor="_Toc22118" w:history="1">
        <w:r>
          <w:rPr>
            <w:rFonts w:ascii="仿宋" w:eastAsia="仿宋" w:hAnsi="仿宋" w:cs="仿宋" w:hint="eastAsia"/>
            <w:lang w:eastAsia="zh-CN"/>
          </w:rPr>
          <w:t>(一)、技术方案选用方向</w:t>
        </w:r>
        <w:r>
          <w:tab/>
        </w:r>
        <w:r>
          <w:fldChar w:fldCharType="begin"/>
        </w:r>
        <w:r>
          <w:instrText xml:space="preserve"> PAGEREF _Toc22118 \h </w:instrText>
        </w:r>
        <w:r>
          <w:fldChar w:fldCharType="separate"/>
        </w:r>
        <w:r>
          <w:t>33</w:t>
        </w:r>
        <w:r>
          <w:fldChar w:fldCharType="end"/>
        </w:r>
      </w:hyperlink>
    </w:p>
    <w:p>
      <w:pPr>
        <w:pStyle w:val="TOC2"/>
        <w:tabs>
          <w:tab w:val="right" w:leader="dot" w:pos="8306"/>
        </w:tabs>
      </w:pPr>
      <w:hyperlink w:anchor="_Toc8612" w:history="1">
        <w:r>
          <w:rPr>
            <w:rFonts w:ascii="仿宋" w:eastAsia="仿宋" w:hAnsi="仿宋" w:cs="仿宋" w:hint="eastAsia"/>
            <w:lang w:eastAsia="zh-CN"/>
          </w:rPr>
          <w:t>(二)、工艺技术方案选用原则</w:t>
        </w:r>
        <w:r>
          <w:tab/>
        </w:r>
        <w:r>
          <w:fldChar w:fldCharType="begin"/>
        </w:r>
        <w:r>
          <w:instrText xml:space="preserve"> PAGEREF _Toc8612 \h </w:instrText>
        </w:r>
        <w:r>
          <w:fldChar w:fldCharType="separate"/>
        </w:r>
        <w:r>
          <w:t>35</w:t>
        </w:r>
        <w:r>
          <w:fldChar w:fldCharType="end"/>
        </w:r>
      </w:hyperlink>
    </w:p>
    <w:p>
      <w:pPr>
        <w:pStyle w:val="TOC2"/>
        <w:tabs>
          <w:tab w:val="right" w:leader="dot" w:pos="8306"/>
        </w:tabs>
      </w:pPr>
      <w:hyperlink w:anchor="_Toc28395" w:history="1">
        <w:r>
          <w:rPr>
            <w:rFonts w:ascii="仿宋" w:eastAsia="仿宋" w:hAnsi="仿宋" w:cs="仿宋" w:hint="eastAsia"/>
            <w:lang w:eastAsia="zh-CN"/>
          </w:rPr>
          <w:t>(三)、工艺技术方案要求</w:t>
        </w:r>
        <w:r>
          <w:tab/>
        </w:r>
        <w:r>
          <w:fldChar w:fldCharType="begin"/>
        </w:r>
        <w:r>
          <w:instrText xml:space="preserve"> PAGEREF _Toc28395 \h </w:instrText>
        </w:r>
        <w:r>
          <w:fldChar w:fldCharType="separate"/>
        </w:r>
        <w:r>
          <w:t>37</w:t>
        </w:r>
        <w:r>
          <w:fldChar w:fldCharType="end"/>
        </w:r>
      </w:hyperlink>
    </w:p>
    <w:p>
      <w:pPr>
        <w:pStyle w:val="TOC1"/>
        <w:tabs>
          <w:tab w:val="right" w:leader="dot" w:pos="8306"/>
        </w:tabs>
      </w:pPr>
      <w:hyperlink w:anchor="_Toc5887" w:history="1">
        <w:r>
          <w:rPr>
            <w:rFonts w:ascii="仿宋" w:eastAsia="仿宋" w:hAnsi="仿宋" w:cs="仿宋" w:hint="eastAsia"/>
            <w:lang w:eastAsia="zh-CN"/>
          </w:rPr>
          <w:t>九、薯、豆，相关植物加工品项目人力资源培养与发展</w:t>
        </w:r>
        <w:r>
          <w:tab/>
        </w:r>
        <w:r>
          <w:fldChar w:fldCharType="begin"/>
        </w:r>
        <w:r>
          <w:instrText xml:space="preserve"> PAGEREF _Toc5887 \h </w:instrText>
        </w:r>
        <w:r>
          <w:fldChar w:fldCharType="separate"/>
        </w:r>
        <w:r>
          <w:t>39</w:t>
        </w:r>
        <w:r>
          <w:fldChar w:fldCharType="end"/>
        </w:r>
      </w:hyperlink>
    </w:p>
    <w:p>
      <w:pPr>
        <w:pStyle w:val="TOC2"/>
        <w:tabs>
          <w:tab w:val="right" w:leader="dot" w:pos="8306"/>
        </w:tabs>
      </w:pPr>
      <w:hyperlink w:anchor="_Toc22586" w:history="1">
        <w:r>
          <w:rPr>
            <w:rFonts w:ascii="仿宋" w:eastAsia="仿宋" w:hAnsi="仿宋" w:cs="仿宋" w:hint="eastAsia"/>
            <w:lang w:eastAsia="zh-CN"/>
          </w:rPr>
          <w:t>(一)、人才需求与规划</w:t>
        </w:r>
        <w:r>
          <w:tab/>
        </w:r>
        <w:r>
          <w:fldChar w:fldCharType="begin"/>
        </w:r>
        <w:r>
          <w:instrText xml:space="preserve"> PAGEREF _Toc22586 \h </w:instrText>
        </w:r>
        <w:r>
          <w:fldChar w:fldCharType="separate"/>
        </w:r>
        <w:r>
          <w:t>39</w:t>
        </w:r>
        <w:r>
          <w:fldChar w:fldCharType="end"/>
        </w:r>
      </w:hyperlink>
    </w:p>
    <w:p>
      <w:pPr>
        <w:pStyle w:val="TOC2"/>
        <w:tabs>
          <w:tab w:val="right" w:leader="dot" w:pos="8306"/>
        </w:tabs>
      </w:pPr>
      <w:hyperlink w:anchor="_Toc27798" w:history="1">
        <w:r>
          <w:rPr>
            <w:rFonts w:ascii="仿宋" w:eastAsia="仿宋" w:hAnsi="仿宋" w:cs="仿宋" w:hint="eastAsia"/>
            <w:lang w:eastAsia="zh-CN"/>
          </w:rPr>
          <w:t>(二)、培训与发展计划</w:t>
        </w:r>
        <w:r>
          <w:tab/>
        </w:r>
        <w:r>
          <w:fldChar w:fldCharType="begin"/>
        </w:r>
        <w:r>
          <w:instrText xml:space="preserve"> PAGEREF _Toc27798 \h </w:instrText>
        </w:r>
        <w:r>
          <w:fldChar w:fldCharType="separate"/>
        </w:r>
        <w:r>
          <w:t>40</w:t>
        </w:r>
        <w:r>
          <w:fldChar w:fldCharType="end"/>
        </w:r>
      </w:hyperlink>
    </w:p>
    <w:p>
      <w:pPr>
        <w:pStyle w:val="TOC1"/>
        <w:tabs>
          <w:tab w:val="right" w:leader="dot" w:pos="8306"/>
        </w:tabs>
      </w:pPr>
      <w:hyperlink w:anchor="_Toc23051" w:history="1">
        <w:r>
          <w:rPr>
            <w:rFonts w:ascii="仿宋" w:eastAsia="仿宋" w:hAnsi="仿宋" w:cs="仿宋" w:hint="eastAsia"/>
            <w:lang w:eastAsia="zh-CN"/>
          </w:rPr>
          <w:t>十、薯、豆，相关植物加工品项目创新与研发</w:t>
        </w:r>
        <w:r>
          <w:tab/>
        </w:r>
        <w:r>
          <w:fldChar w:fldCharType="begin"/>
        </w:r>
        <w:r>
          <w:instrText xml:space="preserve"> PAGEREF _Toc23051 \h </w:instrText>
        </w:r>
        <w:r>
          <w:fldChar w:fldCharType="separate"/>
        </w:r>
        <w:r>
          <w:t>40</w:t>
        </w:r>
        <w:r>
          <w:fldChar w:fldCharType="end"/>
        </w:r>
      </w:hyperlink>
    </w:p>
    <w:p>
      <w:pPr>
        <w:pStyle w:val="TOC2"/>
        <w:tabs>
          <w:tab w:val="right" w:leader="dot" w:pos="8306"/>
        </w:tabs>
      </w:pPr>
      <w:hyperlink w:anchor="_Toc14849" w:history="1">
        <w:r>
          <w:rPr>
            <w:rFonts w:ascii="仿宋" w:eastAsia="仿宋" w:hAnsi="仿宋" w:cs="仿宋" w:hint="eastAsia"/>
            <w:lang w:eastAsia="zh-CN"/>
          </w:rPr>
          <w:t>(一)、创新策略与方向</w:t>
        </w:r>
        <w:r>
          <w:tab/>
        </w:r>
        <w:r>
          <w:fldChar w:fldCharType="begin"/>
        </w:r>
        <w:r>
          <w:instrText xml:space="preserve"> PAGEREF _Toc14849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1" w:history="1">
        <w:r>
          <w:rPr>
            <w:rFonts w:ascii="仿宋" w:eastAsia="仿宋" w:hAnsi="仿宋" w:cs="仿宋" w:hint="eastAsia"/>
            <w:lang w:eastAsia="zh-CN"/>
          </w:rPr>
          <w:t>(二)、研发规划与投入</w:t>
        </w:r>
        <w:r>
          <w:tab/>
        </w:r>
        <w:r>
          <w:fldChar w:fldCharType="begin"/>
        </w:r>
        <w:r>
          <w:instrText xml:space="preserve"> PAGEREF _Toc26961 \h </w:instrText>
        </w:r>
        <w:r>
          <w:fldChar w:fldCharType="separate"/>
        </w:r>
        <w:r>
          <w:t>42</w:t>
        </w:r>
        <w:r>
          <w:fldChar w:fldCharType="end"/>
        </w:r>
      </w:hyperlink>
    </w:p>
    <w:p>
      <w:pPr>
        <w:pStyle w:val="TOC1"/>
        <w:tabs>
          <w:tab w:val="right" w:leader="dot" w:pos="8306"/>
        </w:tabs>
      </w:pPr>
      <w:hyperlink w:anchor="_Toc21817" w:history="1">
        <w:r>
          <w:rPr>
            <w:rFonts w:ascii="仿宋" w:eastAsia="仿宋" w:hAnsi="仿宋" w:cs="仿宋" w:hint="eastAsia"/>
            <w:lang w:eastAsia="zh-CN"/>
          </w:rPr>
          <w:t>十一、薯、豆，相关植物加工品项目投资规划</w:t>
        </w:r>
        <w:r>
          <w:tab/>
        </w:r>
        <w:r>
          <w:fldChar w:fldCharType="begin"/>
        </w:r>
        <w:r>
          <w:instrText xml:space="preserve"> PAGEREF _Toc21817 \h </w:instrText>
        </w:r>
        <w:r>
          <w:fldChar w:fldCharType="separate"/>
        </w:r>
        <w:r>
          <w:t>43</w:t>
        </w:r>
        <w:r>
          <w:fldChar w:fldCharType="end"/>
        </w:r>
      </w:hyperlink>
    </w:p>
    <w:p>
      <w:pPr>
        <w:pStyle w:val="TOC2"/>
        <w:tabs>
          <w:tab w:val="right" w:leader="dot" w:pos="8306"/>
        </w:tabs>
      </w:pPr>
      <w:hyperlink w:anchor="_Toc11691" w:history="1">
        <w:r>
          <w:rPr>
            <w:rFonts w:ascii="仿宋" w:eastAsia="仿宋" w:hAnsi="仿宋" w:cs="仿宋" w:hint="eastAsia"/>
            <w:lang w:eastAsia="zh-CN"/>
          </w:rPr>
          <w:t>(一)、薯、豆，相关植物加工品项目总投资估算</w:t>
        </w:r>
        <w:r>
          <w:tab/>
        </w:r>
        <w:r>
          <w:fldChar w:fldCharType="begin"/>
        </w:r>
        <w:r>
          <w:instrText xml:space="preserve"> PAGEREF _Toc11691 \h </w:instrText>
        </w:r>
        <w:r>
          <w:fldChar w:fldCharType="separate"/>
        </w:r>
        <w:r>
          <w:t>43</w:t>
        </w:r>
        <w:r>
          <w:fldChar w:fldCharType="end"/>
        </w:r>
      </w:hyperlink>
    </w:p>
    <w:p>
      <w:pPr>
        <w:pStyle w:val="TOC2"/>
        <w:tabs>
          <w:tab w:val="right" w:leader="dot" w:pos="8306"/>
        </w:tabs>
      </w:pPr>
      <w:hyperlink w:anchor="_Toc29378" w:history="1">
        <w:r>
          <w:rPr>
            <w:rFonts w:ascii="仿宋" w:eastAsia="仿宋" w:hAnsi="仿宋" w:cs="仿宋" w:hint="eastAsia"/>
            <w:lang w:eastAsia="zh-CN"/>
          </w:rPr>
          <w:t>(二)、资金筹措</w:t>
        </w:r>
        <w:r>
          <w:tab/>
        </w:r>
        <w:r>
          <w:fldChar w:fldCharType="begin"/>
        </w:r>
        <w:r>
          <w:instrText xml:space="preserve"> PAGEREF _Toc29378 \h </w:instrText>
        </w:r>
        <w:r>
          <w:fldChar w:fldCharType="separate"/>
        </w:r>
        <w:r>
          <w:t>45</w:t>
        </w:r>
        <w:r>
          <w:fldChar w:fldCharType="end"/>
        </w:r>
      </w:hyperlink>
    </w:p>
    <w:p>
      <w:pPr>
        <w:pStyle w:val="TOC1"/>
        <w:tabs>
          <w:tab w:val="right" w:leader="dot" w:pos="8306"/>
        </w:tabs>
      </w:pPr>
      <w:hyperlink w:anchor="_Toc3945" w:history="1">
        <w:r>
          <w:rPr>
            <w:rFonts w:ascii="仿宋" w:eastAsia="仿宋" w:hAnsi="仿宋" w:cs="仿宋" w:hint="eastAsia"/>
            <w:lang w:eastAsia="zh-CN"/>
          </w:rPr>
          <w:t>十二、薯、豆，相关植物加工品项目计划安排</w:t>
        </w:r>
        <w:r>
          <w:tab/>
        </w:r>
        <w:r>
          <w:fldChar w:fldCharType="begin"/>
        </w:r>
        <w:r>
          <w:instrText xml:space="preserve"> PAGEREF _Toc3945 \h </w:instrText>
        </w:r>
        <w:r>
          <w:fldChar w:fldCharType="separate"/>
        </w:r>
        <w:r>
          <w:t>46</w:t>
        </w:r>
        <w:r>
          <w:fldChar w:fldCharType="end"/>
        </w:r>
      </w:hyperlink>
    </w:p>
    <w:p>
      <w:pPr>
        <w:pStyle w:val="TOC2"/>
        <w:tabs>
          <w:tab w:val="right" w:leader="dot" w:pos="8306"/>
        </w:tabs>
      </w:pPr>
      <w:hyperlink w:anchor="_Toc31397" w:history="1">
        <w:r>
          <w:rPr>
            <w:rFonts w:ascii="仿宋" w:eastAsia="仿宋" w:hAnsi="仿宋" w:cs="仿宋" w:hint="eastAsia"/>
            <w:lang w:eastAsia="zh-CN"/>
          </w:rPr>
          <w:t>(一)、建设周期</w:t>
        </w:r>
        <w:r>
          <w:tab/>
        </w:r>
        <w:r>
          <w:fldChar w:fldCharType="begin"/>
        </w:r>
        <w:r>
          <w:instrText xml:space="preserve"> PAGEREF _Toc31397 \h </w:instrText>
        </w:r>
        <w:r>
          <w:fldChar w:fldCharType="separate"/>
        </w:r>
        <w:r>
          <w:t>46</w:t>
        </w:r>
        <w:r>
          <w:fldChar w:fldCharType="end"/>
        </w:r>
      </w:hyperlink>
    </w:p>
    <w:p>
      <w:pPr>
        <w:pStyle w:val="TOC2"/>
        <w:tabs>
          <w:tab w:val="right" w:leader="dot" w:pos="8306"/>
        </w:tabs>
      </w:pPr>
      <w:hyperlink w:anchor="_Toc8967" w:history="1">
        <w:r>
          <w:rPr>
            <w:rFonts w:ascii="仿宋" w:eastAsia="仿宋" w:hAnsi="仿宋" w:cs="仿宋" w:hint="eastAsia"/>
            <w:lang w:eastAsia="zh-CN"/>
          </w:rPr>
          <w:t>(二)、建设进度</w:t>
        </w:r>
        <w:r>
          <w:tab/>
        </w:r>
        <w:r>
          <w:fldChar w:fldCharType="begin"/>
        </w:r>
        <w:r>
          <w:instrText xml:space="preserve"> PAGEREF _Toc8967 \h </w:instrText>
        </w:r>
        <w:r>
          <w:fldChar w:fldCharType="separate"/>
        </w:r>
        <w:r>
          <w:t>47</w:t>
        </w:r>
        <w:r>
          <w:fldChar w:fldCharType="end"/>
        </w:r>
      </w:hyperlink>
    </w:p>
    <w:p>
      <w:pPr>
        <w:pStyle w:val="TOC2"/>
        <w:tabs>
          <w:tab w:val="right" w:leader="dot" w:pos="8306"/>
        </w:tabs>
      </w:pPr>
      <w:hyperlink w:anchor="_Toc10307" w:history="1">
        <w:r>
          <w:rPr>
            <w:rFonts w:ascii="仿宋" w:eastAsia="仿宋" w:hAnsi="仿宋" w:cs="仿宋" w:hint="eastAsia"/>
            <w:lang w:eastAsia="zh-CN"/>
          </w:rPr>
          <w:t>(三)、进度安排注意事项</w:t>
        </w:r>
        <w:r>
          <w:tab/>
        </w:r>
        <w:r>
          <w:fldChar w:fldCharType="begin"/>
        </w:r>
        <w:r>
          <w:instrText xml:space="preserve"> PAGEREF _Toc10307 \h </w:instrText>
        </w:r>
        <w:r>
          <w:fldChar w:fldCharType="separate"/>
        </w:r>
        <w:r>
          <w:t>48</w:t>
        </w:r>
        <w:r>
          <w:fldChar w:fldCharType="end"/>
        </w:r>
      </w:hyperlink>
    </w:p>
    <w:p>
      <w:pPr>
        <w:pStyle w:val="TOC2"/>
        <w:tabs>
          <w:tab w:val="right" w:leader="dot" w:pos="8306"/>
        </w:tabs>
      </w:pPr>
      <w:hyperlink w:anchor="_Toc6877" w:history="1">
        <w:r>
          <w:rPr>
            <w:rFonts w:ascii="仿宋" w:eastAsia="仿宋" w:hAnsi="仿宋" w:cs="仿宋" w:hint="eastAsia"/>
            <w:lang w:eastAsia="zh-CN"/>
          </w:rPr>
          <w:t>(四)、人力资源配置</w:t>
        </w:r>
        <w:r>
          <w:tab/>
        </w:r>
        <w:r>
          <w:fldChar w:fldCharType="begin"/>
        </w:r>
        <w:r>
          <w:instrText xml:space="preserve"> PAGEREF _Toc6877 \h </w:instrText>
        </w:r>
        <w:r>
          <w:fldChar w:fldCharType="separate"/>
        </w:r>
        <w:r>
          <w:t>49</w:t>
        </w:r>
        <w:r>
          <w:fldChar w:fldCharType="end"/>
        </w:r>
      </w:hyperlink>
    </w:p>
    <w:p>
      <w:pPr>
        <w:pStyle w:val="TOC1"/>
        <w:tabs>
          <w:tab w:val="right" w:leader="dot" w:pos="8306"/>
        </w:tabs>
      </w:pPr>
      <w:hyperlink w:anchor="_Toc980" w:history="1">
        <w:r>
          <w:rPr>
            <w:rFonts w:ascii="仿宋" w:eastAsia="仿宋" w:hAnsi="仿宋" w:cs="仿宋" w:hint="eastAsia"/>
            <w:lang w:eastAsia="zh-CN"/>
          </w:rPr>
          <w:t>十三、利益相关者分析与沟通计划</w:t>
        </w:r>
        <w:r>
          <w:tab/>
        </w:r>
        <w:r>
          <w:fldChar w:fldCharType="begin"/>
        </w:r>
        <w:r>
          <w:instrText xml:space="preserve"> PAGEREF _Toc980 \h </w:instrText>
        </w:r>
        <w:r>
          <w:fldChar w:fldCharType="separate"/>
        </w:r>
        <w:r>
          <w:t>50</w:t>
        </w:r>
        <w:r>
          <w:fldChar w:fldCharType="end"/>
        </w:r>
      </w:hyperlink>
    </w:p>
    <w:p>
      <w:pPr>
        <w:pStyle w:val="TOC2"/>
        <w:tabs>
          <w:tab w:val="right" w:leader="dot" w:pos="8306"/>
        </w:tabs>
      </w:pPr>
      <w:hyperlink w:anchor="_Toc28558" w:history="1">
        <w:r>
          <w:rPr>
            <w:rFonts w:ascii="仿宋" w:eastAsia="仿宋" w:hAnsi="仿宋" w:cs="仿宋" w:hint="eastAsia"/>
            <w:lang w:eastAsia="zh-CN"/>
          </w:rPr>
          <w:t>(一)、利益相关者分析</w:t>
        </w:r>
        <w:r>
          <w:tab/>
        </w:r>
        <w:r>
          <w:fldChar w:fldCharType="begin"/>
        </w:r>
        <w:r>
          <w:instrText xml:space="preserve"> PAGEREF _Toc28558 \h </w:instrText>
        </w:r>
        <w:r>
          <w:fldChar w:fldCharType="separate"/>
        </w:r>
        <w:r>
          <w:t>50</w:t>
        </w:r>
        <w:r>
          <w:fldChar w:fldCharType="end"/>
        </w:r>
      </w:hyperlink>
    </w:p>
    <w:p>
      <w:pPr>
        <w:pStyle w:val="TOC2"/>
        <w:tabs>
          <w:tab w:val="right" w:leader="dot" w:pos="8306"/>
        </w:tabs>
      </w:pPr>
      <w:hyperlink w:anchor="_Toc15793" w:history="1">
        <w:r>
          <w:rPr>
            <w:rFonts w:ascii="仿宋" w:eastAsia="仿宋" w:hAnsi="仿宋" w:cs="仿宋" w:hint="eastAsia"/>
            <w:lang w:eastAsia="zh-CN"/>
          </w:rPr>
          <w:t>(二)、沟通计划</w:t>
        </w:r>
        <w:r>
          <w:tab/>
        </w:r>
        <w:r>
          <w:fldChar w:fldCharType="begin"/>
        </w:r>
        <w:r>
          <w:instrText xml:space="preserve"> PAGEREF _Toc15793 \h </w:instrText>
        </w:r>
        <w:r>
          <w:fldChar w:fldCharType="separate"/>
        </w:r>
        <w:r>
          <w:t>51</w:t>
        </w:r>
        <w:r>
          <w:fldChar w:fldCharType="end"/>
        </w:r>
      </w:hyperlink>
    </w:p>
    <w:p>
      <w:pPr>
        <w:pStyle w:val="TOC1"/>
        <w:tabs>
          <w:tab w:val="right" w:leader="dot" w:pos="8306"/>
        </w:tabs>
      </w:pPr>
      <w:hyperlink w:anchor="_Toc20419" w:history="1">
        <w:r>
          <w:rPr>
            <w:rFonts w:ascii="仿宋" w:eastAsia="仿宋" w:hAnsi="仿宋" w:cs="仿宋" w:hint="eastAsia"/>
            <w:lang w:eastAsia="zh-CN"/>
          </w:rPr>
          <w:t>十四、风险识别与分类</w:t>
        </w:r>
        <w:r>
          <w:tab/>
        </w:r>
        <w:r>
          <w:fldChar w:fldCharType="begin"/>
        </w:r>
        <w:r>
          <w:instrText xml:space="preserve"> PAGEREF _Toc20419 \h </w:instrText>
        </w:r>
        <w:r>
          <w:fldChar w:fldCharType="separate"/>
        </w:r>
        <w:r>
          <w:t>52</w:t>
        </w:r>
        <w:r>
          <w:fldChar w:fldCharType="end"/>
        </w:r>
      </w:hyperlink>
    </w:p>
    <w:p>
      <w:pPr>
        <w:pStyle w:val="TOC2"/>
        <w:tabs>
          <w:tab w:val="right" w:leader="dot" w:pos="8306"/>
        </w:tabs>
      </w:pPr>
      <w:hyperlink w:anchor="_Toc21193" w:history="1">
        <w:r>
          <w:rPr>
            <w:rFonts w:ascii="仿宋" w:eastAsia="仿宋" w:hAnsi="仿宋" w:cs="仿宋" w:hint="eastAsia"/>
            <w:lang w:eastAsia="zh-CN"/>
          </w:rPr>
          <w:t>(一)、风险识别</w:t>
        </w:r>
        <w:r>
          <w:tab/>
        </w:r>
        <w:r>
          <w:fldChar w:fldCharType="begin"/>
        </w:r>
        <w:r>
          <w:instrText xml:space="preserve"> PAGEREF _Toc21193 \h </w:instrText>
        </w:r>
        <w:r>
          <w:fldChar w:fldCharType="separate"/>
        </w:r>
        <w:r>
          <w:t>52</w:t>
        </w:r>
        <w:r>
          <w:fldChar w:fldCharType="end"/>
        </w:r>
      </w:hyperlink>
    </w:p>
    <w:p>
      <w:pPr>
        <w:pStyle w:val="TOC2"/>
        <w:tabs>
          <w:tab w:val="right" w:leader="dot" w:pos="8306"/>
        </w:tabs>
      </w:pPr>
      <w:hyperlink w:anchor="_Toc20980" w:history="1">
        <w:r>
          <w:rPr>
            <w:rFonts w:ascii="仿宋" w:eastAsia="仿宋" w:hAnsi="仿宋" w:cs="仿宋" w:hint="eastAsia"/>
            <w:lang w:eastAsia="zh-CN"/>
          </w:rPr>
          <w:t>(二)、风险分类</w:t>
        </w:r>
        <w:r>
          <w:tab/>
        </w:r>
        <w:r>
          <w:fldChar w:fldCharType="begin"/>
        </w:r>
        <w:r>
          <w:instrText xml:space="preserve"> PAGEREF _Toc20980 \h </w:instrText>
        </w:r>
        <w:r>
          <w:fldChar w:fldCharType="separate"/>
        </w:r>
        <w:r>
          <w:t>54</w:t>
        </w:r>
        <w:r>
          <w:fldChar w:fldCharType="end"/>
        </w:r>
      </w:hyperlink>
    </w:p>
    <w:p>
      <w:pPr>
        <w:pStyle w:val="TOC1"/>
        <w:tabs>
          <w:tab w:val="right" w:leader="dot" w:pos="8306"/>
        </w:tabs>
      </w:pPr>
      <w:hyperlink w:anchor="_Toc24561" w:history="1">
        <w:r>
          <w:rPr>
            <w:rFonts w:ascii="仿宋" w:eastAsia="仿宋" w:hAnsi="仿宋" w:cs="仿宋" w:hint="eastAsia"/>
            <w:lang w:eastAsia="zh-CN"/>
          </w:rPr>
          <w:t>十五、薯、豆，相关植物加工品项目变更管理</w:t>
        </w:r>
        <w:r>
          <w:tab/>
        </w:r>
        <w:r>
          <w:fldChar w:fldCharType="begin"/>
        </w:r>
        <w:r>
          <w:instrText xml:space="preserve"> PAGEREF _Toc24561 \h </w:instrText>
        </w:r>
        <w:r>
          <w:fldChar w:fldCharType="separate"/>
        </w:r>
        <w:r>
          <w:t>56</w:t>
        </w:r>
        <w:r>
          <w:fldChar w:fldCharType="end"/>
        </w:r>
      </w:hyperlink>
    </w:p>
    <w:p>
      <w:pPr>
        <w:pStyle w:val="TOC2"/>
        <w:tabs>
          <w:tab w:val="right" w:leader="dot" w:pos="8306"/>
        </w:tabs>
      </w:pPr>
      <w:hyperlink w:anchor="_Toc26353" w:history="1">
        <w:r>
          <w:rPr>
            <w:rFonts w:ascii="仿宋" w:eastAsia="仿宋" w:hAnsi="仿宋" w:cs="仿宋" w:hint="eastAsia"/>
            <w:lang w:eastAsia="zh-CN"/>
          </w:rPr>
          <w:t>(一)、变更申请与评估</w:t>
        </w:r>
        <w:r>
          <w:tab/>
        </w:r>
        <w:r>
          <w:fldChar w:fldCharType="begin"/>
        </w:r>
        <w:r>
          <w:instrText xml:space="preserve"> PAGEREF _Toc26353 \h </w:instrText>
        </w:r>
        <w:r>
          <w:fldChar w:fldCharType="separate"/>
        </w:r>
        <w:r>
          <w:t>56</w:t>
        </w:r>
        <w:r>
          <w:fldChar w:fldCharType="end"/>
        </w:r>
      </w:hyperlink>
    </w:p>
    <w:p>
      <w:pPr>
        <w:pStyle w:val="TOC2"/>
        <w:tabs>
          <w:tab w:val="right" w:leader="dot" w:pos="8306"/>
        </w:tabs>
      </w:pPr>
      <w:hyperlink w:anchor="_Toc1215" w:history="1">
        <w:r>
          <w:rPr>
            <w:rFonts w:ascii="仿宋" w:eastAsia="仿宋" w:hAnsi="仿宋" w:cs="仿宋" w:hint="eastAsia"/>
            <w:lang w:eastAsia="zh-CN"/>
          </w:rPr>
          <w:t>(二)、变更实施与控制</w:t>
        </w:r>
        <w:r>
          <w:tab/>
        </w:r>
        <w:r>
          <w:fldChar w:fldCharType="begin"/>
        </w:r>
        <w:r>
          <w:instrText xml:space="preserve"> PAGEREF _Toc1215 \h </w:instrText>
        </w:r>
        <w:r>
          <w:fldChar w:fldCharType="separate"/>
        </w:r>
        <w:r>
          <w:t>56</w:t>
        </w:r>
        <w:r>
          <w:fldChar w:fldCharType="end"/>
        </w:r>
      </w:hyperlink>
    </w:p>
    <w:p>
      <w:pPr>
        <w:pStyle w:val="TOC1"/>
        <w:tabs>
          <w:tab w:val="right" w:leader="dot" w:pos="8306"/>
        </w:tabs>
      </w:pPr>
      <w:hyperlink w:anchor="_Toc470" w:history="1">
        <w:r>
          <w:rPr>
            <w:rFonts w:ascii="仿宋" w:eastAsia="仿宋" w:hAnsi="仿宋" w:cs="仿宋" w:hint="eastAsia"/>
            <w:lang w:eastAsia="zh-CN"/>
          </w:rPr>
          <w:t>十六、薯、豆，相关植物加工品项目治理与监督</w:t>
        </w:r>
        <w:r>
          <w:tab/>
        </w:r>
        <w:r>
          <w:fldChar w:fldCharType="begin"/>
        </w:r>
        <w:r>
          <w:instrText xml:space="preserve"> PAGEREF _Toc470 \h </w:instrText>
        </w:r>
        <w:r>
          <w:fldChar w:fldCharType="separate"/>
        </w:r>
        <w:r>
          <w:t>57</w:t>
        </w:r>
        <w:r>
          <w:fldChar w:fldCharType="end"/>
        </w:r>
      </w:hyperlink>
    </w:p>
    <w:p>
      <w:pPr>
        <w:pStyle w:val="TOC2"/>
        <w:tabs>
          <w:tab w:val="right" w:leader="dot" w:pos="8306"/>
        </w:tabs>
      </w:pPr>
      <w:hyperlink w:anchor="_Toc31289" w:history="1">
        <w:r>
          <w:rPr>
            <w:rFonts w:ascii="仿宋" w:eastAsia="仿宋" w:hAnsi="仿宋" w:cs="仿宋" w:hint="eastAsia"/>
            <w:lang w:eastAsia="zh-CN"/>
          </w:rPr>
          <w:t>(一)、薯、豆，相关植物加工品项目治理结构</w:t>
        </w:r>
        <w:r>
          <w:tab/>
        </w:r>
        <w:r>
          <w:fldChar w:fldCharType="begin"/>
        </w:r>
        <w:r>
          <w:instrText xml:space="preserve"> PAGEREF _Toc31289 \h </w:instrText>
        </w:r>
        <w:r>
          <w:fldChar w:fldCharType="separate"/>
        </w:r>
        <w:r>
          <w:t>57</w:t>
        </w:r>
        <w:r>
          <w:fldChar w:fldCharType="end"/>
        </w:r>
      </w:hyperlink>
    </w:p>
    <w:p>
      <w:pPr>
        <w:pStyle w:val="TOC2"/>
        <w:tabs>
          <w:tab w:val="right" w:leader="dot" w:pos="8306"/>
        </w:tabs>
      </w:pPr>
      <w:hyperlink w:anchor="_Toc10380" w:history="1">
        <w:r>
          <w:rPr>
            <w:rFonts w:ascii="仿宋" w:eastAsia="仿宋" w:hAnsi="仿宋" w:cs="仿宋" w:hint="eastAsia"/>
            <w:lang w:eastAsia="zh-CN"/>
          </w:rPr>
          <w:t>(二)、监督与审计</w:t>
        </w:r>
        <w:r>
          <w:tab/>
        </w:r>
        <w:r>
          <w:fldChar w:fldCharType="begin"/>
        </w:r>
        <w:r>
          <w:instrText xml:space="preserve"> PAGEREF _Toc10380 \h </w:instrText>
        </w:r>
        <w:r>
          <w:fldChar w:fldCharType="separate"/>
        </w:r>
        <w:r>
          <w:t>59</w:t>
        </w:r>
        <w:r>
          <w:fldChar w:fldCharType="end"/>
        </w:r>
      </w:hyperlink>
    </w:p>
    <w:p>
      <w:pPr>
        <w:pStyle w:val="TOC1"/>
        <w:tabs>
          <w:tab w:val="right" w:leader="dot" w:pos="8306"/>
        </w:tabs>
      </w:pPr>
      <w:hyperlink w:anchor="_Toc25553" w:history="1">
        <w:r>
          <w:rPr>
            <w:rFonts w:ascii="仿宋" w:eastAsia="仿宋" w:hAnsi="仿宋" w:cs="仿宋" w:hint="eastAsia"/>
            <w:lang w:eastAsia="zh-CN"/>
          </w:rPr>
          <w:t>十七、质量管理体系</w:t>
        </w:r>
        <w:r>
          <w:tab/>
        </w:r>
        <w:r>
          <w:fldChar w:fldCharType="begin"/>
        </w:r>
        <w:r>
          <w:instrText xml:space="preserve"> PAGEREF _Toc25553 \h </w:instrText>
        </w:r>
        <w:r>
          <w:fldChar w:fldCharType="separate"/>
        </w:r>
        <w:r>
          <w:t>60</w:t>
        </w:r>
        <w:r>
          <w:fldChar w:fldCharType="end"/>
        </w:r>
      </w:hyperlink>
    </w:p>
    <w:p>
      <w:pPr>
        <w:pStyle w:val="TOC2"/>
        <w:tabs>
          <w:tab w:val="right" w:leader="dot" w:pos="8306"/>
        </w:tabs>
      </w:pPr>
      <w:hyperlink w:anchor="_Toc31031" w:history="1">
        <w:r>
          <w:rPr>
            <w:rFonts w:ascii="仿宋" w:eastAsia="仿宋" w:hAnsi="仿宋" w:cs="仿宋" w:hint="eastAsia"/>
            <w:lang w:eastAsia="zh-CN"/>
          </w:rPr>
          <w:t>(一)、质量目标与方针</w:t>
        </w:r>
        <w:r>
          <w:tab/>
        </w:r>
        <w:r>
          <w:fldChar w:fldCharType="begin"/>
        </w:r>
        <w:r>
          <w:instrText xml:space="preserve"> PAGEREF _Toc31031 \h </w:instrText>
        </w:r>
        <w:r>
          <w:fldChar w:fldCharType="separate"/>
        </w:r>
        <w:r>
          <w:t>60</w:t>
        </w:r>
        <w:r>
          <w:fldChar w:fldCharType="end"/>
        </w:r>
      </w:hyperlink>
    </w:p>
    <w:p>
      <w:pPr>
        <w:pStyle w:val="TOC2"/>
        <w:tabs>
          <w:tab w:val="right" w:leader="dot" w:pos="8306"/>
        </w:tabs>
      </w:pPr>
      <w:hyperlink w:anchor="_Toc21907" w:history="1">
        <w:r>
          <w:rPr>
            <w:rFonts w:ascii="仿宋" w:eastAsia="仿宋" w:hAnsi="仿宋" w:cs="仿宋" w:hint="eastAsia"/>
            <w:lang w:eastAsia="zh-CN"/>
          </w:rPr>
          <w:t>(二)、质量管理责任</w:t>
        </w:r>
        <w:r>
          <w:tab/>
        </w:r>
        <w:r>
          <w:fldChar w:fldCharType="begin"/>
        </w:r>
        <w:r>
          <w:instrText xml:space="preserve"> PAGEREF _Toc21907 \h </w:instrText>
        </w:r>
        <w:r>
          <w:fldChar w:fldCharType="separate"/>
        </w:r>
        <w:r>
          <w:t>61</w:t>
        </w:r>
        <w:r>
          <w:fldChar w:fldCharType="end"/>
        </w:r>
      </w:hyperlink>
    </w:p>
    <w:p>
      <w:pPr>
        <w:pStyle w:val="TOC2"/>
        <w:tabs>
          <w:tab w:val="right" w:leader="dot" w:pos="8306"/>
        </w:tabs>
      </w:pPr>
      <w:hyperlink w:anchor="_Toc21579" w:history="1">
        <w:r>
          <w:rPr>
            <w:rFonts w:ascii="仿宋" w:eastAsia="仿宋" w:hAnsi="仿宋" w:cs="仿宋" w:hint="eastAsia"/>
            <w:lang w:eastAsia="zh-CN"/>
          </w:rPr>
          <w:t>(三)、质量管理体系文件</w:t>
        </w:r>
        <w:r>
          <w:tab/>
        </w:r>
        <w:r>
          <w:fldChar w:fldCharType="begin"/>
        </w:r>
        <w:r>
          <w:instrText xml:space="preserve"> PAGEREF _Toc21579 \h </w:instrText>
        </w:r>
        <w:r>
          <w:fldChar w:fldCharType="separate"/>
        </w:r>
        <w:r>
          <w:t>63</w:t>
        </w:r>
        <w:r>
          <w:fldChar w:fldCharType="end"/>
        </w:r>
      </w:hyperlink>
    </w:p>
    <w:p>
      <w:pPr>
        <w:pStyle w:val="TOC2"/>
        <w:tabs>
          <w:tab w:val="right" w:leader="dot" w:pos="8306"/>
        </w:tabs>
      </w:pPr>
      <w:hyperlink w:anchor="_Toc8299" w:history="1">
        <w:r>
          <w:rPr>
            <w:rFonts w:ascii="仿宋" w:eastAsia="仿宋" w:hAnsi="仿宋" w:cs="仿宋" w:hint="eastAsia"/>
            <w:lang w:eastAsia="zh-CN"/>
          </w:rPr>
          <w:t>(四)、质量培训与教育</w:t>
        </w:r>
        <w:r>
          <w:tab/>
        </w:r>
        <w:r>
          <w:fldChar w:fldCharType="begin"/>
        </w:r>
        <w:r>
          <w:instrText xml:space="preserve"> PAGEREF _Toc8299 \h </w:instrText>
        </w:r>
        <w:r>
          <w:fldChar w:fldCharType="separate"/>
        </w:r>
        <w:r>
          <w:t>65</w:t>
        </w:r>
        <w:r>
          <w:fldChar w:fldCharType="end"/>
        </w:r>
      </w:hyperlink>
    </w:p>
    <w:p>
      <w:pPr>
        <w:pStyle w:val="TOC2"/>
        <w:tabs>
          <w:tab w:val="right" w:leader="dot" w:pos="8306"/>
        </w:tabs>
      </w:pPr>
      <w:hyperlink w:anchor="_Toc6177" w:history="1">
        <w:r>
          <w:rPr>
            <w:rFonts w:ascii="仿宋" w:eastAsia="仿宋" w:hAnsi="仿宋" w:cs="仿宋" w:hint="eastAsia"/>
            <w:lang w:eastAsia="zh-CN"/>
          </w:rPr>
          <w:t>(五)、质量审核与评价</w:t>
        </w:r>
        <w:r>
          <w:tab/>
        </w:r>
        <w:r>
          <w:fldChar w:fldCharType="begin"/>
        </w:r>
        <w:r>
          <w:instrText xml:space="preserve"> PAGEREF _Toc6177 \h </w:instrText>
        </w:r>
        <w:r>
          <w:fldChar w:fldCharType="separate"/>
        </w:r>
        <w:r>
          <w:t>66</w:t>
        </w:r>
        <w:r>
          <w:fldChar w:fldCharType="end"/>
        </w:r>
      </w:hyperlink>
    </w:p>
    <w:p>
      <w:pPr>
        <w:pStyle w:val="TOC2"/>
        <w:tabs>
          <w:tab w:val="right" w:leader="dot" w:pos="8306"/>
        </w:tabs>
      </w:pPr>
      <w:hyperlink w:anchor="_Toc15851" w:history="1">
        <w:r>
          <w:rPr>
            <w:rFonts w:ascii="仿宋" w:eastAsia="仿宋" w:hAnsi="仿宋" w:cs="仿宋" w:hint="eastAsia"/>
            <w:lang w:eastAsia="zh-CN"/>
          </w:rPr>
          <w:t>(六)、不符合与纠正措施</w:t>
        </w:r>
        <w:r>
          <w:tab/>
        </w:r>
        <w:r>
          <w:fldChar w:fldCharType="begin"/>
        </w:r>
        <w:r>
          <w:instrText xml:space="preserve"> PAGEREF _Toc15851 \h </w:instrText>
        </w:r>
        <w:r>
          <w:fldChar w:fldCharType="separate"/>
        </w:r>
        <w:r>
          <w:t>68</w:t>
        </w:r>
        <w:r>
          <w:fldChar w:fldCharType="end"/>
        </w:r>
      </w:hyperlink>
    </w:p>
    <w:p>
      <w:pPr>
        <w:pStyle w:val="TOC1"/>
        <w:tabs>
          <w:tab w:val="right" w:leader="dot" w:pos="8306"/>
        </w:tabs>
      </w:pPr>
      <w:hyperlink w:anchor="_Toc569" w:history="1">
        <w:r>
          <w:rPr>
            <w:rFonts w:ascii="仿宋" w:eastAsia="仿宋" w:hAnsi="仿宋" w:cs="仿宋" w:hint="eastAsia"/>
            <w:lang w:eastAsia="zh-CN"/>
          </w:rPr>
          <w:t>十八、薯、豆，相关植物加工品项目实施保障措施</w:t>
        </w:r>
        <w:r>
          <w:tab/>
        </w:r>
        <w:r>
          <w:fldChar w:fldCharType="begin"/>
        </w:r>
        <w:r>
          <w:instrText xml:space="preserve"> PAGEREF _Toc569 \h </w:instrText>
        </w:r>
        <w:r>
          <w:fldChar w:fldCharType="separate"/>
        </w:r>
        <w:r>
          <w:t>69</w:t>
        </w:r>
        <w:r>
          <w:fldChar w:fldCharType="end"/>
        </w:r>
      </w:hyperlink>
    </w:p>
    <w:p>
      <w:pPr>
        <w:pStyle w:val="TOC2"/>
        <w:tabs>
          <w:tab w:val="right" w:leader="dot" w:pos="8306"/>
        </w:tabs>
      </w:pPr>
      <w:hyperlink w:anchor="_Toc16127" w:history="1">
        <w:r>
          <w:rPr>
            <w:rFonts w:ascii="仿宋" w:eastAsia="仿宋" w:hAnsi="仿宋" w:cs="仿宋" w:hint="eastAsia"/>
            <w:lang w:eastAsia="zh-CN"/>
          </w:rPr>
          <w:t>(一)、薯、豆，相关植物加工品项目实施保障机制</w:t>
        </w:r>
        <w:r>
          <w:tab/>
        </w:r>
        <w:r>
          <w:fldChar w:fldCharType="begin"/>
        </w:r>
        <w:r>
          <w:instrText xml:space="preserve"> PAGEREF _Toc16127 \h </w:instrText>
        </w:r>
        <w:r>
          <w:fldChar w:fldCharType="separate"/>
        </w:r>
        <w:r>
          <w:t>69</w:t>
        </w:r>
        <w:r>
          <w:fldChar w:fldCharType="end"/>
        </w:r>
      </w:hyperlink>
    </w:p>
    <w:p>
      <w:pPr>
        <w:pStyle w:val="TOC2"/>
        <w:tabs>
          <w:tab w:val="right" w:leader="dot" w:pos="8306"/>
        </w:tabs>
      </w:pPr>
      <w:hyperlink w:anchor="_Toc11151" w:history="1">
        <w:r>
          <w:rPr>
            <w:rFonts w:ascii="仿宋" w:eastAsia="仿宋" w:hAnsi="仿宋" w:cs="仿宋" w:hint="eastAsia"/>
            <w:lang w:eastAsia="zh-CN"/>
          </w:rPr>
          <w:t>(二)、薯、豆，相关植物加工品项目法律合规要求</w:t>
        </w:r>
        <w:r>
          <w:tab/>
        </w:r>
        <w:r>
          <w:fldChar w:fldCharType="begin"/>
        </w:r>
        <w:r>
          <w:instrText xml:space="preserve"> PAGEREF _Toc11151 \h </w:instrText>
        </w:r>
        <w:r>
          <w:fldChar w:fldCharType="separate"/>
        </w:r>
        <w:r>
          <w:t>73</w:t>
        </w:r>
        <w:r>
          <w:fldChar w:fldCharType="end"/>
        </w:r>
      </w:hyperlink>
    </w:p>
    <w:p>
      <w:pPr>
        <w:pStyle w:val="TOC2"/>
        <w:tabs>
          <w:tab w:val="right" w:leader="dot" w:pos="8306"/>
        </w:tabs>
      </w:pPr>
      <w:hyperlink w:anchor="_Toc32102" w:history="1">
        <w:r>
          <w:rPr>
            <w:rFonts w:ascii="仿宋" w:eastAsia="仿宋" w:hAnsi="仿宋" w:cs="仿宋" w:hint="eastAsia"/>
            <w:lang w:eastAsia="zh-CN"/>
          </w:rPr>
          <w:t>(三)、薯、豆，相关植物加工品项目合同管理与法律事务</w:t>
        </w:r>
        <w:r>
          <w:tab/>
        </w:r>
        <w:r>
          <w:fldChar w:fldCharType="begin"/>
        </w:r>
        <w:r>
          <w:instrText xml:space="preserve"> PAGEREF _Toc32102 \h </w:instrText>
        </w:r>
        <w:r>
          <w:fldChar w:fldCharType="separate"/>
        </w:r>
        <w:r>
          <w:t>77</w:t>
        </w:r>
        <w:r>
          <w:fldChar w:fldCharType="end"/>
        </w:r>
      </w:hyperlink>
    </w:p>
    <w:p>
      <w:pPr>
        <w:pStyle w:val="TOC2"/>
        <w:tabs>
          <w:tab w:val="right" w:leader="dot" w:pos="8306"/>
        </w:tabs>
      </w:pPr>
      <w:hyperlink w:anchor="_Toc182" w:history="1">
        <w:r>
          <w:rPr>
            <w:rFonts w:ascii="仿宋" w:eastAsia="仿宋" w:hAnsi="仿宋" w:cs="仿宋" w:hint="eastAsia"/>
            <w:lang w:eastAsia="zh-CN"/>
          </w:rPr>
          <w:t>(四)、薯、豆，相关植物加工品项目知识产权保护策略</w:t>
        </w:r>
        <w:r>
          <w:tab/>
        </w:r>
        <w:r>
          <w:fldChar w:fldCharType="begin"/>
        </w:r>
        <w:r>
          <w:instrText xml:space="preserve"> PAGEREF _Toc182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841"/>
      <w:r>
        <w:rPr>
          <w:rFonts w:ascii="仿宋" w:eastAsia="仿宋" w:hAnsi="仿宋" w:cs="仿宋" w:hint="eastAsia"/>
          <w:lang w:eastAsia="zh-CN"/>
        </w:rPr>
        <w:t>(一)、薯、豆，相关植物加工品行业分析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行业一直以来都是市场的关注焦点。行业内的发展趋势、竞争态势以及潜在机会都对薯、豆，相关植物加工品项目的推进产生深远的影响。通过深入研究行业的整体概貌，我们将更好地理解行业的核心特征，为薯、豆，相关植物加工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薯、豆，相关植物加工品行业，技术一直是推动创新和发展的关键因素。我们将对当前技术趋势进行详尽分析，包括但不限于人工智能、大数据应用、先进制造技术等。这有助于薯、豆，相关植物加工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薯、豆，相关植物加工品项目成功的基础。我们将对主要竞争对手进行深入研究，包括其市场份额、产品特点、市场定位等。通过全面了解竞争对手的优势和劣势，薯、豆，相关植物加工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089"/>
      <w:r>
        <w:rPr>
          <w:rFonts w:ascii="仿宋" w:eastAsia="仿宋" w:hAnsi="仿宋" w:cs="仿宋" w:hint="eastAsia"/>
          <w:sz w:val="28"/>
          <w:lang w:eastAsia="zh-CN"/>
        </w:rPr>
        <w:t>(二)、薯、豆，相关植物加工品市场分析预测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薯、豆，相关植物加工品市场未来的增长趋势。这包括市场的整体规模、各细分领域的发展趋势等。薯、豆，相关植物加工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薯、豆，相关植物加工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薯、豆，相关植物加工品项目实施过程中需要充分考虑的因素。我们将对市场风险进行全面评估，包括但不限于政策法规风险、市场竞争风险、技术变革风险等。通过对潜在风险的深入分析，薯、豆，相关植物加工品项目可以制定相应的风险缓解策略，降低不确定性对薯、豆，相关植物加工品项目的影响。</w:t>
      </w:r>
    </w:p>
    <w:p>
      <w:pPr>
        <w:pStyle w:val="Heading1"/>
        <w:ind w:firstLine="560" w:firstLineChars="200"/>
        <w:rPr>
          <w:rFonts w:ascii="仿宋" w:eastAsia="仿宋" w:hAnsi="仿宋" w:cs="仿宋" w:hint="eastAsia"/>
          <w:sz w:val="28"/>
          <w:lang w:eastAsia="zh-CN"/>
        </w:rPr>
      </w:pPr>
      <w:bookmarkStart w:id="5" w:name="_Toc11786"/>
      <w:r>
        <w:rPr>
          <w:rFonts w:ascii="仿宋" w:eastAsia="仿宋" w:hAnsi="仿宋" w:cs="仿宋" w:hint="eastAsia"/>
          <w:sz w:val="28"/>
          <w:lang w:eastAsia="zh-CN"/>
        </w:rPr>
        <w:t>二、薯、豆，相关植物加工品项目建设单位说明</w:t>
      </w:r>
      <w:bookmarkEnd w:id="5"/>
    </w:p>
    <w:p>
      <w:pPr>
        <w:pStyle w:val="Heading2"/>
        <w:rPr>
          <w:rFonts w:ascii="仿宋" w:eastAsia="仿宋" w:hAnsi="仿宋" w:cs="仿宋" w:hint="eastAsia"/>
          <w:lang w:eastAsia="zh-CN"/>
        </w:rPr>
      </w:pPr>
      <w:bookmarkStart w:id="6" w:name="_Toc17727"/>
      <w:r>
        <w:rPr>
          <w:rFonts w:ascii="仿宋" w:eastAsia="仿宋" w:hAnsi="仿宋" w:cs="仿宋" w:hint="eastAsia"/>
          <w:lang w:eastAsia="zh-CN"/>
        </w:rPr>
        <w:t>(一)、薯、豆，相关植物加工品项目承办单位基本情况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34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薯、豆，相关植物加工品项目承办单位的XXXX，我们着眼于实现可持续的经济效益。通过技术创新和解决方案的提供，公司预计在薯、豆，相关植物加工品项目执行期间将获得可观的收入增长。这一收入来源主要包括薯、豆，相关植物加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同时，我们注重成本控制和效率提升，以确保薯、豆，相关植物加工品项目的可持续盈利。透过精细的管理和资源优化，公司期望实现薯、豆，相关植物加工品项目利润最大化。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薯、豆，相关植物加工品项目实施进行全面的投资评估，包括薯、豆，相关植物加工品项目启动阶段的资金投入和后续运营成本。通过对薯、豆，相关植物加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薯、豆，相关植物加工品项目实施过程中具备足够的资金流动性，公司将进行详尽的现金流分析。这包括资金需求的合理预测、薯、豆，相关植物加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434"/>
      <w:r>
        <w:rPr>
          <w:rFonts w:ascii="仿宋" w:eastAsia="仿宋" w:hAnsi="仿宋" w:cs="仿宋" w:hint="eastAsia"/>
          <w:sz w:val="28"/>
          <w:lang w:eastAsia="zh-CN"/>
        </w:rPr>
        <w:t>三、薯、豆，相关植物加工品项目概论</w:t>
      </w:r>
      <w:bookmarkEnd w:id="8"/>
    </w:p>
    <w:p>
      <w:pPr>
        <w:pStyle w:val="Heading2"/>
        <w:rPr>
          <w:rFonts w:ascii="仿宋" w:eastAsia="仿宋" w:hAnsi="仿宋" w:cs="仿宋" w:hint="eastAsia"/>
          <w:lang w:eastAsia="zh-CN"/>
        </w:rPr>
      </w:pPr>
      <w:bookmarkStart w:id="9" w:name="_Toc28658"/>
      <w:r>
        <w:rPr>
          <w:rFonts w:ascii="仿宋" w:eastAsia="仿宋" w:hAnsi="仿宋" w:cs="仿宋" w:hint="eastAsia"/>
          <w:lang w:eastAsia="zh-CN"/>
        </w:rPr>
        <w:t>(一)、薯、豆，相关植物加工品项目概况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起源追溯至对市场的深入洞察。市场的不断演变与变革为薯、豆，相关植物加工品项目提供了难得的机遇。当前市场存在的需求缺口和变革的大环境共同构成了薯、豆，相关植物加工品项目的背景。这个薯、豆，相关植物加工品项目旨在充分利用市场机遇，填补行业中尚未满足的需求，为客户提供全新的解决方案。市场的变革和需求的增长使得这个薯、豆，相关植物加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薯、豆，相关植物加工品项目名称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正式命名为薯、豆，相关植物加工品。这个名称不仅仅是一个标识，更代表了薯、豆，相关植物加工品项目的核心理念和愿景。它蕴含着薯、豆，相关植物加工品项目所要解决问题的关键字，具有强烈的表达和辨识度，为薯、豆，相关植物加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薯、豆，相关植物加工品项目目标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核心目标是提供一种全新、高效的解决方案，满足客户日益增长的需求。薯、豆，相关植物加工品项目追求的不仅仅是满足市场需求，更是在市场中获得卓越的竞争优势。通过不断提升产品或服务的质量和创新水平，薯、豆，相关植物加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薯、豆，相关植物加工品项目范围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全面涵盖了产品研发、制造、市场推广和售后服务，确保从产品设计到最终用户体验的全方位关注。这一全面的薯、豆，相关植物加工品项目范围是为了确保薯、豆，相关植物加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薯、豆，相关植物加工品项目时间表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计划在未来18个月内完成，包括研发、测试、市场试点和正式推出等不同阶段。这个时间表的合理设计是为了确保薯、豆，相关植物加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薯、豆，相关植物加工品项目预算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总预算估算为XX百万美元，主要分配在研发、市场推广、人员培训和运营等方面。这一充足的预算为薯、豆，相关植物加工品项目提供了充足的资源，确保薯、豆，相关植物加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薯、豆，相关植物加工品项目风险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可能面临的风险包括市场接受度低、技术难题、竞争激烈等。薯、豆，相关植物加工品项目团队已经制定了相应的风险应对计划，通过前瞻性的风险管理，确保薯、豆，相关植物加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薯、豆，相关植物加工品项目团队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汇聚了一支经验丰富、多领域专业素养的核心团队，确保薯、豆，相关植物加工品项目在各个方面都能拥有高水平的执行力。团队的协同作战是薯、豆，相关植物加工品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薯、豆，相关植物加工品项目背景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薯、豆，相关植物加工品项目的背景根植于市场对更高效、创新产品的渴望，同时也受到科技发展对行业格局的深刻改变的影响。这为薯、豆，相关植物加工品项目提供了广阔的发展空间和市场需求。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薯、豆，相关植物加工品项目现状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截至目前，薯、豆，相关植物加工品项目已完成市场调研和技术验证，取得了初步的成功。这为薯、豆，相关植物加工品项目在未来的发展奠定了坚实的基础，为更远大的目标打下了坚实的基石。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254"/>
      <w:r>
        <w:rPr>
          <w:rFonts w:ascii="仿宋" w:eastAsia="仿宋" w:hAnsi="仿宋" w:cs="仿宋" w:hint="eastAsia"/>
          <w:sz w:val="28"/>
          <w:lang w:eastAsia="zh-CN"/>
        </w:rPr>
        <w:t>(二)、薯、豆，相关植物加工品项目目标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薯、豆，相关植物加工品项目首要业务目标是在市场中占据有利地位，实现产品/服务的成功推广和销售。通过不断提升产品质量、创新性，薯、豆，相关植物加工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在科技迅速发展的时代，薯、豆，相关植物加工品项目着眼于技术创新。通过持续的研发和技术升级，薯、豆，相关植物加工品项目旨在推出更具创新性的产品或服务，以满足市场对新鲜、先进解决方案的需求。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薯、豆，相关植物加工品项目设定了客户满意度目标。通过提供卓越的产品质量和优质的客户服务，薯、豆，相关植物加工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注重社会责任和可持续发展。通过实施环保、社会责任薯、豆，相关植物加工品项目，薯、豆，相关植物加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薯、豆，相关植物加工品项目的团队是实现目标的核心驱动力。因此，薯、豆，相关植物加工品项目设定了团队发展目标，包括提升团队成员的专业技能、培养领导力，以及搭建协同高效的团队工作氛围。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914"/>
      <w:r>
        <w:rPr>
          <w:rFonts w:ascii="仿宋" w:eastAsia="仿宋" w:hAnsi="仿宋" w:cs="仿宋" w:hint="eastAsia"/>
          <w:sz w:val="28"/>
          <w:lang w:eastAsia="zh-CN"/>
        </w:rPr>
        <w:t>(三)、薯、豆，相关植物加工品项目提出的理由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薯、豆，相关植物加工品项目提出的理由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源于对市场机遇的深刻洞察。当前市场中存在的需求缺口和行业发展趋势表明，有巨大的商业机会等待被开发。通过准确捕捉市场机遇，薯、豆，相关植物加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理念基于对技术创新的信仰。通过持续的研发和技术投入，薯、豆，相关植物加工品项目有望推出更具创新性的产品或服务。在科技飞速发展的当下，薯、豆，相关植物加工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是为了增强企业的行业竞争力。通过提升产品或服务的质量和独特性，薯、豆，相关植物加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响应了消费者需求的变化。随着社会和科技的不断发展，消费者对产品和服务的需求也在发生变化。通过深入了解并及时回应消费者的新需求，薯、豆，相关植物加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是企业战略发展规划的一部分。在面对日益激烈的市场竞争和不断变化的商业环境中，薯、豆，相关植物加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不仅仅是基于商业考量，还注重社会责任。通过推出环保、社会责任等方面的薯、豆，相关植物加工品项目，薯、豆，相关植物加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反映了对利益相关者期望的关注。包括客户、员工、投资者等利益相关者在企业发展中都有着各自的期望，薯、豆，相关植物加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349"/>
      <w:r>
        <w:rPr>
          <w:rFonts w:ascii="仿宋" w:eastAsia="仿宋" w:hAnsi="仿宋" w:cs="仿宋" w:hint="eastAsia"/>
          <w:sz w:val="28"/>
          <w:lang w:eastAsia="zh-CN"/>
        </w:rPr>
        <w:t>(四)、薯、豆，相关植物加工品项目意义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在实施薯、豆，相关植物加工品项目的过程中，我们不仅仅是在追逐商业成功，更是为企业和社会的多个层面创造了深远的意义。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首要意义在于提升企业的市场竞争力。通过持续的创新和对产品质量的高标准要求，薯、豆，相关植物加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薯、豆，相关植物加工品项目的推进将促使行业技术水平的提升。通过引入先进技术和创新性解决方案，薯、豆，相关植物加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薯、豆，相关植物加工品项目不仅创造了大量就业机会，提高了就业水平，还注重社会责任和环保。通过参与社会公益事业和推动环保薯、豆，相关植物加工品项目，薯、豆，相关植物加工品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综合而言，薯、豆，相关植物加工品项目意义重大，不仅推动了企业的发展，也为行业和社会的进步贡献了积极力量。这是一个全面而深刻的影响，将在未来产生可持续的正面效应。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065"/>
      <w:r>
        <w:rPr>
          <w:rFonts w:ascii="仿宋" w:eastAsia="仿宋" w:hAnsi="仿宋" w:cs="仿宋" w:hint="eastAsia"/>
          <w:sz w:val="28"/>
          <w:lang w:eastAsia="zh-CN"/>
        </w:rPr>
        <w:t>(五)、薯、豆，相关植物加工品项目背景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在当今迅猛发展的商业环境中，薯、豆，相关植物加工品项目的动因根植于对多方面因素的审慎考量。这个薯、豆，相关植物加工品项目的提出并非孤立的决策，而是对企业所处背景深入思考的产物。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薯、豆，相关植物加工品项目背后的首要原因。科技的迅速发展和全球市场的快速变化使得企业必须灵活应对。薯、豆，相关植物加工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薯、豆，相关植物加工品项目背景中不可忽视的一环。企业需要在激烈竞争中脱颖而出，为此，薯、豆，相关植物加工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技术的迅速发展为企业带来了机遇与挑战。作为薯、豆，相关植物加工品项目启动的背景之一，对新兴技术的应用将有助于提升企业的技术水平，使其在不断演进的商业环境中保持竞争优势。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薯、豆，相关植物加工品项目充分融入了社会责任的理念，通过可持续经营和社会公益薯、豆，相关植物加工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60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59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技术管理特点体现在其创新导向。通过引入最先进的技术趋势和解决方案，薯、豆，相关植物加工品项目致力于提升科技含量、提高质量和效率水平。这意味着我们将采用最新的工具和方法，确保薯、豆，相关植物加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薯、豆，相关植物加工品项目技术管理的显著特征。通过整合不同领域的技术资源，我们实现了跨学科的协同工作。这有助于优化技术架构，提高整体效能。此外，整合性策略还促进了不同技术团队之间的紧密沟通和高效合作，确保薯、豆，相关植物加工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薯、豆，相关植物加工品项目所采用的技术。通过不断优化技术方案，薯、豆，相关植物加工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薯、豆，相关植物加工品项目团队将在薯、豆，相关植物加工品项目初期识别可能的技术风险，并采取相应的预防和应对措施。通过建立健全的风险评估机制，薯、豆，相关植物加工品项目能够在实施过程中及时发现并解决潜在的技术问题，保障薯、豆，相关植物加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薯、豆，相关植物加工品项目中，技术将成为薯、豆，相关植物加工品项目成功的有力支持。这一深度剖析揭示了技术管理在薯、豆，相关植物加工品项目实施中的关键作用，为薯、豆，相关植物加工品项目的技术基础奠定了坚实的基础。</w:t>
      </w:r>
    </w:p>
    <w:p>
      <w:pPr>
        <w:pStyle w:val="Heading2"/>
        <w:ind w:firstLine="560" w:firstLineChars="200"/>
        <w:rPr>
          <w:rFonts w:ascii="仿宋" w:eastAsia="仿宋" w:hAnsi="仿宋" w:cs="仿宋" w:hint="eastAsia"/>
          <w:sz w:val="28"/>
          <w:lang w:eastAsia="zh-CN"/>
        </w:rPr>
      </w:pPr>
      <w:bookmarkStart w:id="16" w:name="_Toc16827"/>
      <w:r>
        <w:rPr>
          <w:rFonts w:ascii="仿宋" w:eastAsia="仿宋" w:hAnsi="仿宋" w:cs="仿宋" w:hint="eastAsia"/>
          <w:sz w:val="28"/>
          <w:lang w:eastAsia="zh-CN"/>
        </w:rPr>
        <w:t>(二)、薯、豆，相关植物加工品项目工艺技术设计方案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薯、豆，相关植物加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薯、豆，相关植物加工品项目将严格按照相关行业规范要求进行组织。通过有效控制产品质量，薯、豆，相关植物加工品项目将致力于为顾客提供优质的薯、豆，相关植物加工品项目产品和良好的服务。这体现了薯、豆，相关植物加工品项目对于生产活动合规性和质量标准的高度重视，为薯、豆，相关植物加工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薯、豆，相关植物加工品项目注重生态效益和清洁生产原则。薯、豆，相关植物加工品项目建设将紧密结合地方特色经济发展，与社会经济发展规划和区域环境保护规划方案相协调一致。通过与当地区域自然生态系统的结合，薯、豆，相关植物加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薯、豆，相关植物加工品项目产品具有多样化的客户需求和个性化的特点。因此，薯、豆，相关植物加工品项目产品规格品种多样，且单批生产数量较小。为满足这一特点，薯、豆，相关植物加工品项目承办单位将建设先进的柔性制造生产线。通过广泛应用柔性制造技术，薯、豆，相关植物加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薯、豆，相关植物加工品项目采用的技术具有较高的技术含量和自动化水平，处于国内先进水平。这一技术选用不仅体现了对生产效率、质量和环境友好性的高标准要求，同时为薯、豆，相关植物加工品项目的可持续发展奠定了坚实的基础。</w:t>
      </w:r>
    </w:p>
    <w:p>
      <w:pPr>
        <w:pStyle w:val="Heading2"/>
        <w:ind w:firstLine="560" w:firstLineChars="200"/>
        <w:rPr>
          <w:rFonts w:ascii="仿宋" w:eastAsia="仿宋" w:hAnsi="仿宋" w:cs="仿宋" w:hint="eastAsia"/>
          <w:sz w:val="28"/>
          <w:lang w:eastAsia="zh-CN"/>
        </w:rPr>
      </w:pPr>
      <w:bookmarkStart w:id="17" w:name="_Toc3188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为确保薯、豆，相关植物加工品项目的高效生产和技术实施，我们制定了一套精心设计的设备选型方案，以满足薯、豆，相关植物加工品项目生产、质量和环保的要求。该方案的主要特点如下：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https://d.book118.com/968034061007006046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E90B0C"/>
    <w:rsid w:val="06E90B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3406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2024-03-03T02:09:00Z</dcterms:created>
  <dcterms:modified xsi:type="dcterms:W3CDTF">2024-03-03T02:10:06Z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6090B5D4423A465D815C10F89403D8BA_11</vt:lpwstr>
  </property>
  <property fmtid="{D5CDD505-2E9C-101B-9397-08002B2CF9AE}" pid="3" name="KSOProductBuildVer">
    <vt:lpwstr>2052-12.1.0.16388</vt:lpwstr>
  </property>
</Properties>
</file>