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高纯镓及氧化镓项目计划设计方案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943" w:history="1">
        <w:r>
          <w:rPr>
            <w:rFonts w:ascii="仿宋" w:eastAsia="仿宋" w:hAnsi="仿宋" w:cs="仿宋" w:hint="eastAsia"/>
            <w:lang w:eastAsia="zh-CN"/>
          </w:rPr>
          <w:t>序言</w:t>
        </w:r>
        <w:r>
          <w:tab/>
        </w:r>
        <w:r>
          <w:fldChar w:fldCharType="begin"/>
        </w:r>
        <w:r>
          <w:instrText xml:space="preserve"> PAGEREF _Toc27943 \h </w:instrText>
        </w:r>
        <w:r>
          <w:fldChar w:fldCharType="separate"/>
        </w:r>
        <w:r>
          <w:t>3</w:t>
        </w:r>
        <w:r>
          <w:fldChar w:fldCharType="end"/>
        </w:r>
      </w:hyperlink>
    </w:p>
    <w:p>
      <w:pPr>
        <w:pStyle w:val="TOC1"/>
        <w:tabs>
          <w:tab w:val="right" w:leader="dot" w:pos="8306"/>
        </w:tabs>
      </w:pPr>
      <w:hyperlink w:anchor="_Toc20017" w:history="1">
        <w:r>
          <w:rPr>
            <w:rFonts w:ascii="仿宋" w:eastAsia="仿宋" w:hAnsi="仿宋" w:cs="仿宋" w:hint="eastAsia"/>
            <w:lang w:eastAsia="zh-CN"/>
          </w:rPr>
          <w:t>一、高纯镓及氧化镓项目建设单位说明</w:t>
        </w:r>
        <w:r>
          <w:tab/>
        </w:r>
        <w:r>
          <w:fldChar w:fldCharType="begin"/>
        </w:r>
        <w:r>
          <w:instrText xml:space="preserve"> PAGEREF _Toc20017 \h </w:instrText>
        </w:r>
        <w:r>
          <w:fldChar w:fldCharType="separate"/>
        </w:r>
        <w:r>
          <w:t>3</w:t>
        </w:r>
        <w:r>
          <w:fldChar w:fldCharType="end"/>
        </w:r>
      </w:hyperlink>
    </w:p>
    <w:p>
      <w:pPr>
        <w:pStyle w:val="TOC2"/>
        <w:tabs>
          <w:tab w:val="right" w:leader="dot" w:pos="8306"/>
        </w:tabs>
      </w:pPr>
      <w:hyperlink w:anchor="_Toc27601" w:history="1">
        <w:r>
          <w:rPr>
            <w:rFonts w:ascii="仿宋" w:eastAsia="仿宋" w:hAnsi="仿宋" w:cs="仿宋" w:hint="eastAsia"/>
            <w:lang w:eastAsia="zh-CN"/>
          </w:rPr>
          <w:t>(一)、高纯镓及氧化镓项目承办单位基本情况</w:t>
        </w:r>
        <w:r>
          <w:tab/>
        </w:r>
        <w:r>
          <w:fldChar w:fldCharType="begin"/>
        </w:r>
        <w:r>
          <w:instrText xml:space="preserve"> PAGEREF _Toc27601 \h </w:instrText>
        </w:r>
        <w:r>
          <w:fldChar w:fldCharType="separate"/>
        </w:r>
        <w:r>
          <w:t>3</w:t>
        </w:r>
        <w:r>
          <w:fldChar w:fldCharType="end"/>
        </w:r>
      </w:hyperlink>
    </w:p>
    <w:p>
      <w:pPr>
        <w:pStyle w:val="TOC2"/>
        <w:tabs>
          <w:tab w:val="right" w:leader="dot" w:pos="8306"/>
        </w:tabs>
      </w:pPr>
      <w:hyperlink w:anchor="_Toc6568" w:history="1">
        <w:r>
          <w:rPr>
            <w:rFonts w:ascii="仿宋" w:eastAsia="仿宋" w:hAnsi="仿宋" w:cs="仿宋" w:hint="eastAsia"/>
            <w:lang w:eastAsia="zh-CN"/>
          </w:rPr>
          <w:t>(二)、公司经济效益分析</w:t>
        </w:r>
        <w:r>
          <w:tab/>
        </w:r>
        <w:r>
          <w:fldChar w:fldCharType="begin"/>
        </w:r>
        <w:r>
          <w:instrText xml:space="preserve"> PAGEREF _Toc6568 \h </w:instrText>
        </w:r>
        <w:r>
          <w:fldChar w:fldCharType="separate"/>
        </w:r>
        <w:r>
          <w:t>4</w:t>
        </w:r>
        <w:r>
          <w:fldChar w:fldCharType="end"/>
        </w:r>
      </w:hyperlink>
    </w:p>
    <w:p>
      <w:pPr>
        <w:pStyle w:val="TOC1"/>
        <w:tabs>
          <w:tab w:val="right" w:leader="dot" w:pos="8306"/>
        </w:tabs>
      </w:pPr>
      <w:hyperlink w:anchor="_Toc24877" w:history="1">
        <w:r>
          <w:rPr>
            <w:rFonts w:ascii="仿宋" w:eastAsia="仿宋" w:hAnsi="仿宋" w:cs="仿宋" w:hint="eastAsia"/>
            <w:lang w:eastAsia="zh-CN"/>
          </w:rPr>
          <w:t>二、高纯镓及氧化镓项目危机管理</w:t>
        </w:r>
        <w:r>
          <w:tab/>
        </w:r>
        <w:r>
          <w:fldChar w:fldCharType="begin"/>
        </w:r>
        <w:r>
          <w:instrText xml:space="preserve"> PAGEREF _Toc24877 \h </w:instrText>
        </w:r>
        <w:r>
          <w:fldChar w:fldCharType="separate"/>
        </w:r>
        <w:r>
          <w:t>5</w:t>
        </w:r>
        <w:r>
          <w:fldChar w:fldCharType="end"/>
        </w:r>
      </w:hyperlink>
    </w:p>
    <w:p>
      <w:pPr>
        <w:pStyle w:val="TOC2"/>
        <w:tabs>
          <w:tab w:val="right" w:leader="dot" w:pos="8306"/>
        </w:tabs>
      </w:pPr>
      <w:hyperlink w:anchor="_Toc10225" w:history="1">
        <w:r>
          <w:rPr>
            <w:rFonts w:ascii="仿宋" w:eastAsia="仿宋" w:hAnsi="仿宋" w:cs="仿宋" w:hint="eastAsia"/>
            <w:lang w:eastAsia="zh-CN"/>
          </w:rPr>
          <w:t>(一)、危机预警与识别</w:t>
        </w:r>
        <w:r>
          <w:tab/>
        </w:r>
        <w:r>
          <w:fldChar w:fldCharType="begin"/>
        </w:r>
        <w:r>
          <w:instrText xml:space="preserve"> PAGEREF _Toc10225 \h </w:instrText>
        </w:r>
        <w:r>
          <w:fldChar w:fldCharType="separate"/>
        </w:r>
        <w:r>
          <w:t>5</w:t>
        </w:r>
        <w:r>
          <w:fldChar w:fldCharType="end"/>
        </w:r>
      </w:hyperlink>
    </w:p>
    <w:p>
      <w:pPr>
        <w:pStyle w:val="TOC2"/>
        <w:tabs>
          <w:tab w:val="right" w:leader="dot" w:pos="8306"/>
        </w:tabs>
      </w:pPr>
      <w:hyperlink w:anchor="_Toc2651" w:history="1">
        <w:r>
          <w:rPr>
            <w:rFonts w:ascii="仿宋" w:eastAsia="仿宋" w:hAnsi="仿宋" w:cs="仿宋" w:hint="eastAsia"/>
            <w:lang w:eastAsia="zh-CN"/>
          </w:rPr>
          <w:t>(二)、危机应对与恢复</w:t>
        </w:r>
        <w:r>
          <w:tab/>
        </w:r>
        <w:r>
          <w:fldChar w:fldCharType="begin"/>
        </w:r>
        <w:r>
          <w:instrText xml:space="preserve"> PAGEREF _Toc2651 \h </w:instrText>
        </w:r>
        <w:r>
          <w:fldChar w:fldCharType="separate"/>
        </w:r>
        <w:r>
          <w:t>6</w:t>
        </w:r>
        <w:r>
          <w:fldChar w:fldCharType="end"/>
        </w:r>
      </w:hyperlink>
    </w:p>
    <w:p>
      <w:pPr>
        <w:pStyle w:val="TOC1"/>
        <w:tabs>
          <w:tab w:val="right" w:leader="dot" w:pos="8306"/>
        </w:tabs>
      </w:pPr>
      <w:hyperlink w:anchor="_Toc21231" w:history="1">
        <w:r>
          <w:rPr>
            <w:rFonts w:ascii="仿宋" w:eastAsia="仿宋" w:hAnsi="仿宋" w:cs="仿宋" w:hint="eastAsia"/>
            <w:lang w:eastAsia="zh-CN"/>
          </w:rPr>
          <w:t>三、工艺说明</w:t>
        </w:r>
        <w:r>
          <w:tab/>
        </w:r>
        <w:r>
          <w:fldChar w:fldCharType="begin"/>
        </w:r>
        <w:r>
          <w:instrText xml:space="preserve"> PAGEREF _Toc21231 \h </w:instrText>
        </w:r>
        <w:r>
          <w:fldChar w:fldCharType="separate"/>
        </w:r>
        <w:r>
          <w:t>7</w:t>
        </w:r>
        <w:r>
          <w:fldChar w:fldCharType="end"/>
        </w:r>
      </w:hyperlink>
    </w:p>
    <w:p>
      <w:pPr>
        <w:pStyle w:val="TOC2"/>
        <w:tabs>
          <w:tab w:val="right" w:leader="dot" w:pos="8306"/>
        </w:tabs>
      </w:pPr>
      <w:hyperlink w:anchor="_Toc11753" w:history="1">
        <w:r>
          <w:rPr>
            <w:rFonts w:ascii="仿宋" w:eastAsia="仿宋" w:hAnsi="仿宋" w:cs="仿宋" w:hint="eastAsia"/>
            <w:lang w:eastAsia="zh-CN"/>
          </w:rPr>
          <w:t>(一)、技术管理特点</w:t>
        </w:r>
        <w:r>
          <w:tab/>
        </w:r>
        <w:r>
          <w:fldChar w:fldCharType="begin"/>
        </w:r>
        <w:r>
          <w:instrText xml:space="preserve"> PAGEREF _Toc11753 \h </w:instrText>
        </w:r>
        <w:r>
          <w:fldChar w:fldCharType="separate"/>
        </w:r>
        <w:r>
          <w:t>7</w:t>
        </w:r>
        <w:r>
          <w:fldChar w:fldCharType="end"/>
        </w:r>
      </w:hyperlink>
    </w:p>
    <w:p>
      <w:pPr>
        <w:pStyle w:val="TOC2"/>
        <w:tabs>
          <w:tab w:val="right" w:leader="dot" w:pos="8306"/>
        </w:tabs>
      </w:pPr>
      <w:hyperlink w:anchor="_Toc12873" w:history="1">
        <w:r>
          <w:rPr>
            <w:rFonts w:ascii="仿宋" w:eastAsia="仿宋" w:hAnsi="仿宋" w:cs="仿宋" w:hint="eastAsia"/>
            <w:lang w:eastAsia="zh-CN"/>
          </w:rPr>
          <w:t>(二)、高纯镓及氧化镓项目工艺技术设计方案</w:t>
        </w:r>
        <w:r>
          <w:tab/>
        </w:r>
        <w:r>
          <w:fldChar w:fldCharType="begin"/>
        </w:r>
        <w:r>
          <w:instrText xml:space="preserve"> PAGEREF _Toc12873 \h </w:instrText>
        </w:r>
        <w:r>
          <w:fldChar w:fldCharType="separate"/>
        </w:r>
        <w:r>
          <w:t>8</w:t>
        </w:r>
        <w:r>
          <w:fldChar w:fldCharType="end"/>
        </w:r>
      </w:hyperlink>
    </w:p>
    <w:p>
      <w:pPr>
        <w:pStyle w:val="TOC2"/>
        <w:tabs>
          <w:tab w:val="right" w:leader="dot" w:pos="8306"/>
        </w:tabs>
      </w:pPr>
      <w:hyperlink w:anchor="_Toc2799" w:history="1">
        <w:r>
          <w:rPr>
            <w:rFonts w:ascii="仿宋" w:eastAsia="仿宋" w:hAnsi="仿宋" w:cs="仿宋" w:hint="eastAsia"/>
            <w:lang w:eastAsia="zh-CN"/>
          </w:rPr>
          <w:t>(三)、设备选型方案</w:t>
        </w:r>
        <w:r>
          <w:tab/>
        </w:r>
        <w:r>
          <w:fldChar w:fldCharType="begin"/>
        </w:r>
        <w:r>
          <w:instrText xml:space="preserve"> PAGEREF _Toc2799 \h </w:instrText>
        </w:r>
        <w:r>
          <w:fldChar w:fldCharType="separate"/>
        </w:r>
        <w:r>
          <w:t>10</w:t>
        </w:r>
        <w:r>
          <w:fldChar w:fldCharType="end"/>
        </w:r>
      </w:hyperlink>
    </w:p>
    <w:p>
      <w:pPr>
        <w:pStyle w:val="TOC1"/>
        <w:tabs>
          <w:tab w:val="right" w:leader="dot" w:pos="8306"/>
        </w:tabs>
      </w:pPr>
      <w:hyperlink w:anchor="_Toc7833" w:history="1">
        <w:r>
          <w:rPr>
            <w:rFonts w:ascii="仿宋" w:eastAsia="仿宋" w:hAnsi="仿宋" w:cs="仿宋" w:hint="eastAsia"/>
            <w:lang w:eastAsia="zh-CN"/>
          </w:rPr>
          <w:t>四、高纯镓及氧化镓项目建设背景及必要性分析</w:t>
        </w:r>
        <w:r>
          <w:tab/>
        </w:r>
        <w:r>
          <w:fldChar w:fldCharType="begin"/>
        </w:r>
        <w:r>
          <w:instrText xml:space="preserve"> PAGEREF _Toc7833 \h </w:instrText>
        </w:r>
        <w:r>
          <w:fldChar w:fldCharType="separate"/>
        </w:r>
        <w:r>
          <w:t>11</w:t>
        </w:r>
        <w:r>
          <w:fldChar w:fldCharType="end"/>
        </w:r>
      </w:hyperlink>
    </w:p>
    <w:p>
      <w:pPr>
        <w:pStyle w:val="TOC2"/>
        <w:tabs>
          <w:tab w:val="right" w:leader="dot" w:pos="8306"/>
        </w:tabs>
      </w:pPr>
      <w:hyperlink w:anchor="_Toc24058" w:history="1">
        <w:r>
          <w:rPr>
            <w:rFonts w:ascii="仿宋" w:eastAsia="仿宋" w:hAnsi="仿宋" w:cs="仿宋" w:hint="eastAsia"/>
            <w:lang w:eastAsia="zh-CN"/>
          </w:rPr>
          <w:t>(一)、高纯镓及氧化镓项目背景分析</w:t>
        </w:r>
        <w:r>
          <w:tab/>
        </w:r>
        <w:r>
          <w:fldChar w:fldCharType="begin"/>
        </w:r>
        <w:r>
          <w:instrText xml:space="preserve"> PAGEREF _Toc24058 \h </w:instrText>
        </w:r>
        <w:r>
          <w:fldChar w:fldCharType="separate"/>
        </w:r>
        <w:r>
          <w:t>11</w:t>
        </w:r>
        <w:r>
          <w:fldChar w:fldCharType="end"/>
        </w:r>
      </w:hyperlink>
    </w:p>
    <w:p>
      <w:pPr>
        <w:pStyle w:val="TOC2"/>
        <w:tabs>
          <w:tab w:val="right" w:leader="dot" w:pos="8306"/>
        </w:tabs>
      </w:pPr>
      <w:hyperlink w:anchor="_Toc30506" w:history="1">
        <w:r>
          <w:rPr>
            <w:rFonts w:ascii="仿宋" w:eastAsia="仿宋" w:hAnsi="仿宋" w:cs="仿宋" w:hint="eastAsia"/>
            <w:lang w:eastAsia="zh-CN"/>
          </w:rPr>
          <w:t>(二)、高纯镓及氧化镓项目建设必要性分析</w:t>
        </w:r>
        <w:r>
          <w:tab/>
        </w:r>
        <w:r>
          <w:fldChar w:fldCharType="begin"/>
        </w:r>
        <w:r>
          <w:instrText xml:space="preserve"> PAGEREF _Toc30506 \h </w:instrText>
        </w:r>
        <w:r>
          <w:fldChar w:fldCharType="separate"/>
        </w:r>
        <w:r>
          <w:t>13</w:t>
        </w:r>
        <w:r>
          <w:fldChar w:fldCharType="end"/>
        </w:r>
      </w:hyperlink>
    </w:p>
    <w:p>
      <w:pPr>
        <w:pStyle w:val="TOC1"/>
        <w:tabs>
          <w:tab w:val="right" w:leader="dot" w:pos="8306"/>
        </w:tabs>
      </w:pPr>
      <w:hyperlink w:anchor="_Toc4687" w:history="1">
        <w:r>
          <w:rPr>
            <w:rFonts w:ascii="仿宋" w:eastAsia="仿宋" w:hAnsi="仿宋" w:cs="仿宋" w:hint="eastAsia"/>
            <w:lang w:eastAsia="zh-CN"/>
          </w:rPr>
          <w:t>五、高纯镓及氧化镓项目文档管理</w:t>
        </w:r>
        <w:r>
          <w:tab/>
        </w:r>
        <w:r>
          <w:fldChar w:fldCharType="begin"/>
        </w:r>
        <w:r>
          <w:instrText xml:space="preserve"> PAGEREF _Toc4687 \h </w:instrText>
        </w:r>
        <w:r>
          <w:fldChar w:fldCharType="separate"/>
        </w:r>
        <w:r>
          <w:t>14</w:t>
        </w:r>
        <w:r>
          <w:fldChar w:fldCharType="end"/>
        </w:r>
      </w:hyperlink>
    </w:p>
    <w:p>
      <w:pPr>
        <w:pStyle w:val="TOC2"/>
        <w:tabs>
          <w:tab w:val="right" w:leader="dot" w:pos="8306"/>
        </w:tabs>
      </w:pPr>
      <w:hyperlink w:anchor="_Toc1712" w:history="1">
        <w:r>
          <w:rPr>
            <w:rFonts w:ascii="仿宋" w:eastAsia="仿宋" w:hAnsi="仿宋" w:cs="仿宋" w:hint="eastAsia"/>
            <w:lang w:eastAsia="zh-CN"/>
          </w:rPr>
          <w:t>(一)、文档编制与审查</w:t>
        </w:r>
        <w:r>
          <w:tab/>
        </w:r>
        <w:r>
          <w:fldChar w:fldCharType="begin"/>
        </w:r>
        <w:r>
          <w:instrText xml:space="preserve"> PAGEREF _Toc1712 \h </w:instrText>
        </w:r>
        <w:r>
          <w:fldChar w:fldCharType="separate"/>
        </w:r>
        <w:r>
          <w:t>14</w:t>
        </w:r>
        <w:r>
          <w:fldChar w:fldCharType="end"/>
        </w:r>
      </w:hyperlink>
    </w:p>
    <w:p>
      <w:pPr>
        <w:pStyle w:val="TOC2"/>
        <w:tabs>
          <w:tab w:val="right" w:leader="dot" w:pos="8306"/>
        </w:tabs>
      </w:pPr>
      <w:hyperlink w:anchor="_Toc10833" w:history="1">
        <w:r>
          <w:rPr>
            <w:rFonts w:ascii="仿宋" w:eastAsia="仿宋" w:hAnsi="仿宋" w:cs="仿宋" w:hint="eastAsia"/>
            <w:lang w:eastAsia="zh-CN"/>
          </w:rPr>
          <w:t>(二)、文档发布与分发</w:t>
        </w:r>
        <w:r>
          <w:tab/>
        </w:r>
        <w:r>
          <w:fldChar w:fldCharType="begin"/>
        </w:r>
        <w:r>
          <w:instrText xml:space="preserve"> PAGEREF _Toc10833 \h </w:instrText>
        </w:r>
        <w:r>
          <w:fldChar w:fldCharType="separate"/>
        </w:r>
        <w:r>
          <w:t>16</w:t>
        </w:r>
        <w:r>
          <w:fldChar w:fldCharType="end"/>
        </w:r>
      </w:hyperlink>
    </w:p>
    <w:p>
      <w:pPr>
        <w:pStyle w:val="TOC2"/>
        <w:tabs>
          <w:tab w:val="right" w:leader="dot" w:pos="8306"/>
        </w:tabs>
      </w:pPr>
      <w:hyperlink w:anchor="_Toc1682" w:history="1">
        <w:r>
          <w:rPr>
            <w:rFonts w:ascii="仿宋" w:eastAsia="仿宋" w:hAnsi="仿宋" w:cs="仿宋" w:hint="eastAsia"/>
            <w:lang w:eastAsia="zh-CN"/>
          </w:rPr>
          <w:t>(三)、文档存档与归档</w:t>
        </w:r>
        <w:r>
          <w:tab/>
        </w:r>
        <w:r>
          <w:fldChar w:fldCharType="begin"/>
        </w:r>
        <w:r>
          <w:instrText xml:space="preserve"> PAGEREF _Toc1682 \h </w:instrText>
        </w:r>
        <w:r>
          <w:fldChar w:fldCharType="separate"/>
        </w:r>
        <w:r>
          <w:t>16</w:t>
        </w:r>
        <w:r>
          <w:fldChar w:fldCharType="end"/>
        </w:r>
      </w:hyperlink>
    </w:p>
    <w:p>
      <w:pPr>
        <w:pStyle w:val="TOC1"/>
        <w:tabs>
          <w:tab w:val="right" w:leader="dot" w:pos="8306"/>
        </w:tabs>
      </w:pPr>
      <w:hyperlink w:anchor="_Toc15" w:history="1">
        <w:r>
          <w:rPr>
            <w:rFonts w:ascii="仿宋" w:eastAsia="仿宋" w:hAnsi="仿宋" w:cs="仿宋" w:hint="eastAsia"/>
            <w:lang w:eastAsia="zh-CN"/>
          </w:rPr>
          <w:t>六、高纯镓及氧化镓项目土建工程</w:t>
        </w:r>
        <w:r>
          <w:tab/>
        </w:r>
        <w:r>
          <w:fldChar w:fldCharType="begin"/>
        </w:r>
        <w:r>
          <w:instrText xml:space="preserve"> PAGEREF _Toc15 \h </w:instrText>
        </w:r>
        <w:r>
          <w:fldChar w:fldCharType="separate"/>
        </w:r>
        <w:r>
          <w:t>18</w:t>
        </w:r>
        <w:r>
          <w:fldChar w:fldCharType="end"/>
        </w:r>
      </w:hyperlink>
    </w:p>
    <w:p>
      <w:pPr>
        <w:pStyle w:val="TOC2"/>
        <w:tabs>
          <w:tab w:val="right" w:leader="dot" w:pos="8306"/>
        </w:tabs>
      </w:pPr>
      <w:hyperlink w:anchor="_Toc32199" w:history="1">
        <w:r>
          <w:rPr>
            <w:rFonts w:ascii="仿宋" w:eastAsia="仿宋" w:hAnsi="仿宋" w:cs="仿宋" w:hint="eastAsia"/>
            <w:lang w:eastAsia="zh-CN"/>
          </w:rPr>
          <w:t>(一)、建筑工程设计原则</w:t>
        </w:r>
        <w:r>
          <w:tab/>
        </w:r>
        <w:r>
          <w:fldChar w:fldCharType="begin"/>
        </w:r>
        <w:r>
          <w:instrText xml:space="preserve"> PAGEREF _Toc32199 \h </w:instrText>
        </w:r>
        <w:r>
          <w:fldChar w:fldCharType="separate"/>
        </w:r>
        <w:r>
          <w:t>18</w:t>
        </w:r>
        <w:r>
          <w:fldChar w:fldCharType="end"/>
        </w:r>
      </w:hyperlink>
    </w:p>
    <w:p>
      <w:pPr>
        <w:pStyle w:val="TOC2"/>
        <w:tabs>
          <w:tab w:val="right" w:leader="dot" w:pos="8306"/>
        </w:tabs>
      </w:pPr>
      <w:hyperlink w:anchor="_Toc18243" w:history="1">
        <w:r>
          <w:rPr>
            <w:rFonts w:ascii="仿宋" w:eastAsia="仿宋" w:hAnsi="仿宋" w:cs="仿宋" w:hint="eastAsia"/>
            <w:lang w:eastAsia="zh-CN"/>
          </w:rPr>
          <w:t>(二)、土建工程设计年限及安全等级</w:t>
        </w:r>
        <w:r>
          <w:tab/>
        </w:r>
        <w:r>
          <w:fldChar w:fldCharType="begin"/>
        </w:r>
        <w:r>
          <w:instrText xml:space="preserve"> PAGEREF _Toc18243 \h </w:instrText>
        </w:r>
        <w:r>
          <w:fldChar w:fldCharType="separate"/>
        </w:r>
        <w:r>
          <w:t>19</w:t>
        </w:r>
        <w:r>
          <w:fldChar w:fldCharType="end"/>
        </w:r>
      </w:hyperlink>
    </w:p>
    <w:p>
      <w:pPr>
        <w:pStyle w:val="TOC2"/>
        <w:tabs>
          <w:tab w:val="right" w:leader="dot" w:pos="8306"/>
        </w:tabs>
      </w:pPr>
      <w:hyperlink w:anchor="_Toc24403" w:history="1">
        <w:r>
          <w:rPr>
            <w:rFonts w:ascii="仿宋" w:eastAsia="仿宋" w:hAnsi="仿宋" w:cs="仿宋" w:hint="eastAsia"/>
            <w:lang w:eastAsia="zh-CN"/>
          </w:rPr>
          <w:t>(三)、建筑工程设计总体要求</w:t>
        </w:r>
        <w:r>
          <w:tab/>
        </w:r>
        <w:r>
          <w:fldChar w:fldCharType="begin"/>
        </w:r>
        <w:r>
          <w:instrText xml:space="preserve"> PAGEREF _Toc24403 \h </w:instrText>
        </w:r>
        <w:r>
          <w:fldChar w:fldCharType="separate"/>
        </w:r>
        <w:r>
          <w:t>20</w:t>
        </w:r>
        <w:r>
          <w:fldChar w:fldCharType="end"/>
        </w:r>
      </w:hyperlink>
    </w:p>
    <w:p>
      <w:pPr>
        <w:pStyle w:val="TOC2"/>
        <w:tabs>
          <w:tab w:val="right" w:leader="dot" w:pos="8306"/>
        </w:tabs>
      </w:pPr>
      <w:hyperlink w:anchor="_Toc17482" w:history="1">
        <w:r>
          <w:rPr>
            <w:rFonts w:ascii="仿宋" w:eastAsia="仿宋" w:hAnsi="仿宋" w:cs="仿宋" w:hint="eastAsia"/>
            <w:lang w:eastAsia="zh-CN"/>
          </w:rPr>
          <w:t>(四)、土建工程建设指标</w:t>
        </w:r>
        <w:r>
          <w:tab/>
        </w:r>
        <w:r>
          <w:fldChar w:fldCharType="begin"/>
        </w:r>
        <w:r>
          <w:instrText xml:space="preserve"> PAGEREF _Toc17482 \h </w:instrText>
        </w:r>
        <w:r>
          <w:fldChar w:fldCharType="separate"/>
        </w:r>
        <w:r>
          <w:t>21</w:t>
        </w:r>
        <w:r>
          <w:fldChar w:fldCharType="end"/>
        </w:r>
      </w:hyperlink>
    </w:p>
    <w:p>
      <w:pPr>
        <w:pStyle w:val="TOC1"/>
        <w:tabs>
          <w:tab w:val="right" w:leader="dot" w:pos="8306"/>
        </w:tabs>
      </w:pPr>
      <w:hyperlink w:anchor="_Toc11745" w:history="1">
        <w:r>
          <w:rPr>
            <w:rFonts w:ascii="仿宋" w:eastAsia="仿宋" w:hAnsi="仿宋" w:cs="仿宋" w:hint="eastAsia"/>
            <w:lang w:eastAsia="zh-CN"/>
          </w:rPr>
          <w:t>七、高纯镓及氧化镓项目环境影响分析</w:t>
        </w:r>
        <w:r>
          <w:tab/>
        </w:r>
        <w:r>
          <w:fldChar w:fldCharType="begin"/>
        </w:r>
        <w:r>
          <w:instrText xml:space="preserve"> PAGEREF _Toc11745 \h </w:instrText>
        </w:r>
        <w:r>
          <w:fldChar w:fldCharType="separate"/>
        </w:r>
        <w:r>
          <w:t>21</w:t>
        </w:r>
        <w:r>
          <w:fldChar w:fldCharType="end"/>
        </w:r>
      </w:hyperlink>
    </w:p>
    <w:p>
      <w:pPr>
        <w:pStyle w:val="TOC2"/>
        <w:tabs>
          <w:tab w:val="right" w:leader="dot" w:pos="8306"/>
        </w:tabs>
      </w:pPr>
      <w:hyperlink w:anchor="_Toc2012" w:history="1">
        <w:r>
          <w:rPr>
            <w:rFonts w:ascii="仿宋" w:eastAsia="仿宋" w:hAnsi="仿宋" w:cs="仿宋" w:hint="eastAsia"/>
            <w:lang w:eastAsia="zh-CN"/>
          </w:rPr>
          <w:t>(一)、建设区域环境质量现状</w:t>
        </w:r>
        <w:r>
          <w:tab/>
        </w:r>
        <w:r>
          <w:fldChar w:fldCharType="begin"/>
        </w:r>
        <w:r>
          <w:instrText xml:space="preserve"> PAGEREF _Toc2012 \h </w:instrText>
        </w:r>
        <w:r>
          <w:fldChar w:fldCharType="separate"/>
        </w:r>
        <w:r>
          <w:t>21</w:t>
        </w:r>
        <w:r>
          <w:fldChar w:fldCharType="end"/>
        </w:r>
      </w:hyperlink>
    </w:p>
    <w:p>
      <w:pPr>
        <w:pStyle w:val="TOC2"/>
        <w:tabs>
          <w:tab w:val="right" w:leader="dot" w:pos="8306"/>
        </w:tabs>
      </w:pPr>
      <w:hyperlink w:anchor="_Toc21782" w:history="1">
        <w:r>
          <w:rPr>
            <w:rFonts w:ascii="仿宋" w:eastAsia="仿宋" w:hAnsi="仿宋" w:cs="仿宋" w:hint="eastAsia"/>
            <w:lang w:eastAsia="zh-CN"/>
          </w:rPr>
          <w:t>(二)、建设期环境保护</w:t>
        </w:r>
        <w:r>
          <w:tab/>
        </w:r>
        <w:r>
          <w:fldChar w:fldCharType="begin"/>
        </w:r>
        <w:r>
          <w:instrText xml:space="preserve"> PAGEREF _Toc21782 \h </w:instrText>
        </w:r>
        <w:r>
          <w:fldChar w:fldCharType="separate"/>
        </w:r>
        <w:r>
          <w:t>22</w:t>
        </w:r>
        <w:r>
          <w:fldChar w:fldCharType="end"/>
        </w:r>
      </w:hyperlink>
    </w:p>
    <w:p>
      <w:pPr>
        <w:pStyle w:val="TOC2"/>
        <w:tabs>
          <w:tab w:val="right" w:leader="dot" w:pos="8306"/>
        </w:tabs>
      </w:pPr>
      <w:hyperlink w:anchor="_Toc15763" w:history="1">
        <w:r>
          <w:rPr>
            <w:rFonts w:ascii="仿宋" w:eastAsia="仿宋" w:hAnsi="仿宋" w:cs="仿宋" w:hint="eastAsia"/>
            <w:lang w:eastAsia="zh-CN"/>
          </w:rPr>
          <w:t>(三)、运营期环境保护</w:t>
        </w:r>
        <w:r>
          <w:tab/>
        </w:r>
        <w:r>
          <w:fldChar w:fldCharType="begin"/>
        </w:r>
        <w:r>
          <w:instrText xml:space="preserve"> PAGEREF _Toc15763 \h </w:instrText>
        </w:r>
        <w:r>
          <w:fldChar w:fldCharType="separate"/>
        </w:r>
        <w:r>
          <w:t>24</w:t>
        </w:r>
        <w:r>
          <w:fldChar w:fldCharType="end"/>
        </w:r>
      </w:hyperlink>
    </w:p>
    <w:p>
      <w:pPr>
        <w:pStyle w:val="TOC2"/>
        <w:tabs>
          <w:tab w:val="right" w:leader="dot" w:pos="8306"/>
        </w:tabs>
      </w:pPr>
      <w:hyperlink w:anchor="_Toc11918" w:history="1">
        <w:r>
          <w:rPr>
            <w:rFonts w:ascii="仿宋" w:eastAsia="仿宋" w:hAnsi="仿宋" w:cs="仿宋" w:hint="eastAsia"/>
            <w:lang w:eastAsia="zh-CN"/>
          </w:rPr>
          <w:t>(四)、高纯镓及氧化镓项目建设对区域经济的影响</w:t>
        </w:r>
        <w:r>
          <w:tab/>
        </w:r>
        <w:r>
          <w:fldChar w:fldCharType="begin"/>
        </w:r>
        <w:r>
          <w:instrText xml:space="preserve"> PAGEREF _Toc11918 \h </w:instrText>
        </w:r>
        <w:r>
          <w:fldChar w:fldCharType="separate"/>
        </w:r>
        <w:r>
          <w:t>25</w:t>
        </w:r>
        <w:r>
          <w:fldChar w:fldCharType="end"/>
        </w:r>
      </w:hyperlink>
    </w:p>
    <w:p>
      <w:pPr>
        <w:pStyle w:val="TOC2"/>
        <w:tabs>
          <w:tab w:val="right" w:leader="dot" w:pos="8306"/>
        </w:tabs>
      </w:pPr>
      <w:hyperlink w:anchor="_Toc19319" w:history="1">
        <w:r>
          <w:rPr>
            <w:rFonts w:ascii="仿宋" w:eastAsia="仿宋" w:hAnsi="仿宋" w:cs="仿宋" w:hint="eastAsia"/>
            <w:lang w:eastAsia="zh-CN"/>
          </w:rPr>
          <w:t>(五)、废弃物处理</w:t>
        </w:r>
        <w:r>
          <w:tab/>
        </w:r>
        <w:r>
          <w:fldChar w:fldCharType="begin"/>
        </w:r>
        <w:r>
          <w:instrText xml:space="preserve"> PAGEREF _Toc19319 \h </w:instrText>
        </w:r>
        <w:r>
          <w:fldChar w:fldCharType="separate"/>
        </w:r>
        <w:r>
          <w:t>27</w:t>
        </w:r>
        <w:r>
          <w:fldChar w:fldCharType="end"/>
        </w:r>
      </w:hyperlink>
    </w:p>
    <w:p>
      <w:pPr>
        <w:pStyle w:val="TOC2"/>
        <w:tabs>
          <w:tab w:val="right" w:leader="dot" w:pos="8306"/>
        </w:tabs>
      </w:pPr>
      <w:hyperlink w:anchor="_Toc6047" w:history="1">
        <w:r>
          <w:rPr>
            <w:rFonts w:ascii="仿宋" w:eastAsia="仿宋" w:hAnsi="仿宋" w:cs="仿宋" w:hint="eastAsia"/>
            <w:lang w:eastAsia="zh-CN"/>
          </w:rPr>
          <w:t>(六)、特殊环境影响分析</w:t>
        </w:r>
        <w:r>
          <w:tab/>
        </w:r>
        <w:r>
          <w:fldChar w:fldCharType="begin"/>
        </w:r>
        <w:r>
          <w:instrText xml:space="preserve"> PAGEREF _Toc6047 \h </w:instrText>
        </w:r>
        <w:r>
          <w:fldChar w:fldCharType="separate"/>
        </w:r>
        <w:r>
          <w:t>28</w:t>
        </w:r>
        <w:r>
          <w:fldChar w:fldCharType="end"/>
        </w:r>
      </w:hyperlink>
    </w:p>
    <w:p>
      <w:pPr>
        <w:pStyle w:val="TOC2"/>
        <w:tabs>
          <w:tab w:val="right" w:leader="dot" w:pos="8306"/>
        </w:tabs>
      </w:pPr>
      <w:hyperlink w:anchor="_Toc13102" w:history="1">
        <w:r>
          <w:rPr>
            <w:rFonts w:ascii="仿宋" w:eastAsia="仿宋" w:hAnsi="仿宋" w:cs="仿宋" w:hint="eastAsia"/>
            <w:lang w:eastAsia="zh-CN"/>
          </w:rPr>
          <w:t>(七)、清洁生产</w:t>
        </w:r>
        <w:r>
          <w:tab/>
        </w:r>
        <w:r>
          <w:fldChar w:fldCharType="begin"/>
        </w:r>
        <w:r>
          <w:instrText xml:space="preserve"> PAGEREF _Toc13102 \h </w:instrText>
        </w:r>
        <w:r>
          <w:fldChar w:fldCharType="separate"/>
        </w:r>
        <w:r>
          <w:t>29</w:t>
        </w:r>
        <w:r>
          <w:fldChar w:fldCharType="end"/>
        </w:r>
      </w:hyperlink>
    </w:p>
    <w:p>
      <w:pPr>
        <w:pStyle w:val="TOC2"/>
        <w:tabs>
          <w:tab w:val="right" w:leader="dot" w:pos="8306"/>
        </w:tabs>
      </w:pPr>
      <w:hyperlink w:anchor="_Toc26199" w:history="1">
        <w:r>
          <w:rPr>
            <w:rFonts w:ascii="仿宋" w:eastAsia="仿宋" w:hAnsi="仿宋" w:cs="仿宋" w:hint="eastAsia"/>
            <w:lang w:eastAsia="zh-CN"/>
          </w:rPr>
          <w:t>(八)、环境保护综合评价</w:t>
        </w:r>
        <w:r>
          <w:tab/>
        </w:r>
        <w:r>
          <w:fldChar w:fldCharType="begin"/>
        </w:r>
        <w:r>
          <w:instrText xml:space="preserve"> PAGEREF _Toc26199 \h </w:instrText>
        </w:r>
        <w:r>
          <w:fldChar w:fldCharType="separate"/>
        </w:r>
        <w:r>
          <w:t>31</w:t>
        </w:r>
        <w:r>
          <w:fldChar w:fldCharType="end"/>
        </w:r>
      </w:hyperlink>
    </w:p>
    <w:p>
      <w:pPr>
        <w:pStyle w:val="TOC1"/>
        <w:tabs>
          <w:tab w:val="right" w:leader="dot" w:pos="8306"/>
        </w:tabs>
      </w:pPr>
      <w:hyperlink w:anchor="_Toc27019" w:history="1">
        <w:r>
          <w:rPr>
            <w:rFonts w:ascii="仿宋" w:eastAsia="仿宋" w:hAnsi="仿宋" w:cs="仿宋" w:hint="eastAsia"/>
            <w:lang w:eastAsia="zh-CN"/>
          </w:rPr>
          <w:t>八、高纯镓及氧化镓项目人力资源培养与发展</w:t>
        </w:r>
        <w:r>
          <w:tab/>
        </w:r>
        <w:r>
          <w:fldChar w:fldCharType="begin"/>
        </w:r>
        <w:r>
          <w:instrText xml:space="preserve"> PAGEREF _Toc27019 \h </w:instrText>
        </w:r>
        <w:r>
          <w:fldChar w:fldCharType="separate"/>
        </w:r>
        <w:r>
          <w:t>32</w:t>
        </w:r>
        <w:r>
          <w:fldChar w:fldCharType="end"/>
        </w:r>
      </w:hyperlink>
    </w:p>
    <w:p>
      <w:pPr>
        <w:pStyle w:val="TOC2"/>
        <w:tabs>
          <w:tab w:val="right" w:leader="dot" w:pos="8306"/>
        </w:tabs>
      </w:pPr>
      <w:hyperlink w:anchor="_Toc16211" w:history="1">
        <w:r>
          <w:rPr>
            <w:rFonts w:ascii="仿宋" w:eastAsia="仿宋" w:hAnsi="仿宋" w:cs="仿宋" w:hint="eastAsia"/>
            <w:lang w:eastAsia="zh-CN"/>
          </w:rPr>
          <w:t>(一)、人才需求与规划</w:t>
        </w:r>
        <w:r>
          <w:tab/>
        </w:r>
        <w:r>
          <w:fldChar w:fldCharType="begin"/>
        </w:r>
        <w:r>
          <w:instrText xml:space="preserve"> PAGEREF _Toc16211 \h </w:instrText>
        </w:r>
        <w:r>
          <w:fldChar w:fldCharType="separate"/>
        </w:r>
        <w:r>
          <w:t>32</w:t>
        </w:r>
        <w:r>
          <w:fldChar w:fldCharType="end"/>
        </w:r>
      </w:hyperlink>
    </w:p>
    <w:p>
      <w:pPr>
        <w:pStyle w:val="TOC2"/>
        <w:tabs>
          <w:tab w:val="right" w:leader="dot" w:pos="8306"/>
        </w:tabs>
      </w:pPr>
      <w:hyperlink w:anchor="_Toc16257" w:history="1">
        <w:r>
          <w:rPr>
            <w:rFonts w:ascii="仿宋" w:eastAsia="仿宋" w:hAnsi="仿宋" w:cs="仿宋" w:hint="eastAsia"/>
            <w:lang w:eastAsia="zh-CN"/>
          </w:rPr>
          <w:t>(二)、培训与发展计划</w:t>
        </w:r>
        <w:r>
          <w:tab/>
        </w:r>
        <w:r>
          <w:fldChar w:fldCharType="begin"/>
        </w:r>
        <w:r>
          <w:instrText xml:space="preserve"> PAGEREF _Toc16257 \h </w:instrText>
        </w:r>
        <w:r>
          <w:fldChar w:fldCharType="separate"/>
        </w:r>
        <w:r>
          <w:t>32</w:t>
        </w:r>
        <w:r>
          <w:fldChar w:fldCharType="end"/>
        </w:r>
      </w:hyperlink>
    </w:p>
    <w:p>
      <w:pPr>
        <w:pStyle w:val="TOC1"/>
        <w:tabs>
          <w:tab w:val="right" w:leader="dot" w:pos="8306"/>
        </w:tabs>
      </w:pPr>
      <w:hyperlink w:anchor="_Toc7004" w:history="1">
        <w:r>
          <w:rPr>
            <w:rFonts w:ascii="仿宋" w:eastAsia="仿宋" w:hAnsi="仿宋" w:cs="仿宋" w:hint="eastAsia"/>
            <w:lang w:eastAsia="zh-CN"/>
          </w:rPr>
          <w:t>九、高纯镓及氧化镓项目财务管理</w:t>
        </w:r>
        <w:r>
          <w:tab/>
        </w:r>
        <w:r>
          <w:fldChar w:fldCharType="begin"/>
        </w:r>
        <w:r>
          <w:instrText xml:space="preserve"> PAGEREF _Toc7004 \h </w:instrText>
        </w:r>
        <w:r>
          <w:fldChar w:fldCharType="separate"/>
        </w:r>
        <w:r>
          <w:t>33</w:t>
        </w:r>
        <w:r>
          <w:fldChar w:fldCharType="end"/>
        </w:r>
      </w:hyperlink>
    </w:p>
    <w:p>
      <w:pPr>
        <w:pStyle w:val="TOC2"/>
        <w:tabs>
          <w:tab w:val="right" w:leader="dot" w:pos="8306"/>
        </w:tabs>
      </w:pPr>
      <w:hyperlink w:anchor="_Toc4040" w:history="1">
        <w:r>
          <w:rPr>
            <w:rFonts w:ascii="仿宋" w:eastAsia="仿宋" w:hAnsi="仿宋" w:cs="仿宋" w:hint="eastAsia"/>
            <w:lang w:eastAsia="zh-CN"/>
          </w:rPr>
          <w:t>(一)、资金需求大</w:t>
        </w:r>
        <w:r>
          <w:tab/>
        </w:r>
        <w:r>
          <w:fldChar w:fldCharType="begin"/>
        </w:r>
        <w:r>
          <w:instrText xml:space="preserve"> PAGEREF _Toc4040 \h </w:instrText>
        </w:r>
        <w:r>
          <w:fldChar w:fldCharType="separate"/>
        </w:r>
        <w:r>
          <w:t>33</w:t>
        </w:r>
        <w:r>
          <w:fldChar w:fldCharType="end"/>
        </w:r>
      </w:hyperlink>
    </w:p>
    <w:p>
      <w:pPr>
        <w:pStyle w:val="TOC2"/>
        <w:tabs>
          <w:tab w:val="right" w:leader="dot" w:pos="8306"/>
        </w:tabs>
      </w:pPr>
      <w:hyperlink w:anchor="_Toc759" w:history="1">
        <w:r>
          <w:rPr>
            <w:rFonts w:ascii="仿宋" w:eastAsia="仿宋" w:hAnsi="仿宋" w:cs="仿宋" w:hint="eastAsia"/>
            <w:lang w:eastAsia="zh-CN"/>
          </w:rPr>
          <w:t>(二)、研发周期长</w:t>
        </w:r>
        <w:r>
          <w:tab/>
        </w:r>
        <w:r>
          <w:fldChar w:fldCharType="begin"/>
        </w:r>
        <w:r>
          <w:instrText xml:space="preserve"> PAGEREF _Toc759 \h </w:instrText>
        </w:r>
        <w:r>
          <w:fldChar w:fldCharType="separate"/>
        </w:r>
        <w:r>
          <w:t>34</w:t>
        </w:r>
        <w:r>
          <w:fldChar w:fldCharType="end"/>
        </w:r>
      </w:hyperlink>
    </w:p>
    <w:p>
      <w:pPr>
        <w:pStyle w:val="TOC2"/>
        <w:tabs>
          <w:tab w:val="right" w:leader="dot" w:pos="8306"/>
        </w:tabs>
      </w:pPr>
      <w:hyperlink w:anchor="_Toc16069" w:history="1">
        <w:r>
          <w:rPr>
            <w:rFonts w:ascii="仿宋" w:eastAsia="仿宋" w:hAnsi="仿宋" w:cs="仿宋" w:hint="eastAsia"/>
            <w:lang w:eastAsia="zh-CN"/>
          </w:rPr>
          <w:t>(三)、市场风险大</w:t>
        </w:r>
        <w:r>
          <w:tab/>
        </w:r>
        <w:r>
          <w:fldChar w:fldCharType="begin"/>
        </w:r>
        <w:r>
          <w:instrText xml:space="preserve"> PAGEREF _Toc16069 \h </w:instrText>
        </w:r>
        <w:r>
          <w:fldChar w:fldCharType="separate"/>
        </w:r>
        <w:r>
          <w:t>35</w:t>
        </w:r>
        <w:r>
          <w:fldChar w:fldCharType="end"/>
        </w:r>
      </w:hyperlink>
    </w:p>
    <w:p>
      <w:pPr>
        <w:pStyle w:val="TOC2"/>
        <w:tabs>
          <w:tab w:val="right" w:leader="dot" w:pos="8306"/>
        </w:tabs>
      </w:pPr>
      <w:hyperlink w:anchor="_Toc30524" w:history="1">
        <w:r>
          <w:rPr>
            <w:rFonts w:ascii="仿宋" w:eastAsia="仿宋" w:hAnsi="仿宋" w:cs="仿宋" w:hint="eastAsia"/>
            <w:lang w:eastAsia="zh-CN"/>
          </w:rPr>
          <w:t>(四)、利润率高</w:t>
        </w:r>
        <w:r>
          <w:tab/>
        </w:r>
        <w:r>
          <w:fldChar w:fldCharType="begin"/>
        </w:r>
        <w:r>
          <w:instrText xml:space="preserve"> PAGEREF _Toc30524 \h </w:instrText>
        </w:r>
        <w:r>
          <w:fldChar w:fldCharType="separate"/>
        </w:r>
        <w:r>
          <w:t>38</w:t>
        </w:r>
        <w:r>
          <w:fldChar w:fldCharType="end"/>
        </w:r>
      </w:hyperlink>
    </w:p>
    <w:p>
      <w:pPr>
        <w:pStyle w:val="TOC1"/>
        <w:tabs>
          <w:tab w:val="right" w:leader="dot" w:pos="8306"/>
        </w:tabs>
      </w:pPr>
      <w:hyperlink w:anchor="_Toc18019" w:history="1">
        <w:r>
          <w:rPr>
            <w:rFonts w:ascii="仿宋" w:eastAsia="仿宋" w:hAnsi="仿宋" w:cs="仿宋" w:hint="eastAsia"/>
            <w:lang w:eastAsia="zh-CN"/>
          </w:rPr>
          <w:t>十、高纯镓及氧化镓项目创新与研发</w:t>
        </w:r>
        <w:r>
          <w:tab/>
        </w:r>
        <w:r>
          <w:fldChar w:fldCharType="begin"/>
        </w:r>
        <w:r>
          <w:instrText xml:space="preserve"> PAGEREF _Toc18019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418" w:history="1">
        <w:r>
          <w:rPr>
            <w:rFonts w:ascii="仿宋" w:eastAsia="仿宋" w:hAnsi="仿宋" w:cs="仿宋" w:hint="eastAsia"/>
            <w:lang w:eastAsia="zh-CN"/>
          </w:rPr>
          <w:t>(一)、创新策略与方向</w:t>
        </w:r>
        <w:r>
          <w:tab/>
        </w:r>
        <w:r>
          <w:fldChar w:fldCharType="begin"/>
        </w:r>
        <w:r>
          <w:instrText xml:space="preserve"> PAGEREF _Toc31418 \h </w:instrText>
        </w:r>
        <w:r>
          <w:fldChar w:fldCharType="separate"/>
        </w:r>
        <w:r>
          <w:t>40</w:t>
        </w:r>
        <w:r>
          <w:fldChar w:fldCharType="end"/>
        </w:r>
      </w:hyperlink>
    </w:p>
    <w:p>
      <w:pPr>
        <w:pStyle w:val="TOC2"/>
        <w:tabs>
          <w:tab w:val="right" w:leader="dot" w:pos="8306"/>
        </w:tabs>
      </w:pPr>
      <w:hyperlink w:anchor="_Toc5633" w:history="1">
        <w:r>
          <w:rPr>
            <w:rFonts w:ascii="仿宋" w:eastAsia="仿宋" w:hAnsi="仿宋" w:cs="仿宋" w:hint="eastAsia"/>
            <w:lang w:eastAsia="zh-CN"/>
          </w:rPr>
          <w:t>(二)、研发规划与投入</w:t>
        </w:r>
        <w:r>
          <w:tab/>
        </w:r>
        <w:r>
          <w:fldChar w:fldCharType="begin"/>
        </w:r>
        <w:r>
          <w:instrText xml:space="preserve"> PAGEREF _Toc5633 \h </w:instrText>
        </w:r>
        <w:r>
          <w:fldChar w:fldCharType="separate"/>
        </w:r>
        <w:r>
          <w:t>42</w:t>
        </w:r>
        <w:r>
          <w:fldChar w:fldCharType="end"/>
        </w:r>
      </w:hyperlink>
    </w:p>
    <w:p>
      <w:pPr>
        <w:pStyle w:val="TOC1"/>
        <w:tabs>
          <w:tab w:val="right" w:leader="dot" w:pos="8306"/>
        </w:tabs>
      </w:pPr>
      <w:hyperlink w:anchor="_Toc565" w:history="1">
        <w:r>
          <w:rPr>
            <w:rFonts w:ascii="仿宋" w:eastAsia="仿宋" w:hAnsi="仿宋" w:cs="仿宋" w:hint="eastAsia"/>
            <w:lang w:eastAsia="zh-CN"/>
          </w:rPr>
          <w:t>十一、高纯镓及氧化镓项目社会影响</w:t>
        </w:r>
        <w:r>
          <w:tab/>
        </w:r>
        <w:r>
          <w:fldChar w:fldCharType="begin"/>
        </w:r>
        <w:r>
          <w:instrText xml:space="preserve"> PAGEREF _Toc565 \h </w:instrText>
        </w:r>
        <w:r>
          <w:fldChar w:fldCharType="separate"/>
        </w:r>
        <w:r>
          <w:t>43</w:t>
        </w:r>
        <w:r>
          <w:fldChar w:fldCharType="end"/>
        </w:r>
      </w:hyperlink>
    </w:p>
    <w:p>
      <w:pPr>
        <w:pStyle w:val="TOC2"/>
        <w:tabs>
          <w:tab w:val="right" w:leader="dot" w:pos="8306"/>
        </w:tabs>
      </w:pPr>
      <w:hyperlink w:anchor="_Toc3758" w:history="1">
        <w:r>
          <w:rPr>
            <w:rFonts w:ascii="仿宋" w:eastAsia="仿宋" w:hAnsi="仿宋" w:cs="仿宋" w:hint="eastAsia"/>
            <w:lang w:eastAsia="zh-CN"/>
          </w:rPr>
          <w:t>(一)、社会责任与义务</w:t>
        </w:r>
        <w:r>
          <w:tab/>
        </w:r>
        <w:r>
          <w:fldChar w:fldCharType="begin"/>
        </w:r>
        <w:r>
          <w:instrText xml:space="preserve"> PAGEREF _Toc3758 \h </w:instrText>
        </w:r>
        <w:r>
          <w:fldChar w:fldCharType="separate"/>
        </w:r>
        <w:r>
          <w:t>43</w:t>
        </w:r>
        <w:r>
          <w:fldChar w:fldCharType="end"/>
        </w:r>
      </w:hyperlink>
    </w:p>
    <w:p>
      <w:pPr>
        <w:pStyle w:val="TOC2"/>
        <w:tabs>
          <w:tab w:val="right" w:leader="dot" w:pos="8306"/>
        </w:tabs>
      </w:pPr>
      <w:hyperlink w:anchor="_Toc5238" w:history="1">
        <w:r>
          <w:rPr>
            <w:rFonts w:ascii="仿宋" w:eastAsia="仿宋" w:hAnsi="仿宋" w:cs="仿宋" w:hint="eastAsia"/>
            <w:lang w:eastAsia="zh-CN"/>
          </w:rPr>
          <w:t>(二)、社会参与与沟通</w:t>
        </w:r>
        <w:r>
          <w:tab/>
        </w:r>
        <w:r>
          <w:fldChar w:fldCharType="begin"/>
        </w:r>
        <w:r>
          <w:instrText xml:space="preserve"> PAGEREF _Toc5238 \h </w:instrText>
        </w:r>
        <w:r>
          <w:fldChar w:fldCharType="separate"/>
        </w:r>
        <w:r>
          <w:t>44</w:t>
        </w:r>
        <w:r>
          <w:fldChar w:fldCharType="end"/>
        </w:r>
      </w:hyperlink>
    </w:p>
    <w:p>
      <w:pPr>
        <w:pStyle w:val="TOC1"/>
        <w:tabs>
          <w:tab w:val="right" w:leader="dot" w:pos="8306"/>
        </w:tabs>
      </w:pPr>
      <w:hyperlink w:anchor="_Toc26169" w:history="1">
        <w:r>
          <w:rPr>
            <w:rFonts w:ascii="仿宋" w:eastAsia="仿宋" w:hAnsi="仿宋" w:cs="仿宋" w:hint="eastAsia"/>
            <w:lang w:eastAsia="zh-CN"/>
          </w:rPr>
          <w:t>十二、高纯镓及氧化镓项目计划安排</w:t>
        </w:r>
        <w:r>
          <w:tab/>
        </w:r>
        <w:r>
          <w:fldChar w:fldCharType="begin"/>
        </w:r>
        <w:r>
          <w:instrText xml:space="preserve"> PAGEREF _Toc26169 \h </w:instrText>
        </w:r>
        <w:r>
          <w:fldChar w:fldCharType="separate"/>
        </w:r>
        <w:r>
          <w:t>45</w:t>
        </w:r>
        <w:r>
          <w:fldChar w:fldCharType="end"/>
        </w:r>
      </w:hyperlink>
    </w:p>
    <w:p>
      <w:pPr>
        <w:pStyle w:val="TOC2"/>
        <w:tabs>
          <w:tab w:val="right" w:leader="dot" w:pos="8306"/>
        </w:tabs>
      </w:pPr>
      <w:hyperlink w:anchor="_Toc22925" w:history="1">
        <w:r>
          <w:rPr>
            <w:rFonts w:ascii="仿宋" w:eastAsia="仿宋" w:hAnsi="仿宋" w:cs="仿宋" w:hint="eastAsia"/>
            <w:lang w:eastAsia="zh-CN"/>
          </w:rPr>
          <w:t>(一)、建设周期</w:t>
        </w:r>
        <w:r>
          <w:tab/>
        </w:r>
        <w:r>
          <w:fldChar w:fldCharType="begin"/>
        </w:r>
        <w:r>
          <w:instrText xml:space="preserve"> PAGEREF _Toc22925 \h </w:instrText>
        </w:r>
        <w:r>
          <w:fldChar w:fldCharType="separate"/>
        </w:r>
        <w:r>
          <w:t>45</w:t>
        </w:r>
        <w:r>
          <w:fldChar w:fldCharType="end"/>
        </w:r>
      </w:hyperlink>
    </w:p>
    <w:p>
      <w:pPr>
        <w:pStyle w:val="TOC2"/>
        <w:tabs>
          <w:tab w:val="right" w:leader="dot" w:pos="8306"/>
        </w:tabs>
      </w:pPr>
      <w:hyperlink w:anchor="_Toc20459" w:history="1">
        <w:r>
          <w:rPr>
            <w:rFonts w:ascii="仿宋" w:eastAsia="仿宋" w:hAnsi="仿宋" w:cs="仿宋" w:hint="eastAsia"/>
            <w:lang w:eastAsia="zh-CN"/>
          </w:rPr>
          <w:t>(二)、建设进度</w:t>
        </w:r>
        <w:r>
          <w:tab/>
        </w:r>
        <w:r>
          <w:fldChar w:fldCharType="begin"/>
        </w:r>
        <w:r>
          <w:instrText xml:space="preserve"> PAGEREF _Toc20459 \h </w:instrText>
        </w:r>
        <w:r>
          <w:fldChar w:fldCharType="separate"/>
        </w:r>
        <w:r>
          <w:t>46</w:t>
        </w:r>
        <w:r>
          <w:fldChar w:fldCharType="end"/>
        </w:r>
      </w:hyperlink>
    </w:p>
    <w:p>
      <w:pPr>
        <w:pStyle w:val="TOC2"/>
        <w:tabs>
          <w:tab w:val="right" w:leader="dot" w:pos="8306"/>
        </w:tabs>
      </w:pPr>
      <w:hyperlink w:anchor="_Toc7475" w:history="1">
        <w:r>
          <w:rPr>
            <w:rFonts w:ascii="仿宋" w:eastAsia="仿宋" w:hAnsi="仿宋" w:cs="仿宋" w:hint="eastAsia"/>
            <w:lang w:eastAsia="zh-CN"/>
          </w:rPr>
          <w:t>(三)、进度安排注意事项</w:t>
        </w:r>
        <w:r>
          <w:tab/>
        </w:r>
        <w:r>
          <w:fldChar w:fldCharType="begin"/>
        </w:r>
        <w:r>
          <w:instrText xml:space="preserve"> PAGEREF _Toc7475 \h </w:instrText>
        </w:r>
        <w:r>
          <w:fldChar w:fldCharType="separate"/>
        </w:r>
        <w:r>
          <w:t>47</w:t>
        </w:r>
        <w:r>
          <w:fldChar w:fldCharType="end"/>
        </w:r>
      </w:hyperlink>
    </w:p>
    <w:p>
      <w:pPr>
        <w:pStyle w:val="TOC2"/>
        <w:tabs>
          <w:tab w:val="right" w:leader="dot" w:pos="8306"/>
        </w:tabs>
      </w:pPr>
      <w:hyperlink w:anchor="_Toc32738" w:history="1">
        <w:r>
          <w:rPr>
            <w:rFonts w:ascii="仿宋" w:eastAsia="仿宋" w:hAnsi="仿宋" w:cs="仿宋" w:hint="eastAsia"/>
            <w:lang w:eastAsia="zh-CN"/>
          </w:rPr>
          <w:t>(四)、人力资源配置</w:t>
        </w:r>
        <w:r>
          <w:tab/>
        </w:r>
        <w:r>
          <w:fldChar w:fldCharType="begin"/>
        </w:r>
        <w:r>
          <w:instrText xml:space="preserve"> PAGEREF _Toc32738 \h </w:instrText>
        </w:r>
        <w:r>
          <w:fldChar w:fldCharType="separate"/>
        </w:r>
        <w:r>
          <w:t>49</w:t>
        </w:r>
        <w:r>
          <w:fldChar w:fldCharType="end"/>
        </w:r>
      </w:hyperlink>
    </w:p>
    <w:p>
      <w:pPr>
        <w:pStyle w:val="TOC1"/>
        <w:tabs>
          <w:tab w:val="right" w:leader="dot" w:pos="8306"/>
        </w:tabs>
      </w:pPr>
      <w:hyperlink w:anchor="_Toc9520" w:history="1">
        <w:r>
          <w:rPr>
            <w:rFonts w:ascii="仿宋" w:eastAsia="仿宋" w:hAnsi="仿宋" w:cs="仿宋" w:hint="eastAsia"/>
            <w:lang w:eastAsia="zh-CN"/>
          </w:rPr>
          <w:t>十三、利益相关者分析与沟通计划</w:t>
        </w:r>
        <w:r>
          <w:tab/>
        </w:r>
        <w:r>
          <w:fldChar w:fldCharType="begin"/>
        </w:r>
        <w:r>
          <w:instrText xml:space="preserve"> PAGEREF _Toc9520 \h </w:instrText>
        </w:r>
        <w:r>
          <w:fldChar w:fldCharType="separate"/>
        </w:r>
        <w:r>
          <w:t>49</w:t>
        </w:r>
        <w:r>
          <w:fldChar w:fldCharType="end"/>
        </w:r>
      </w:hyperlink>
    </w:p>
    <w:p>
      <w:pPr>
        <w:pStyle w:val="TOC2"/>
        <w:tabs>
          <w:tab w:val="right" w:leader="dot" w:pos="8306"/>
        </w:tabs>
      </w:pPr>
      <w:hyperlink w:anchor="_Toc1634" w:history="1">
        <w:r>
          <w:rPr>
            <w:rFonts w:ascii="仿宋" w:eastAsia="仿宋" w:hAnsi="仿宋" w:cs="仿宋" w:hint="eastAsia"/>
            <w:lang w:eastAsia="zh-CN"/>
          </w:rPr>
          <w:t>(一)、利益相关者分析</w:t>
        </w:r>
        <w:r>
          <w:tab/>
        </w:r>
        <w:r>
          <w:fldChar w:fldCharType="begin"/>
        </w:r>
        <w:r>
          <w:instrText xml:space="preserve"> PAGEREF _Toc1634 \h </w:instrText>
        </w:r>
        <w:r>
          <w:fldChar w:fldCharType="separate"/>
        </w:r>
        <w:r>
          <w:t>49</w:t>
        </w:r>
        <w:r>
          <w:fldChar w:fldCharType="end"/>
        </w:r>
      </w:hyperlink>
    </w:p>
    <w:p>
      <w:pPr>
        <w:pStyle w:val="TOC2"/>
        <w:tabs>
          <w:tab w:val="right" w:leader="dot" w:pos="8306"/>
        </w:tabs>
      </w:pPr>
      <w:hyperlink w:anchor="_Toc1005" w:history="1">
        <w:r>
          <w:rPr>
            <w:rFonts w:ascii="仿宋" w:eastAsia="仿宋" w:hAnsi="仿宋" w:cs="仿宋" w:hint="eastAsia"/>
            <w:lang w:eastAsia="zh-CN"/>
          </w:rPr>
          <w:t>(二)、沟通计划</w:t>
        </w:r>
        <w:r>
          <w:tab/>
        </w:r>
        <w:r>
          <w:fldChar w:fldCharType="begin"/>
        </w:r>
        <w:r>
          <w:instrText xml:space="preserve"> PAGEREF _Toc1005 \h </w:instrText>
        </w:r>
        <w:r>
          <w:fldChar w:fldCharType="separate"/>
        </w:r>
        <w:r>
          <w:t>51</w:t>
        </w:r>
        <w:r>
          <w:fldChar w:fldCharType="end"/>
        </w:r>
      </w:hyperlink>
    </w:p>
    <w:p>
      <w:pPr>
        <w:pStyle w:val="TOC1"/>
        <w:tabs>
          <w:tab w:val="right" w:leader="dot" w:pos="8306"/>
        </w:tabs>
      </w:pPr>
      <w:hyperlink w:anchor="_Toc10906" w:history="1">
        <w:r>
          <w:rPr>
            <w:rFonts w:ascii="仿宋" w:eastAsia="仿宋" w:hAnsi="仿宋" w:cs="仿宋" w:hint="eastAsia"/>
            <w:lang w:eastAsia="zh-CN"/>
          </w:rPr>
          <w:t>十四、高纯镓及氧化镓项目工程方案分析</w:t>
        </w:r>
        <w:r>
          <w:tab/>
        </w:r>
        <w:r>
          <w:fldChar w:fldCharType="begin"/>
        </w:r>
        <w:r>
          <w:instrText xml:space="preserve"> PAGEREF _Toc10906 \h </w:instrText>
        </w:r>
        <w:r>
          <w:fldChar w:fldCharType="separate"/>
        </w:r>
        <w:r>
          <w:t>52</w:t>
        </w:r>
        <w:r>
          <w:fldChar w:fldCharType="end"/>
        </w:r>
      </w:hyperlink>
    </w:p>
    <w:p>
      <w:pPr>
        <w:pStyle w:val="TOC2"/>
        <w:tabs>
          <w:tab w:val="right" w:leader="dot" w:pos="8306"/>
        </w:tabs>
      </w:pPr>
      <w:hyperlink w:anchor="_Toc4250" w:history="1">
        <w:r>
          <w:rPr>
            <w:rFonts w:ascii="仿宋" w:eastAsia="仿宋" w:hAnsi="仿宋" w:cs="仿宋" w:hint="eastAsia"/>
            <w:lang w:eastAsia="zh-CN"/>
          </w:rPr>
          <w:t>(一)、建筑工程设计原则</w:t>
        </w:r>
        <w:r>
          <w:tab/>
        </w:r>
        <w:r>
          <w:fldChar w:fldCharType="begin"/>
        </w:r>
        <w:r>
          <w:instrText xml:space="preserve"> PAGEREF _Toc4250 \h </w:instrText>
        </w:r>
        <w:r>
          <w:fldChar w:fldCharType="separate"/>
        </w:r>
        <w:r>
          <w:t>52</w:t>
        </w:r>
        <w:r>
          <w:fldChar w:fldCharType="end"/>
        </w:r>
      </w:hyperlink>
    </w:p>
    <w:p>
      <w:pPr>
        <w:pStyle w:val="TOC2"/>
        <w:tabs>
          <w:tab w:val="right" w:leader="dot" w:pos="8306"/>
        </w:tabs>
      </w:pPr>
      <w:hyperlink w:anchor="_Toc26801" w:history="1">
        <w:r>
          <w:rPr>
            <w:rFonts w:ascii="仿宋" w:eastAsia="仿宋" w:hAnsi="仿宋" w:cs="仿宋" w:hint="eastAsia"/>
            <w:lang w:eastAsia="zh-CN"/>
          </w:rPr>
          <w:t>(二)、土建工程建设指标</w:t>
        </w:r>
        <w:r>
          <w:tab/>
        </w:r>
        <w:r>
          <w:fldChar w:fldCharType="begin"/>
        </w:r>
        <w:r>
          <w:instrText xml:space="preserve"> PAGEREF _Toc26801 \h </w:instrText>
        </w:r>
        <w:r>
          <w:fldChar w:fldCharType="separate"/>
        </w:r>
        <w:r>
          <w:t>55</w:t>
        </w:r>
        <w:r>
          <w:fldChar w:fldCharType="end"/>
        </w:r>
      </w:hyperlink>
    </w:p>
    <w:p>
      <w:pPr>
        <w:pStyle w:val="TOC1"/>
        <w:tabs>
          <w:tab w:val="right" w:leader="dot" w:pos="8306"/>
        </w:tabs>
      </w:pPr>
      <w:hyperlink w:anchor="_Toc14743" w:history="1">
        <w:r>
          <w:rPr>
            <w:rFonts w:ascii="仿宋" w:eastAsia="仿宋" w:hAnsi="仿宋" w:cs="仿宋" w:hint="eastAsia"/>
            <w:lang w:eastAsia="zh-CN"/>
          </w:rPr>
          <w:t>十五、高纯镓及氧化镓项目实施保障措施</w:t>
        </w:r>
        <w:r>
          <w:tab/>
        </w:r>
        <w:r>
          <w:fldChar w:fldCharType="begin"/>
        </w:r>
        <w:r>
          <w:instrText xml:space="preserve"> PAGEREF _Toc14743 \h </w:instrText>
        </w:r>
        <w:r>
          <w:fldChar w:fldCharType="separate"/>
        </w:r>
        <w:r>
          <w:t>57</w:t>
        </w:r>
        <w:r>
          <w:fldChar w:fldCharType="end"/>
        </w:r>
      </w:hyperlink>
    </w:p>
    <w:p>
      <w:pPr>
        <w:pStyle w:val="TOC2"/>
        <w:tabs>
          <w:tab w:val="right" w:leader="dot" w:pos="8306"/>
        </w:tabs>
      </w:pPr>
      <w:hyperlink w:anchor="_Toc5398" w:history="1">
        <w:r>
          <w:rPr>
            <w:rFonts w:ascii="仿宋" w:eastAsia="仿宋" w:hAnsi="仿宋" w:cs="仿宋" w:hint="eastAsia"/>
            <w:lang w:eastAsia="zh-CN"/>
          </w:rPr>
          <w:t>(一)、高纯镓及氧化镓项目实施保障机制</w:t>
        </w:r>
        <w:r>
          <w:tab/>
        </w:r>
        <w:r>
          <w:fldChar w:fldCharType="begin"/>
        </w:r>
        <w:r>
          <w:instrText xml:space="preserve"> PAGEREF _Toc5398 \h </w:instrText>
        </w:r>
        <w:r>
          <w:fldChar w:fldCharType="separate"/>
        </w:r>
        <w:r>
          <w:t>57</w:t>
        </w:r>
        <w:r>
          <w:fldChar w:fldCharType="end"/>
        </w:r>
      </w:hyperlink>
    </w:p>
    <w:p>
      <w:pPr>
        <w:pStyle w:val="TOC2"/>
        <w:tabs>
          <w:tab w:val="right" w:leader="dot" w:pos="8306"/>
        </w:tabs>
      </w:pPr>
      <w:hyperlink w:anchor="_Toc19191" w:history="1">
        <w:r>
          <w:rPr>
            <w:rFonts w:ascii="仿宋" w:eastAsia="仿宋" w:hAnsi="仿宋" w:cs="仿宋" w:hint="eastAsia"/>
            <w:lang w:eastAsia="zh-CN"/>
          </w:rPr>
          <w:t>(二)、高纯镓及氧化镓项目法律合规要求</w:t>
        </w:r>
        <w:r>
          <w:tab/>
        </w:r>
        <w:r>
          <w:fldChar w:fldCharType="begin"/>
        </w:r>
        <w:r>
          <w:instrText xml:space="preserve"> PAGEREF _Toc19191 \h </w:instrText>
        </w:r>
        <w:r>
          <w:fldChar w:fldCharType="separate"/>
        </w:r>
        <w:r>
          <w:t>60</w:t>
        </w:r>
        <w:r>
          <w:fldChar w:fldCharType="end"/>
        </w:r>
      </w:hyperlink>
    </w:p>
    <w:p>
      <w:pPr>
        <w:pStyle w:val="TOC2"/>
        <w:tabs>
          <w:tab w:val="right" w:leader="dot" w:pos="8306"/>
        </w:tabs>
      </w:pPr>
      <w:hyperlink w:anchor="_Toc30564" w:history="1">
        <w:r>
          <w:rPr>
            <w:rFonts w:ascii="仿宋" w:eastAsia="仿宋" w:hAnsi="仿宋" w:cs="仿宋" w:hint="eastAsia"/>
            <w:lang w:eastAsia="zh-CN"/>
          </w:rPr>
          <w:t>(三)、高纯镓及氧化镓项目合同管理与法律事务</w:t>
        </w:r>
        <w:r>
          <w:tab/>
        </w:r>
        <w:r>
          <w:fldChar w:fldCharType="begin"/>
        </w:r>
        <w:r>
          <w:instrText xml:space="preserve"> PAGEREF _Toc30564 \h </w:instrText>
        </w:r>
        <w:r>
          <w:fldChar w:fldCharType="separate"/>
        </w:r>
        <w:r>
          <w:t>65</w:t>
        </w:r>
        <w:r>
          <w:fldChar w:fldCharType="end"/>
        </w:r>
      </w:hyperlink>
    </w:p>
    <w:p>
      <w:pPr>
        <w:pStyle w:val="TOC2"/>
        <w:tabs>
          <w:tab w:val="right" w:leader="dot" w:pos="8306"/>
        </w:tabs>
      </w:pPr>
      <w:hyperlink w:anchor="_Toc21087" w:history="1">
        <w:r>
          <w:rPr>
            <w:rFonts w:ascii="仿宋" w:eastAsia="仿宋" w:hAnsi="仿宋" w:cs="仿宋" w:hint="eastAsia"/>
            <w:lang w:eastAsia="zh-CN"/>
          </w:rPr>
          <w:t>(四)、高纯镓及氧化镓项目知识产权保护策略</w:t>
        </w:r>
        <w:r>
          <w:tab/>
        </w:r>
        <w:r>
          <w:fldChar w:fldCharType="begin"/>
        </w:r>
        <w:r>
          <w:instrText xml:space="preserve"> PAGEREF _Toc21087 \h </w:instrText>
        </w:r>
        <w:r>
          <w:fldChar w:fldCharType="separate"/>
        </w:r>
        <w:r>
          <w:t>71</w:t>
        </w:r>
        <w:r>
          <w:fldChar w:fldCharType="end"/>
        </w:r>
      </w:hyperlink>
    </w:p>
    <w:p>
      <w:pPr>
        <w:pStyle w:val="TOC1"/>
        <w:tabs>
          <w:tab w:val="right" w:leader="dot" w:pos="8306"/>
        </w:tabs>
      </w:pPr>
      <w:hyperlink w:anchor="_Toc348" w:history="1">
        <w:r>
          <w:rPr>
            <w:rFonts w:ascii="仿宋" w:eastAsia="仿宋" w:hAnsi="仿宋" w:cs="仿宋" w:hint="eastAsia"/>
            <w:lang w:eastAsia="zh-CN"/>
          </w:rPr>
          <w:t>十六、供应链管理</w:t>
        </w:r>
        <w:r>
          <w:tab/>
        </w:r>
        <w:r>
          <w:fldChar w:fldCharType="begin"/>
        </w:r>
        <w:r>
          <w:instrText xml:space="preserve"> PAGEREF _Toc348 \h </w:instrText>
        </w:r>
        <w:r>
          <w:fldChar w:fldCharType="separate"/>
        </w:r>
        <w:r>
          <w:t>74</w:t>
        </w:r>
        <w:r>
          <w:fldChar w:fldCharType="end"/>
        </w:r>
      </w:hyperlink>
    </w:p>
    <w:p>
      <w:pPr>
        <w:pStyle w:val="TOC2"/>
        <w:tabs>
          <w:tab w:val="right" w:leader="dot" w:pos="8306"/>
        </w:tabs>
      </w:pPr>
      <w:hyperlink w:anchor="_Toc21129" w:history="1">
        <w:r>
          <w:rPr>
            <w:rFonts w:ascii="仿宋" w:eastAsia="仿宋" w:hAnsi="仿宋" w:cs="仿宋" w:hint="eastAsia"/>
            <w:lang w:eastAsia="zh-CN"/>
          </w:rPr>
          <w:t>(一)、供应链战略规划</w:t>
        </w:r>
        <w:r>
          <w:tab/>
        </w:r>
        <w:r>
          <w:fldChar w:fldCharType="begin"/>
        </w:r>
        <w:r>
          <w:instrText xml:space="preserve"> PAGEREF _Toc21129 \h </w:instrText>
        </w:r>
        <w:r>
          <w:fldChar w:fldCharType="separate"/>
        </w:r>
        <w:r>
          <w:t>74</w:t>
        </w:r>
        <w:r>
          <w:fldChar w:fldCharType="end"/>
        </w:r>
      </w:hyperlink>
    </w:p>
    <w:p>
      <w:pPr>
        <w:pStyle w:val="TOC2"/>
        <w:tabs>
          <w:tab w:val="right" w:leader="dot" w:pos="8306"/>
        </w:tabs>
      </w:pPr>
      <w:hyperlink w:anchor="_Toc10949" w:history="1">
        <w:r>
          <w:rPr>
            <w:rFonts w:ascii="仿宋" w:eastAsia="仿宋" w:hAnsi="仿宋" w:cs="仿宋" w:hint="eastAsia"/>
            <w:lang w:eastAsia="zh-CN"/>
          </w:rPr>
          <w:t>(二)、供应商选择与合作</w:t>
        </w:r>
        <w:r>
          <w:tab/>
        </w:r>
        <w:r>
          <w:fldChar w:fldCharType="begin"/>
        </w:r>
        <w:r>
          <w:instrText xml:space="preserve"> PAGEREF _Toc10949 \h </w:instrText>
        </w:r>
        <w:r>
          <w:fldChar w:fldCharType="separate"/>
        </w:r>
        <w:r>
          <w:t>75</w:t>
        </w:r>
        <w:r>
          <w:fldChar w:fldCharType="end"/>
        </w:r>
      </w:hyperlink>
    </w:p>
    <w:p>
      <w:pPr>
        <w:pStyle w:val="TOC2"/>
        <w:tabs>
          <w:tab w:val="right" w:leader="dot" w:pos="8306"/>
        </w:tabs>
      </w:pPr>
      <w:hyperlink w:anchor="_Toc19508" w:history="1">
        <w:r>
          <w:rPr>
            <w:rFonts w:ascii="仿宋" w:eastAsia="仿宋" w:hAnsi="仿宋" w:cs="仿宋" w:hint="eastAsia"/>
            <w:lang w:eastAsia="zh-CN"/>
          </w:rPr>
          <w:t>(三)、物流与库存管理</w:t>
        </w:r>
        <w:r>
          <w:tab/>
        </w:r>
        <w:r>
          <w:fldChar w:fldCharType="begin"/>
        </w:r>
        <w:r>
          <w:instrText xml:space="preserve"> PAGEREF _Toc19508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94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017"/>
      <w:r>
        <w:rPr>
          <w:rFonts w:ascii="仿宋" w:eastAsia="仿宋" w:hAnsi="仿宋" w:cs="仿宋" w:hint="eastAsia"/>
          <w:sz w:val="28"/>
          <w:lang w:eastAsia="zh-CN"/>
        </w:rPr>
        <w:t>一、高纯镓及氧化镓项目建设单位说明</w:t>
      </w:r>
      <w:bookmarkEnd w:id="2"/>
    </w:p>
    <w:p>
      <w:pPr>
        <w:pStyle w:val="Heading2"/>
        <w:rPr>
          <w:rFonts w:ascii="仿宋" w:eastAsia="仿宋" w:hAnsi="仿宋" w:cs="仿宋" w:hint="eastAsia"/>
          <w:lang w:eastAsia="zh-CN"/>
        </w:rPr>
      </w:pPr>
      <w:bookmarkStart w:id="3" w:name="_Toc27601"/>
      <w:r>
        <w:rPr>
          <w:rFonts w:ascii="仿宋" w:eastAsia="仿宋" w:hAnsi="仿宋" w:cs="仿宋" w:hint="eastAsia"/>
          <w:lang w:eastAsia="zh-CN"/>
        </w:rPr>
        <w:t>(一)、高纯镓及氧化镓项目承办单位基本情况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656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纯镓及氧化镓项目承办单位的XXXX，我们着眼于实现可持续的经济效益。通过技术创新和解决方案的提供，公司预计在高纯镓及氧化镓项目执行期间将获得可观的收入增长。这一收入来源主要包括高纯镓及氧化镓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同时，我们注重成本控制和效率提升，以确保高纯镓及氧化镓项目的可持续盈利。透过精细的管理和资源优化，公司期望实现高纯镓及氧化镓项目利润最大化。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纯镓及氧化镓项目实施进行全面的投资评估，包括高纯镓及氧化镓项目启动阶段的资金投入和后续运营成本。通过对高纯镓及氧化镓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高纯镓及氧化镓项目实施过程中具备足够的资金流动性，公司将进行详尽的现金流分析。这包括资金需求的合理预测、高纯镓及氧化镓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4877"/>
      <w:r>
        <w:rPr>
          <w:rFonts w:ascii="仿宋" w:eastAsia="仿宋" w:hAnsi="仿宋" w:cs="仿宋" w:hint="eastAsia"/>
          <w:sz w:val="28"/>
          <w:lang w:eastAsia="zh-CN"/>
        </w:rPr>
        <w:t>二、高纯镓及氧化镓项目危机管理</w:t>
      </w:r>
      <w:bookmarkEnd w:id="5"/>
    </w:p>
    <w:p>
      <w:pPr>
        <w:pStyle w:val="Heading2"/>
        <w:rPr>
          <w:rFonts w:ascii="仿宋" w:eastAsia="仿宋" w:hAnsi="仿宋" w:cs="仿宋" w:hint="eastAsia"/>
          <w:lang w:eastAsia="zh-CN"/>
        </w:rPr>
      </w:pPr>
      <w:bookmarkStart w:id="6" w:name="_Toc10225"/>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高纯镓及氧化镓项目危机管理中，危机预警与识别是确保高纯镓及氧化镓项目稳健运行的核心步骤。通过建立全面的监测机制，高纯镓及氧化镓项目团队旨在及时发现和理解潜在的风险和危机因素，以便采取及时的预防和应对措施，确保高纯镓及氧化镓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高纯镓及氧化镓项目团队全面分析了整个高纯镓及氧化镓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高纯镓及氧化镓项目团队着重于明确定义高纯镓及氧化镓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高纯镓及氧化镓项目进展的持续监控，团队能够及时发现潜在问题并作出迅速反应。高纯镓及氧化镓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在这一阶段，团队的专业素养和反应速度将发挥至关重要的作用，以确保潜在危机能够在初期得到有效的处理，最大程度地减轻负面影响。通过危机预警与识别，高纯镓及氧化镓项目得以更有序、可控地推进。</w:t>
      </w:r>
    </w:p>
    <w:p>
      <w:pPr>
        <w:pStyle w:val="Heading2"/>
        <w:ind w:firstLine="560" w:firstLineChars="200"/>
        <w:rPr>
          <w:rFonts w:ascii="仿宋" w:eastAsia="仿宋" w:hAnsi="仿宋" w:cs="仿宋" w:hint="eastAsia"/>
          <w:sz w:val="28"/>
          <w:lang w:eastAsia="zh-CN"/>
        </w:rPr>
      </w:pPr>
      <w:bookmarkStart w:id="7" w:name="_Toc2651"/>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在危机发生时，高纯镓及氧化镓项目团队立即行动，成立了应急小组。该小组的任务是迅速制定并实施紧急应对措施，以最小化潜在损失。以下是采取的主要措施：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暂停高纯镓及氧化镓项目进度：为遏制危机蔓延，高纯镓及氧化镓项目暂时停止进行，以便全面评估当前状况。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资源重新分配：重新评估高纯镓及氧化镓项目资源的分配，确保最大限度地减小损失。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实时沟通：与关键利益相关者建立实时沟通机制，向他们传递高纯镓及氧化镓项目危机的实际状况，保障高纯镓及氧化镓项目核心利益。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在紧急应对的同时，高纯镓及氧化镓项目团队强调了团队协作和有效沟通的重要性。以下是团队协作的关键举措：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信息共享机制：建立了信息共享平台，确保团队成员能够及时获取高纯镓及氧化镓项目危机的实时信息。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领导者沟通：高纯镓及氧化镓项目领导者通过定期会议和即时沟通工具，指导团队应对危机，保持团队稳定运行。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随着危机得到初步控制，高纯镓及氧化镓项目团队转向制定恢复计划，以确保高纯镓及氧化镓项目能够从中迅速恢复。主要恢复计划包括：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修复受损的进度计划：重新评估高纯镓及氧化镓项目进度，制定修复计划，确保高纯镓及氧化镓项目尽快回归正常进程。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重新调整资源分配：优化资源分配，确保高纯镓及氧化镓项目在有限资源下高效运转。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风险管理机制加强：对高纯镓及氧化镓项目风险进行全面评估，制定更强化的风险管理策略，以预防未来可能的危机。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1231"/>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11753"/>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高纯镓及氧化镓项目的技术管理特点体现在其创新导向。通过引入最先进的技术趋势和解决方案，高纯镓及氧化镓项目致力于提升科技含量、提高质量和效率水平。这意味着我们将采用最新的工具和方法，确保高纯镓及氧化镓项目在技术层面始终走在前沿，从而在竞争激烈的市场中脱颖而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纯镓及氧化镓项目技术管理的显著特征。通过整合不同领域的技术资源，我们实现了跨学科的协同工作。这有助于优化技术架构，提高整体效能。此外，整合性策略还促进了不同技术团队之间的紧密沟通和高效合作，确保高纯镓及氧化镓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纯镓及氧化镓项目所采用的技术。通过不断优化技术方案，高纯镓及氧化镓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高纯镓及氧化镓项目团队将在高纯镓及氧化镓项目初期识别可能的技术风险，并采取相应的预防和应对措施。通过建立健全的风险评估机制，高纯镓及氧化镓项目能够在实施过程中及时发现并解决潜在的技术问题，保障高纯镓及氧化镓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纯镓及氧化镓项目中，技术将成为高纯镓及氧化镓项目成功的有力支持。这一深度剖析揭示了技术管理在高纯镓及氧化镓项目实施中的关键作用，为高纯镓及氧化镓项目的技术基础奠定了坚实的基础。</w:t>
      </w:r>
    </w:p>
    <w:p>
      <w:pPr>
        <w:pStyle w:val="Heading2"/>
        <w:ind w:firstLine="560" w:firstLineChars="200"/>
        <w:rPr>
          <w:rFonts w:ascii="仿宋" w:eastAsia="仿宋" w:hAnsi="仿宋" w:cs="仿宋" w:hint="eastAsia"/>
          <w:sz w:val="28"/>
          <w:lang w:eastAsia="zh-CN"/>
        </w:rPr>
      </w:pPr>
      <w:bookmarkStart w:id="10" w:name="_Toc12873"/>
      <w:r>
        <w:rPr>
          <w:rFonts w:ascii="仿宋" w:eastAsia="仿宋" w:hAnsi="仿宋" w:cs="仿宋" w:hint="eastAsia"/>
          <w:sz w:val="28"/>
          <w:lang w:eastAsia="zh-CN"/>
        </w:rPr>
        <w:t>(二)、高纯镓及氧化镓项目工艺技术设计方案</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纯镓及氧化镓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纯镓及氧化镓项目将严格按照相关行业规范要求进行组织。通过有效控制产品质量，高纯镓及氧化镓项目将致力于为顾客提供优质的高纯镓及氧化镓项目产品和良好的服务。这体现了高纯镓及氧化镓项目对于生产活动合规性和质量标准的高度重视，为高纯镓及氧化镓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纯镓及氧化镓项目注重生态效益和清洁生产原则。高纯镓及氧化镓项目建设将紧密结合地方特色经济发展，与社会经济发展规划和区域环境保护规划方案相协调一致。通过与当地区域自然生态系统的结合，高纯镓及氧化镓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纯镓及氧化镓项目产品具有多样化的客户需求和个性化的特点。因此，高纯镓及氧化镓项目产品规格品种多样，且单批生产数量较小。为满足这一特点，高纯镓及氧化镓项目承办单位将建设先进的柔性制造生产线。通过广泛应用柔性制造技术，高纯镓及氧化镓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纯镓及氧化镓项目采用的技术具有较高的技术含量和自动化水平，处于国内先进水平。这一技术选用不仅体现了对生产效率、质量和环境友好性的高标准要求，同时为高纯镓及氧化镓项目的可持续发展奠定了坚实的基础。</w:t>
      </w:r>
    </w:p>
    <w:p>
      <w:pPr>
        <w:pStyle w:val="Heading2"/>
        <w:ind w:firstLine="560" w:firstLineChars="200"/>
        <w:rPr>
          <w:rFonts w:ascii="仿宋" w:eastAsia="仿宋" w:hAnsi="仿宋" w:cs="仿宋" w:hint="eastAsia"/>
          <w:sz w:val="28"/>
          <w:lang w:eastAsia="zh-CN"/>
        </w:rPr>
      </w:pPr>
      <w:bookmarkStart w:id="11" w:name="_Toc2799"/>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为确保高纯镓及氧化镓项目的高效生产和技术实施，我们制定了一套精心设计的设备选型方案，以满足高纯镓及氧化镓项目生产、质量和环保的要求。该方案的主要特点如下：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纯镓及氧化镓项目在生产过程中实现更高的生态效益。</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针对高纯镓及氧化镓项目产品的多样性和小批量生产的特点，我们将建设柔性制造生产线。通过在设备选型中考虑柔性制造技术，可以灵活应对不同产品规格和生产需求，实现生产线的高度灵活性和适应性。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7833"/>
      <w:r>
        <w:rPr>
          <w:rFonts w:ascii="仿宋" w:eastAsia="仿宋" w:hAnsi="仿宋" w:cs="仿宋" w:hint="eastAsia"/>
          <w:sz w:val="28"/>
          <w:lang w:eastAsia="zh-CN"/>
        </w:rPr>
        <w:t>四、高纯镓及氧化镓项目建设背景及必要性分析</w:t>
      </w:r>
      <w:bookmarkEnd w:id="12"/>
    </w:p>
    <w:p>
      <w:pPr>
        <w:pStyle w:val="Heading2"/>
        <w:rPr>
          <w:rFonts w:ascii="仿宋" w:eastAsia="仿宋" w:hAnsi="仿宋" w:cs="仿宋" w:hint="eastAsia"/>
          <w:lang w:eastAsia="zh-CN"/>
        </w:rPr>
      </w:pPr>
      <w:bookmarkStart w:id="13" w:name="_Toc24058"/>
      <w:r>
        <w:rPr>
          <w:rFonts w:ascii="仿宋" w:eastAsia="仿宋" w:hAnsi="仿宋" w:cs="仿宋" w:hint="eastAsia"/>
          <w:lang w:eastAsia="zh-CN"/>
        </w:rPr>
        <w:t>(一)、高纯镓及氧化镓项目背景分析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镓及氧化镓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纯镓及氧化镓项目提供了机遇和挑战的交汇点。</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高纯镓及氧化镓项目在这个潮流中的定位。同时，我们将关注行业内涌现的新兴机遇，以便高纯镓及氧化镓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纯镓及氧化镓项目提供了强大的发展动力。我们将聚焦于行业内最新的技术发展趋势，包括但不限于人工智能、大数据分析、物联网等领域。通过深度的技术研究，我们将确保高纯镓及氧化镓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纯镓及氧化镓项目发展的源泉。我们将投入更多的精力对市场需求进行深入剖析，超越表面的需求，深入挖掘潜在的市场痛点和机遇。通过对市场需求的细致了解，高纯镓及氧化镓项目将更有针对性地设计解决方案，满足市场的多样化需求，从而更好地促进高纯镓及氧化镓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纯镓及氧化镓项目战略至关重要。我们将对竞争态势进行更为深入的分析，包括但不限于市场份额、产品特点、客户满意度等多个维度。通过深度的竞争分析，高纯镓及氧化镓项目将能够更准确地把握市场脉搏，制定具有竞争力的高纯镓及氧化镓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高纯镓及氧化镓项目的发展具有直接的影响。我们将进行更为全面的法规和政策分析，了解行业发展中的潜在法律风险和合规挑战。通过充分了解和遵守相关法规，高纯镓及氧化镓项目将确保在法律框架内合法合规运营，为高纯镓及氧化镓项目的稳健发展提供有力支持。</w:t>
      </w:r>
    </w:p>
    <w:p>
      <w:pPr>
        <w:pStyle w:val="Heading2"/>
        <w:ind w:firstLine="560" w:firstLineChars="200"/>
        <w:rPr>
          <w:rFonts w:ascii="仿宋" w:eastAsia="仿宋" w:hAnsi="仿宋" w:cs="仿宋" w:hint="eastAsia"/>
          <w:sz w:val="28"/>
          <w:lang w:eastAsia="zh-CN"/>
        </w:rPr>
      </w:pPr>
      <w:bookmarkStart w:id="14" w:name="_Toc30506"/>
      <w:r>
        <w:rPr>
          <w:rFonts w:ascii="仿宋" w:eastAsia="仿宋" w:hAnsi="仿宋" w:cs="仿宋" w:hint="eastAsia"/>
          <w:sz w:val="28"/>
          <w:lang w:eastAsia="zh-CN"/>
        </w:rPr>
        <w:t>(二)、高纯镓及氧化镓项目建设必要性分析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镓及氧化镓项目建设的迫切性源于对行业发展趋势的深刻洞察。我们正处于一个行业变革的时代，科技创新、数字化转型成为企业发展的关键动力。高纯镓及氧化镓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镓及氧化镓项目建设不仅仅是为了跟上潮流，更是为了通过技术创新推动企业的持续发展。通过引入先进的技术和解决方案，高纯镓及氧化镓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纯镓及氧化镓项目的建设成为必然选择，通过提高产品质量、拓展服务领域，从而在竞争中获得更多的机会。高纯镓及氧化镓项目建设将使企业更好地适应市场需求，增强市场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高纯镓及氧化镓项目建设的必要性体现在对客户需求更精准的满足。通过高纯镓及氧化镓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镓及氧化镓项目建设的背后是对企业持续创新的追求。只有通过不断创新，企业才能在竞争中立于不败之地。高纯镓及氧化镓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4687"/>
      <w:r>
        <w:rPr>
          <w:rFonts w:ascii="仿宋" w:eastAsia="仿宋" w:hAnsi="仿宋" w:cs="仿宋" w:hint="eastAsia"/>
          <w:sz w:val="28"/>
          <w:lang w:eastAsia="zh-CN"/>
        </w:rPr>
        <w:t>五、高纯镓及氧化镓项目文档管理</w:t>
      </w:r>
      <w:bookmarkEnd w:id="15"/>
    </w:p>
    <w:p>
      <w:pPr>
        <w:pStyle w:val="Heading2"/>
        <w:rPr>
          <w:rFonts w:ascii="仿宋" w:eastAsia="仿宋" w:hAnsi="仿宋" w:cs="仿宋" w:hint="eastAsia"/>
          <w:lang w:eastAsia="zh-CN"/>
        </w:rPr>
      </w:pPr>
      <w:bookmarkStart w:id="16" w:name="_Toc1712"/>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高纯镓及氧化镓项目高度重视文档的质量和准确性，以支持高纯镓及氧化镓项目的各项活动和决策。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纯镓及氧化镓项目文档的编制始于高纯镓及氧化镓项目计划的初期，我们制定了详细的文档编制计划，明确了每个文档的内容、格式和编写责任人。在高纯镓及氧化镓项目启动阶段，我们首先编制了高纯镓及氧化镓项目章程，明确定义了高纯镓及氧化镓项目的目标、范围、风险等关键要素。随后，高纯镓及氧化镓项目团队根据计划陆续编制了需求文档、设计文档、测试文档等各类文档，确保高纯镓及氧化镓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纯镓及氧化镓项目管理中的重要环节，旨在确保高纯镓及氧化镓项目文档符合质量标准和高纯镓及氧化镓项目需求。在高纯镓及氧化镓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高纯镓及氧化镓项目相关利益方和专业领域的专家对文档进行独立审查。这有助于获取更全面、客观的反馈，确保高纯镓及氧化镓项目文档不仅符合内部标准，也满足外部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高纯镓及氧化镓项目在文档编制与审查方面建立了严格的管理机制，通过规范的流程和多维度的审查，确保高纯镓及氧化镓项目文档的质量、准确性和可靠性，为高纯镓及氧化镓项目的顺利推进提供了有力支持。</w:t>
      </w:r>
    </w:p>
    <w:p>
      <w:pPr>
        <w:pStyle w:val="Heading2"/>
        <w:ind w:firstLine="560" w:firstLineChars="200"/>
        <w:rPr>
          <w:rFonts w:ascii="仿宋" w:eastAsia="仿宋" w:hAnsi="仿宋" w:cs="仿宋" w:hint="eastAsia"/>
          <w:sz w:val="28"/>
          <w:lang w:eastAsia="zh-CN"/>
        </w:rPr>
      </w:pPr>
      <w:bookmarkStart w:id="17" w:name="_Toc10833"/>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在高纯镓及氧化镓项目中，我们致力于优化文档发布与分发过程，以确保信息的高效传递和团队间协作的顺畅进行。以下是我们采取的关键优化策略：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我们通过多渠道发布文档，包括电子邮件、高纯镓及氧化镓项目管理平台、内部网站等，以满足不同团队成员的偏好和需求。多渠道发布确保了信息的全面覆盖。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我们采用了精细的权限控制，确保只有授权人员可以访问敏感信息。这种安全措施保护了高纯镓及氧化镓项目文档的机密性，防止了未经授权的信息泄露。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1682"/>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https://d.book118.com/968040002050006025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96203E"/>
    <w:rsid w:val="329620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8040002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2024-01-10T06:01:00Z</dcterms:created>
  <dcterms:modified xsi:type="dcterms:W3CDTF">2024-01-10T06:02:04Z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B97ECF9ADA6744CFB293AB3BEC232D6A_11</vt:lpwstr>
  </property>
  <property fmtid="{D5CDD505-2E9C-101B-9397-08002B2CF9AE}" pid="3" name="KSOProductBuildVer">
    <vt:lpwstr>2052-12.1.0.16120</vt:lpwstr>
  </property>
</Properties>
</file>