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国家免疫规划用疫苗项目规划设计方案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87" w:history="1">
        <w:r>
          <w:rPr>
            <w:rFonts w:ascii="仿宋" w:eastAsia="仿宋" w:hAnsi="仿宋" w:cs="仿宋" w:hint="eastAsia"/>
            <w:lang w:eastAsia="zh-CN"/>
          </w:rPr>
          <w:t>概论</w:t>
        </w:r>
        <w:r>
          <w:tab/>
        </w:r>
        <w:r>
          <w:fldChar w:fldCharType="begin"/>
        </w:r>
        <w:r>
          <w:instrText xml:space="preserve"> PAGEREF _Toc8487 \h </w:instrText>
        </w:r>
        <w:r>
          <w:fldChar w:fldCharType="separate"/>
        </w:r>
        <w:r>
          <w:t>3</w:t>
        </w:r>
        <w:r>
          <w:fldChar w:fldCharType="end"/>
        </w:r>
      </w:hyperlink>
    </w:p>
    <w:p>
      <w:pPr>
        <w:pStyle w:val="TOC1"/>
        <w:tabs>
          <w:tab w:val="right" w:leader="dot" w:pos="8306"/>
        </w:tabs>
      </w:pPr>
      <w:hyperlink w:anchor="_Toc10630" w:history="1">
        <w:r>
          <w:rPr>
            <w:rFonts w:ascii="仿宋" w:eastAsia="仿宋" w:hAnsi="仿宋" w:cs="仿宋" w:hint="eastAsia"/>
            <w:lang w:eastAsia="zh-CN"/>
          </w:rPr>
          <w:t>一、国家免疫规划用疫苗项目选址可行性分析</w:t>
        </w:r>
        <w:r>
          <w:tab/>
        </w:r>
        <w:r>
          <w:fldChar w:fldCharType="begin"/>
        </w:r>
        <w:r>
          <w:instrText xml:space="preserve"> PAGEREF _Toc10630 \h </w:instrText>
        </w:r>
        <w:r>
          <w:fldChar w:fldCharType="separate"/>
        </w:r>
        <w:r>
          <w:t>3</w:t>
        </w:r>
        <w:r>
          <w:fldChar w:fldCharType="end"/>
        </w:r>
      </w:hyperlink>
    </w:p>
    <w:p>
      <w:pPr>
        <w:pStyle w:val="TOC2"/>
        <w:tabs>
          <w:tab w:val="right" w:leader="dot" w:pos="8306"/>
        </w:tabs>
      </w:pPr>
      <w:hyperlink w:anchor="_Toc29386" w:history="1">
        <w:r>
          <w:rPr>
            <w:rFonts w:ascii="仿宋" w:eastAsia="仿宋" w:hAnsi="仿宋" w:cs="仿宋" w:hint="eastAsia"/>
            <w:lang w:eastAsia="zh-CN"/>
          </w:rPr>
          <w:t>(一)、国家免疫规划用疫苗项目选址</w:t>
        </w:r>
        <w:r>
          <w:tab/>
        </w:r>
        <w:r>
          <w:fldChar w:fldCharType="begin"/>
        </w:r>
        <w:r>
          <w:instrText xml:space="preserve"> PAGEREF _Toc29386 \h </w:instrText>
        </w:r>
        <w:r>
          <w:fldChar w:fldCharType="separate"/>
        </w:r>
        <w:r>
          <w:t>3</w:t>
        </w:r>
        <w:r>
          <w:fldChar w:fldCharType="end"/>
        </w:r>
      </w:hyperlink>
    </w:p>
    <w:p>
      <w:pPr>
        <w:pStyle w:val="TOC2"/>
        <w:tabs>
          <w:tab w:val="right" w:leader="dot" w:pos="8306"/>
        </w:tabs>
      </w:pPr>
      <w:hyperlink w:anchor="_Toc32009" w:history="1">
        <w:r>
          <w:rPr>
            <w:rFonts w:ascii="仿宋" w:eastAsia="仿宋" w:hAnsi="仿宋" w:cs="仿宋" w:hint="eastAsia"/>
            <w:lang w:eastAsia="zh-CN"/>
          </w:rPr>
          <w:t>(二)、用地控制指标</w:t>
        </w:r>
        <w:r>
          <w:tab/>
        </w:r>
        <w:r>
          <w:fldChar w:fldCharType="begin"/>
        </w:r>
        <w:r>
          <w:instrText xml:space="preserve"> PAGEREF _Toc32009 \h </w:instrText>
        </w:r>
        <w:r>
          <w:fldChar w:fldCharType="separate"/>
        </w:r>
        <w:r>
          <w:t>3</w:t>
        </w:r>
        <w:r>
          <w:fldChar w:fldCharType="end"/>
        </w:r>
      </w:hyperlink>
    </w:p>
    <w:p>
      <w:pPr>
        <w:pStyle w:val="TOC2"/>
        <w:tabs>
          <w:tab w:val="right" w:leader="dot" w:pos="8306"/>
        </w:tabs>
      </w:pPr>
      <w:hyperlink w:anchor="_Toc17561" w:history="1">
        <w:r>
          <w:rPr>
            <w:rFonts w:ascii="仿宋" w:eastAsia="仿宋" w:hAnsi="仿宋" w:cs="仿宋" w:hint="eastAsia"/>
            <w:lang w:eastAsia="zh-CN"/>
          </w:rPr>
          <w:t>(三)、节约用地措施</w:t>
        </w:r>
        <w:r>
          <w:tab/>
        </w:r>
        <w:r>
          <w:fldChar w:fldCharType="begin"/>
        </w:r>
        <w:r>
          <w:instrText xml:space="preserve"> PAGEREF _Toc17561 \h </w:instrText>
        </w:r>
        <w:r>
          <w:fldChar w:fldCharType="separate"/>
        </w:r>
        <w:r>
          <w:t>5</w:t>
        </w:r>
        <w:r>
          <w:fldChar w:fldCharType="end"/>
        </w:r>
      </w:hyperlink>
    </w:p>
    <w:p>
      <w:pPr>
        <w:pStyle w:val="TOC2"/>
        <w:tabs>
          <w:tab w:val="right" w:leader="dot" w:pos="8306"/>
        </w:tabs>
      </w:pPr>
      <w:hyperlink w:anchor="_Toc12721" w:history="1">
        <w:r>
          <w:rPr>
            <w:rFonts w:ascii="仿宋" w:eastAsia="仿宋" w:hAnsi="仿宋" w:cs="仿宋" w:hint="eastAsia"/>
            <w:lang w:eastAsia="zh-CN"/>
          </w:rPr>
          <w:t>(四)、总图布置方案</w:t>
        </w:r>
        <w:r>
          <w:tab/>
        </w:r>
        <w:r>
          <w:fldChar w:fldCharType="begin"/>
        </w:r>
        <w:r>
          <w:instrText xml:space="preserve"> PAGEREF _Toc12721 \h </w:instrText>
        </w:r>
        <w:r>
          <w:fldChar w:fldCharType="separate"/>
        </w:r>
        <w:r>
          <w:t>6</w:t>
        </w:r>
        <w:r>
          <w:fldChar w:fldCharType="end"/>
        </w:r>
      </w:hyperlink>
    </w:p>
    <w:p>
      <w:pPr>
        <w:pStyle w:val="TOC2"/>
        <w:tabs>
          <w:tab w:val="right" w:leader="dot" w:pos="8306"/>
        </w:tabs>
      </w:pPr>
      <w:hyperlink w:anchor="_Toc31494" w:history="1">
        <w:r>
          <w:rPr>
            <w:rFonts w:ascii="仿宋" w:eastAsia="仿宋" w:hAnsi="仿宋" w:cs="仿宋" w:hint="eastAsia"/>
            <w:lang w:eastAsia="zh-CN"/>
          </w:rPr>
          <w:t>(五)、选址综合评价</w:t>
        </w:r>
        <w:r>
          <w:tab/>
        </w:r>
        <w:r>
          <w:fldChar w:fldCharType="begin"/>
        </w:r>
        <w:r>
          <w:instrText xml:space="preserve"> PAGEREF _Toc31494 \h </w:instrText>
        </w:r>
        <w:r>
          <w:fldChar w:fldCharType="separate"/>
        </w:r>
        <w:r>
          <w:t>7</w:t>
        </w:r>
        <w:r>
          <w:fldChar w:fldCharType="end"/>
        </w:r>
      </w:hyperlink>
    </w:p>
    <w:p>
      <w:pPr>
        <w:pStyle w:val="TOC1"/>
        <w:tabs>
          <w:tab w:val="right" w:leader="dot" w:pos="8306"/>
        </w:tabs>
      </w:pPr>
      <w:hyperlink w:anchor="_Toc6495" w:history="1">
        <w:r>
          <w:rPr>
            <w:rFonts w:ascii="仿宋" w:eastAsia="仿宋" w:hAnsi="仿宋" w:cs="仿宋" w:hint="eastAsia"/>
            <w:lang w:eastAsia="zh-CN"/>
          </w:rPr>
          <w:t>二、市场分析、调研</w:t>
        </w:r>
        <w:r>
          <w:tab/>
        </w:r>
        <w:r>
          <w:fldChar w:fldCharType="begin"/>
        </w:r>
        <w:r>
          <w:instrText xml:space="preserve"> PAGEREF _Toc6495 \h </w:instrText>
        </w:r>
        <w:r>
          <w:fldChar w:fldCharType="separate"/>
        </w:r>
        <w:r>
          <w:t>9</w:t>
        </w:r>
        <w:r>
          <w:fldChar w:fldCharType="end"/>
        </w:r>
      </w:hyperlink>
    </w:p>
    <w:p>
      <w:pPr>
        <w:pStyle w:val="TOC2"/>
        <w:tabs>
          <w:tab w:val="right" w:leader="dot" w:pos="8306"/>
        </w:tabs>
      </w:pPr>
      <w:hyperlink w:anchor="_Toc2748" w:history="1">
        <w:r>
          <w:rPr>
            <w:rFonts w:ascii="仿宋" w:eastAsia="仿宋" w:hAnsi="仿宋" w:cs="仿宋" w:hint="eastAsia"/>
            <w:lang w:eastAsia="zh-CN"/>
          </w:rPr>
          <w:t>(一)、国家免疫规划用疫苗行业分析</w:t>
        </w:r>
        <w:r>
          <w:tab/>
        </w:r>
        <w:r>
          <w:fldChar w:fldCharType="begin"/>
        </w:r>
        <w:r>
          <w:instrText xml:space="preserve"> PAGEREF _Toc2748 \h </w:instrText>
        </w:r>
        <w:r>
          <w:fldChar w:fldCharType="separate"/>
        </w:r>
        <w:r>
          <w:t>9</w:t>
        </w:r>
        <w:r>
          <w:fldChar w:fldCharType="end"/>
        </w:r>
      </w:hyperlink>
    </w:p>
    <w:p>
      <w:pPr>
        <w:pStyle w:val="TOC2"/>
        <w:tabs>
          <w:tab w:val="right" w:leader="dot" w:pos="8306"/>
        </w:tabs>
      </w:pPr>
      <w:hyperlink w:anchor="_Toc24349" w:history="1">
        <w:r>
          <w:rPr>
            <w:rFonts w:ascii="仿宋" w:eastAsia="仿宋" w:hAnsi="仿宋" w:cs="仿宋" w:hint="eastAsia"/>
            <w:lang w:eastAsia="zh-CN"/>
          </w:rPr>
          <w:t>(二)、国家免疫规划用疫苗市场分析预测</w:t>
        </w:r>
        <w:r>
          <w:tab/>
        </w:r>
        <w:r>
          <w:fldChar w:fldCharType="begin"/>
        </w:r>
        <w:r>
          <w:instrText xml:space="preserve"> PAGEREF _Toc24349 \h </w:instrText>
        </w:r>
        <w:r>
          <w:fldChar w:fldCharType="separate"/>
        </w:r>
        <w:r>
          <w:t>9</w:t>
        </w:r>
        <w:r>
          <w:fldChar w:fldCharType="end"/>
        </w:r>
      </w:hyperlink>
    </w:p>
    <w:p>
      <w:pPr>
        <w:pStyle w:val="TOC1"/>
        <w:tabs>
          <w:tab w:val="right" w:leader="dot" w:pos="8306"/>
        </w:tabs>
      </w:pPr>
      <w:hyperlink w:anchor="_Toc32640" w:history="1">
        <w:r>
          <w:rPr>
            <w:rFonts w:ascii="仿宋" w:eastAsia="仿宋" w:hAnsi="仿宋" w:cs="仿宋" w:hint="eastAsia"/>
            <w:lang w:eastAsia="zh-CN"/>
          </w:rPr>
          <w:t>三、国家免疫规划用疫苗项目建设背景及必要性分析</w:t>
        </w:r>
        <w:r>
          <w:tab/>
        </w:r>
        <w:r>
          <w:fldChar w:fldCharType="begin"/>
        </w:r>
        <w:r>
          <w:instrText xml:space="preserve"> PAGEREF _Toc32640 \h </w:instrText>
        </w:r>
        <w:r>
          <w:fldChar w:fldCharType="separate"/>
        </w:r>
        <w:r>
          <w:t>10</w:t>
        </w:r>
        <w:r>
          <w:fldChar w:fldCharType="end"/>
        </w:r>
      </w:hyperlink>
    </w:p>
    <w:p>
      <w:pPr>
        <w:pStyle w:val="TOC2"/>
        <w:tabs>
          <w:tab w:val="right" w:leader="dot" w:pos="8306"/>
        </w:tabs>
      </w:pPr>
      <w:hyperlink w:anchor="_Toc16631" w:history="1">
        <w:r>
          <w:rPr>
            <w:rFonts w:ascii="仿宋" w:eastAsia="仿宋" w:hAnsi="仿宋" w:cs="仿宋" w:hint="eastAsia"/>
            <w:lang w:eastAsia="zh-CN"/>
          </w:rPr>
          <w:t>(一)、国家免疫规划用疫苗项目背景分析</w:t>
        </w:r>
        <w:r>
          <w:tab/>
        </w:r>
        <w:r>
          <w:fldChar w:fldCharType="begin"/>
        </w:r>
        <w:r>
          <w:instrText xml:space="preserve"> PAGEREF _Toc16631 \h </w:instrText>
        </w:r>
        <w:r>
          <w:fldChar w:fldCharType="separate"/>
        </w:r>
        <w:r>
          <w:t>10</w:t>
        </w:r>
        <w:r>
          <w:fldChar w:fldCharType="end"/>
        </w:r>
      </w:hyperlink>
    </w:p>
    <w:p>
      <w:pPr>
        <w:pStyle w:val="TOC2"/>
        <w:tabs>
          <w:tab w:val="right" w:leader="dot" w:pos="8306"/>
        </w:tabs>
      </w:pPr>
      <w:hyperlink w:anchor="_Toc25374" w:history="1">
        <w:r>
          <w:rPr>
            <w:rFonts w:ascii="仿宋" w:eastAsia="仿宋" w:hAnsi="仿宋" w:cs="仿宋" w:hint="eastAsia"/>
            <w:lang w:eastAsia="zh-CN"/>
          </w:rPr>
          <w:t>(二)、国家免疫规划用疫苗项目建设必要性分析</w:t>
        </w:r>
        <w:r>
          <w:tab/>
        </w:r>
        <w:r>
          <w:fldChar w:fldCharType="begin"/>
        </w:r>
        <w:r>
          <w:instrText xml:space="preserve"> PAGEREF _Toc25374 \h </w:instrText>
        </w:r>
        <w:r>
          <w:fldChar w:fldCharType="separate"/>
        </w:r>
        <w:r>
          <w:t>12</w:t>
        </w:r>
        <w:r>
          <w:fldChar w:fldCharType="end"/>
        </w:r>
      </w:hyperlink>
    </w:p>
    <w:p>
      <w:pPr>
        <w:pStyle w:val="TOC1"/>
        <w:tabs>
          <w:tab w:val="right" w:leader="dot" w:pos="8306"/>
        </w:tabs>
      </w:pPr>
      <w:hyperlink w:anchor="_Toc7601" w:history="1">
        <w:r>
          <w:rPr>
            <w:rFonts w:ascii="仿宋" w:eastAsia="仿宋" w:hAnsi="仿宋" w:cs="仿宋" w:hint="eastAsia"/>
            <w:lang w:eastAsia="zh-CN"/>
          </w:rPr>
          <w:t>四、产品规划分析</w:t>
        </w:r>
        <w:r>
          <w:tab/>
        </w:r>
        <w:r>
          <w:fldChar w:fldCharType="begin"/>
        </w:r>
        <w:r>
          <w:instrText xml:space="preserve"> PAGEREF _Toc7601 \h </w:instrText>
        </w:r>
        <w:r>
          <w:fldChar w:fldCharType="separate"/>
        </w:r>
        <w:r>
          <w:t>14</w:t>
        </w:r>
        <w:r>
          <w:fldChar w:fldCharType="end"/>
        </w:r>
      </w:hyperlink>
    </w:p>
    <w:p>
      <w:pPr>
        <w:pStyle w:val="TOC2"/>
        <w:tabs>
          <w:tab w:val="right" w:leader="dot" w:pos="8306"/>
        </w:tabs>
      </w:pPr>
      <w:hyperlink w:anchor="_Toc19664" w:history="1">
        <w:r>
          <w:rPr>
            <w:rFonts w:ascii="仿宋" w:eastAsia="仿宋" w:hAnsi="仿宋" w:cs="仿宋" w:hint="eastAsia"/>
            <w:lang w:eastAsia="zh-CN"/>
          </w:rPr>
          <w:t>(一)、产品规划</w:t>
        </w:r>
        <w:r>
          <w:tab/>
        </w:r>
        <w:r>
          <w:fldChar w:fldCharType="begin"/>
        </w:r>
        <w:r>
          <w:instrText xml:space="preserve"> PAGEREF _Toc19664 \h </w:instrText>
        </w:r>
        <w:r>
          <w:fldChar w:fldCharType="separate"/>
        </w:r>
        <w:r>
          <w:t>14</w:t>
        </w:r>
        <w:r>
          <w:fldChar w:fldCharType="end"/>
        </w:r>
      </w:hyperlink>
    </w:p>
    <w:p>
      <w:pPr>
        <w:pStyle w:val="TOC2"/>
        <w:tabs>
          <w:tab w:val="right" w:leader="dot" w:pos="8306"/>
        </w:tabs>
      </w:pPr>
      <w:hyperlink w:anchor="_Toc7450" w:history="1">
        <w:r>
          <w:rPr>
            <w:rFonts w:ascii="仿宋" w:eastAsia="仿宋" w:hAnsi="仿宋" w:cs="仿宋" w:hint="eastAsia"/>
            <w:lang w:eastAsia="zh-CN"/>
          </w:rPr>
          <w:t>(二)、建设规模</w:t>
        </w:r>
        <w:r>
          <w:tab/>
        </w:r>
        <w:r>
          <w:fldChar w:fldCharType="begin"/>
        </w:r>
        <w:r>
          <w:instrText xml:space="preserve"> PAGEREF _Toc7450 \h </w:instrText>
        </w:r>
        <w:r>
          <w:fldChar w:fldCharType="separate"/>
        </w:r>
        <w:r>
          <w:t>14</w:t>
        </w:r>
        <w:r>
          <w:fldChar w:fldCharType="end"/>
        </w:r>
      </w:hyperlink>
    </w:p>
    <w:p>
      <w:pPr>
        <w:pStyle w:val="TOC1"/>
        <w:tabs>
          <w:tab w:val="right" w:leader="dot" w:pos="8306"/>
        </w:tabs>
      </w:pPr>
      <w:hyperlink w:anchor="_Toc25787" w:history="1">
        <w:r>
          <w:rPr>
            <w:rFonts w:ascii="仿宋" w:eastAsia="仿宋" w:hAnsi="仿宋" w:cs="仿宋" w:hint="eastAsia"/>
            <w:lang w:eastAsia="zh-CN"/>
          </w:rPr>
          <w:t>五、国家免疫规划用疫苗项目建设单位说明</w:t>
        </w:r>
        <w:r>
          <w:tab/>
        </w:r>
        <w:r>
          <w:fldChar w:fldCharType="begin"/>
        </w:r>
        <w:r>
          <w:instrText xml:space="preserve"> PAGEREF _Toc25787 \h </w:instrText>
        </w:r>
        <w:r>
          <w:fldChar w:fldCharType="separate"/>
        </w:r>
        <w:r>
          <w:t>16</w:t>
        </w:r>
        <w:r>
          <w:fldChar w:fldCharType="end"/>
        </w:r>
      </w:hyperlink>
    </w:p>
    <w:p>
      <w:pPr>
        <w:pStyle w:val="TOC2"/>
        <w:tabs>
          <w:tab w:val="right" w:leader="dot" w:pos="8306"/>
        </w:tabs>
      </w:pPr>
      <w:hyperlink w:anchor="_Toc12297" w:history="1">
        <w:r>
          <w:rPr>
            <w:rFonts w:ascii="仿宋" w:eastAsia="仿宋" w:hAnsi="仿宋" w:cs="仿宋" w:hint="eastAsia"/>
            <w:lang w:eastAsia="zh-CN"/>
          </w:rPr>
          <w:t>(一)、国家免疫规划用疫苗项目承办单位基本情况</w:t>
        </w:r>
        <w:r>
          <w:tab/>
        </w:r>
        <w:r>
          <w:fldChar w:fldCharType="begin"/>
        </w:r>
        <w:r>
          <w:instrText xml:space="preserve"> PAGEREF _Toc12297 \h </w:instrText>
        </w:r>
        <w:r>
          <w:fldChar w:fldCharType="separate"/>
        </w:r>
        <w:r>
          <w:t>16</w:t>
        </w:r>
        <w:r>
          <w:fldChar w:fldCharType="end"/>
        </w:r>
      </w:hyperlink>
    </w:p>
    <w:p>
      <w:pPr>
        <w:pStyle w:val="TOC2"/>
        <w:tabs>
          <w:tab w:val="right" w:leader="dot" w:pos="8306"/>
        </w:tabs>
      </w:pPr>
      <w:hyperlink w:anchor="_Toc17528" w:history="1">
        <w:r>
          <w:rPr>
            <w:rFonts w:ascii="仿宋" w:eastAsia="仿宋" w:hAnsi="仿宋" w:cs="仿宋" w:hint="eastAsia"/>
            <w:lang w:eastAsia="zh-CN"/>
          </w:rPr>
          <w:t>(二)、公司经济效益分析</w:t>
        </w:r>
        <w:r>
          <w:tab/>
        </w:r>
        <w:r>
          <w:fldChar w:fldCharType="begin"/>
        </w:r>
        <w:r>
          <w:instrText xml:space="preserve"> PAGEREF _Toc17528 \h </w:instrText>
        </w:r>
        <w:r>
          <w:fldChar w:fldCharType="separate"/>
        </w:r>
        <w:r>
          <w:t>16</w:t>
        </w:r>
        <w:r>
          <w:fldChar w:fldCharType="end"/>
        </w:r>
      </w:hyperlink>
    </w:p>
    <w:p>
      <w:pPr>
        <w:pStyle w:val="TOC1"/>
        <w:tabs>
          <w:tab w:val="right" w:leader="dot" w:pos="8306"/>
        </w:tabs>
      </w:pPr>
      <w:hyperlink w:anchor="_Toc19793" w:history="1">
        <w:r>
          <w:rPr>
            <w:rFonts w:ascii="仿宋" w:eastAsia="仿宋" w:hAnsi="仿宋" w:cs="仿宋" w:hint="eastAsia"/>
            <w:lang w:eastAsia="zh-CN"/>
          </w:rPr>
          <w:t>六、工艺说明</w:t>
        </w:r>
        <w:r>
          <w:tab/>
        </w:r>
        <w:r>
          <w:fldChar w:fldCharType="begin"/>
        </w:r>
        <w:r>
          <w:instrText xml:space="preserve"> PAGEREF _Toc19793 \h </w:instrText>
        </w:r>
        <w:r>
          <w:fldChar w:fldCharType="separate"/>
        </w:r>
        <w:r>
          <w:t>17</w:t>
        </w:r>
        <w:r>
          <w:fldChar w:fldCharType="end"/>
        </w:r>
      </w:hyperlink>
    </w:p>
    <w:p>
      <w:pPr>
        <w:pStyle w:val="TOC2"/>
        <w:tabs>
          <w:tab w:val="right" w:leader="dot" w:pos="8306"/>
        </w:tabs>
      </w:pPr>
      <w:hyperlink w:anchor="_Toc9412" w:history="1">
        <w:r>
          <w:rPr>
            <w:rFonts w:ascii="仿宋" w:eastAsia="仿宋" w:hAnsi="仿宋" w:cs="仿宋" w:hint="eastAsia"/>
            <w:lang w:eastAsia="zh-CN"/>
          </w:rPr>
          <w:t>(一)、技术管理特点</w:t>
        </w:r>
        <w:r>
          <w:tab/>
        </w:r>
        <w:r>
          <w:fldChar w:fldCharType="begin"/>
        </w:r>
        <w:r>
          <w:instrText xml:space="preserve"> PAGEREF _Toc9412 \h </w:instrText>
        </w:r>
        <w:r>
          <w:fldChar w:fldCharType="separate"/>
        </w:r>
        <w:r>
          <w:t>17</w:t>
        </w:r>
        <w:r>
          <w:fldChar w:fldCharType="end"/>
        </w:r>
      </w:hyperlink>
    </w:p>
    <w:p>
      <w:pPr>
        <w:pStyle w:val="TOC2"/>
        <w:tabs>
          <w:tab w:val="right" w:leader="dot" w:pos="8306"/>
        </w:tabs>
      </w:pPr>
      <w:hyperlink w:anchor="_Toc15140" w:history="1">
        <w:r>
          <w:rPr>
            <w:rFonts w:ascii="仿宋" w:eastAsia="仿宋" w:hAnsi="仿宋" w:cs="仿宋" w:hint="eastAsia"/>
            <w:lang w:eastAsia="zh-CN"/>
          </w:rPr>
          <w:t>(二)、国家免疫规划用疫苗项目工艺技术设计方案</w:t>
        </w:r>
        <w:r>
          <w:tab/>
        </w:r>
        <w:r>
          <w:fldChar w:fldCharType="begin"/>
        </w:r>
        <w:r>
          <w:instrText xml:space="preserve"> PAGEREF _Toc15140 \h </w:instrText>
        </w:r>
        <w:r>
          <w:fldChar w:fldCharType="separate"/>
        </w:r>
        <w:r>
          <w:t>18</w:t>
        </w:r>
        <w:r>
          <w:fldChar w:fldCharType="end"/>
        </w:r>
      </w:hyperlink>
    </w:p>
    <w:p>
      <w:pPr>
        <w:pStyle w:val="TOC2"/>
        <w:tabs>
          <w:tab w:val="right" w:leader="dot" w:pos="8306"/>
        </w:tabs>
      </w:pPr>
      <w:hyperlink w:anchor="_Toc2504" w:history="1">
        <w:r>
          <w:rPr>
            <w:rFonts w:ascii="仿宋" w:eastAsia="仿宋" w:hAnsi="仿宋" w:cs="仿宋" w:hint="eastAsia"/>
            <w:lang w:eastAsia="zh-CN"/>
          </w:rPr>
          <w:t>(三)、设备选型方案</w:t>
        </w:r>
        <w:r>
          <w:tab/>
        </w:r>
        <w:r>
          <w:fldChar w:fldCharType="begin"/>
        </w:r>
        <w:r>
          <w:instrText xml:space="preserve"> PAGEREF _Toc2504 \h </w:instrText>
        </w:r>
        <w:r>
          <w:fldChar w:fldCharType="separate"/>
        </w:r>
        <w:r>
          <w:t>20</w:t>
        </w:r>
        <w:r>
          <w:fldChar w:fldCharType="end"/>
        </w:r>
      </w:hyperlink>
    </w:p>
    <w:p>
      <w:pPr>
        <w:pStyle w:val="TOC1"/>
        <w:tabs>
          <w:tab w:val="right" w:leader="dot" w:pos="8306"/>
        </w:tabs>
      </w:pPr>
      <w:hyperlink w:anchor="_Toc28864" w:history="1">
        <w:r>
          <w:rPr>
            <w:rFonts w:ascii="仿宋" w:eastAsia="仿宋" w:hAnsi="仿宋" w:cs="仿宋" w:hint="eastAsia"/>
            <w:lang w:eastAsia="zh-CN"/>
          </w:rPr>
          <w:t>七、国家免疫规划用疫苗项目环境影响分析</w:t>
        </w:r>
        <w:r>
          <w:tab/>
        </w:r>
        <w:r>
          <w:fldChar w:fldCharType="begin"/>
        </w:r>
        <w:r>
          <w:instrText xml:space="preserve"> PAGEREF _Toc28864 \h </w:instrText>
        </w:r>
        <w:r>
          <w:fldChar w:fldCharType="separate"/>
        </w:r>
        <w:r>
          <w:t>21</w:t>
        </w:r>
        <w:r>
          <w:fldChar w:fldCharType="end"/>
        </w:r>
      </w:hyperlink>
    </w:p>
    <w:p>
      <w:pPr>
        <w:pStyle w:val="TOC2"/>
        <w:tabs>
          <w:tab w:val="right" w:leader="dot" w:pos="8306"/>
        </w:tabs>
      </w:pPr>
      <w:hyperlink w:anchor="_Toc27295" w:history="1">
        <w:r>
          <w:rPr>
            <w:rFonts w:ascii="仿宋" w:eastAsia="仿宋" w:hAnsi="仿宋" w:cs="仿宋" w:hint="eastAsia"/>
            <w:lang w:eastAsia="zh-CN"/>
          </w:rPr>
          <w:t>(一)、建设区域环境质量现状</w:t>
        </w:r>
        <w:r>
          <w:tab/>
        </w:r>
        <w:r>
          <w:fldChar w:fldCharType="begin"/>
        </w:r>
        <w:r>
          <w:instrText xml:space="preserve"> PAGEREF _Toc27295 \h </w:instrText>
        </w:r>
        <w:r>
          <w:fldChar w:fldCharType="separate"/>
        </w:r>
        <w:r>
          <w:t>21</w:t>
        </w:r>
        <w:r>
          <w:fldChar w:fldCharType="end"/>
        </w:r>
      </w:hyperlink>
    </w:p>
    <w:p>
      <w:pPr>
        <w:pStyle w:val="TOC2"/>
        <w:tabs>
          <w:tab w:val="right" w:leader="dot" w:pos="8306"/>
        </w:tabs>
      </w:pPr>
      <w:hyperlink w:anchor="_Toc14941" w:history="1">
        <w:r>
          <w:rPr>
            <w:rFonts w:ascii="仿宋" w:eastAsia="仿宋" w:hAnsi="仿宋" w:cs="仿宋" w:hint="eastAsia"/>
            <w:lang w:eastAsia="zh-CN"/>
          </w:rPr>
          <w:t>(二)、建设期环境保护</w:t>
        </w:r>
        <w:r>
          <w:tab/>
        </w:r>
        <w:r>
          <w:fldChar w:fldCharType="begin"/>
        </w:r>
        <w:r>
          <w:instrText xml:space="preserve"> PAGEREF _Toc14941 \h </w:instrText>
        </w:r>
        <w:r>
          <w:fldChar w:fldCharType="separate"/>
        </w:r>
        <w:r>
          <w:t>23</w:t>
        </w:r>
        <w:r>
          <w:fldChar w:fldCharType="end"/>
        </w:r>
      </w:hyperlink>
    </w:p>
    <w:p>
      <w:pPr>
        <w:pStyle w:val="TOC2"/>
        <w:tabs>
          <w:tab w:val="right" w:leader="dot" w:pos="8306"/>
        </w:tabs>
      </w:pPr>
      <w:hyperlink w:anchor="_Toc30207" w:history="1">
        <w:r>
          <w:rPr>
            <w:rFonts w:ascii="仿宋" w:eastAsia="仿宋" w:hAnsi="仿宋" w:cs="仿宋" w:hint="eastAsia"/>
            <w:lang w:eastAsia="zh-CN"/>
          </w:rPr>
          <w:t>(三)、运营期环境保护</w:t>
        </w:r>
        <w:r>
          <w:tab/>
        </w:r>
        <w:r>
          <w:fldChar w:fldCharType="begin"/>
        </w:r>
        <w:r>
          <w:instrText xml:space="preserve"> PAGEREF _Toc30207 \h </w:instrText>
        </w:r>
        <w:r>
          <w:fldChar w:fldCharType="separate"/>
        </w:r>
        <w:r>
          <w:t>24</w:t>
        </w:r>
        <w:r>
          <w:fldChar w:fldCharType="end"/>
        </w:r>
      </w:hyperlink>
    </w:p>
    <w:p>
      <w:pPr>
        <w:pStyle w:val="TOC2"/>
        <w:tabs>
          <w:tab w:val="right" w:leader="dot" w:pos="8306"/>
        </w:tabs>
      </w:pPr>
      <w:hyperlink w:anchor="_Toc22965" w:history="1">
        <w:r>
          <w:rPr>
            <w:rFonts w:ascii="仿宋" w:eastAsia="仿宋" w:hAnsi="仿宋" w:cs="仿宋" w:hint="eastAsia"/>
            <w:lang w:eastAsia="zh-CN"/>
          </w:rPr>
          <w:t>(四)、国家免疫规划用疫苗项目建设对区域经济的影响</w:t>
        </w:r>
        <w:r>
          <w:tab/>
        </w:r>
        <w:r>
          <w:fldChar w:fldCharType="begin"/>
        </w:r>
        <w:r>
          <w:instrText xml:space="preserve"> PAGEREF _Toc22965 \h </w:instrText>
        </w:r>
        <w:r>
          <w:fldChar w:fldCharType="separate"/>
        </w:r>
        <w:r>
          <w:t>25</w:t>
        </w:r>
        <w:r>
          <w:fldChar w:fldCharType="end"/>
        </w:r>
      </w:hyperlink>
    </w:p>
    <w:p>
      <w:pPr>
        <w:pStyle w:val="TOC2"/>
        <w:tabs>
          <w:tab w:val="right" w:leader="dot" w:pos="8306"/>
        </w:tabs>
      </w:pPr>
      <w:hyperlink w:anchor="_Toc25903" w:history="1">
        <w:r>
          <w:rPr>
            <w:rFonts w:ascii="仿宋" w:eastAsia="仿宋" w:hAnsi="仿宋" w:cs="仿宋" w:hint="eastAsia"/>
            <w:lang w:eastAsia="zh-CN"/>
          </w:rPr>
          <w:t>(五)、废弃物处理</w:t>
        </w:r>
        <w:r>
          <w:tab/>
        </w:r>
        <w:r>
          <w:fldChar w:fldCharType="begin"/>
        </w:r>
        <w:r>
          <w:instrText xml:space="preserve"> PAGEREF _Toc25903 \h </w:instrText>
        </w:r>
        <w:r>
          <w:fldChar w:fldCharType="separate"/>
        </w:r>
        <w:r>
          <w:t>27</w:t>
        </w:r>
        <w:r>
          <w:fldChar w:fldCharType="end"/>
        </w:r>
      </w:hyperlink>
    </w:p>
    <w:p>
      <w:pPr>
        <w:pStyle w:val="TOC2"/>
        <w:tabs>
          <w:tab w:val="right" w:leader="dot" w:pos="8306"/>
        </w:tabs>
      </w:pPr>
      <w:hyperlink w:anchor="_Toc28573" w:history="1">
        <w:r>
          <w:rPr>
            <w:rFonts w:ascii="仿宋" w:eastAsia="仿宋" w:hAnsi="仿宋" w:cs="仿宋" w:hint="eastAsia"/>
            <w:lang w:eastAsia="zh-CN"/>
          </w:rPr>
          <w:t>(六)、特殊环境影响分析</w:t>
        </w:r>
        <w:r>
          <w:tab/>
        </w:r>
        <w:r>
          <w:fldChar w:fldCharType="begin"/>
        </w:r>
        <w:r>
          <w:instrText xml:space="preserve"> PAGEREF _Toc28573 \h </w:instrText>
        </w:r>
        <w:r>
          <w:fldChar w:fldCharType="separate"/>
        </w:r>
        <w:r>
          <w:t>29</w:t>
        </w:r>
        <w:r>
          <w:fldChar w:fldCharType="end"/>
        </w:r>
      </w:hyperlink>
    </w:p>
    <w:p>
      <w:pPr>
        <w:pStyle w:val="TOC2"/>
        <w:tabs>
          <w:tab w:val="right" w:leader="dot" w:pos="8306"/>
        </w:tabs>
      </w:pPr>
      <w:hyperlink w:anchor="_Toc6067" w:history="1">
        <w:r>
          <w:rPr>
            <w:rFonts w:ascii="仿宋" w:eastAsia="仿宋" w:hAnsi="仿宋" w:cs="仿宋" w:hint="eastAsia"/>
            <w:lang w:eastAsia="zh-CN"/>
          </w:rPr>
          <w:t>(七)、清洁生产</w:t>
        </w:r>
        <w:r>
          <w:tab/>
        </w:r>
        <w:r>
          <w:fldChar w:fldCharType="begin"/>
        </w:r>
        <w:r>
          <w:instrText xml:space="preserve"> PAGEREF _Toc6067 \h </w:instrText>
        </w:r>
        <w:r>
          <w:fldChar w:fldCharType="separate"/>
        </w:r>
        <w:r>
          <w:t>30</w:t>
        </w:r>
        <w:r>
          <w:fldChar w:fldCharType="end"/>
        </w:r>
      </w:hyperlink>
    </w:p>
    <w:p>
      <w:pPr>
        <w:pStyle w:val="TOC2"/>
        <w:tabs>
          <w:tab w:val="right" w:leader="dot" w:pos="8306"/>
        </w:tabs>
      </w:pPr>
      <w:hyperlink w:anchor="_Toc8065" w:history="1">
        <w:r>
          <w:rPr>
            <w:rFonts w:ascii="仿宋" w:eastAsia="仿宋" w:hAnsi="仿宋" w:cs="仿宋" w:hint="eastAsia"/>
            <w:lang w:eastAsia="zh-CN"/>
          </w:rPr>
          <w:t>(八)、环境保护综合评价</w:t>
        </w:r>
        <w:r>
          <w:tab/>
        </w:r>
        <w:r>
          <w:fldChar w:fldCharType="begin"/>
        </w:r>
        <w:r>
          <w:instrText xml:space="preserve"> PAGEREF _Toc8065 \h </w:instrText>
        </w:r>
        <w:r>
          <w:fldChar w:fldCharType="separate"/>
        </w:r>
        <w:r>
          <w:t>31</w:t>
        </w:r>
        <w:r>
          <w:fldChar w:fldCharType="end"/>
        </w:r>
      </w:hyperlink>
    </w:p>
    <w:p>
      <w:pPr>
        <w:pStyle w:val="TOC1"/>
        <w:tabs>
          <w:tab w:val="right" w:leader="dot" w:pos="8306"/>
        </w:tabs>
      </w:pPr>
      <w:hyperlink w:anchor="_Toc17749" w:history="1">
        <w:r>
          <w:rPr>
            <w:rFonts w:ascii="仿宋" w:eastAsia="仿宋" w:hAnsi="仿宋" w:cs="仿宋" w:hint="eastAsia"/>
            <w:lang w:eastAsia="zh-CN"/>
          </w:rPr>
          <w:t>八、国家免疫规划用疫苗项目经营效益</w:t>
        </w:r>
        <w:r>
          <w:tab/>
        </w:r>
        <w:r>
          <w:fldChar w:fldCharType="begin"/>
        </w:r>
        <w:r>
          <w:instrText xml:space="preserve"> PAGEREF _Toc17749 \h </w:instrText>
        </w:r>
        <w:r>
          <w:fldChar w:fldCharType="separate"/>
        </w:r>
        <w:r>
          <w:t>32</w:t>
        </w:r>
        <w:r>
          <w:fldChar w:fldCharType="end"/>
        </w:r>
      </w:hyperlink>
    </w:p>
    <w:p>
      <w:pPr>
        <w:pStyle w:val="TOC2"/>
        <w:tabs>
          <w:tab w:val="right" w:leader="dot" w:pos="8306"/>
        </w:tabs>
      </w:pPr>
      <w:hyperlink w:anchor="_Toc9166" w:history="1">
        <w:r>
          <w:rPr>
            <w:rFonts w:ascii="仿宋" w:eastAsia="仿宋" w:hAnsi="仿宋" w:cs="仿宋" w:hint="eastAsia"/>
            <w:lang w:eastAsia="zh-CN"/>
          </w:rPr>
          <w:t>(一)、经济评价财务测算</w:t>
        </w:r>
        <w:r>
          <w:tab/>
        </w:r>
        <w:r>
          <w:fldChar w:fldCharType="begin"/>
        </w:r>
        <w:r>
          <w:instrText xml:space="preserve"> PAGEREF _Toc9166 \h </w:instrText>
        </w:r>
        <w:r>
          <w:fldChar w:fldCharType="separate"/>
        </w:r>
        <w:r>
          <w:t>32</w:t>
        </w:r>
        <w:r>
          <w:fldChar w:fldCharType="end"/>
        </w:r>
      </w:hyperlink>
    </w:p>
    <w:p>
      <w:pPr>
        <w:pStyle w:val="TOC2"/>
        <w:tabs>
          <w:tab w:val="right" w:leader="dot" w:pos="8306"/>
        </w:tabs>
      </w:pPr>
      <w:hyperlink w:anchor="_Toc16755" w:history="1">
        <w:r>
          <w:rPr>
            <w:rFonts w:ascii="仿宋" w:eastAsia="仿宋" w:hAnsi="仿宋" w:cs="仿宋" w:hint="eastAsia"/>
            <w:lang w:eastAsia="zh-CN"/>
          </w:rPr>
          <w:t>(二)、国家免疫规划用疫苗项目盈利能力分析</w:t>
        </w:r>
        <w:r>
          <w:tab/>
        </w:r>
        <w:r>
          <w:fldChar w:fldCharType="begin"/>
        </w:r>
        <w:r>
          <w:instrText xml:space="preserve"> PAGEREF _Toc16755 \h </w:instrText>
        </w:r>
        <w:r>
          <w:fldChar w:fldCharType="separate"/>
        </w:r>
        <w:r>
          <w:t>34</w:t>
        </w:r>
        <w:r>
          <w:fldChar w:fldCharType="end"/>
        </w:r>
      </w:hyperlink>
    </w:p>
    <w:p>
      <w:pPr>
        <w:pStyle w:val="TOC1"/>
        <w:tabs>
          <w:tab w:val="right" w:leader="dot" w:pos="8306"/>
        </w:tabs>
      </w:pPr>
      <w:hyperlink w:anchor="_Toc647" w:history="1">
        <w:r>
          <w:rPr>
            <w:rFonts w:ascii="仿宋" w:eastAsia="仿宋" w:hAnsi="仿宋" w:cs="仿宋" w:hint="eastAsia"/>
            <w:lang w:eastAsia="zh-CN"/>
          </w:rPr>
          <w:t>九、国家免疫规划用疫苗项目人力资源管理</w:t>
        </w:r>
        <w:r>
          <w:tab/>
        </w:r>
        <w:r>
          <w:fldChar w:fldCharType="begin"/>
        </w:r>
        <w:r>
          <w:instrText xml:space="preserve"> PAGEREF _Toc647 \h </w:instrText>
        </w:r>
        <w:r>
          <w:fldChar w:fldCharType="separate"/>
        </w:r>
        <w:r>
          <w:t>35</w:t>
        </w:r>
        <w:r>
          <w:fldChar w:fldCharType="end"/>
        </w:r>
      </w:hyperlink>
    </w:p>
    <w:p>
      <w:pPr>
        <w:pStyle w:val="TOC2"/>
        <w:tabs>
          <w:tab w:val="right" w:leader="dot" w:pos="8306"/>
        </w:tabs>
      </w:pPr>
      <w:hyperlink w:anchor="_Toc25015" w:history="1">
        <w:r>
          <w:rPr>
            <w:rFonts w:ascii="仿宋" w:eastAsia="仿宋" w:hAnsi="仿宋" w:cs="仿宋" w:hint="eastAsia"/>
            <w:lang w:eastAsia="zh-CN"/>
          </w:rPr>
          <w:t>(一)、建立健全的预算管理制度</w:t>
        </w:r>
        <w:r>
          <w:tab/>
        </w:r>
        <w:r>
          <w:fldChar w:fldCharType="begin"/>
        </w:r>
        <w:r>
          <w:instrText xml:space="preserve"> PAGEREF _Toc25015 \h </w:instrText>
        </w:r>
        <w:r>
          <w:fldChar w:fldCharType="separate"/>
        </w:r>
        <w:r>
          <w:t>35</w:t>
        </w:r>
        <w:r>
          <w:fldChar w:fldCharType="end"/>
        </w:r>
      </w:hyperlink>
    </w:p>
    <w:p>
      <w:pPr>
        <w:pStyle w:val="TOC2"/>
        <w:tabs>
          <w:tab w:val="right" w:leader="dot" w:pos="8306"/>
        </w:tabs>
      </w:pPr>
      <w:hyperlink w:anchor="_Toc19347" w:history="1">
        <w:r>
          <w:rPr>
            <w:rFonts w:ascii="仿宋" w:eastAsia="仿宋" w:hAnsi="仿宋" w:cs="仿宋" w:hint="eastAsia"/>
            <w:lang w:eastAsia="zh-CN"/>
          </w:rPr>
          <w:t>(二)、加强资金流动监控</w:t>
        </w:r>
        <w:r>
          <w:tab/>
        </w:r>
        <w:r>
          <w:fldChar w:fldCharType="begin"/>
        </w:r>
        <w:r>
          <w:instrText xml:space="preserve"> PAGEREF _Toc19347 \h </w:instrText>
        </w:r>
        <w:r>
          <w:fldChar w:fldCharType="separate"/>
        </w:r>
        <w:r>
          <w:t>36</w:t>
        </w:r>
        <w:r>
          <w:fldChar w:fldCharType="end"/>
        </w:r>
      </w:hyperlink>
    </w:p>
    <w:p>
      <w:pPr>
        <w:pStyle w:val="TOC2"/>
        <w:tabs>
          <w:tab w:val="right" w:leader="dot" w:pos="8306"/>
        </w:tabs>
      </w:pPr>
      <w:hyperlink w:anchor="_Toc27562" w:history="1">
        <w:r>
          <w:rPr>
            <w:rFonts w:ascii="仿宋" w:eastAsia="仿宋" w:hAnsi="仿宋" w:cs="仿宋" w:hint="eastAsia"/>
            <w:lang w:eastAsia="zh-CN"/>
          </w:rPr>
          <w:t>(三)、制定完善的风险控制机制</w:t>
        </w:r>
        <w:r>
          <w:tab/>
        </w:r>
        <w:r>
          <w:fldChar w:fldCharType="begin"/>
        </w:r>
        <w:r>
          <w:instrText xml:space="preserve"> PAGEREF _Toc27562 \h </w:instrText>
        </w:r>
        <w:r>
          <w:fldChar w:fldCharType="separate"/>
        </w:r>
        <w:r>
          <w:t>38</w:t>
        </w:r>
        <w:r>
          <w:fldChar w:fldCharType="end"/>
        </w:r>
      </w:hyperlink>
    </w:p>
    <w:p>
      <w:pPr>
        <w:pStyle w:val="TOC2"/>
        <w:tabs>
          <w:tab w:val="right" w:leader="dot" w:pos="8306"/>
        </w:tabs>
      </w:pPr>
      <w:hyperlink w:anchor="_Toc22162" w:history="1">
        <w:r>
          <w:rPr>
            <w:rFonts w:ascii="仿宋" w:eastAsia="仿宋" w:hAnsi="仿宋" w:cs="仿宋" w:hint="eastAsia"/>
            <w:lang w:eastAsia="zh-CN"/>
          </w:rPr>
          <w:t>(四)、优化成本管理</w:t>
        </w:r>
        <w:r>
          <w:tab/>
        </w:r>
        <w:r>
          <w:fldChar w:fldCharType="begin"/>
        </w:r>
        <w:r>
          <w:instrText xml:space="preserve"> PAGEREF _Toc22162 \h </w:instrText>
        </w:r>
        <w:r>
          <w:fldChar w:fldCharType="separate"/>
        </w:r>
        <w:r>
          <w:t>39</w:t>
        </w:r>
        <w:r>
          <w:fldChar w:fldCharType="end"/>
        </w:r>
      </w:hyperlink>
    </w:p>
    <w:p>
      <w:pPr>
        <w:pStyle w:val="TOC1"/>
        <w:tabs>
          <w:tab w:val="right" w:leader="dot" w:pos="8306"/>
        </w:tabs>
      </w:pPr>
      <w:hyperlink w:anchor="_Toc18368" w:history="1">
        <w:r>
          <w:rPr>
            <w:rFonts w:ascii="仿宋" w:eastAsia="仿宋" w:hAnsi="仿宋" w:cs="仿宋" w:hint="eastAsia"/>
            <w:lang w:eastAsia="zh-CN"/>
          </w:rPr>
          <w:t>十、国家免疫规划用疫苗项目风险管理</w:t>
        </w:r>
        <w:r>
          <w:tab/>
        </w:r>
        <w:r>
          <w:fldChar w:fldCharType="begin"/>
        </w:r>
        <w:r>
          <w:instrText xml:space="preserve"> PAGEREF _Toc18368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54" w:history="1">
        <w:r>
          <w:rPr>
            <w:rFonts w:ascii="仿宋" w:eastAsia="仿宋" w:hAnsi="仿宋" w:cs="仿宋" w:hint="eastAsia"/>
            <w:lang w:eastAsia="zh-CN"/>
          </w:rPr>
          <w:t>(一)、风险识别与评估</w:t>
        </w:r>
        <w:r>
          <w:tab/>
        </w:r>
        <w:r>
          <w:fldChar w:fldCharType="begin"/>
        </w:r>
        <w:r>
          <w:instrText xml:space="preserve"> PAGEREF _Toc25654 \h </w:instrText>
        </w:r>
        <w:r>
          <w:fldChar w:fldCharType="separate"/>
        </w:r>
        <w:r>
          <w:t>41</w:t>
        </w:r>
        <w:r>
          <w:fldChar w:fldCharType="end"/>
        </w:r>
      </w:hyperlink>
    </w:p>
    <w:p>
      <w:pPr>
        <w:pStyle w:val="TOC2"/>
        <w:tabs>
          <w:tab w:val="right" w:leader="dot" w:pos="8306"/>
        </w:tabs>
      </w:pPr>
      <w:hyperlink w:anchor="_Toc28102" w:history="1">
        <w:r>
          <w:rPr>
            <w:rFonts w:ascii="仿宋" w:eastAsia="仿宋" w:hAnsi="仿宋" w:cs="仿宋" w:hint="eastAsia"/>
            <w:lang w:eastAsia="zh-CN"/>
          </w:rPr>
          <w:t>(二)、风险应对策略</w:t>
        </w:r>
        <w:r>
          <w:tab/>
        </w:r>
        <w:r>
          <w:fldChar w:fldCharType="begin"/>
        </w:r>
        <w:r>
          <w:instrText xml:space="preserve"> PAGEREF _Toc28102 \h </w:instrText>
        </w:r>
        <w:r>
          <w:fldChar w:fldCharType="separate"/>
        </w:r>
        <w:r>
          <w:t>42</w:t>
        </w:r>
        <w:r>
          <w:fldChar w:fldCharType="end"/>
        </w:r>
      </w:hyperlink>
    </w:p>
    <w:p>
      <w:pPr>
        <w:pStyle w:val="TOC2"/>
        <w:tabs>
          <w:tab w:val="right" w:leader="dot" w:pos="8306"/>
        </w:tabs>
      </w:pPr>
      <w:hyperlink w:anchor="_Toc26476" w:history="1">
        <w:r>
          <w:rPr>
            <w:rFonts w:ascii="仿宋" w:eastAsia="仿宋" w:hAnsi="仿宋" w:cs="仿宋" w:hint="eastAsia"/>
            <w:lang w:eastAsia="zh-CN"/>
          </w:rPr>
          <w:t>(三)、风险监控与控制</w:t>
        </w:r>
        <w:r>
          <w:tab/>
        </w:r>
        <w:r>
          <w:fldChar w:fldCharType="begin"/>
        </w:r>
        <w:r>
          <w:instrText xml:space="preserve"> PAGEREF _Toc26476 \h </w:instrText>
        </w:r>
        <w:r>
          <w:fldChar w:fldCharType="separate"/>
        </w:r>
        <w:r>
          <w:t>44</w:t>
        </w:r>
        <w:r>
          <w:fldChar w:fldCharType="end"/>
        </w:r>
      </w:hyperlink>
    </w:p>
    <w:p>
      <w:pPr>
        <w:pStyle w:val="TOC1"/>
        <w:tabs>
          <w:tab w:val="right" w:leader="dot" w:pos="8306"/>
        </w:tabs>
      </w:pPr>
      <w:hyperlink w:anchor="_Toc24040" w:history="1">
        <w:r>
          <w:rPr>
            <w:rFonts w:ascii="仿宋" w:eastAsia="仿宋" w:hAnsi="仿宋" w:cs="仿宋" w:hint="eastAsia"/>
            <w:lang w:eastAsia="zh-CN"/>
          </w:rPr>
          <w:t>十一、国家免疫规划用疫苗项目创新与研发</w:t>
        </w:r>
        <w:r>
          <w:tab/>
        </w:r>
        <w:r>
          <w:fldChar w:fldCharType="begin"/>
        </w:r>
        <w:r>
          <w:instrText xml:space="preserve"> PAGEREF _Toc24040 \h </w:instrText>
        </w:r>
        <w:r>
          <w:fldChar w:fldCharType="separate"/>
        </w:r>
        <w:r>
          <w:t>45</w:t>
        </w:r>
        <w:r>
          <w:fldChar w:fldCharType="end"/>
        </w:r>
      </w:hyperlink>
    </w:p>
    <w:p>
      <w:pPr>
        <w:pStyle w:val="TOC2"/>
        <w:tabs>
          <w:tab w:val="right" w:leader="dot" w:pos="8306"/>
        </w:tabs>
      </w:pPr>
      <w:hyperlink w:anchor="_Toc7394" w:history="1">
        <w:r>
          <w:rPr>
            <w:rFonts w:ascii="仿宋" w:eastAsia="仿宋" w:hAnsi="仿宋" w:cs="仿宋" w:hint="eastAsia"/>
            <w:lang w:eastAsia="zh-CN"/>
          </w:rPr>
          <w:t>(一)、创新策略与方向</w:t>
        </w:r>
        <w:r>
          <w:tab/>
        </w:r>
        <w:r>
          <w:fldChar w:fldCharType="begin"/>
        </w:r>
        <w:r>
          <w:instrText xml:space="preserve"> PAGEREF _Toc7394 \h </w:instrText>
        </w:r>
        <w:r>
          <w:fldChar w:fldCharType="separate"/>
        </w:r>
        <w:r>
          <w:t>45</w:t>
        </w:r>
        <w:r>
          <w:fldChar w:fldCharType="end"/>
        </w:r>
      </w:hyperlink>
    </w:p>
    <w:p>
      <w:pPr>
        <w:pStyle w:val="TOC2"/>
        <w:tabs>
          <w:tab w:val="right" w:leader="dot" w:pos="8306"/>
        </w:tabs>
      </w:pPr>
      <w:hyperlink w:anchor="_Toc21146" w:history="1">
        <w:r>
          <w:rPr>
            <w:rFonts w:ascii="仿宋" w:eastAsia="仿宋" w:hAnsi="仿宋" w:cs="仿宋" w:hint="eastAsia"/>
            <w:lang w:eastAsia="zh-CN"/>
          </w:rPr>
          <w:t>(二)、研发规划与投入</w:t>
        </w:r>
        <w:r>
          <w:tab/>
        </w:r>
        <w:r>
          <w:fldChar w:fldCharType="begin"/>
        </w:r>
        <w:r>
          <w:instrText xml:space="preserve"> PAGEREF _Toc21146 \h </w:instrText>
        </w:r>
        <w:r>
          <w:fldChar w:fldCharType="separate"/>
        </w:r>
        <w:r>
          <w:t>46</w:t>
        </w:r>
        <w:r>
          <w:fldChar w:fldCharType="end"/>
        </w:r>
      </w:hyperlink>
    </w:p>
    <w:p>
      <w:pPr>
        <w:pStyle w:val="TOC1"/>
        <w:tabs>
          <w:tab w:val="right" w:leader="dot" w:pos="8306"/>
        </w:tabs>
      </w:pPr>
      <w:hyperlink w:anchor="_Toc2988" w:history="1">
        <w:r>
          <w:rPr>
            <w:rFonts w:ascii="仿宋" w:eastAsia="仿宋" w:hAnsi="仿宋" w:cs="仿宋" w:hint="eastAsia"/>
            <w:lang w:eastAsia="zh-CN"/>
          </w:rPr>
          <w:t>十二、生产安全保护</w:t>
        </w:r>
        <w:r>
          <w:tab/>
        </w:r>
        <w:r>
          <w:fldChar w:fldCharType="begin"/>
        </w:r>
        <w:r>
          <w:instrText xml:space="preserve"> PAGEREF _Toc2988 \h </w:instrText>
        </w:r>
        <w:r>
          <w:fldChar w:fldCharType="separate"/>
        </w:r>
        <w:r>
          <w:t>48</w:t>
        </w:r>
        <w:r>
          <w:fldChar w:fldCharType="end"/>
        </w:r>
      </w:hyperlink>
    </w:p>
    <w:p>
      <w:pPr>
        <w:pStyle w:val="TOC2"/>
        <w:tabs>
          <w:tab w:val="right" w:leader="dot" w:pos="8306"/>
        </w:tabs>
      </w:pPr>
      <w:hyperlink w:anchor="_Toc31541" w:history="1">
        <w:r>
          <w:rPr>
            <w:rFonts w:ascii="仿宋" w:eastAsia="仿宋" w:hAnsi="仿宋" w:cs="仿宋" w:hint="eastAsia"/>
            <w:lang w:eastAsia="zh-CN"/>
          </w:rPr>
          <w:t>(一)、消防安全</w:t>
        </w:r>
        <w:r>
          <w:tab/>
        </w:r>
        <w:r>
          <w:fldChar w:fldCharType="begin"/>
        </w:r>
        <w:r>
          <w:instrText xml:space="preserve"> PAGEREF _Toc31541 \h </w:instrText>
        </w:r>
        <w:r>
          <w:fldChar w:fldCharType="separate"/>
        </w:r>
        <w:r>
          <w:t>48</w:t>
        </w:r>
        <w:r>
          <w:fldChar w:fldCharType="end"/>
        </w:r>
      </w:hyperlink>
    </w:p>
    <w:p>
      <w:pPr>
        <w:pStyle w:val="TOC2"/>
        <w:tabs>
          <w:tab w:val="right" w:leader="dot" w:pos="8306"/>
        </w:tabs>
      </w:pPr>
      <w:hyperlink w:anchor="_Toc8210" w:history="1">
        <w:r>
          <w:rPr>
            <w:rFonts w:ascii="仿宋" w:eastAsia="仿宋" w:hAnsi="仿宋" w:cs="仿宋" w:hint="eastAsia"/>
            <w:lang w:eastAsia="zh-CN"/>
          </w:rPr>
          <w:t>(二)、防火防爆总图布置措施</w:t>
        </w:r>
        <w:r>
          <w:tab/>
        </w:r>
        <w:r>
          <w:fldChar w:fldCharType="begin"/>
        </w:r>
        <w:r>
          <w:instrText xml:space="preserve"> PAGEREF _Toc8210 \h </w:instrText>
        </w:r>
        <w:r>
          <w:fldChar w:fldCharType="separate"/>
        </w:r>
        <w:r>
          <w:t>49</w:t>
        </w:r>
        <w:r>
          <w:fldChar w:fldCharType="end"/>
        </w:r>
      </w:hyperlink>
    </w:p>
    <w:p>
      <w:pPr>
        <w:pStyle w:val="TOC2"/>
        <w:tabs>
          <w:tab w:val="right" w:leader="dot" w:pos="8306"/>
        </w:tabs>
      </w:pPr>
      <w:hyperlink w:anchor="_Toc19457" w:history="1">
        <w:r>
          <w:rPr>
            <w:rFonts w:ascii="仿宋" w:eastAsia="仿宋" w:hAnsi="仿宋" w:cs="仿宋" w:hint="eastAsia"/>
            <w:lang w:eastAsia="zh-CN"/>
          </w:rPr>
          <w:t>(三)、自然灾害防范措施</w:t>
        </w:r>
        <w:r>
          <w:tab/>
        </w:r>
        <w:r>
          <w:fldChar w:fldCharType="begin"/>
        </w:r>
        <w:r>
          <w:instrText xml:space="preserve"> PAGEREF _Toc19457 \h </w:instrText>
        </w:r>
        <w:r>
          <w:fldChar w:fldCharType="separate"/>
        </w:r>
        <w:r>
          <w:t>50</w:t>
        </w:r>
        <w:r>
          <w:fldChar w:fldCharType="end"/>
        </w:r>
      </w:hyperlink>
    </w:p>
    <w:p>
      <w:pPr>
        <w:pStyle w:val="TOC2"/>
        <w:tabs>
          <w:tab w:val="right" w:leader="dot" w:pos="8306"/>
        </w:tabs>
      </w:pPr>
      <w:hyperlink w:anchor="_Toc22991" w:history="1">
        <w:r>
          <w:rPr>
            <w:rFonts w:ascii="仿宋" w:eastAsia="仿宋" w:hAnsi="仿宋" w:cs="仿宋" w:hint="eastAsia"/>
            <w:lang w:eastAsia="zh-CN"/>
          </w:rPr>
          <w:t>(四)、安全色及安全标志使用要求</w:t>
        </w:r>
        <w:r>
          <w:tab/>
        </w:r>
        <w:r>
          <w:fldChar w:fldCharType="begin"/>
        </w:r>
        <w:r>
          <w:instrText xml:space="preserve"> PAGEREF _Toc22991 \h </w:instrText>
        </w:r>
        <w:r>
          <w:fldChar w:fldCharType="separate"/>
        </w:r>
        <w:r>
          <w:t>51</w:t>
        </w:r>
        <w:r>
          <w:fldChar w:fldCharType="end"/>
        </w:r>
      </w:hyperlink>
    </w:p>
    <w:p>
      <w:pPr>
        <w:pStyle w:val="TOC2"/>
        <w:tabs>
          <w:tab w:val="right" w:leader="dot" w:pos="8306"/>
        </w:tabs>
      </w:pPr>
      <w:hyperlink w:anchor="_Toc6145" w:history="1">
        <w:r>
          <w:rPr>
            <w:rFonts w:ascii="仿宋" w:eastAsia="仿宋" w:hAnsi="仿宋" w:cs="仿宋" w:hint="eastAsia"/>
            <w:lang w:eastAsia="zh-CN"/>
          </w:rPr>
          <w:t>(五)、防尘防毒措施</w:t>
        </w:r>
        <w:r>
          <w:tab/>
        </w:r>
        <w:r>
          <w:fldChar w:fldCharType="begin"/>
        </w:r>
        <w:r>
          <w:instrText xml:space="preserve"> PAGEREF _Toc6145 \h </w:instrText>
        </w:r>
        <w:r>
          <w:fldChar w:fldCharType="separate"/>
        </w:r>
        <w:r>
          <w:t>52</w:t>
        </w:r>
        <w:r>
          <w:fldChar w:fldCharType="end"/>
        </w:r>
      </w:hyperlink>
    </w:p>
    <w:p>
      <w:pPr>
        <w:pStyle w:val="TOC2"/>
        <w:tabs>
          <w:tab w:val="right" w:leader="dot" w:pos="8306"/>
        </w:tabs>
      </w:pPr>
      <w:hyperlink w:anchor="_Toc4425" w:history="1">
        <w:r>
          <w:rPr>
            <w:rFonts w:ascii="仿宋" w:eastAsia="仿宋" w:hAnsi="仿宋" w:cs="仿宋" w:hint="eastAsia"/>
            <w:lang w:eastAsia="zh-CN"/>
          </w:rPr>
          <w:t>(六)、防静电、触电防护及防雷措施</w:t>
        </w:r>
        <w:r>
          <w:tab/>
        </w:r>
        <w:r>
          <w:fldChar w:fldCharType="begin"/>
        </w:r>
        <w:r>
          <w:instrText xml:space="preserve"> PAGEREF _Toc4425 \h </w:instrText>
        </w:r>
        <w:r>
          <w:fldChar w:fldCharType="separate"/>
        </w:r>
        <w:r>
          <w:t>53</w:t>
        </w:r>
        <w:r>
          <w:fldChar w:fldCharType="end"/>
        </w:r>
      </w:hyperlink>
    </w:p>
    <w:p>
      <w:pPr>
        <w:pStyle w:val="TOC2"/>
        <w:tabs>
          <w:tab w:val="right" w:leader="dot" w:pos="8306"/>
        </w:tabs>
      </w:pPr>
      <w:hyperlink w:anchor="_Toc2501" w:history="1">
        <w:r>
          <w:rPr>
            <w:rFonts w:ascii="仿宋" w:eastAsia="仿宋" w:hAnsi="仿宋" w:cs="仿宋" w:hint="eastAsia"/>
            <w:lang w:eastAsia="zh-CN"/>
          </w:rPr>
          <w:t>(七)、机械设备安全保障措施</w:t>
        </w:r>
        <w:r>
          <w:tab/>
        </w:r>
        <w:r>
          <w:fldChar w:fldCharType="begin"/>
        </w:r>
        <w:r>
          <w:instrText xml:space="preserve"> PAGEREF _Toc2501 \h </w:instrText>
        </w:r>
        <w:r>
          <w:fldChar w:fldCharType="separate"/>
        </w:r>
        <w:r>
          <w:t>55</w:t>
        </w:r>
        <w:r>
          <w:fldChar w:fldCharType="end"/>
        </w:r>
      </w:hyperlink>
    </w:p>
    <w:p>
      <w:pPr>
        <w:pStyle w:val="TOC1"/>
        <w:tabs>
          <w:tab w:val="right" w:leader="dot" w:pos="8306"/>
        </w:tabs>
      </w:pPr>
      <w:hyperlink w:anchor="_Toc13194" w:history="1">
        <w:r>
          <w:rPr>
            <w:rFonts w:ascii="仿宋" w:eastAsia="仿宋" w:hAnsi="仿宋" w:cs="仿宋" w:hint="eastAsia"/>
            <w:lang w:eastAsia="zh-CN"/>
          </w:rPr>
          <w:t>十三、国家免疫规划用疫苗项目治理与监督</w:t>
        </w:r>
        <w:r>
          <w:tab/>
        </w:r>
        <w:r>
          <w:fldChar w:fldCharType="begin"/>
        </w:r>
        <w:r>
          <w:instrText xml:space="preserve"> PAGEREF _Toc13194 \h </w:instrText>
        </w:r>
        <w:r>
          <w:fldChar w:fldCharType="separate"/>
        </w:r>
        <w:r>
          <w:t>56</w:t>
        </w:r>
        <w:r>
          <w:fldChar w:fldCharType="end"/>
        </w:r>
      </w:hyperlink>
    </w:p>
    <w:p>
      <w:pPr>
        <w:pStyle w:val="TOC2"/>
        <w:tabs>
          <w:tab w:val="right" w:leader="dot" w:pos="8306"/>
        </w:tabs>
      </w:pPr>
      <w:hyperlink w:anchor="_Toc31743" w:history="1">
        <w:r>
          <w:rPr>
            <w:rFonts w:ascii="仿宋" w:eastAsia="仿宋" w:hAnsi="仿宋" w:cs="仿宋" w:hint="eastAsia"/>
            <w:lang w:eastAsia="zh-CN"/>
          </w:rPr>
          <w:t>(一)、国家免疫规划用疫苗项目治理结构</w:t>
        </w:r>
        <w:r>
          <w:tab/>
        </w:r>
        <w:r>
          <w:fldChar w:fldCharType="begin"/>
        </w:r>
        <w:r>
          <w:instrText xml:space="preserve"> PAGEREF _Toc31743 \h </w:instrText>
        </w:r>
        <w:r>
          <w:fldChar w:fldCharType="separate"/>
        </w:r>
        <w:r>
          <w:t>56</w:t>
        </w:r>
        <w:r>
          <w:fldChar w:fldCharType="end"/>
        </w:r>
      </w:hyperlink>
    </w:p>
    <w:p>
      <w:pPr>
        <w:pStyle w:val="TOC2"/>
        <w:tabs>
          <w:tab w:val="right" w:leader="dot" w:pos="8306"/>
        </w:tabs>
      </w:pPr>
      <w:hyperlink w:anchor="_Toc4868" w:history="1">
        <w:r>
          <w:rPr>
            <w:rFonts w:ascii="仿宋" w:eastAsia="仿宋" w:hAnsi="仿宋" w:cs="仿宋" w:hint="eastAsia"/>
            <w:lang w:eastAsia="zh-CN"/>
          </w:rPr>
          <w:t>(二)、监督与审计</w:t>
        </w:r>
        <w:r>
          <w:tab/>
        </w:r>
        <w:r>
          <w:fldChar w:fldCharType="begin"/>
        </w:r>
        <w:r>
          <w:instrText xml:space="preserve"> PAGEREF _Toc4868 \h </w:instrText>
        </w:r>
        <w:r>
          <w:fldChar w:fldCharType="separate"/>
        </w:r>
        <w:r>
          <w:t>58</w:t>
        </w:r>
        <w:r>
          <w:fldChar w:fldCharType="end"/>
        </w:r>
      </w:hyperlink>
    </w:p>
    <w:p>
      <w:pPr>
        <w:pStyle w:val="TOC1"/>
        <w:tabs>
          <w:tab w:val="right" w:leader="dot" w:pos="8306"/>
        </w:tabs>
      </w:pPr>
      <w:hyperlink w:anchor="_Toc30655" w:history="1">
        <w:r>
          <w:rPr>
            <w:rFonts w:ascii="仿宋" w:eastAsia="仿宋" w:hAnsi="仿宋" w:cs="仿宋" w:hint="eastAsia"/>
            <w:lang w:eastAsia="zh-CN"/>
          </w:rPr>
          <w:t>十四、质量管理体系</w:t>
        </w:r>
        <w:r>
          <w:tab/>
        </w:r>
        <w:r>
          <w:fldChar w:fldCharType="begin"/>
        </w:r>
        <w:r>
          <w:instrText xml:space="preserve"> PAGEREF _Toc30655 \h </w:instrText>
        </w:r>
        <w:r>
          <w:fldChar w:fldCharType="separate"/>
        </w:r>
        <w:r>
          <w:t>59</w:t>
        </w:r>
        <w:r>
          <w:fldChar w:fldCharType="end"/>
        </w:r>
      </w:hyperlink>
    </w:p>
    <w:p>
      <w:pPr>
        <w:pStyle w:val="TOC2"/>
        <w:tabs>
          <w:tab w:val="right" w:leader="dot" w:pos="8306"/>
        </w:tabs>
      </w:pPr>
      <w:hyperlink w:anchor="_Toc7007" w:history="1">
        <w:r>
          <w:rPr>
            <w:rFonts w:ascii="仿宋" w:eastAsia="仿宋" w:hAnsi="仿宋" w:cs="仿宋" w:hint="eastAsia"/>
            <w:lang w:eastAsia="zh-CN"/>
          </w:rPr>
          <w:t>(一)、质量目标与方针</w:t>
        </w:r>
        <w:r>
          <w:tab/>
        </w:r>
        <w:r>
          <w:fldChar w:fldCharType="begin"/>
        </w:r>
        <w:r>
          <w:instrText xml:space="preserve"> PAGEREF _Toc7007 \h </w:instrText>
        </w:r>
        <w:r>
          <w:fldChar w:fldCharType="separate"/>
        </w:r>
        <w:r>
          <w:t>59</w:t>
        </w:r>
        <w:r>
          <w:fldChar w:fldCharType="end"/>
        </w:r>
      </w:hyperlink>
    </w:p>
    <w:p>
      <w:pPr>
        <w:pStyle w:val="TOC2"/>
        <w:tabs>
          <w:tab w:val="right" w:leader="dot" w:pos="8306"/>
        </w:tabs>
      </w:pPr>
      <w:hyperlink w:anchor="_Toc3449" w:history="1">
        <w:r>
          <w:rPr>
            <w:rFonts w:ascii="仿宋" w:eastAsia="仿宋" w:hAnsi="仿宋" w:cs="仿宋" w:hint="eastAsia"/>
            <w:lang w:eastAsia="zh-CN"/>
          </w:rPr>
          <w:t>(二)、质量管理责任</w:t>
        </w:r>
        <w:r>
          <w:tab/>
        </w:r>
        <w:r>
          <w:fldChar w:fldCharType="begin"/>
        </w:r>
        <w:r>
          <w:instrText xml:space="preserve"> PAGEREF _Toc3449 \h </w:instrText>
        </w:r>
        <w:r>
          <w:fldChar w:fldCharType="separate"/>
        </w:r>
        <w:r>
          <w:t>61</w:t>
        </w:r>
        <w:r>
          <w:fldChar w:fldCharType="end"/>
        </w:r>
      </w:hyperlink>
    </w:p>
    <w:p>
      <w:pPr>
        <w:pStyle w:val="TOC2"/>
        <w:tabs>
          <w:tab w:val="right" w:leader="dot" w:pos="8306"/>
        </w:tabs>
      </w:pPr>
      <w:hyperlink w:anchor="_Toc26860" w:history="1">
        <w:r>
          <w:rPr>
            <w:rFonts w:ascii="仿宋" w:eastAsia="仿宋" w:hAnsi="仿宋" w:cs="仿宋" w:hint="eastAsia"/>
            <w:lang w:eastAsia="zh-CN"/>
          </w:rPr>
          <w:t>(三)、质量管理体系文件</w:t>
        </w:r>
        <w:r>
          <w:tab/>
        </w:r>
        <w:r>
          <w:fldChar w:fldCharType="begin"/>
        </w:r>
        <w:r>
          <w:instrText xml:space="preserve"> PAGEREF _Toc26860 \h </w:instrText>
        </w:r>
        <w:r>
          <w:fldChar w:fldCharType="separate"/>
        </w:r>
        <w:r>
          <w:t>62</w:t>
        </w:r>
        <w:r>
          <w:fldChar w:fldCharType="end"/>
        </w:r>
      </w:hyperlink>
    </w:p>
    <w:p>
      <w:pPr>
        <w:pStyle w:val="TOC2"/>
        <w:tabs>
          <w:tab w:val="right" w:leader="dot" w:pos="8306"/>
        </w:tabs>
      </w:pPr>
      <w:hyperlink w:anchor="_Toc10047" w:history="1">
        <w:r>
          <w:rPr>
            <w:rFonts w:ascii="仿宋" w:eastAsia="仿宋" w:hAnsi="仿宋" w:cs="仿宋" w:hint="eastAsia"/>
            <w:lang w:eastAsia="zh-CN"/>
          </w:rPr>
          <w:t>(四)、质量培训与教育</w:t>
        </w:r>
        <w:r>
          <w:tab/>
        </w:r>
        <w:r>
          <w:fldChar w:fldCharType="begin"/>
        </w:r>
        <w:r>
          <w:instrText xml:space="preserve"> PAGEREF _Toc10047 \h </w:instrText>
        </w:r>
        <w:r>
          <w:fldChar w:fldCharType="separate"/>
        </w:r>
        <w:r>
          <w:t>64</w:t>
        </w:r>
        <w:r>
          <w:fldChar w:fldCharType="end"/>
        </w:r>
      </w:hyperlink>
    </w:p>
    <w:p>
      <w:pPr>
        <w:pStyle w:val="TOC2"/>
        <w:tabs>
          <w:tab w:val="right" w:leader="dot" w:pos="8306"/>
        </w:tabs>
      </w:pPr>
      <w:hyperlink w:anchor="_Toc2159" w:history="1">
        <w:r>
          <w:rPr>
            <w:rFonts w:ascii="仿宋" w:eastAsia="仿宋" w:hAnsi="仿宋" w:cs="仿宋" w:hint="eastAsia"/>
            <w:lang w:eastAsia="zh-CN"/>
          </w:rPr>
          <w:t>(五)、质量审核与评价</w:t>
        </w:r>
        <w:r>
          <w:tab/>
        </w:r>
        <w:r>
          <w:fldChar w:fldCharType="begin"/>
        </w:r>
        <w:r>
          <w:instrText xml:space="preserve"> PAGEREF _Toc2159 \h </w:instrText>
        </w:r>
        <w:r>
          <w:fldChar w:fldCharType="separate"/>
        </w:r>
        <w:r>
          <w:t>65</w:t>
        </w:r>
        <w:r>
          <w:fldChar w:fldCharType="end"/>
        </w:r>
      </w:hyperlink>
    </w:p>
    <w:p>
      <w:pPr>
        <w:pStyle w:val="TOC2"/>
        <w:tabs>
          <w:tab w:val="right" w:leader="dot" w:pos="8306"/>
        </w:tabs>
      </w:pPr>
      <w:hyperlink w:anchor="_Toc9691" w:history="1">
        <w:r>
          <w:rPr>
            <w:rFonts w:ascii="仿宋" w:eastAsia="仿宋" w:hAnsi="仿宋" w:cs="仿宋" w:hint="eastAsia"/>
            <w:lang w:eastAsia="zh-CN"/>
          </w:rPr>
          <w:t>(六)、不符合与纠正措施</w:t>
        </w:r>
        <w:r>
          <w:tab/>
        </w:r>
        <w:r>
          <w:fldChar w:fldCharType="begin"/>
        </w:r>
        <w:r>
          <w:instrText xml:space="preserve"> PAGEREF _Toc9691 \h </w:instrText>
        </w:r>
        <w:r>
          <w:fldChar w:fldCharType="separate"/>
        </w:r>
        <w:r>
          <w:t>67</w:t>
        </w:r>
        <w:r>
          <w:fldChar w:fldCharType="end"/>
        </w:r>
      </w:hyperlink>
    </w:p>
    <w:p>
      <w:pPr>
        <w:pStyle w:val="TOC1"/>
        <w:tabs>
          <w:tab w:val="right" w:leader="dot" w:pos="8306"/>
        </w:tabs>
      </w:pPr>
      <w:hyperlink w:anchor="_Toc2641" w:history="1">
        <w:r>
          <w:rPr>
            <w:rFonts w:ascii="仿宋" w:eastAsia="仿宋" w:hAnsi="仿宋" w:cs="仿宋" w:hint="eastAsia"/>
            <w:lang w:eastAsia="zh-CN"/>
          </w:rPr>
          <w:t>十五、国家免疫规划用疫苗项目工程方案分析</w:t>
        </w:r>
        <w:r>
          <w:tab/>
        </w:r>
        <w:r>
          <w:fldChar w:fldCharType="begin"/>
        </w:r>
        <w:r>
          <w:instrText xml:space="preserve"> PAGEREF _Toc2641 \h </w:instrText>
        </w:r>
        <w:r>
          <w:fldChar w:fldCharType="separate"/>
        </w:r>
        <w:r>
          <w:t>68</w:t>
        </w:r>
        <w:r>
          <w:fldChar w:fldCharType="end"/>
        </w:r>
      </w:hyperlink>
    </w:p>
    <w:p>
      <w:pPr>
        <w:pStyle w:val="TOC2"/>
        <w:tabs>
          <w:tab w:val="right" w:leader="dot" w:pos="8306"/>
        </w:tabs>
      </w:pPr>
      <w:hyperlink w:anchor="_Toc26542" w:history="1">
        <w:r>
          <w:rPr>
            <w:rFonts w:ascii="仿宋" w:eastAsia="仿宋" w:hAnsi="仿宋" w:cs="仿宋" w:hint="eastAsia"/>
            <w:lang w:eastAsia="zh-CN"/>
          </w:rPr>
          <w:t>(一)、建筑工程设计原则</w:t>
        </w:r>
        <w:r>
          <w:tab/>
        </w:r>
        <w:r>
          <w:fldChar w:fldCharType="begin"/>
        </w:r>
        <w:r>
          <w:instrText xml:space="preserve"> PAGEREF _Toc26542 \h </w:instrText>
        </w:r>
        <w:r>
          <w:fldChar w:fldCharType="separate"/>
        </w:r>
        <w:r>
          <w:t>68</w:t>
        </w:r>
        <w:r>
          <w:fldChar w:fldCharType="end"/>
        </w:r>
      </w:hyperlink>
    </w:p>
    <w:p>
      <w:pPr>
        <w:pStyle w:val="TOC2"/>
        <w:tabs>
          <w:tab w:val="right" w:leader="dot" w:pos="8306"/>
        </w:tabs>
      </w:pPr>
      <w:hyperlink w:anchor="_Toc11407" w:history="1">
        <w:r>
          <w:rPr>
            <w:rFonts w:ascii="仿宋" w:eastAsia="仿宋" w:hAnsi="仿宋" w:cs="仿宋" w:hint="eastAsia"/>
            <w:lang w:eastAsia="zh-CN"/>
          </w:rPr>
          <w:t>(二)、土建工程建设指标</w:t>
        </w:r>
        <w:r>
          <w:tab/>
        </w:r>
        <w:r>
          <w:fldChar w:fldCharType="begin"/>
        </w:r>
        <w:r>
          <w:instrText xml:space="preserve"> PAGEREF _Toc11407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30"/>
      <w:r>
        <w:rPr>
          <w:rFonts w:ascii="仿宋" w:eastAsia="仿宋" w:hAnsi="仿宋" w:cs="仿宋" w:hint="eastAsia"/>
          <w:sz w:val="28"/>
          <w:lang w:eastAsia="zh-CN"/>
        </w:rPr>
        <w:t>一、国家免疫规划用疫苗项目选址可行性分析</w:t>
      </w:r>
      <w:bookmarkEnd w:id="2"/>
    </w:p>
    <w:p>
      <w:pPr>
        <w:pStyle w:val="Heading2"/>
        <w:rPr>
          <w:rFonts w:ascii="仿宋" w:eastAsia="仿宋" w:hAnsi="仿宋" w:cs="仿宋" w:hint="eastAsia"/>
          <w:lang w:eastAsia="zh-CN"/>
        </w:rPr>
      </w:pPr>
      <w:bookmarkStart w:id="3" w:name="_Toc29386"/>
      <w:r>
        <w:rPr>
          <w:rFonts w:ascii="仿宋" w:eastAsia="仿宋" w:hAnsi="仿宋" w:cs="仿宋" w:hint="eastAsia"/>
          <w:lang w:eastAsia="zh-CN"/>
        </w:rPr>
        <w:t>(一)、国家免疫规划用疫苗项目选址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该国家免疫规划用疫苗项目选址位于XX省XX市XX区XXX街道</w:t>
      </w:r>
    </w:p>
    <w:p>
      <w:pPr>
        <w:pStyle w:val="Heading2"/>
        <w:ind w:firstLine="560" w:firstLineChars="200"/>
        <w:rPr>
          <w:rFonts w:ascii="仿宋" w:eastAsia="仿宋" w:hAnsi="仿宋" w:cs="仿宋" w:hint="eastAsia"/>
          <w:sz w:val="28"/>
          <w:lang w:eastAsia="zh-CN"/>
        </w:rPr>
      </w:pPr>
      <w:bookmarkStart w:id="4" w:name="_Toc320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国家免疫规划用疫苗项目的征地面积将根据国家免疫规划用疫苗项目的实际规模和需求进行精确规划。具体面积XXX平方米，旨在确保国家免疫规划用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净用地面积是在征地面积基础上去除不可利用面积后的实际可开发用地。具体面积XXX平方米，考虑到环保、交通、安全等多方面因素，以确保国家免疫规划用疫苗项目在整体利用效率上达到最优。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国家免疫规划用疫苗项目计划建设的建筑总规模具体面积XXX平方米。这一规模的确定综合考虑了国家免疫规划用疫苗项目的性质、规模，以及城市规划的相关要求，确保建筑布局与周边环境协调一致。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绿地率是国家免疫规划用疫苗项目用地中被规划为绿地的比例。具体面积XXX平方米，旨在通过合理规划绿地，改善国家免疫规划用疫苗项目周边环境，提升居民生活质量，并符合城市整体绿化规划。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容积率是用地上可以建设的建筑总体积与用地面积之比。具体面积XXX，通过合理的容积率规划，确保国家免疫规划用疫苗项目建筑规模与周边环境和谐共生。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国家免疫规划用疫苗项目选址与当地城市规划相一致，具体面积XXX平方米。通过与城市规划部门深入沟通，确保国家免疫规划用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国家免疫规划用疫苗项目选址符合当地产业政策，具体面积XXX平方米。这包括国家免疫规划用疫苗项目对当地经济的促进作用，以及对相关产业的带动效应，确保国家免疫规划用疫苗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用地总体要求必须符合环保和可持续发展的原则，具体面积XXX平方米。通过采用绿色建筑设计、节能减排等措施，确保国家免疫规划用疫苗项目在建设和运营过程中对环境的影响最小化，达到可持续发展的要求。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确保国家免疫规划用疫苗项目选址具备必要的公共设施配套，具体面积XXX平方米。这包括交通便利性、教育、医疗等基础设施，以提高居民生活品质，使得国家免疫规划用疫苗项目选址更具吸引力。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考虑用地总体要求对当地社会稳定性的影响，具体面积XXX平方米。通过深入了解当地社区反馈，确保国家免疫规划用疫苗项目的选址和建设过程对当地社会和谐稳定产生积极作用。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国家免疫规划用疫苗项目选址不仅符合法规和规划，还在实际操作中具有可行性。这一全面规划将为国家免疫规划用疫苗项目的成功实施提供坚实的基础，确保国家免疫规划用疫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5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国家免疫规划用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国家免疫规划用疫苗项目的设备规划和空间设计中，我们将采取灵活设备布局的措施。设备布局将根据实际需求进行灵活设计，避免不必要的浪费。通过合理规划设备摆放位置，我们将提高设备的利用率，减少设备间距，以确保国家免疫规划用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国家免疫规划用疫苗项目内部引入共享设施的概念，例如共享会议室、办公区等。通过这种方式，我们可以减少对资源的重复建设，提高资源共享效率，从而减小国家免疫规划用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7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国家免疫规划用疫苗项目的总图布置中，我们将不同功能区域进行明确的规划，以最大程度满足国家免疫规划用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4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国家免疫规划用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国家免疫规划用疫苗项目对环境的影响是综合评价的重要因素之一。我们将详细考虑选址周边的自然环境、生态保护区、水源地等情况，确保国家免疫规划用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对选址的评价还需充分考虑当地政府的产业政策和法规。我们将详细了解国家免疫规划用疫苗项目所在地的相关政策，确保国家免疫规划用疫苗项目的规划和运营与当地法规相符，降低不必要的法律风险。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考虑到社会稳定性对企业运营的重要性，我们将评估选址地区的社会安全情况、劳工关系、社区反馈等方面，以确保国家免疫规划用疫苗项目的建设和运营不会受到社会稳定性的负面影响。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最后，我们将综合考虑用地成本，包括土地购置费用、土地开发成本等。通过对用地成本的详细评估，我们能够做出更为精确的经济效益分析，为国家免疫规划用疫苗项目的投资决策提供有力支持。</w:t>
      </w:r>
    </w:p>
    <w:p>
      <w:pPr>
        <w:pStyle w:val="Heading1"/>
        <w:ind w:firstLine="560" w:firstLineChars="200"/>
        <w:rPr>
          <w:rFonts w:ascii="仿宋" w:eastAsia="仿宋" w:hAnsi="仿宋" w:cs="仿宋" w:hint="eastAsia"/>
          <w:sz w:val="28"/>
          <w:lang w:eastAsia="zh-CN"/>
        </w:rPr>
      </w:pPr>
      <w:bookmarkStart w:id="8" w:name="_Toc649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748"/>
      <w:r>
        <w:rPr>
          <w:rFonts w:ascii="仿宋" w:eastAsia="仿宋" w:hAnsi="仿宋" w:cs="仿宋" w:hint="eastAsia"/>
          <w:lang w:eastAsia="zh-CN"/>
        </w:rPr>
        <w:t>(一)、国家免疫规划用疫苗行业分析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行业一直以来都是市场的关注焦点。行业内的发展趋势、竞争态势以及潜在机会都对国家免疫规划用疫苗项目的推进产生深远的影响。通过深入研究行业的整体概貌，我们将更好地理解行业的核心特征，为国家免疫规划用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国家免疫规划用疫苗行业，技术一直是推动创新和发展的关键因素。我们将对当前技术趋势进行详尽分析，包括但不限于人工智能、大数据应用、先进制造技术等。这有助于国家免疫规划用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国家免疫规划用疫苗项目成功的基础。我们将对主要竞争对手进行深入研究，包括其市场份额、产品特点、市场定位等。通过全面了解竞争对手的优势和劣势，国家免疫规划用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349"/>
      <w:r>
        <w:rPr>
          <w:rFonts w:ascii="仿宋" w:eastAsia="仿宋" w:hAnsi="仿宋" w:cs="仿宋" w:hint="eastAsia"/>
          <w:sz w:val="28"/>
          <w:lang w:eastAsia="zh-CN"/>
        </w:rPr>
        <w:t>(二)、国家免疫规划用疫苗市场分析预测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国家免疫规划用疫苗市场未来的增长趋势。这包括市场的整体规模、各细分领域的发展趋势等。国家免疫规划用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国家免疫规划用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国家免疫规划用疫苗项目实施过程中需要充分考虑的因素。我们将对市场风险进行全面评估，包括但不限于政策法规风险、市场竞争风险、技术变革风险等。通过对潜在风险的深入分析，国家免疫规划用疫苗项目可以制定相应的风险缓解策略，降低不确定性对国家免疫规划用疫苗项目的影响。</w:t>
      </w:r>
    </w:p>
    <w:p>
      <w:pPr>
        <w:pStyle w:val="Heading1"/>
        <w:ind w:firstLine="560" w:firstLineChars="200"/>
        <w:rPr>
          <w:rFonts w:ascii="仿宋" w:eastAsia="仿宋" w:hAnsi="仿宋" w:cs="仿宋" w:hint="eastAsia"/>
          <w:sz w:val="28"/>
          <w:lang w:eastAsia="zh-CN"/>
        </w:rPr>
      </w:pPr>
      <w:bookmarkStart w:id="11" w:name="_Toc32640"/>
      <w:r>
        <w:rPr>
          <w:rFonts w:ascii="仿宋" w:eastAsia="仿宋" w:hAnsi="仿宋" w:cs="仿宋" w:hint="eastAsia"/>
          <w:sz w:val="28"/>
          <w:lang w:eastAsia="zh-CN"/>
        </w:rPr>
        <w:t>三、国家免疫规划用疫苗项目建设背景及必要性分析</w:t>
      </w:r>
      <w:bookmarkEnd w:id="11"/>
    </w:p>
    <w:p>
      <w:pPr>
        <w:pStyle w:val="Heading2"/>
        <w:rPr>
          <w:rFonts w:ascii="仿宋" w:eastAsia="仿宋" w:hAnsi="仿宋" w:cs="仿宋" w:hint="eastAsia"/>
          <w:lang w:eastAsia="zh-CN"/>
        </w:rPr>
      </w:pPr>
      <w:bookmarkStart w:id="12" w:name="_Toc16631"/>
      <w:r>
        <w:rPr>
          <w:rFonts w:ascii="仿宋" w:eastAsia="仿宋" w:hAnsi="仿宋" w:cs="仿宋" w:hint="eastAsia"/>
          <w:lang w:eastAsia="zh-CN"/>
        </w:rPr>
        <w:t>(一)、国家免疫规划用疫苗项目背景分析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国家免疫规划用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国家免疫规划用疫苗项目在这个潮流中的定位。同时，我们将关注行业内涌现的新兴机遇，以便国家免疫规划用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国家免疫规划用疫苗项目提供了强大的发展动力。我们将聚焦于行业内最新的技术发展趋势，包括但不限于人工智能、大数据分析、物联网等领域。通过深度的技术研究，我们将确保国家免疫规划用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国家免疫规划用疫苗项目发展的源泉。我们将投入更多的精力对市场需求进行深入剖析，超越表面的需求，深入挖掘潜在的市场痛点和机遇。通过对市场需求的细致了解，国家免疫规划用疫苗项目将更有针对性地设计解决方案，满足市场的多样化需求，从而更好地促进国家免疫规划用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国家免疫规划用疫苗项目战略至关重要。我们将对竞争态势进行更为深入的分析，包括但不限于市场份额、产品特点、客户满意度等多个维度。通过深度的竞争分析，国家免疫规划用疫苗项目将能够更准确地把握市场脉搏，制定具有竞争力的国家免疫规划用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国家免疫规划用疫苗项目的发展具有直接的影响。我们将进行更为全面的法规和政策分析，了解行业发展中的潜在法律风险和合规挑战。通过充分了解和遵守相关法规，国家免疫规划用疫苗项目将确保在法律框架内合法合规运营，为国家免疫规划用疫苗项目的稳健发展提供有力支持。</w:t>
      </w:r>
    </w:p>
    <w:p>
      <w:pPr>
        <w:pStyle w:val="Heading2"/>
        <w:ind w:firstLine="560" w:firstLineChars="200"/>
        <w:rPr>
          <w:rFonts w:ascii="仿宋" w:eastAsia="仿宋" w:hAnsi="仿宋" w:cs="仿宋" w:hint="eastAsia"/>
          <w:sz w:val="28"/>
          <w:lang w:eastAsia="zh-CN"/>
        </w:rPr>
      </w:pPr>
      <w:bookmarkStart w:id="13" w:name="_Toc25374"/>
      <w:r>
        <w:rPr>
          <w:rFonts w:ascii="仿宋" w:eastAsia="仿宋" w:hAnsi="仿宋" w:cs="仿宋" w:hint="eastAsia"/>
          <w:sz w:val="28"/>
          <w:lang w:eastAsia="zh-CN"/>
        </w:rPr>
        <w:t>(二)、国家免疫规划用疫苗项目建设必要性分析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建设的迫切性源于对行业发展趋势的深刻洞察。我们正处于一个行业变革的时代，科技创新、数字化转型成为企业发展的关键动力。国家免疫规划用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建设不仅仅是为了跟上潮流，更是为了通过技术创新推动企业的持续发展。通过引入先进的技术和解决方案，国家免疫规划用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国家免疫规划用疫苗项目的建设成为必然选择，通过提高产品质量、拓展服务领域，从而在竞争中获得更多的机会。国家免疫规划用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国家免疫规划用疫苗项目建设的必要性体现在对客户需求更精准的满足。通过国家免疫规划用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国家免疫规划用疫苗项目建设的背后是对企业持续创新的追求。只有通过不断创新，企业才能在竞争中立于不败之地。国家免疫规划用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60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966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国家免疫规划用疫苗项目的主要产品是XXXX，预计年产值为XXX万元。这一产品在市场中占据着重要的地位，其广泛的应用范围使得该国家免疫规划用疫苗项目的市场前景非常广阔。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国家免疫规划用疫苗项目的xxx产品作为重要的原材料之一，将在多个领域发挥关键作用。其在建筑、交通、能源等方面的广泛应用将为整个产业链提供强大的支持，形成产业协同效应。国家免疫规划用疫苗项目的年产值XXX万XXX万XXX万万元不仅反映了其在市场上的巨大潜力，更预示着它对国民经济的积极贡献。这种关联度高、涉及面广的产业关系，使得该国家免疫规划用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745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总征地面积为XXXX平方米，相当于约XX.XX亩，其中净用地面积为XXXX平方米，红线范围内相当于约XX.XX亩。这一用地规模充分考虑了国家免疫规划用疫苗项目的建设需求，保障了国家免疫规划用疫苗项目在合适的空间内得以充分发展。国家免疫规划用疫苗项目规划的总建筑面积为XXXX平方米，其中主体工程建设占XXXX平方米，计容建筑面积达XXXX平方米。预计建筑工程的投资将达到XXXX万元，为国家免疫规划用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免疫规划用疫苗项目计划购置的设备共计XXXX台（套），设备购置费用为XXXX万元。这一设备购置计划充分考虑到国家免疫规划用疫苗项目的生产需求和技术要求，确保了国家免疫规划用疫苗项目在生产运营中具备先进的技术装备和高效的生产能力。设备的合理配置将为国家免疫规划用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国家免疫规划用疫苗项目计划总投资为XXXX万元，预计年实现营业收入为XXXX万元。这一产能规模的设定旨在确保国家免疫规划用疫苗项目能够在投资与回报之间取得平衡，实现长期可持续的发展。国家免疫规划用疫苗项目的总投资充分考虑到各个方面的需求，包括用地建设、设备购置等多个环节，以确保国家免疫规划用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787"/>
      <w:r>
        <w:rPr>
          <w:rFonts w:ascii="仿宋" w:eastAsia="仿宋" w:hAnsi="仿宋" w:cs="仿宋" w:hint="eastAsia"/>
          <w:sz w:val="28"/>
          <w:lang w:eastAsia="zh-CN"/>
        </w:rPr>
        <w:t>五、国家免疫规划用疫苗项目建设单位说明</w:t>
      </w:r>
      <w:bookmarkEnd w:id="17"/>
    </w:p>
    <w:p>
      <w:pPr>
        <w:pStyle w:val="Heading2"/>
        <w:rPr>
          <w:rFonts w:ascii="仿宋" w:eastAsia="仿宋" w:hAnsi="仿宋" w:cs="仿宋" w:hint="eastAsia"/>
          <w:lang w:eastAsia="zh-CN"/>
        </w:rPr>
      </w:pPr>
      <w:bookmarkStart w:id="18" w:name="_Toc12297"/>
      <w:r>
        <w:rPr>
          <w:rFonts w:ascii="仿宋" w:eastAsia="仿宋" w:hAnsi="仿宋" w:cs="仿宋" w:hint="eastAsia"/>
          <w:lang w:eastAsia="zh-CN"/>
        </w:rPr>
        <w:t>(一)、国家免疫规划用疫苗项目承办单位基本情况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752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国家免疫规划用疫苗项目承办单位的XXXX，我们着眼于实现可持续的经济效益。通过技术创新和解决方案的提供，公司预计在国家免疫规划用疫苗项目执行期间将获得可观的收入增长。这一收入来源主要包括国家免疫规划用疫苗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https://d.book118.com/968042074114006045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国家免疫规划用疫苗项目规划设计方案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404D39"/>
    <w:rsid w:val="5B404D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42074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2024-03-01T09:35:00Z</dcterms:created>
  <dcterms:modified xsi:type="dcterms:W3CDTF">2024-03-01T09:35:16Z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19468F29AC804EE3824439703B00D73E_11</vt:lpwstr>
  </property>
  <property fmtid="{D5CDD505-2E9C-101B-9397-08002B2CF9AE}" pid="3" name="KSOProductBuildVer">
    <vt:lpwstr>2052-12.1.0.16388</vt:lpwstr>
  </property>
</Properties>
</file>