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铜矿项目规划设计蓝图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910" w:history="1">
        <w:r>
          <w:rPr>
            <w:rFonts w:ascii="仿宋" w:eastAsia="仿宋" w:hAnsi="仿宋" w:cs="仿宋" w:hint="eastAsia"/>
            <w:lang w:eastAsia="zh-CN"/>
          </w:rPr>
          <w:t>序言</w:t>
        </w:r>
        <w:r>
          <w:tab/>
        </w:r>
        <w:r>
          <w:fldChar w:fldCharType="begin"/>
        </w:r>
        <w:r>
          <w:instrText xml:space="preserve"> PAGEREF _Toc10910 \h </w:instrText>
        </w:r>
        <w:r>
          <w:fldChar w:fldCharType="separate"/>
        </w:r>
        <w:r>
          <w:t>3</w:t>
        </w:r>
        <w:r>
          <w:fldChar w:fldCharType="end"/>
        </w:r>
      </w:hyperlink>
    </w:p>
    <w:p>
      <w:pPr>
        <w:pStyle w:val="TOC1"/>
        <w:tabs>
          <w:tab w:val="right" w:leader="dot" w:pos="8306"/>
        </w:tabs>
      </w:pPr>
      <w:hyperlink w:anchor="_Toc13387" w:history="1">
        <w:r>
          <w:rPr>
            <w:rFonts w:ascii="仿宋" w:eastAsia="仿宋" w:hAnsi="仿宋" w:cs="仿宋" w:hint="eastAsia"/>
            <w:lang w:eastAsia="zh-CN"/>
          </w:rPr>
          <w:t>一、铜矿项目绩效评估</w:t>
        </w:r>
        <w:r>
          <w:tab/>
        </w:r>
        <w:r>
          <w:fldChar w:fldCharType="begin"/>
        </w:r>
        <w:r>
          <w:instrText xml:space="preserve"> PAGEREF _Toc13387 \h </w:instrText>
        </w:r>
        <w:r>
          <w:fldChar w:fldCharType="separate"/>
        </w:r>
        <w:r>
          <w:t>3</w:t>
        </w:r>
        <w:r>
          <w:fldChar w:fldCharType="end"/>
        </w:r>
      </w:hyperlink>
    </w:p>
    <w:p>
      <w:pPr>
        <w:pStyle w:val="TOC2"/>
        <w:tabs>
          <w:tab w:val="right" w:leader="dot" w:pos="8306"/>
        </w:tabs>
      </w:pPr>
      <w:hyperlink w:anchor="_Toc6648" w:history="1">
        <w:r>
          <w:rPr>
            <w:rFonts w:ascii="仿宋" w:eastAsia="仿宋" w:hAnsi="仿宋" w:cs="仿宋" w:hint="eastAsia"/>
            <w:lang w:eastAsia="zh-CN"/>
          </w:rPr>
          <w:t>(一)、绩效评估指标</w:t>
        </w:r>
        <w:r>
          <w:tab/>
        </w:r>
        <w:r>
          <w:fldChar w:fldCharType="begin"/>
        </w:r>
        <w:r>
          <w:instrText xml:space="preserve"> PAGEREF _Toc6648 \h </w:instrText>
        </w:r>
        <w:r>
          <w:fldChar w:fldCharType="separate"/>
        </w:r>
        <w:r>
          <w:t>3</w:t>
        </w:r>
        <w:r>
          <w:fldChar w:fldCharType="end"/>
        </w:r>
      </w:hyperlink>
    </w:p>
    <w:p>
      <w:pPr>
        <w:pStyle w:val="TOC2"/>
        <w:tabs>
          <w:tab w:val="right" w:leader="dot" w:pos="8306"/>
        </w:tabs>
      </w:pPr>
      <w:hyperlink w:anchor="_Toc31235" w:history="1">
        <w:r>
          <w:rPr>
            <w:rFonts w:ascii="仿宋" w:eastAsia="仿宋" w:hAnsi="仿宋" w:cs="仿宋" w:hint="eastAsia"/>
            <w:lang w:eastAsia="zh-CN"/>
          </w:rPr>
          <w:t>(二)、绩效评估方法</w:t>
        </w:r>
        <w:r>
          <w:tab/>
        </w:r>
        <w:r>
          <w:fldChar w:fldCharType="begin"/>
        </w:r>
        <w:r>
          <w:instrText xml:space="preserve"> PAGEREF _Toc31235 \h </w:instrText>
        </w:r>
        <w:r>
          <w:fldChar w:fldCharType="separate"/>
        </w:r>
        <w:r>
          <w:t>4</w:t>
        </w:r>
        <w:r>
          <w:fldChar w:fldCharType="end"/>
        </w:r>
      </w:hyperlink>
    </w:p>
    <w:p>
      <w:pPr>
        <w:pStyle w:val="TOC2"/>
        <w:tabs>
          <w:tab w:val="right" w:leader="dot" w:pos="8306"/>
        </w:tabs>
      </w:pPr>
      <w:hyperlink w:anchor="_Toc6938" w:history="1">
        <w:r>
          <w:rPr>
            <w:rFonts w:ascii="仿宋" w:eastAsia="仿宋" w:hAnsi="仿宋" w:cs="仿宋" w:hint="eastAsia"/>
            <w:lang w:eastAsia="zh-CN"/>
          </w:rPr>
          <w:t>(三)、绩效评估周期</w:t>
        </w:r>
        <w:r>
          <w:tab/>
        </w:r>
        <w:r>
          <w:fldChar w:fldCharType="begin"/>
        </w:r>
        <w:r>
          <w:instrText xml:space="preserve"> PAGEREF _Toc6938 \h </w:instrText>
        </w:r>
        <w:r>
          <w:fldChar w:fldCharType="separate"/>
        </w:r>
        <w:r>
          <w:t>5</w:t>
        </w:r>
        <w:r>
          <w:fldChar w:fldCharType="end"/>
        </w:r>
      </w:hyperlink>
    </w:p>
    <w:p>
      <w:pPr>
        <w:pStyle w:val="TOC1"/>
        <w:tabs>
          <w:tab w:val="right" w:leader="dot" w:pos="8306"/>
        </w:tabs>
      </w:pPr>
      <w:hyperlink w:anchor="_Toc22234" w:history="1">
        <w:r>
          <w:rPr>
            <w:rFonts w:ascii="仿宋" w:eastAsia="仿宋" w:hAnsi="仿宋" w:cs="仿宋" w:hint="eastAsia"/>
            <w:lang w:eastAsia="zh-CN"/>
          </w:rPr>
          <w:t>二、产品规划分析</w:t>
        </w:r>
        <w:r>
          <w:tab/>
        </w:r>
        <w:r>
          <w:fldChar w:fldCharType="begin"/>
        </w:r>
        <w:r>
          <w:instrText xml:space="preserve"> PAGEREF _Toc22234 \h </w:instrText>
        </w:r>
        <w:r>
          <w:fldChar w:fldCharType="separate"/>
        </w:r>
        <w:r>
          <w:t>6</w:t>
        </w:r>
        <w:r>
          <w:fldChar w:fldCharType="end"/>
        </w:r>
      </w:hyperlink>
    </w:p>
    <w:p>
      <w:pPr>
        <w:pStyle w:val="TOC2"/>
        <w:tabs>
          <w:tab w:val="right" w:leader="dot" w:pos="8306"/>
        </w:tabs>
      </w:pPr>
      <w:hyperlink w:anchor="_Toc24187" w:history="1">
        <w:r>
          <w:rPr>
            <w:rFonts w:ascii="仿宋" w:eastAsia="仿宋" w:hAnsi="仿宋" w:cs="仿宋" w:hint="eastAsia"/>
            <w:lang w:eastAsia="zh-CN"/>
          </w:rPr>
          <w:t>(一)、产品规划</w:t>
        </w:r>
        <w:r>
          <w:tab/>
        </w:r>
        <w:r>
          <w:fldChar w:fldCharType="begin"/>
        </w:r>
        <w:r>
          <w:instrText xml:space="preserve"> PAGEREF _Toc24187 \h </w:instrText>
        </w:r>
        <w:r>
          <w:fldChar w:fldCharType="separate"/>
        </w:r>
        <w:r>
          <w:t>6</w:t>
        </w:r>
        <w:r>
          <w:fldChar w:fldCharType="end"/>
        </w:r>
      </w:hyperlink>
    </w:p>
    <w:p>
      <w:pPr>
        <w:pStyle w:val="TOC2"/>
        <w:tabs>
          <w:tab w:val="right" w:leader="dot" w:pos="8306"/>
        </w:tabs>
      </w:pPr>
      <w:hyperlink w:anchor="_Toc3879" w:history="1">
        <w:r>
          <w:rPr>
            <w:rFonts w:ascii="仿宋" w:eastAsia="仿宋" w:hAnsi="仿宋" w:cs="仿宋" w:hint="eastAsia"/>
            <w:lang w:eastAsia="zh-CN"/>
          </w:rPr>
          <w:t>(二)、建设规模</w:t>
        </w:r>
        <w:r>
          <w:tab/>
        </w:r>
        <w:r>
          <w:fldChar w:fldCharType="begin"/>
        </w:r>
        <w:r>
          <w:instrText xml:space="preserve"> PAGEREF _Toc3879 \h </w:instrText>
        </w:r>
        <w:r>
          <w:fldChar w:fldCharType="separate"/>
        </w:r>
        <w:r>
          <w:t>7</w:t>
        </w:r>
        <w:r>
          <w:fldChar w:fldCharType="end"/>
        </w:r>
      </w:hyperlink>
    </w:p>
    <w:p>
      <w:pPr>
        <w:pStyle w:val="TOC1"/>
        <w:tabs>
          <w:tab w:val="right" w:leader="dot" w:pos="8306"/>
        </w:tabs>
      </w:pPr>
      <w:hyperlink w:anchor="_Toc32230" w:history="1">
        <w:r>
          <w:rPr>
            <w:rFonts w:ascii="仿宋" w:eastAsia="仿宋" w:hAnsi="仿宋" w:cs="仿宋" w:hint="eastAsia"/>
            <w:lang w:eastAsia="zh-CN"/>
          </w:rPr>
          <w:t>三、铜矿项目文档管理</w:t>
        </w:r>
        <w:r>
          <w:tab/>
        </w:r>
        <w:r>
          <w:fldChar w:fldCharType="begin"/>
        </w:r>
        <w:r>
          <w:instrText xml:space="preserve"> PAGEREF _Toc32230 \h </w:instrText>
        </w:r>
        <w:r>
          <w:fldChar w:fldCharType="separate"/>
        </w:r>
        <w:r>
          <w:t>8</w:t>
        </w:r>
        <w:r>
          <w:fldChar w:fldCharType="end"/>
        </w:r>
      </w:hyperlink>
    </w:p>
    <w:p>
      <w:pPr>
        <w:pStyle w:val="TOC2"/>
        <w:tabs>
          <w:tab w:val="right" w:leader="dot" w:pos="8306"/>
        </w:tabs>
      </w:pPr>
      <w:hyperlink w:anchor="_Toc26899" w:history="1">
        <w:r>
          <w:rPr>
            <w:rFonts w:ascii="仿宋" w:eastAsia="仿宋" w:hAnsi="仿宋" w:cs="仿宋" w:hint="eastAsia"/>
            <w:lang w:eastAsia="zh-CN"/>
          </w:rPr>
          <w:t>(一)、文档编制与审查</w:t>
        </w:r>
        <w:r>
          <w:tab/>
        </w:r>
        <w:r>
          <w:fldChar w:fldCharType="begin"/>
        </w:r>
        <w:r>
          <w:instrText xml:space="preserve"> PAGEREF _Toc26899 \h </w:instrText>
        </w:r>
        <w:r>
          <w:fldChar w:fldCharType="separate"/>
        </w:r>
        <w:r>
          <w:t>8</w:t>
        </w:r>
        <w:r>
          <w:fldChar w:fldCharType="end"/>
        </w:r>
      </w:hyperlink>
    </w:p>
    <w:p>
      <w:pPr>
        <w:pStyle w:val="TOC2"/>
        <w:tabs>
          <w:tab w:val="right" w:leader="dot" w:pos="8306"/>
        </w:tabs>
      </w:pPr>
      <w:hyperlink w:anchor="_Toc5188" w:history="1">
        <w:r>
          <w:rPr>
            <w:rFonts w:ascii="仿宋" w:eastAsia="仿宋" w:hAnsi="仿宋" w:cs="仿宋" w:hint="eastAsia"/>
            <w:lang w:eastAsia="zh-CN"/>
          </w:rPr>
          <w:t>(二)、文档发布与分发</w:t>
        </w:r>
        <w:r>
          <w:tab/>
        </w:r>
        <w:r>
          <w:fldChar w:fldCharType="begin"/>
        </w:r>
        <w:r>
          <w:instrText xml:space="preserve"> PAGEREF _Toc5188 \h </w:instrText>
        </w:r>
        <w:r>
          <w:fldChar w:fldCharType="separate"/>
        </w:r>
        <w:r>
          <w:t>9</w:t>
        </w:r>
        <w:r>
          <w:fldChar w:fldCharType="end"/>
        </w:r>
      </w:hyperlink>
    </w:p>
    <w:p>
      <w:pPr>
        <w:pStyle w:val="TOC2"/>
        <w:tabs>
          <w:tab w:val="right" w:leader="dot" w:pos="8306"/>
        </w:tabs>
      </w:pPr>
      <w:hyperlink w:anchor="_Toc21431" w:history="1">
        <w:r>
          <w:rPr>
            <w:rFonts w:ascii="仿宋" w:eastAsia="仿宋" w:hAnsi="仿宋" w:cs="仿宋" w:hint="eastAsia"/>
            <w:lang w:eastAsia="zh-CN"/>
          </w:rPr>
          <w:t>(三)、文档存档与归档</w:t>
        </w:r>
        <w:r>
          <w:tab/>
        </w:r>
        <w:r>
          <w:fldChar w:fldCharType="begin"/>
        </w:r>
        <w:r>
          <w:instrText xml:space="preserve"> PAGEREF _Toc21431 \h </w:instrText>
        </w:r>
        <w:r>
          <w:fldChar w:fldCharType="separate"/>
        </w:r>
        <w:r>
          <w:t>10</w:t>
        </w:r>
        <w:r>
          <w:fldChar w:fldCharType="end"/>
        </w:r>
      </w:hyperlink>
    </w:p>
    <w:p>
      <w:pPr>
        <w:pStyle w:val="TOC1"/>
        <w:tabs>
          <w:tab w:val="right" w:leader="dot" w:pos="8306"/>
        </w:tabs>
      </w:pPr>
      <w:hyperlink w:anchor="_Toc31926" w:history="1">
        <w:r>
          <w:rPr>
            <w:rFonts w:ascii="仿宋" w:eastAsia="仿宋" w:hAnsi="仿宋" w:cs="仿宋" w:hint="eastAsia"/>
            <w:lang w:eastAsia="zh-CN"/>
          </w:rPr>
          <w:t>四、铜矿项目可持续发展</w:t>
        </w:r>
        <w:r>
          <w:tab/>
        </w:r>
        <w:r>
          <w:fldChar w:fldCharType="begin"/>
        </w:r>
        <w:r>
          <w:instrText xml:space="preserve"> PAGEREF _Toc31926 \h </w:instrText>
        </w:r>
        <w:r>
          <w:fldChar w:fldCharType="separate"/>
        </w:r>
        <w:r>
          <w:t>11</w:t>
        </w:r>
        <w:r>
          <w:fldChar w:fldCharType="end"/>
        </w:r>
      </w:hyperlink>
    </w:p>
    <w:p>
      <w:pPr>
        <w:pStyle w:val="TOC2"/>
        <w:tabs>
          <w:tab w:val="right" w:leader="dot" w:pos="8306"/>
        </w:tabs>
      </w:pPr>
      <w:hyperlink w:anchor="_Toc3169" w:history="1">
        <w:r>
          <w:rPr>
            <w:rFonts w:ascii="仿宋" w:eastAsia="仿宋" w:hAnsi="仿宋" w:cs="仿宋" w:hint="eastAsia"/>
            <w:lang w:eastAsia="zh-CN"/>
          </w:rPr>
          <w:t>(一)、可持续战略与实践</w:t>
        </w:r>
        <w:r>
          <w:tab/>
        </w:r>
        <w:r>
          <w:fldChar w:fldCharType="begin"/>
        </w:r>
        <w:r>
          <w:instrText xml:space="preserve"> PAGEREF _Toc3169 \h </w:instrText>
        </w:r>
        <w:r>
          <w:fldChar w:fldCharType="separate"/>
        </w:r>
        <w:r>
          <w:t>11</w:t>
        </w:r>
        <w:r>
          <w:fldChar w:fldCharType="end"/>
        </w:r>
      </w:hyperlink>
    </w:p>
    <w:p>
      <w:pPr>
        <w:pStyle w:val="TOC2"/>
        <w:tabs>
          <w:tab w:val="right" w:leader="dot" w:pos="8306"/>
        </w:tabs>
      </w:pPr>
      <w:hyperlink w:anchor="_Toc15196" w:history="1">
        <w:r>
          <w:rPr>
            <w:rFonts w:ascii="仿宋" w:eastAsia="仿宋" w:hAnsi="仿宋" w:cs="仿宋" w:hint="eastAsia"/>
            <w:lang w:eastAsia="zh-CN"/>
          </w:rPr>
          <w:t>(二)、环保与社会责任</w:t>
        </w:r>
        <w:r>
          <w:tab/>
        </w:r>
        <w:r>
          <w:fldChar w:fldCharType="begin"/>
        </w:r>
        <w:r>
          <w:instrText xml:space="preserve"> PAGEREF _Toc15196 \h </w:instrText>
        </w:r>
        <w:r>
          <w:fldChar w:fldCharType="separate"/>
        </w:r>
        <w:r>
          <w:t>12</w:t>
        </w:r>
        <w:r>
          <w:fldChar w:fldCharType="end"/>
        </w:r>
      </w:hyperlink>
    </w:p>
    <w:p>
      <w:pPr>
        <w:pStyle w:val="TOC1"/>
        <w:tabs>
          <w:tab w:val="right" w:leader="dot" w:pos="8306"/>
        </w:tabs>
      </w:pPr>
      <w:hyperlink w:anchor="_Toc23207" w:history="1">
        <w:r>
          <w:rPr>
            <w:rFonts w:ascii="仿宋" w:eastAsia="仿宋" w:hAnsi="仿宋" w:cs="仿宋" w:hint="eastAsia"/>
            <w:lang w:eastAsia="zh-CN"/>
          </w:rPr>
          <w:t>五、铜矿项目危机管理</w:t>
        </w:r>
        <w:r>
          <w:tab/>
        </w:r>
        <w:r>
          <w:fldChar w:fldCharType="begin"/>
        </w:r>
        <w:r>
          <w:instrText xml:space="preserve"> PAGEREF _Toc23207 \h </w:instrText>
        </w:r>
        <w:r>
          <w:fldChar w:fldCharType="separate"/>
        </w:r>
        <w:r>
          <w:t>13</w:t>
        </w:r>
        <w:r>
          <w:fldChar w:fldCharType="end"/>
        </w:r>
      </w:hyperlink>
    </w:p>
    <w:p>
      <w:pPr>
        <w:pStyle w:val="TOC2"/>
        <w:tabs>
          <w:tab w:val="right" w:leader="dot" w:pos="8306"/>
        </w:tabs>
      </w:pPr>
      <w:hyperlink w:anchor="_Toc25985" w:history="1">
        <w:r>
          <w:rPr>
            <w:rFonts w:ascii="仿宋" w:eastAsia="仿宋" w:hAnsi="仿宋" w:cs="仿宋" w:hint="eastAsia"/>
            <w:lang w:eastAsia="zh-CN"/>
          </w:rPr>
          <w:t>(一)、危机预警与识别</w:t>
        </w:r>
        <w:r>
          <w:tab/>
        </w:r>
        <w:r>
          <w:fldChar w:fldCharType="begin"/>
        </w:r>
        <w:r>
          <w:instrText xml:space="preserve"> PAGEREF _Toc25985 \h </w:instrText>
        </w:r>
        <w:r>
          <w:fldChar w:fldCharType="separate"/>
        </w:r>
        <w:r>
          <w:t>13</w:t>
        </w:r>
        <w:r>
          <w:fldChar w:fldCharType="end"/>
        </w:r>
      </w:hyperlink>
    </w:p>
    <w:p>
      <w:pPr>
        <w:pStyle w:val="TOC2"/>
        <w:tabs>
          <w:tab w:val="right" w:leader="dot" w:pos="8306"/>
        </w:tabs>
      </w:pPr>
      <w:hyperlink w:anchor="_Toc628" w:history="1">
        <w:r>
          <w:rPr>
            <w:rFonts w:ascii="仿宋" w:eastAsia="仿宋" w:hAnsi="仿宋" w:cs="仿宋" w:hint="eastAsia"/>
            <w:lang w:eastAsia="zh-CN"/>
          </w:rPr>
          <w:t>(二)、危机应对与恢复</w:t>
        </w:r>
        <w:r>
          <w:tab/>
        </w:r>
        <w:r>
          <w:fldChar w:fldCharType="begin"/>
        </w:r>
        <w:r>
          <w:instrText xml:space="preserve"> PAGEREF _Toc628 \h </w:instrText>
        </w:r>
        <w:r>
          <w:fldChar w:fldCharType="separate"/>
        </w:r>
        <w:r>
          <w:t>14</w:t>
        </w:r>
        <w:r>
          <w:fldChar w:fldCharType="end"/>
        </w:r>
      </w:hyperlink>
    </w:p>
    <w:p>
      <w:pPr>
        <w:pStyle w:val="TOC1"/>
        <w:tabs>
          <w:tab w:val="right" w:leader="dot" w:pos="8306"/>
        </w:tabs>
      </w:pPr>
      <w:hyperlink w:anchor="_Toc19462" w:history="1">
        <w:r>
          <w:rPr>
            <w:rFonts w:ascii="仿宋" w:eastAsia="仿宋" w:hAnsi="仿宋" w:cs="仿宋" w:hint="eastAsia"/>
            <w:lang w:eastAsia="zh-CN"/>
          </w:rPr>
          <w:t>六、铜矿项目土建工程</w:t>
        </w:r>
        <w:r>
          <w:tab/>
        </w:r>
        <w:r>
          <w:fldChar w:fldCharType="begin"/>
        </w:r>
        <w:r>
          <w:instrText xml:space="preserve"> PAGEREF _Toc19462 \h </w:instrText>
        </w:r>
        <w:r>
          <w:fldChar w:fldCharType="separate"/>
        </w:r>
        <w:r>
          <w:t>15</w:t>
        </w:r>
        <w:r>
          <w:fldChar w:fldCharType="end"/>
        </w:r>
      </w:hyperlink>
    </w:p>
    <w:p>
      <w:pPr>
        <w:pStyle w:val="TOC2"/>
        <w:tabs>
          <w:tab w:val="right" w:leader="dot" w:pos="8306"/>
        </w:tabs>
      </w:pPr>
      <w:hyperlink w:anchor="_Toc17213" w:history="1">
        <w:r>
          <w:rPr>
            <w:rFonts w:ascii="仿宋" w:eastAsia="仿宋" w:hAnsi="仿宋" w:cs="仿宋" w:hint="eastAsia"/>
            <w:lang w:eastAsia="zh-CN"/>
          </w:rPr>
          <w:t>(一)、建筑工程设计原则</w:t>
        </w:r>
        <w:r>
          <w:tab/>
        </w:r>
        <w:r>
          <w:fldChar w:fldCharType="begin"/>
        </w:r>
        <w:r>
          <w:instrText xml:space="preserve"> PAGEREF _Toc17213 \h </w:instrText>
        </w:r>
        <w:r>
          <w:fldChar w:fldCharType="separate"/>
        </w:r>
        <w:r>
          <w:t>15</w:t>
        </w:r>
        <w:r>
          <w:fldChar w:fldCharType="end"/>
        </w:r>
      </w:hyperlink>
    </w:p>
    <w:p>
      <w:pPr>
        <w:pStyle w:val="TOC2"/>
        <w:tabs>
          <w:tab w:val="right" w:leader="dot" w:pos="8306"/>
        </w:tabs>
      </w:pPr>
      <w:hyperlink w:anchor="_Toc575" w:history="1">
        <w:r>
          <w:rPr>
            <w:rFonts w:ascii="仿宋" w:eastAsia="仿宋" w:hAnsi="仿宋" w:cs="仿宋" w:hint="eastAsia"/>
            <w:lang w:eastAsia="zh-CN"/>
          </w:rPr>
          <w:t>(二)、土建工程设计年限及安全等级</w:t>
        </w:r>
        <w:r>
          <w:tab/>
        </w:r>
        <w:r>
          <w:fldChar w:fldCharType="begin"/>
        </w:r>
        <w:r>
          <w:instrText xml:space="preserve"> PAGEREF _Toc575 \h </w:instrText>
        </w:r>
        <w:r>
          <w:fldChar w:fldCharType="separate"/>
        </w:r>
        <w:r>
          <w:t>16</w:t>
        </w:r>
        <w:r>
          <w:fldChar w:fldCharType="end"/>
        </w:r>
      </w:hyperlink>
    </w:p>
    <w:p>
      <w:pPr>
        <w:pStyle w:val="TOC2"/>
        <w:tabs>
          <w:tab w:val="right" w:leader="dot" w:pos="8306"/>
        </w:tabs>
      </w:pPr>
      <w:hyperlink w:anchor="_Toc13810" w:history="1">
        <w:r>
          <w:rPr>
            <w:rFonts w:ascii="仿宋" w:eastAsia="仿宋" w:hAnsi="仿宋" w:cs="仿宋" w:hint="eastAsia"/>
            <w:lang w:eastAsia="zh-CN"/>
          </w:rPr>
          <w:t>(三)、建筑工程设计总体要求</w:t>
        </w:r>
        <w:r>
          <w:tab/>
        </w:r>
        <w:r>
          <w:fldChar w:fldCharType="begin"/>
        </w:r>
        <w:r>
          <w:instrText xml:space="preserve"> PAGEREF _Toc13810 \h </w:instrText>
        </w:r>
        <w:r>
          <w:fldChar w:fldCharType="separate"/>
        </w:r>
        <w:r>
          <w:t>17</w:t>
        </w:r>
        <w:r>
          <w:fldChar w:fldCharType="end"/>
        </w:r>
      </w:hyperlink>
    </w:p>
    <w:p>
      <w:pPr>
        <w:pStyle w:val="TOC2"/>
        <w:tabs>
          <w:tab w:val="right" w:leader="dot" w:pos="8306"/>
        </w:tabs>
      </w:pPr>
      <w:hyperlink w:anchor="_Toc27810" w:history="1">
        <w:r>
          <w:rPr>
            <w:rFonts w:ascii="仿宋" w:eastAsia="仿宋" w:hAnsi="仿宋" w:cs="仿宋" w:hint="eastAsia"/>
            <w:lang w:eastAsia="zh-CN"/>
          </w:rPr>
          <w:t>(四)、土建工程建设指标</w:t>
        </w:r>
        <w:r>
          <w:tab/>
        </w:r>
        <w:r>
          <w:fldChar w:fldCharType="begin"/>
        </w:r>
        <w:r>
          <w:instrText xml:space="preserve"> PAGEREF _Toc27810 \h </w:instrText>
        </w:r>
        <w:r>
          <w:fldChar w:fldCharType="separate"/>
        </w:r>
        <w:r>
          <w:t>18</w:t>
        </w:r>
        <w:r>
          <w:fldChar w:fldCharType="end"/>
        </w:r>
      </w:hyperlink>
    </w:p>
    <w:p>
      <w:pPr>
        <w:pStyle w:val="TOC1"/>
        <w:tabs>
          <w:tab w:val="right" w:leader="dot" w:pos="8306"/>
        </w:tabs>
      </w:pPr>
      <w:hyperlink w:anchor="_Toc10091" w:history="1">
        <w:r>
          <w:rPr>
            <w:rFonts w:ascii="仿宋" w:eastAsia="仿宋" w:hAnsi="仿宋" w:cs="仿宋" w:hint="eastAsia"/>
            <w:lang w:eastAsia="zh-CN"/>
          </w:rPr>
          <w:t>七、铜矿项目社会影响</w:t>
        </w:r>
        <w:r>
          <w:tab/>
        </w:r>
        <w:r>
          <w:fldChar w:fldCharType="begin"/>
        </w:r>
        <w:r>
          <w:instrText xml:space="preserve"> PAGEREF _Toc10091 \h </w:instrText>
        </w:r>
        <w:r>
          <w:fldChar w:fldCharType="separate"/>
        </w:r>
        <w:r>
          <w:t>18</w:t>
        </w:r>
        <w:r>
          <w:fldChar w:fldCharType="end"/>
        </w:r>
      </w:hyperlink>
    </w:p>
    <w:p>
      <w:pPr>
        <w:pStyle w:val="TOC2"/>
        <w:tabs>
          <w:tab w:val="right" w:leader="dot" w:pos="8306"/>
        </w:tabs>
      </w:pPr>
      <w:hyperlink w:anchor="_Toc7666" w:history="1">
        <w:r>
          <w:rPr>
            <w:rFonts w:ascii="仿宋" w:eastAsia="仿宋" w:hAnsi="仿宋" w:cs="仿宋" w:hint="eastAsia"/>
            <w:lang w:eastAsia="zh-CN"/>
          </w:rPr>
          <w:t>(一)、社会责任与义务</w:t>
        </w:r>
        <w:r>
          <w:tab/>
        </w:r>
        <w:r>
          <w:fldChar w:fldCharType="begin"/>
        </w:r>
        <w:r>
          <w:instrText xml:space="preserve"> PAGEREF _Toc7666 \h </w:instrText>
        </w:r>
        <w:r>
          <w:fldChar w:fldCharType="separate"/>
        </w:r>
        <w:r>
          <w:t>18</w:t>
        </w:r>
        <w:r>
          <w:fldChar w:fldCharType="end"/>
        </w:r>
      </w:hyperlink>
    </w:p>
    <w:p>
      <w:pPr>
        <w:pStyle w:val="TOC2"/>
        <w:tabs>
          <w:tab w:val="right" w:leader="dot" w:pos="8306"/>
        </w:tabs>
      </w:pPr>
      <w:hyperlink w:anchor="_Toc15209" w:history="1">
        <w:r>
          <w:rPr>
            <w:rFonts w:ascii="仿宋" w:eastAsia="仿宋" w:hAnsi="仿宋" w:cs="仿宋" w:hint="eastAsia"/>
            <w:lang w:eastAsia="zh-CN"/>
          </w:rPr>
          <w:t>(二)、社会参与与沟通</w:t>
        </w:r>
        <w:r>
          <w:tab/>
        </w:r>
        <w:r>
          <w:fldChar w:fldCharType="begin"/>
        </w:r>
        <w:r>
          <w:instrText xml:space="preserve"> PAGEREF _Toc15209 \h </w:instrText>
        </w:r>
        <w:r>
          <w:fldChar w:fldCharType="separate"/>
        </w:r>
        <w:r>
          <w:t>19</w:t>
        </w:r>
        <w:r>
          <w:fldChar w:fldCharType="end"/>
        </w:r>
      </w:hyperlink>
    </w:p>
    <w:p>
      <w:pPr>
        <w:pStyle w:val="TOC1"/>
        <w:tabs>
          <w:tab w:val="right" w:leader="dot" w:pos="8306"/>
        </w:tabs>
      </w:pPr>
      <w:hyperlink w:anchor="_Toc16081" w:history="1">
        <w:r>
          <w:rPr>
            <w:rFonts w:ascii="仿宋" w:eastAsia="仿宋" w:hAnsi="仿宋" w:cs="仿宋" w:hint="eastAsia"/>
            <w:lang w:eastAsia="zh-CN"/>
          </w:rPr>
          <w:t>八、铜矿项目人力资源培养与发展</w:t>
        </w:r>
        <w:r>
          <w:tab/>
        </w:r>
        <w:r>
          <w:fldChar w:fldCharType="begin"/>
        </w:r>
        <w:r>
          <w:instrText xml:space="preserve"> PAGEREF _Toc16081 \h </w:instrText>
        </w:r>
        <w:r>
          <w:fldChar w:fldCharType="separate"/>
        </w:r>
        <w:r>
          <w:t>20</w:t>
        </w:r>
        <w:r>
          <w:fldChar w:fldCharType="end"/>
        </w:r>
      </w:hyperlink>
    </w:p>
    <w:p>
      <w:pPr>
        <w:pStyle w:val="TOC2"/>
        <w:tabs>
          <w:tab w:val="right" w:leader="dot" w:pos="8306"/>
        </w:tabs>
      </w:pPr>
      <w:hyperlink w:anchor="_Toc17500" w:history="1">
        <w:r>
          <w:rPr>
            <w:rFonts w:ascii="仿宋" w:eastAsia="仿宋" w:hAnsi="仿宋" w:cs="仿宋" w:hint="eastAsia"/>
            <w:lang w:eastAsia="zh-CN"/>
          </w:rPr>
          <w:t>(一)、人才需求与规划</w:t>
        </w:r>
        <w:r>
          <w:tab/>
        </w:r>
        <w:r>
          <w:fldChar w:fldCharType="begin"/>
        </w:r>
        <w:r>
          <w:instrText xml:space="preserve"> PAGEREF _Toc17500 \h </w:instrText>
        </w:r>
        <w:r>
          <w:fldChar w:fldCharType="separate"/>
        </w:r>
        <w:r>
          <w:t>20</w:t>
        </w:r>
        <w:r>
          <w:fldChar w:fldCharType="end"/>
        </w:r>
      </w:hyperlink>
    </w:p>
    <w:p>
      <w:pPr>
        <w:pStyle w:val="TOC2"/>
        <w:tabs>
          <w:tab w:val="right" w:leader="dot" w:pos="8306"/>
        </w:tabs>
      </w:pPr>
      <w:hyperlink w:anchor="_Toc23267" w:history="1">
        <w:r>
          <w:rPr>
            <w:rFonts w:ascii="仿宋" w:eastAsia="仿宋" w:hAnsi="仿宋" w:cs="仿宋" w:hint="eastAsia"/>
            <w:lang w:eastAsia="zh-CN"/>
          </w:rPr>
          <w:t>(二)、培训与发展计划</w:t>
        </w:r>
        <w:r>
          <w:tab/>
        </w:r>
        <w:r>
          <w:fldChar w:fldCharType="begin"/>
        </w:r>
        <w:r>
          <w:instrText xml:space="preserve"> PAGEREF _Toc23267 \h </w:instrText>
        </w:r>
        <w:r>
          <w:fldChar w:fldCharType="separate"/>
        </w:r>
        <w:r>
          <w:t>20</w:t>
        </w:r>
        <w:r>
          <w:fldChar w:fldCharType="end"/>
        </w:r>
      </w:hyperlink>
    </w:p>
    <w:p>
      <w:pPr>
        <w:pStyle w:val="TOC1"/>
        <w:tabs>
          <w:tab w:val="right" w:leader="dot" w:pos="8306"/>
        </w:tabs>
      </w:pPr>
      <w:hyperlink w:anchor="_Toc24201" w:history="1">
        <w:r>
          <w:rPr>
            <w:rFonts w:ascii="仿宋" w:eastAsia="仿宋" w:hAnsi="仿宋" w:cs="仿宋" w:hint="eastAsia"/>
            <w:lang w:eastAsia="zh-CN"/>
          </w:rPr>
          <w:t>九、铜矿项目风险管理</w:t>
        </w:r>
        <w:r>
          <w:tab/>
        </w:r>
        <w:r>
          <w:fldChar w:fldCharType="begin"/>
        </w:r>
        <w:r>
          <w:instrText xml:space="preserve"> PAGEREF _Toc24201 \h </w:instrText>
        </w:r>
        <w:r>
          <w:fldChar w:fldCharType="separate"/>
        </w:r>
        <w:r>
          <w:t>21</w:t>
        </w:r>
        <w:r>
          <w:fldChar w:fldCharType="end"/>
        </w:r>
      </w:hyperlink>
    </w:p>
    <w:p>
      <w:pPr>
        <w:pStyle w:val="TOC2"/>
        <w:tabs>
          <w:tab w:val="right" w:leader="dot" w:pos="8306"/>
        </w:tabs>
      </w:pPr>
      <w:hyperlink w:anchor="_Toc2010" w:history="1">
        <w:r>
          <w:rPr>
            <w:rFonts w:ascii="仿宋" w:eastAsia="仿宋" w:hAnsi="仿宋" w:cs="仿宋" w:hint="eastAsia"/>
            <w:lang w:eastAsia="zh-CN"/>
          </w:rPr>
          <w:t>(一)、风险识别与评估</w:t>
        </w:r>
        <w:r>
          <w:tab/>
        </w:r>
        <w:r>
          <w:fldChar w:fldCharType="begin"/>
        </w:r>
        <w:r>
          <w:instrText xml:space="preserve"> PAGEREF _Toc2010 \h </w:instrText>
        </w:r>
        <w:r>
          <w:fldChar w:fldCharType="separate"/>
        </w:r>
        <w:r>
          <w:t>21</w:t>
        </w:r>
        <w:r>
          <w:fldChar w:fldCharType="end"/>
        </w:r>
      </w:hyperlink>
    </w:p>
    <w:p>
      <w:pPr>
        <w:pStyle w:val="TOC2"/>
        <w:tabs>
          <w:tab w:val="right" w:leader="dot" w:pos="8306"/>
        </w:tabs>
      </w:pPr>
      <w:hyperlink w:anchor="_Toc4429" w:history="1">
        <w:r>
          <w:rPr>
            <w:rFonts w:ascii="仿宋" w:eastAsia="仿宋" w:hAnsi="仿宋" w:cs="仿宋" w:hint="eastAsia"/>
            <w:lang w:eastAsia="zh-CN"/>
          </w:rPr>
          <w:t>(二)、风险应对策略</w:t>
        </w:r>
        <w:r>
          <w:tab/>
        </w:r>
        <w:r>
          <w:fldChar w:fldCharType="begin"/>
        </w:r>
        <w:r>
          <w:instrText xml:space="preserve"> PAGEREF _Toc4429 \h </w:instrText>
        </w:r>
        <w:r>
          <w:fldChar w:fldCharType="separate"/>
        </w:r>
        <w:r>
          <w:t>22</w:t>
        </w:r>
        <w:r>
          <w:fldChar w:fldCharType="end"/>
        </w:r>
      </w:hyperlink>
    </w:p>
    <w:p>
      <w:pPr>
        <w:pStyle w:val="TOC2"/>
        <w:tabs>
          <w:tab w:val="right" w:leader="dot" w:pos="8306"/>
        </w:tabs>
      </w:pPr>
      <w:hyperlink w:anchor="_Toc15918" w:history="1">
        <w:r>
          <w:rPr>
            <w:rFonts w:ascii="仿宋" w:eastAsia="仿宋" w:hAnsi="仿宋" w:cs="仿宋" w:hint="eastAsia"/>
            <w:lang w:eastAsia="zh-CN"/>
          </w:rPr>
          <w:t>(三)、风险监控与控制</w:t>
        </w:r>
        <w:r>
          <w:tab/>
        </w:r>
        <w:r>
          <w:fldChar w:fldCharType="begin"/>
        </w:r>
        <w:r>
          <w:instrText xml:space="preserve"> PAGEREF _Toc15918 \h </w:instrText>
        </w:r>
        <w:r>
          <w:fldChar w:fldCharType="separate"/>
        </w:r>
        <w:r>
          <w:t>24</w:t>
        </w:r>
        <w:r>
          <w:fldChar w:fldCharType="end"/>
        </w:r>
      </w:hyperlink>
    </w:p>
    <w:p>
      <w:pPr>
        <w:pStyle w:val="TOC1"/>
        <w:tabs>
          <w:tab w:val="right" w:leader="dot" w:pos="8306"/>
        </w:tabs>
      </w:pPr>
      <w:hyperlink w:anchor="_Toc3984" w:history="1">
        <w:r>
          <w:rPr>
            <w:rFonts w:ascii="仿宋" w:eastAsia="仿宋" w:hAnsi="仿宋" w:cs="仿宋" w:hint="eastAsia"/>
            <w:lang w:eastAsia="zh-CN"/>
          </w:rPr>
          <w:t>十、铜矿项目环境影响分析</w:t>
        </w:r>
        <w:r>
          <w:tab/>
        </w:r>
        <w:r>
          <w:fldChar w:fldCharType="begin"/>
        </w:r>
        <w:r>
          <w:instrText xml:space="preserve"> PAGEREF _Toc3984 \h </w:instrText>
        </w:r>
        <w:r>
          <w:fldChar w:fldCharType="separate"/>
        </w:r>
        <w:r>
          <w:t>25</w:t>
        </w:r>
        <w:r>
          <w:fldChar w:fldCharType="end"/>
        </w:r>
      </w:hyperlink>
    </w:p>
    <w:p>
      <w:pPr>
        <w:pStyle w:val="TOC2"/>
        <w:tabs>
          <w:tab w:val="right" w:leader="dot" w:pos="8306"/>
        </w:tabs>
      </w:pPr>
      <w:hyperlink w:anchor="_Toc14413" w:history="1">
        <w:r>
          <w:rPr>
            <w:rFonts w:ascii="仿宋" w:eastAsia="仿宋" w:hAnsi="仿宋" w:cs="仿宋" w:hint="eastAsia"/>
            <w:lang w:eastAsia="zh-CN"/>
          </w:rPr>
          <w:t>(一)、建设区域环境质量现状</w:t>
        </w:r>
        <w:r>
          <w:tab/>
        </w:r>
        <w:r>
          <w:fldChar w:fldCharType="begin"/>
        </w:r>
        <w:r>
          <w:instrText xml:space="preserve"> PAGEREF _Toc14413 \h </w:instrText>
        </w:r>
        <w:r>
          <w:fldChar w:fldCharType="separate"/>
        </w:r>
        <w:r>
          <w:t>25</w:t>
        </w:r>
        <w:r>
          <w:fldChar w:fldCharType="end"/>
        </w:r>
      </w:hyperlink>
    </w:p>
    <w:p>
      <w:pPr>
        <w:pStyle w:val="TOC2"/>
        <w:tabs>
          <w:tab w:val="right" w:leader="dot" w:pos="8306"/>
        </w:tabs>
      </w:pPr>
      <w:hyperlink w:anchor="_Toc14494" w:history="1">
        <w:r>
          <w:rPr>
            <w:rFonts w:ascii="仿宋" w:eastAsia="仿宋" w:hAnsi="仿宋" w:cs="仿宋" w:hint="eastAsia"/>
            <w:lang w:eastAsia="zh-CN"/>
          </w:rPr>
          <w:t>(二)、建设期环境保护</w:t>
        </w:r>
        <w:r>
          <w:tab/>
        </w:r>
        <w:r>
          <w:fldChar w:fldCharType="begin"/>
        </w:r>
        <w:r>
          <w:instrText xml:space="preserve"> PAGEREF _Toc14494 \h </w:instrText>
        </w:r>
        <w:r>
          <w:fldChar w:fldCharType="separate"/>
        </w:r>
        <w:r>
          <w:t>26</w:t>
        </w:r>
        <w:r>
          <w:fldChar w:fldCharType="end"/>
        </w:r>
      </w:hyperlink>
    </w:p>
    <w:p>
      <w:pPr>
        <w:pStyle w:val="TOC2"/>
        <w:tabs>
          <w:tab w:val="right" w:leader="dot" w:pos="8306"/>
        </w:tabs>
      </w:pPr>
      <w:hyperlink w:anchor="_Toc5248" w:history="1">
        <w:r>
          <w:rPr>
            <w:rFonts w:ascii="仿宋" w:eastAsia="仿宋" w:hAnsi="仿宋" w:cs="仿宋" w:hint="eastAsia"/>
            <w:lang w:eastAsia="zh-CN"/>
          </w:rPr>
          <w:t>(三)、运营期环境保护</w:t>
        </w:r>
        <w:r>
          <w:tab/>
        </w:r>
        <w:r>
          <w:fldChar w:fldCharType="begin"/>
        </w:r>
        <w:r>
          <w:instrText xml:space="preserve"> PAGEREF _Toc5248 \h </w:instrText>
        </w:r>
        <w:r>
          <w:fldChar w:fldCharType="separate"/>
        </w:r>
        <w:r>
          <w:t>28</w:t>
        </w:r>
        <w:r>
          <w:fldChar w:fldCharType="end"/>
        </w:r>
      </w:hyperlink>
    </w:p>
    <w:p>
      <w:pPr>
        <w:pStyle w:val="TOC2"/>
        <w:tabs>
          <w:tab w:val="right" w:leader="dot" w:pos="8306"/>
        </w:tabs>
      </w:pPr>
      <w:hyperlink w:anchor="_Toc17669" w:history="1">
        <w:r>
          <w:rPr>
            <w:rFonts w:ascii="仿宋" w:eastAsia="仿宋" w:hAnsi="仿宋" w:cs="仿宋" w:hint="eastAsia"/>
            <w:lang w:eastAsia="zh-CN"/>
          </w:rPr>
          <w:t>(四)、铜矿项目建设对区域经济的影响</w:t>
        </w:r>
        <w:r>
          <w:tab/>
        </w:r>
        <w:r>
          <w:fldChar w:fldCharType="begin"/>
        </w:r>
        <w:r>
          <w:instrText xml:space="preserve"> PAGEREF _Toc17669 \h </w:instrText>
        </w:r>
        <w:r>
          <w:fldChar w:fldCharType="separate"/>
        </w:r>
        <w:r>
          <w:t>29</w:t>
        </w:r>
        <w:r>
          <w:fldChar w:fldCharType="end"/>
        </w:r>
      </w:hyperlink>
    </w:p>
    <w:p>
      <w:pPr>
        <w:pStyle w:val="TOC2"/>
        <w:tabs>
          <w:tab w:val="right" w:leader="dot" w:pos="8306"/>
        </w:tabs>
      </w:pPr>
      <w:hyperlink w:anchor="_Toc5862" w:history="1">
        <w:r>
          <w:rPr>
            <w:rFonts w:ascii="仿宋" w:eastAsia="仿宋" w:hAnsi="仿宋" w:cs="仿宋" w:hint="eastAsia"/>
            <w:lang w:eastAsia="zh-CN"/>
          </w:rPr>
          <w:t>(五)、废弃物处理</w:t>
        </w:r>
        <w:r>
          <w:tab/>
        </w:r>
        <w:r>
          <w:fldChar w:fldCharType="begin"/>
        </w:r>
        <w:r>
          <w:instrText xml:space="preserve"> PAGEREF _Toc5862 \h </w:instrText>
        </w:r>
        <w:r>
          <w:fldChar w:fldCharType="separate"/>
        </w:r>
        <w:r>
          <w:t>31</w:t>
        </w:r>
        <w:r>
          <w:fldChar w:fldCharType="end"/>
        </w:r>
      </w:hyperlink>
    </w:p>
    <w:p>
      <w:pPr>
        <w:pStyle w:val="TOC2"/>
        <w:tabs>
          <w:tab w:val="right" w:leader="dot" w:pos="8306"/>
        </w:tabs>
      </w:pPr>
      <w:hyperlink w:anchor="_Toc10025" w:history="1">
        <w:r>
          <w:rPr>
            <w:rFonts w:ascii="仿宋" w:eastAsia="仿宋" w:hAnsi="仿宋" w:cs="仿宋" w:hint="eastAsia"/>
            <w:lang w:eastAsia="zh-CN"/>
          </w:rPr>
          <w:t>(六)、特殊环境影响分析</w:t>
        </w:r>
        <w:r>
          <w:tab/>
        </w:r>
        <w:r>
          <w:fldChar w:fldCharType="begin"/>
        </w:r>
        <w:r>
          <w:instrText xml:space="preserve"> PAGEREF _Toc10025 \h </w:instrText>
        </w:r>
        <w:r>
          <w:fldChar w:fldCharType="separate"/>
        </w:r>
        <w:r>
          <w:t>32</w:t>
        </w:r>
        <w:r>
          <w:fldChar w:fldCharType="end"/>
        </w:r>
      </w:hyperlink>
    </w:p>
    <w:p>
      <w:pPr>
        <w:pStyle w:val="TOC2"/>
        <w:tabs>
          <w:tab w:val="right" w:leader="dot" w:pos="8306"/>
        </w:tabs>
      </w:pPr>
      <w:hyperlink w:anchor="_Toc5152" w:history="1">
        <w:r>
          <w:rPr>
            <w:rFonts w:ascii="仿宋" w:eastAsia="仿宋" w:hAnsi="仿宋" w:cs="仿宋" w:hint="eastAsia"/>
            <w:lang w:eastAsia="zh-CN"/>
          </w:rPr>
          <w:t>(七)、清洁生产</w:t>
        </w:r>
        <w:r>
          <w:tab/>
        </w:r>
        <w:r>
          <w:fldChar w:fldCharType="begin"/>
        </w:r>
        <w:r>
          <w:instrText xml:space="preserve"> PAGEREF _Toc5152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641" w:history="1">
        <w:r>
          <w:rPr>
            <w:rFonts w:ascii="仿宋" w:eastAsia="仿宋" w:hAnsi="仿宋" w:cs="仿宋" w:hint="eastAsia"/>
            <w:lang w:eastAsia="zh-CN"/>
          </w:rPr>
          <w:t>(八)、环境保护综合评价</w:t>
        </w:r>
        <w:r>
          <w:tab/>
        </w:r>
        <w:r>
          <w:fldChar w:fldCharType="begin"/>
        </w:r>
        <w:r>
          <w:instrText xml:space="preserve"> PAGEREF _Toc9641 \h </w:instrText>
        </w:r>
        <w:r>
          <w:fldChar w:fldCharType="separate"/>
        </w:r>
        <w:r>
          <w:t>34</w:t>
        </w:r>
        <w:r>
          <w:fldChar w:fldCharType="end"/>
        </w:r>
      </w:hyperlink>
    </w:p>
    <w:p>
      <w:pPr>
        <w:pStyle w:val="TOC1"/>
        <w:tabs>
          <w:tab w:val="right" w:leader="dot" w:pos="8306"/>
        </w:tabs>
      </w:pPr>
      <w:hyperlink w:anchor="_Toc4787" w:history="1">
        <w:r>
          <w:rPr>
            <w:rFonts w:ascii="仿宋" w:eastAsia="仿宋" w:hAnsi="仿宋" w:cs="仿宋" w:hint="eastAsia"/>
            <w:lang w:eastAsia="zh-CN"/>
          </w:rPr>
          <w:t>十一、铜矿项目计划安排</w:t>
        </w:r>
        <w:r>
          <w:tab/>
        </w:r>
        <w:r>
          <w:fldChar w:fldCharType="begin"/>
        </w:r>
        <w:r>
          <w:instrText xml:space="preserve"> PAGEREF _Toc4787 \h </w:instrText>
        </w:r>
        <w:r>
          <w:fldChar w:fldCharType="separate"/>
        </w:r>
        <w:r>
          <w:t>35</w:t>
        </w:r>
        <w:r>
          <w:fldChar w:fldCharType="end"/>
        </w:r>
      </w:hyperlink>
    </w:p>
    <w:p>
      <w:pPr>
        <w:pStyle w:val="TOC2"/>
        <w:tabs>
          <w:tab w:val="right" w:leader="dot" w:pos="8306"/>
        </w:tabs>
      </w:pPr>
      <w:hyperlink w:anchor="_Toc9682" w:history="1">
        <w:r>
          <w:rPr>
            <w:rFonts w:ascii="仿宋" w:eastAsia="仿宋" w:hAnsi="仿宋" w:cs="仿宋" w:hint="eastAsia"/>
            <w:lang w:eastAsia="zh-CN"/>
          </w:rPr>
          <w:t>(一)、建设周期</w:t>
        </w:r>
        <w:r>
          <w:tab/>
        </w:r>
        <w:r>
          <w:fldChar w:fldCharType="begin"/>
        </w:r>
        <w:r>
          <w:instrText xml:space="preserve"> PAGEREF _Toc9682 \h </w:instrText>
        </w:r>
        <w:r>
          <w:fldChar w:fldCharType="separate"/>
        </w:r>
        <w:r>
          <w:t>35</w:t>
        </w:r>
        <w:r>
          <w:fldChar w:fldCharType="end"/>
        </w:r>
      </w:hyperlink>
    </w:p>
    <w:p>
      <w:pPr>
        <w:pStyle w:val="TOC2"/>
        <w:tabs>
          <w:tab w:val="right" w:leader="dot" w:pos="8306"/>
        </w:tabs>
      </w:pPr>
      <w:hyperlink w:anchor="_Toc24620" w:history="1">
        <w:r>
          <w:rPr>
            <w:rFonts w:ascii="仿宋" w:eastAsia="仿宋" w:hAnsi="仿宋" w:cs="仿宋" w:hint="eastAsia"/>
            <w:lang w:eastAsia="zh-CN"/>
          </w:rPr>
          <w:t>(二)、建设进度</w:t>
        </w:r>
        <w:r>
          <w:tab/>
        </w:r>
        <w:r>
          <w:fldChar w:fldCharType="begin"/>
        </w:r>
        <w:r>
          <w:instrText xml:space="preserve"> PAGEREF _Toc24620 \h </w:instrText>
        </w:r>
        <w:r>
          <w:fldChar w:fldCharType="separate"/>
        </w:r>
        <w:r>
          <w:t>36</w:t>
        </w:r>
        <w:r>
          <w:fldChar w:fldCharType="end"/>
        </w:r>
      </w:hyperlink>
    </w:p>
    <w:p>
      <w:pPr>
        <w:pStyle w:val="TOC2"/>
        <w:tabs>
          <w:tab w:val="right" w:leader="dot" w:pos="8306"/>
        </w:tabs>
      </w:pPr>
      <w:hyperlink w:anchor="_Toc3755" w:history="1">
        <w:r>
          <w:rPr>
            <w:rFonts w:ascii="仿宋" w:eastAsia="仿宋" w:hAnsi="仿宋" w:cs="仿宋" w:hint="eastAsia"/>
            <w:lang w:eastAsia="zh-CN"/>
          </w:rPr>
          <w:t>(三)、进度安排注意事项</w:t>
        </w:r>
        <w:r>
          <w:tab/>
        </w:r>
        <w:r>
          <w:fldChar w:fldCharType="begin"/>
        </w:r>
        <w:r>
          <w:instrText xml:space="preserve"> PAGEREF _Toc3755 \h </w:instrText>
        </w:r>
        <w:r>
          <w:fldChar w:fldCharType="separate"/>
        </w:r>
        <w:r>
          <w:t>37</w:t>
        </w:r>
        <w:r>
          <w:fldChar w:fldCharType="end"/>
        </w:r>
      </w:hyperlink>
    </w:p>
    <w:p>
      <w:pPr>
        <w:pStyle w:val="TOC2"/>
        <w:tabs>
          <w:tab w:val="right" w:leader="dot" w:pos="8306"/>
        </w:tabs>
      </w:pPr>
      <w:hyperlink w:anchor="_Toc121" w:history="1">
        <w:r>
          <w:rPr>
            <w:rFonts w:ascii="仿宋" w:eastAsia="仿宋" w:hAnsi="仿宋" w:cs="仿宋" w:hint="eastAsia"/>
            <w:lang w:eastAsia="zh-CN"/>
          </w:rPr>
          <w:t>(四)、人力资源配置</w:t>
        </w:r>
        <w:r>
          <w:tab/>
        </w:r>
        <w:r>
          <w:fldChar w:fldCharType="begin"/>
        </w:r>
        <w:r>
          <w:instrText xml:space="preserve"> PAGEREF _Toc121 \h </w:instrText>
        </w:r>
        <w:r>
          <w:fldChar w:fldCharType="separate"/>
        </w:r>
        <w:r>
          <w:t>38</w:t>
        </w:r>
        <w:r>
          <w:fldChar w:fldCharType="end"/>
        </w:r>
      </w:hyperlink>
    </w:p>
    <w:p>
      <w:pPr>
        <w:pStyle w:val="TOC1"/>
        <w:tabs>
          <w:tab w:val="right" w:leader="dot" w:pos="8306"/>
        </w:tabs>
      </w:pPr>
      <w:hyperlink w:anchor="_Toc12639" w:history="1">
        <w:r>
          <w:rPr>
            <w:rFonts w:ascii="仿宋" w:eastAsia="仿宋" w:hAnsi="仿宋" w:cs="仿宋" w:hint="eastAsia"/>
            <w:lang w:eastAsia="zh-CN"/>
          </w:rPr>
          <w:t>十二、铜矿项目投资规划</w:t>
        </w:r>
        <w:r>
          <w:tab/>
        </w:r>
        <w:r>
          <w:fldChar w:fldCharType="begin"/>
        </w:r>
        <w:r>
          <w:instrText xml:space="preserve"> PAGEREF _Toc12639 \h </w:instrText>
        </w:r>
        <w:r>
          <w:fldChar w:fldCharType="separate"/>
        </w:r>
        <w:r>
          <w:t>39</w:t>
        </w:r>
        <w:r>
          <w:fldChar w:fldCharType="end"/>
        </w:r>
      </w:hyperlink>
    </w:p>
    <w:p>
      <w:pPr>
        <w:pStyle w:val="TOC2"/>
        <w:tabs>
          <w:tab w:val="right" w:leader="dot" w:pos="8306"/>
        </w:tabs>
      </w:pPr>
      <w:hyperlink w:anchor="_Toc20774" w:history="1">
        <w:r>
          <w:rPr>
            <w:rFonts w:ascii="仿宋" w:eastAsia="仿宋" w:hAnsi="仿宋" w:cs="仿宋" w:hint="eastAsia"/>
            <w:lang w:eastAsia="zh-CN"/>
          </w:rPr>
          <w:t>(一)、铜矿项目总投资估算</w:t>
        </w:r>
        <w:r>
          <w:tab/>
        </w:r>
        <w:r>
          <w:fldChar w:fldCharType="begin"/>
        </w:r>
        <w:r>
          <w:instrText xml:space="preserve"> PAGEREF _Toc20774 \h </w:instrText>
        </w:r>
        <w:r>
          <w:fldChar w:fldCharType="separate"/>
        </w:r>
        <w:r>
          <w:t>39</w:t>
        </w:r>
        <w:r>
          <w:fldChar w:fldCharType="end"/>
        </w:r>
      </w:hyperlink>
    </w:p>
    <w:p>
      <w:pPr>
        <w:pStyle w:val="TOC2"/>
        <w:tabs>
          <w:tab w:val="right" w:leader="dot" w:pos="8306"/>
        </w:tabs>
      </w:pPr>
      <w:hyperlink w:anchor="_Toc18971" w:history="1">
        <w:r>
          <w:rPr>
            <w:rFonts w:ascii="仿宋" w:eastAsia="仿宋" w:hAnsi="仿宋" w:cs="仿宋" w:hint="eastAsia"/>
            <w:lang w:eastAsia="zh-CN"/>
          </w:rPr>
          <w:t>(二)、资金筹措</w:t>
        </w:r>
        <w:r>
          <w:tab/>
        </w:r>
        <w:r>
          <w:fldChar w:fldCharType="begin"/>
        </w:r>
        <w:r>
          <w:instrText xml:space="preserve"> PAGEREF _Toc18971 \h </w:instrText>
        </w:r>
        <w:r>
          <w:fldChar w:fldCharType="separate"/>
        </w:r>
        <w:r>
          <w:t>41</w:t>
        </w:r>
        <w:r>
          <w:fldChar w:fldCharType="end"/>
        </w:r>
      </w:hyperlink>
    </w:p>
    <w:p>
      <w:pPr>
        <w:pStyle w:val="TOC1"/>
        <w:tabs>
          <w:tab w:val="right" w:leader="dot" w:pos="8306"/>
        </w:tabs>
      </w:pPr>
      <w:hyperlink w:anchor="_Toc18261" w:history="1">
        <w:r>
          <w:rPr>
            <w:rFonts w:ascii="仿宋" w:eastAsia="仿宋" w:hAnsi="仿宋" w:cs="仿宋" w:hint="eastAsia"/>
            <w:lang w:eastAsia="zh-CN"/>
          </w:rPr>
          <w:t>十三、铜矿项目变更管理</w:t>
        </w:r>
        <w:r>
          <w:tab/>
        </w:r>
        <w:r>
          <w:fldChar w:fldCharType="begin"/>
        </w:r>
        <w:r>
          <w:instrText xml:space="preserve"> PAGEREF _Toc18261 \h </w:instrText>
        </w:r>
        <w:r>
          <w:fldChar w:fldCharType="separate"/>
        </w:r>
        <w:r>
          <w:t>41</w:t>
        </w:r>
        <w:r>
          <w:fldChar w:fldCharType="end"/>
        </w:r>
      </w:hyperlink>
    </w:p>
    <w:p>
      <w:pPr>
        <w:pStyle w:val="TOC2"/>
        <w:tabs>
          <w:tab w:val="right" w:leader="dot" w:pos="8306"/>
        </w:tabs>
      </w:pPr>
      <w:hyperlink w:anchor="_Toc1163" w:history="1">
        <w:r>
          <w:rPr>
            <w:rFonts w:ascii="仿宋" w:eastAsia="仿宋" w:hAnsi="仿宋" w:cs="仿宋" w:hint="eastAsia"/>
            <w:lang w:eastAsia="zh-CN"/>
          </w:rPr>
          <w:t>(一)、变更申请与评估</w:t>
        </w:r>
        <w:r>
          <w:tab/>
        </w:r>
        <w:r>
          <w:fldChar w:fldCharType="begin"/>
        </w:r>
        <w:r>
          <w:instrText xml:space="preserve"> PAGEREF _Toc1163 \h </w:instrText>
        </w:r>
        <w:r>
          <w:fldChar w:fldCharType="separate"/>
        </w:r>
        <w:r>
          <w:t>41</w:t>
        </w:r>
        <w:r>
          <w:fldChar w:fldCharType="end"/>
        </w:r>
      </w:hyperlink>
    </w:p>
    <w:p>
      <w:pPr>
        <w:pStyle w:val="TOC2"/>
        <w:tabs>
          <w:tab w:val="right" w:leader="dot" w:pos="8306"/>
        </w:tabs>
      </w:pPr>
      <w:hyperlink w:anchor="_Toc9903" w:history="1">
        <w:r>
          <w:rPr>
            <w:rFonts w:ascii="仿宋" w:eastAsia="仿宋" w:hAnsi="仿宋" w:cs="仿宋" w:hint="eastAsia"/>
            <w:lang w:eastAsia="zh-CN"/>
          </w:rPr>
          <w:t>(二)、变更实施与控制</w:t>
        </w:r>
        <w:r>
          <w:tab/>
        </w:r>
        <w:r>
          <w:fldChar w:fldCharType="begin"/>
        </w:r>
        <w:r>
          <w:instrText xml:space="preserve"> PAGEREF _Toc9903 \h </w:instrText>
        </w:r>
        <w:r>
          <w:fldChar w:fldCharType="separate"/>
        </w:r>
        <w:r>
          <w:t>42</w:t>
        </w:r>
        <w:r>
          <w:fldChar w:fldCharType="end"/>
        </w:r>
      </w:hyperlink>
    </w:p>
    <w:p>
      <w:pPr>
        <w:pStyle w:val="TOC1"/>
        <w:tabs>
          <w:tab w:val="right" w:leader="dot" w:pos="8306"/>
        </w:tabs>
      </w:pPr>
      <w:hyperlink w:anchor="_Toc2465" w:history="1">
        <w:r>
          <w:rPr>
            <w:rFonts w:ascii="仿宋" w:eastAsia="仿宋" w:hAnsi="仿宋" w:cs="仿宋" w:hint="eastAsia"/>
            <w:lang w:eastAsia="zh-CN"/>
          </w:rPr>
          <w:t>十四、营销与推广策略</w:t>
        </w:r>
        <w:r>
          <w:tab/>
        </w:r>
        <w:r>
          <w:fldChar w:fldCharType="begin"/>
        </w:r>
        <w:r>
          <w:instrText xml:space="preserve"> PAGEREF _Toc2465 \h </w:instrText>
        </w:r>
        <w:r>
          <w:fldChar w:fldCharType="separate"/>
        </w:r>
        <w:r>
          <w:t>42</w:t>
        </w:r>
        <w:r>
          <w:fldChar w:fldCharType="end"/>
        </w:r>
      </w:hyperlink>
    </w:p>
    <w:p>
      <w:pPr>
        <w:pStyle w:val="TOC2"/>
        <w:tabs>
          <w:tab w:val="right" w:leader="dot" w:pos="8306"/>
        </w:tabs>
      </w:pPr>
      <w:hyperlink w:anchor="_Toc16543" w:history="1">
        <w:r>
          <w:rPr>
            <w:rFonts w:ascii="仿宋" w:eastAsia="仿宋" w:hAnsi="仿宋" w:cs="仿宋" w:hint="eastAsia"/>
            <w:lang w:eastAsia="zh-CN"/>
          </w:rPr>
          <w:t>(一)、产品/服务定位与特点</w:t>
        </w:r>
        <w:r>
          <w:tab/>
        </w:r>
        <w:r>
          <w:fldChar w:fldCharType="begin"/>
        </w:r>
        <w:r>
          <w:instrText xml:space="preserve"> PAGEREF _Toc16543 \h </w:instrText>
        </w:r>
        <w:r>
          <w:fldChar w:fldCharType="separate"/>
        </w:r>
        <w:r>
          <w:t>42</w:t>
        </w:r>
        <w:r>
          <w:fldChar w:fldCharType="end"/>
        </w:r>
      </w:hyperlink>
    </w:p>
    <w:p>
      <w:pPr>
        <w:pStyle w:val="TOC2"/>
        <w:tabs>
          <w:tab w:val="right" w:leader="dot" w:pos="8306"/>
        </w:tabs>
      </w:pPr>
      <w:hyperlink w:anchor="_Toc2133" w:history="1">
        <w:r>
          <w:rPr>
            <w:rFonts w:ascii="仿宋" w:eastAsia="仿宋" w:hAnsi="仿宋" w:cs="仿宋" w:hint="eastAsia"/>
            <w:lang w:eastAsia="zh-CN"/>
          </w:rPr>
          <w:t>(二)、市场定位与竞争分析</w:t>
        </w:r>
        <w:r>
          <w:tab/>
        </w:r>
        <w:r>
          <w:fldChar w:fldCharType="begin"/>
        </w:r>
        <w:r>
          <w:instrText xml:space="preserve"> PAGEREF _Toc2133 \h </w:instrText>
        </w:r>
        <w:r>
          <w:fldChar w:fldCharType="separate"/>
        </w:r>
        <w:r>
          <w:t>44</w:t>
        </w:r>
        <w:r>
          <w:fldChar w:fldCharType="end"/>
        </w:r>
      </w:hyperlink>
    </w:p>
    <w:p>
      <w:pPr>
        <w:pStyle w:val="TOC2"/>
        <w:tabs>
          <w:tab w:val="right" w:leader="dot" w:pos="8306"/>
        </w:tabs>
      </w:pPr>
      <w:hyperlink w:anchor="_Toc1681" w:history="1">
        <w:r>
          <w:rPr>
            <w:rFonts w:ascii="仿宋" w:eastAsia="仿宋" w:hAnsi="仿宋" w:cs="仿宋" w:hint="eastAsia"/>
            <w:lang w:eastAsia="zh-CN"/>
          </w:rPr>
          <w:t>(三)、营销渠道与策略</w:t>
        </w:r>
        <w:r>
          <w:tab/>
        </w:r>
        <w:r>
          <w:fldChar w:fldCharType="begin"/>
        </w:r>
        <w:r>
          <w:instrText xml:space="preserve"> PAGEREF _Toc1681 \h </w:instrText>
        </w:r>
        <w:r>
          <w:fldChar w:fldCharType="separate"/>
        </w:r>
        <w:r>
          <w:t>45</w:t>
        </w:r>
        <w:r>
          <w:fldChar w:fldCharType="end"/>
        </w:r>
      </w:hyperlink>
    </w:p>
    <w:p>
      <w:pPr>
        <w:pStyle w:val="TOC2"/>
        <w:tabs>
          <w:tab w:val="right" w:leader="dot" w:pos="8306"/>
        </w:tabs>
      </w:pPr>
      <w:hyperlink w:anchor="_Toc31087" w:history="1">
        <w:r>
          <w:rPr>
            <w:rFonts w:ascii="仿宋" w:eastAsia="仿宋" w:hAnsi="仿宋" w:cs="仿宋" w:hint="eastAsia"/>
            <w:lang w:eastAsia="zh-CN"/>
          </w:rPr>
          <w:t>(四)、推广与宣传活动</w:t>
        </w:r>
        <w:r>
          <w:tab/>
        </w:r>
        <w:r>
          <w:fldChar w:fldCharType="begin"/>
        </w:r>
        <w:r>
          <w:instrText xml:space="preserve"> PAGEREF _Toc31087 \h </w:instrText>
        </w:r>
        <w:r>
          <w:fldChar w:fldCharType="separate"/>
        </w:r>
        <w:r>
          <w:t>46</w:t>
        </w:r>
        <w:r>
          <w:fldChar w:fldCharType="end"/>
        </w:r>
      </w:hyperlink>
    </w:p>
    <w:p>
      <w:pPr>
        <w:pStyle w:val="TOC1"/>
        <w:tabs>
          <w:tab w:val="right" w:leader="dot" w:pos="8306"/>
        </w:tabs>
      </w:pPr>
      <w:hyperlink w:anchor="_Toc20243" w:history="1">
        <w:r>
          <w:rPr>
            <w:rFonts w:ascii="仿宋" w:eastAsia="仿宋" w:hAnsi="仿宋" w:cs="仿宋" w:hint="eastAsia"/>
            <w:lang w:eastAsia="zh-CN"/>
          </w:rPr>
          <w:t>十五、铜矿项目治理与监督</w:t>
        </w:r>
        <w:r>
          <w:tab/>
        </w:r>
        <w:r>
          <w:fldChar w:fldCharType="begin"/>
        </w:r>
        <w:r>
          <w:instrText xml:space="preserve"> PAGEREF _Toc20243 \h </w:instrText>
        </w:r>
        <w:r>
          <w:fldChar w:fldCharType="separate"/>
        </w:r>
        <w:r>
          <w:t>51</w:t>
        </w:r>
        <w:r>
          <w:fldChar w:fldCharType="end"/>
        </w:r>
      </w:hyperlink>
    </w:p>
    <w:p>
      <w:pPr>
        <w:pStyle w:val="TOC2"/>
        <w:tabs>
          <w:tab w:val="right" w:leader="dot" w:pos="8306"/>
        </w:tabs>
      </w:pPr>
      <w:hyperlink w:anchor="_Toc7838" w:history="1">
        <w:r>
          <w:rPr>
            <w:rFonts w:ascii="仿宋" w:eastAsia="仿宋" w:hAnsi="仿宋" w:cs="仿宋" w:hint="eastAsia"/>
            <w:lang w:eastAsia="zh-CN"/>
          </w:rPr>
          <w:t>(一)、铜矿项目治理结构</w:t>
        </w:r>
        <w:r>
          <w:tab/>
        </w:r>
        <w:r>
          <w:fldChar w:fldCharType="begin"/>
        </w:r>
        <w:r>
          <w:instrText xml:space="preserve"> PAGEREF _Toc7838 \h </w:instrText>
        </w:r>
        <w:r>
          <w:fldChar w:fldCharType="separate"/>
        </w:r>
        <w:r>
          <w:t>51</w:t>
        </w:r>
        <w:r>
          <w:fldChar w:fldCharType="end"/>
        </w:r>
      </w:hyperlink>
    </w:p>
    <w:p>
      <w:pPr>
        <w:pStyle w:val="TOC2"/>
        <w:tabs>
          <w:tab w:val="right" w:leader="dot" w:pos="8306"/>
        </w:tabs>
      </w:pPr>
      <w:hyperlink w:anchor="_Toc27907" w:history="1">
        <w:r>
          <w:rPr>
            <w:rFonts w:ascii="仿宋" w:eastAsia="仿宋" w:hAnsi="仿宋" w:cs="仿宋" w:hint="eastAsia"/>
            <w:lang w:eastAsia="zh-CN"/>
          </w:rPr>
          <w:t>(二)、监督与审计</w:t>
        </w:r>
        <w:r>
          <w:tab/>
        </w:r>
        <w:r>
          <w:fldChar w:fldCharType="begin"/>
        </w:r>
        <w:r>
          <w:instrText xml:space="preserve"> PAGEREF _Toc27907 \h </w:instrText>
        </w:r>
        <w:r>
          <w:fldChar w:fldCharType="separate"/>
        </w:r>
        <w:r>
          <w:t>53</w:t>
        </w:r>
        <w:r>
          <w:fldChar w:fldCharType="end"/>
        </w:r>
      </w:hyperlink>
    </w:p>
    <w:p>
      <w:pPr>
        <w:pStyle w:val="TOC1"/>
        <w:tabs>
          <w:tab w:val="right" w:leader="dot" w:pos="8306"/>
        </w:tabs>
      </w:pPr>
      <w:hyperlink w:anchor="_Toc32628" w:history="1">
        <w:r>
          <w:rPr>
            <w:rFonts w:ascii="仿宋" w:eastAsia="仿宋" w:hAnsi="仿宋" w:cs="仿宋" w:hint="eastAsia"/>
            <w:lang w:eastAsia="zh-CN"/>
          </w:rPr>
          <w:t>十六、铜矿项目实施时间节点</w:t>
        </w:r>
        <w:r>
          <w:tab/>
        </w:r>
        <w:r>
          <w:fldChar w:fldCharType="begin"/>
        </w:r>
        <w:r>
          <w:instrText xml:space="preserve"> PAGEREF _Toc32628 \h </w:instrText>
        </w:r>
        <w:r>
          <w:fldChar w:fldCharType="separate"/>
        </w:r>
        <w:r>
          <w:t>54</w:t>
        </w:r>
        <w:r>
          <w:fldChar w:fldCharType="end"/>
        </w:r>
      </w:hyperlink>
    </w:p>
    <w:p>
      <w:pPr>
        <w:pStyle w:val="TOC2"/>
        <w:tabs>
          <w:tab w:val="right" w:leader="dot" w:pos="8306"/>
        </w:tabs>
      </w:pPr>
      <w:hyperlink w:anchor="_Toc28979" w:history="1">
        <w:r>
          <w:rPr>
            <w:rFonts w:ascii="仿宋" w:eastAsia="仿宋" w:hAnsi="仿宋" w:cs="仿宋" w:hint="eastAsia"/>
            <w:lang w:eastAsia="zh-CN"/>
          </w:rPr>
          <w:t>(一)、铜矿项目启动阶段时间节点</w:t>
        </w:r>
        <w:r>
          <w:tab/>
        </w:r>
        <w:r>
          <w:fldChar w:fldCharType="begin"/>
        </w:r>
        <w:r>
          <w:instrText xml:space="preserve"> PAGEREF _Toc28979 \h </w:instrText>
        </w:r>
        <w:r>
          <w:fldChar w:fldCharType="separate"/>
        </w:r>
        <w:r>
          <w:t>54</w:t>
        </w:r>
        <w:r>
          <w:fldChar w:fldCharType="end"/>
        </w:r>
      </w:hyperlink>
    </w:p>
    <w:p>
      <w:pPr>
        <w:pStyle w:val="TOC2"/>
        <w:tabs>
          <w:tab w:val="right" w:leader="dot" w:pos="8306"/>
        </w:tabs>
      </w:pPr>
      <w:hyperlink w:anchor="_Toc31475" w:history="1">
        <w:r>
          <w:rPr>
            <w:rFonts w:ascii="仿宋" w:eastAsia="仿宋" w:hAnsi="仿宋" w:cs="仿宋" w:hint="eastAsia"/>
            <w:lang w:eastAsia="zh-CN"/>
          </w:rPr>
          <w:t>(二)、铜矿项目执行阶段时间节点</w:t>
        </w:r>
        <w:r>
          <w:tab/>
        </w:r>
        <w:r>
          <w:fldChar w:fldCharType="begin"/>
        </w:r>
        <w:r>
          <w:instrText xml:space="preserve"> PAGEREF _Toc31475 \h </w:instrText>
        </w:r>
        <w:r>
          <w:fldChar w:fldCharType="separate"/>
        </w:r>
        <w:r>
          <w:t>55</w:t>
        </w:r>
        <w:r>
          <w:fldChar w:fldCharType="end"/>
        </w:r>
      </w:hyperlink>
    </w:p>
    <w:p>
      <w:pPr>
        <w:pStyle w:val="TOC2"/>
        <w:tabs>
          <w:tab w:val="right" w:leader="dot" w:pos="8306"/>
        </w:tabs>
      </w:pPr>
      <w:hyperlink w:anchor="_Toc29225" w:history="1">
        <w:r>
          <w:rPr>
            <w:rFonts w:ascii="仿宋" w:eastAsia="仿宋" w:hAnsi="仿宋" w:cs="仿宋" w:hint="eastAsia"/>
            <w:lang w:eastAsia="zh-CN"/>
          </w:rPr>
          <w:t>(三)、铜矿项目完成阶段时间节点</w:t>
        </w:r>
        <w:r>
          <w:tab/>
        </w:r>
        <w:r>
          <w:fldChar w:fldCharType="begin"/>
        </w:r>
        <w:r>
          <w:instrText xml:space="preserve"> PAGEREF _Toc29225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91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387"/>
      <w:r>
        <w:rPr>
          <w:rFonts w:ascii="仿宋" w:eastAsia="仿宋" w:hAnsi="仿宋" w:cs="仿宋" w:hint="eastAsia"/>
          <w:sz w:val="28"/>
          <w:lang w:eastAsia="zh-CN"/>
        </w:rPr>
        <w:t>一、铜矿项目绩效评估</w:t>
      </w:r>
      <w:bookmarkEnd w:id="2"/>
    </w:p>
    <w:p>
      <w:pPr>
        <w:pStyle w:val="Heading2"/>
        <w:rPr>
          <w:rFonts w:ascii="仿宋" w:eastAsia="仿宋" w:hAnsi="仿宋" w:cs="仿宋" w:hint="eastAsia"/>
          <w:lang w:eastAsia="zh-CN"/>
        </w:rPr>
      </w:pPr>
      <w:bookmarkStart w:id="3" w:name="_Toc6648"/>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在铜矿项目中，我们设计了一套全面的绩效评估指标，以确保铜矿项目的可控和成功交付。这些指标跨足铜矿项目目标、成本、进度和质量等多个维度，为我们提供了全面洞察铜矿项目的健康状况。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铜矿项目目标达成率是我们关注的首要指标。我们设定了明确的目标，并通过定期监测和评估，迅速发现并应对潜在的目标偏差。这为铜矿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成本绩效是另一个核心关注点。通过实际成本与预算成本的对比分析，我们深入了解成本差异的原因，及时调整资源分配，保持铜矿项目在经济效益方面的合理水平。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铜矿项目进度作为关键的绩效指标之一，得到了精心的关注。我们制定了详细的铜矿项目进度计划，并设立了进度符合度指标，确保实际进度与计划进度保持一致。这使我们能够快速发现和解决潜在的进度问题，保持铜矿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铜矿项目绩效的不可或缺的一环。我们引入了一系列的质量标准和客户满意度指标，以确保铜矿项目交付的成果在质量上达到或超越预期水平。通过持续监测这些指标，我们努力提升铜矿项目整体质量水平，为铜矿项目的成功交付提供有力保障。通过这些科学且全面的绩效评估，我们能够更好地引导铜矿项目的持续改进，确保铜矿项目目标的顺利达成。</w:t>
      </w:r>
    </w:p>
    <w:p>
      <w:pPr>
        <w:pStyle w:val="Heading2"/>
        <w:ind w:firstLine="560" w:firstLineChars="200"/>
        <w:rPr>
          <w:rFonts w:ascii="仿宋" w:eastAsia="仿宋" w:hAnsi="仿宋" w:cs="仿宋" w:hint="eastAsia"/>
          <w:sz w:val="28"/>
          <w:lang w:eastAsia="zh-CN"/>
        </w:rPr>
      </w:pPr>
      <w:bookmarkStart w:id="4" w:name="_Toc31235"/>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绩效评估是铜矿项目中的关键环节，为确保铜矿项目达到预期目标，我们采用了多层次、多维度的绩效评估方法。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铜矿项目的战略目标对齐，确保每个决策和行动都与铜矿项目整体目标保持一致。团队会定期召开战略对齐会议，审视当前工作与铜矿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铜矿项目进度、质量、成本和风险等方面。这些指标通过数据收集和分析，为铜矿项目管理团队提供了客观的评估依据。例如，我们通过铜矿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绩效评估不仅仅停留在铜矿项目内部，还考虑了铜矿项目对外部环境的影响。我们定期进行干系人满意度调查，以了解各利益相关方对铜矿项目的期望和满意度，并及时做出调整。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这种多层次、多角度的绩效评估方法，使得我们能够全面了解铜矿项目的运行状态，及时做出调整，确保铜矿项目在不断变化的环境中保持稳健前行。</w:t>
      </w:r>
    </w:p>
    <w:p>
      <w:pPr>
        <w:pStyle w:val="Heading2"/>
        <w:ind w:firstLine="560" w:firstLineChars="200"/>
        <w:rPr>
          <w:rFonts w:ascii="仿宋" w:eastAsia="仿宋" w:hAnsi="仿宋" w:cs="仿宋" w:hint="eastAsia"/>
          <w:sz w:val="28"/>
          <w:lang w:eastAsia="zh-CN"/>
        </w:rPr>
      </w:pPr>
      <w:bookmarkStart w:id="5" w:name="_Toc6938"/>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为了确保铜矿项目的有效管理和不断优化，我们采用了精心设计的绩效评估周期。这个周期旨在实现灵活、实时和全面的评估，以适应铜矿项目执行中的各种挑战。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铜矿项目的不同需求，分为短期、中期和长期。短期评估关注每个迭代或工作周期，以及时发现和解决当前任务中的问题。中期评估涵盖几个迭代，深入了解整体铜矿项目的趋势和性能。长期评估则着眼于整个铜矿项目阶段，确保铜矿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铜矿项目管理工具和协作平台，团队成员能够随时更新和分享铜矿项目数据。这种实时性的反馈机制使我们能够及时察觉潜在问题，快速调整，保持铜矿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铜矿项目的决策制定密不可分。每个周期的铜矿项目回顾会议成为集体总结经验、识别问题深层次原因并找到创新解决方案的平台。这种定期的反思与调整机制使铜矿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2234"/>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24187"/>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铜矿项目的主要产品是XXXX，预计年产值为XXX万元。这一产品在市场中占据着重要的地位，其广泛的应用范围使得该铜矿项目的市场前景非常广阔。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铜矿项目的xxx产品作为重要的原材料之一，将在多个领域发挥关键作用。其在建筑、交通、能源等方面的广泛应用将为整个产业链提供强大的支持，形成产业协同效应。铜矿项目的年产值XXX万XXX万XXX万万元不仅反映了其在市场上的巨大潜力，更预示着它对国民经济的积极贡献。这种关联度高、涉及面广的产业关系，使得该铜矿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3879"/>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铜矿项目总征地面积为XXXX平方米，相当于约XX.XX亩，其中净用地面积为XXXX平方米，红线范围内相当于约XX.XX亩。这一用地规模充分考虑了铜矿项目的建设需求，保障了铜矿项目在合适的空间内得以充分发展。铜矿项目规划的总建筑面积为XXXX平方米，其中主体工程建设占XXXX平方米，计容建筑面积达XXXX平方米。预计建筑工程的投资将达到XXXX万元，为铜矿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铜矿项目计划购置的设备共计XXXX台（套），设备购置费用为XXXX万元。这一设备购置计划充分考虑到铜矿项目的生产需求和技术要求，确保了铜矿项目在生产运营中具备先进的技术装备和高效的生产能力。设备的合理配置将为铜矿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铜矿项目计划总投资为XXXX万元，预计年实现营业收入为XXXX万元。这一产能规模的设定旨在确保铜矿项目能够在投资与回报之间取得平衡，实现长期可持续的发展。铜矿项目的总投资充分考虑到各个方面的需求，包括用地建设、设备购置等多个环节，以确保铜矿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32230"/>
      <w:r>
        <w:rPr>
          <w:rFonts w:ascii="仿宋" w:eastAsia="仿宋" w:hAnsi="仿宋" w:cs="仿宋" w:hint="eastAsia"/>
          <w:sz w:val="28"/>
          <w:lang w:eastAsia="zh-CN"/>
        </w:rPr>
        <w:t>三、铜矿项目文档管理</w:t>
      </w:r>
      <w:bookmarkEnd w:id="9"/>
    </w:p>
    <w:p>
      <w:pPr>
        <w:pStyle w:val="Heading2"/>
        <w:rPr>
          <w:rFonts w:ascii="仿宋" w:eastAsia="仿宋" w:hAnsi="仿宋" w:cs="仿宋" w:hint="eastAsia"/>
          <w:lang w:eastAsia="zh-CN"/>
        </w:rPr>
      </w:pPr>
      <w:bookmarkStart w:id="10" w:name="_Toc26899"/>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铜矿项目高度重视文档的质量和准确性，以支持铜矿项目的各项活动和决策。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铜矿项目文档的编制始于铜矿项目计划的初期，我们制定了详细的文档编制计划，明确了每个文档的内容、格式和编写责任人。在铜矿项目启动阶段，我们首先编制了铜矿项目章程，明确定义了铜矿项目的目标、范围、风险等关键要素。随后，铜矿项目团队根据计划陆续编制了需求文档、设计文档、测试文档等各类文档，确保铜矿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铜矿项目管理中的重要环节，旨在确保铜矿项目文档符合质量标准和铜矿项目需求。在铜矿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除了内部审查，我们还进行了外部审查，邀请铜矿项目相关利益方和专业领域的专家对文档进行独立审查。这有助于获取更全面、客观的反馈，确保铜矿项目文档不仅符合内部标准，也满足外部需求。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铜矿项目在文档编制与审查方面建立了严格的管理机制，通过规范的流程和多维度的审查，确保铜矿项目文档的质量、准确性和可靠性，为铜矿项目的顺利推进提供了有力支持。</w:t>
      </w:r>
    </w:p>
    <w:p>
      <w:pPr>
        <w:pStyle w:val="Heading2"/>
        <w:ind w:firstLine="560" w:firstLineChars="200"/>
        <w:rPr>
          <w:rFonts w:ascii="仿宋" w:eastAsia="仿宋" w:hAnsi="仿宋" w:cs="仿宋" w:hint="eastAsia"/>
          <w:sz w:val="28"/>
          <w:lang w:eastAsia="zh-CN"/>
        </w:rPr>
      </w:pPr>
      <w:bookmarkStart w:id="11" w:name="_Toc5188"/>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在铜矿项目中，我们致力于优化文档发布与分发过程，以确保信息的高效传递和团队间协作的顺畅进行。以下是我们采取的关键优化策略：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我们通过多渠道发布文档，包括电子邮件、铜矿项目管理平台、内部网站等，以满足不同团队成员的偏好和需求。多渠道发布确保了信息的全面覆盖。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我们采用了精细的权限控制，确保只有授权人员可以访问敏感信息。这种安全措施保护了铜矿项目文档的机密性，防止了未经授权的信息泄露。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21431"/>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文档存档与归档是铜矿项目生命周期中一个至关重要的环节，直接关系到铜矿项目信息的长期保存和历史记录的完整性。在铜矿项目中，我们实施了一系列有效的文档存档与归档管理策略：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31926"/>
      <w:r>
        <w:rPr>
          <w:rFonts w:ascii="仿宋" w:eastAsia="仿宋" w:hAnsi="仿宋" w:cs="仿宋" w:hint="eastAsia"/>
          <w:sz w:val="28"/>
          <w:lang w:eastAsia="zh-CN"/>
        </w:rPr>
        <w:t>四、铜矿项目可持续发展</w:t>
      </w:r>
      <w:bookmarkEnd w:id="13"/>
    </w:p>
    <w:p>
      <w:pPr>
        <w:pStyle w:val="Heading2"/>
        <w:rPr>
          <w:rFonts w:ascii="仿宋" w:eastAsia="仿宋" w:hAnsi="仿宋" w:cs="仿宋" w:hint="eastAsia"/>
          <w:lang w:eastAsia="zh-CN"/>
        </w:rPr>
      </w:pPr>
      <w:bookmarkStart w:id="14" w:name="_Toc3169"/>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铜矿项目中，铜矿项目团队着眼于未来，明确了可持续发展的战略方向。制定的具体可持续发展目标包括降低资源使用、采用环保技术、最大化社会效益等。这一步骤不仅有助于铜矿项目在环保和社会责任方面达到最高标准，也为未来提供了明确的指引，确保铜矿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可持续实践的融入铜矿项目管理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铜矿项目管理周期。从铜矿项目规划开始，铜矿项目团队就考虑了环境和社会的因素。在执行阶段，铜矿项目团队积极推动绿色技术的应用，优化资源利用。此外，关注员工的社会责任，通过培训和沟通活动提高员工对可持续发展的认知，使他们能够在日常工作中践行可持续实践。这些举措不仅为铜矿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15196"/>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扎根于铜矿项目的可持续发展理念，我们深信环保与社会责任是铜矿项目成功的关键支柱。在铜矿项目的每一步，我们都致力于通过创新和实践，履行对环境和社会的坚定责任。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铜矿项目团队通过引入先进的环保技术、建立高效的废物处理系统以及推动能源节约措施，积极履行环保责任。定期的环保监测和评估确保铜矿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铜矿项目不仅致力于自身可持续发展，还注重对社会的回馈。通过支持社区铜矿项目、参与慈善事业、提供培训机会等方式，铜矿项目积极履行社会责任。与当地社区建立积极互动，关注员工的工作与生活平衡，以及员工的身心健康，是铜矿项目在社会责任层面的关键举措。这样的实践不仅增强了铜矿项目在社会中的声誉，也促进了社会的共同繁荣。</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6" w:name="_Toc23207"/>
      <w:r>
        <w:rPr>
          <w:rFonts w:ascii="仿宋" w:eastAsia="仿宋" w:hAnsi="仿宋" w:cs="仿宋" w:hint="eastAsia"/>
          <w:sz w:val="28"/>
          <w:lang w:eastAsia="zh-CN"/>
        </w:rPr>
        <w:t>五、铜矿项目危机管理</w:t>
      </w:r>
      <w:bookmarkEnd w:id="16"/>
    </w:p>
    <w:p>
      <w:pPr>
        <w:pStyle w:val="Heading2"/>
        <w:rPr>
          <w:rFonts w:ascii="仿宋" w:eastAsia="仿宋" w:hAnsi="仿宋" w:cs="仿宋" w:hint="eastAsia"/>
          <w:lang w:eastAsia="zh-CN"/>
        </w:rPr>
      </w:pPr>
      <w:bookmarkStart w:id="17" w:name="_Toc25985"/>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铜矿项目危机管理中，危机预警与识别是确保铜矿项目稳健运行的核心步骤。通过建立全面的监测机制，铜矿项目团队旨在及时发现和理解潜在的风险和危机因素，以便采取及时的预防和应对措施，确保铜矿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首先，通过深入的风险评估，铜矿项目团队全面分析了整个铜矿项目和各个阶段可能存在的威胁。这包括准确评估每个潜在风险的发生概率和可能影响的程度，为后续危机预警提供了有力支持。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铜矿项目团队着重于明确定义铜矿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铜矿项目进展的持续监控，团队能够及时发现潜在问题并作出迅速反应。铜矿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在这一阶段，团队的专业素养和反应速度将发挥至关重要的作用，以确保潜在危机能够在初期得到有效的处理，最大程度地减轻负面影响。通过危机预警与识别，铜矿项目得以更有序、可控地推进。</w:t>
      </w:r>
    </w:p>
    <w:p>
      <w:pPr>
        <w:pStyle w:val="Heading2"/>
        <w:ind w:firstLine="560" w:firstLineChars="200"/>
        <w:rPr>
          <w:rFonts w:ascii="仿宋" w:eastAsia="仿宋" w:hAnsi="仿宋" w:cs="仿宋" w:hint="eastAsia"/>
          <w:sz w:val="28"/>
          <w:lang w:eastAsia="zh-CN"/>
        </w:rPr>
      </w:pPr>
      <w:bookmarkStart w:id="18" w:name="_Toc628"/>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在危机发生时，铜矿项目团队立即行动，成立了应急小组。该小组的任务是迅速制定并实施紧急应对措施，以最小化潜在损失。以下是采取的主要措施：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暂停铜矿项目进度：为遏制危机蔓延，铜矿项目暂时停止进行，以便全面评估当前状况。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资源重新分配：重新评估铜矿项目资源的分配，确保最大限度地减小损失。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实时沟通：与关键利益相关者建立实时沟通机制，向他们传递铜矿项目危机的实际状况，保障铜矿项目核心利益。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在紧急应对的同时，铜矿项目团队强调了团队协作和有效沟通的重要性。以下是团队协作的关键举措：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信息共享机制：建立了信息共享平台，确保团队成员能够及时获取铜矿项目危机的实时信息。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领导者沟通：铜矿项目领导者通过定期会议和即时沟通工具，指导团队应对危机，保持团队稳定运行。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随着危机得到初步控制，铜矿项目团队转向制定恢复计划，以确保铜矿项目能够从中迅速恢复。主要恢复计划包括：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修复受损的进度计划：重新评估铜矿项目进度，制定修复计划，确保铜矿项目尽快回归正常进程。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重新调整资源分配：优化资源分配，确保铜矿项目在有限资源下高效运转。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风险管理机制加强：对铜矿项目风险进行全面评估，制定更强化的风险管理策略，以预防未来可能的危机。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19462"/>
      <w:r>
        <w:rPr>
          <w:rFonts w:ascii="仿宋" w:eastAsia="仿宋" w:hAnsi="仿宋" w:cs="仿宋" w:hint="eastAsia"/>
          <w:sz w:val="28"/>
          <w:lang w:eastAsia="zh-CN"/>
        </w:rPr>
        <w:t>六、铜矿项目土建工程</w:t>
      </w:r>
      <w:bookmarkEnd w:id="19"/>
    </w:p>
    <w:p>
      <w:pPr>
        <w:pStyle w:val="Heading2"/>
        <w:rPr>
          <w:rFonts w:ascii="仿宋" w:eastAsia="仿宋" w:hAnsi="仿宋" w:cs="仿宋" w:hint="eastAsia"/>
          <w:lang w:eastAsia="zh-CN"/>
        </w:rPr>
      </w:pPr>
      <w:bookmarkStart w:id="20" w:name="_Toc17213"/>
      <w:r>
        <w:rPr>
          <w:rFonts w:ascii="仿宋" w:eastAsia="仿宋" w:hAnsi="仿宋" w:cs="仿宋" w:hint="eastAsia"/>
          <w:lang w:eastAsia="zh-CN"/>
        </w:rPr>
        <w:t>(一)、建筑工程设计原则</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在铜矿项目的建筑工程设计中，我们将秉承一系列重要的设计原则，以确保铜矿项目建筑在功能、美观、可持续性等方面达到最佳效果。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首要原则是确保建筑的功能性得到最大化的发挥。我们将充分理解铜矿项目的实际需求，合理布局各个功能区域，保证建筑在满足业务需求的同时，提供高效的工作环境。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在建筑设计中，我们将综合考虑建设和运营成本。通过精细的经济效益分析，确保设计方案在高效利用资源的同时，对铜矿项目的长期盈利能力有积极的贡献。</w:t>
      </w:r>
    </w:p>
    <w:p>
      <w:pPr>
        <w:pStyle w:val="Heading2"/>
        <w:ind w:firstLine="560" w:firstLineChars="200"/>
        <w:rPr>
          <w:rFonts w:ascii="仿宋" w:eastAsia="仿宋" w:hAnsi="仿宋" w:cs="仿宋" w:hint="eastAsia"/>
          <w:sz w:val="28"/>
          <w:lang w:eastAsia="zh-CN"/>
        </w:rPr>
      </w:pPr>
      <w:bookmarkStart w:id="21" w:name="_Toc575"/>
      <w:r>
        <w:rPr>
          <w:rFonts w:ascii="仿宋" w:eastAsia="仿宋" w:hAnsi="仿宋" w:cs="仿宋" w:hint="eastAsia"/>
          <w:sz w:val="28"/>
          <w:lang w:eastAsia="zh-CN"/>
        </w:rPr>
        <w:t>(二)、土建工程设计年限及安全等级</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铜矿项目的土建工程设计中，我们将精准设定设计年限，结合铜矿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https://d.book118.com/968050012070006024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铜矿项目规划设计蓝图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5C3A3E"/>
    <w:rsid w:val="7B5C3A3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68050012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2024-01-06T00:14:00Z</dcterms:created>
  <dcterms:modified xsi:type="dcterms:W3CDTF">2024-01-06T00:14:25Z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EE5F2804C0DC4BA4B9DD34D6BE3B1933_11</vt:lpwstr>
  </property>
  <property fmtid="{D5CDD505-2E9C-101B-9397-08002B2CF9AE}" pid="3" name="KSOProductBuildVer">
    <vt:lpwstr>2052-12.1.0.16120</vt:lpwstr>
  </property>
</Properties>
</file>