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乳胶色浆项目规划设计蓝图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45" w:history="1">
        <w:r>
          <w:rPr>
            <w:rFonts w:ascii="仿宋" w:eastAsia="仿宋" w:hAnsi="仿宋" w:cs="仿宋" w:hint="eastAsia"/>
            <w:lang w:eastAsia="zh-CN"/>
          </w:rPr>
          <w:t>序言</w:t>
        </w:r>
        <w:r>
          <w:tab/>
        </w:r>
        <w:r>
          <w:fldChar w:fldCharType="begin"/>
        </w:r>
        <w:r>
          <w:instrText xml:space="preserve"> PAGEREF _Toc13145 \h </w:instrText>
        </w:r>
        <w:r>
          <w:fldChar w:fldCharType="separate"/>
        </w:r>
        <w:r>
          <w:t>3</w:t>
        </w:r>
        <w:r>
          <w:fldChar w:fldCharType="end"/>
        </w:r>
      </w:hyperlink>
    </w:p>
    <w:p>
      <w:pPr>
        <w:pStyle w:val="TOC1"/>
        <w:tabs>
          <w:tab w:val="right" w:leader="dot" w:pos="8306"/>
        </w:tabs>
      </w:pPr>
      <w:hyperlink w:anchor="_Toc4636" w:history="1">
        <w:r>
          <w:rPr>
            <w:rFonts w:ascii="仿宋" w:eastAsia="仿宋" w:hAnsi="仿宋" w:cs="仿宋" w:hint="eastAsia"/>
            <w:lang w:eastAsia="zh-CN"/>
          </w:rPr>
          <w:t>一、乳胶色浆项目可持续发展</w:t>
        </w:r>
        <w:r>
          <w:tab/>
        </w:r>
        <w:r>
          <w:fldChar w:fldCharType="begin"/>
        </w:r>
        <w:r>
          <w:instrText xml:space="preserve"> PAGEREF _Toc4636 \h </w:instrText>
        </w:r>
        <w:r>
          <w:fldChar w:fldCharType="separate"/>
        </w:r>
        <w:r>
          <w:t>3</w:t>
        </w:r>
        <w:r>
          <w:fldChar w:fldCharType="end"/>
        </w:r>
      </w:hyperlink>
    </w:p>
    <w:p>
      <w:pPr>
        <w:pStyle w:val="TOC2"/>
        <w:tabs>
          <w:tab w:val="right" w:leader="dot" w:pos="8306"/>
        </w:tabs>
      </w:pPr>
      <w:hyperlink w:anchor="_Toc25027" w:history="1">
        <w:r>
          <w:rPr>
            <w:rFonts w:ascii="仿宋" w:eastAsia="仿宋" w:hAnsi="仿宋" w:cs="仿宋" w:hint="eastAsia"/>
            <w:lang w:eastAsia="zh-CN"/>
          </w:rPr>
          <w:t>(一)、可持续战略与实践</w:t>
        </w:r>
        <w:r>
          <w:tab/>
        </w:r>
        <w:r>
          <w:fldChar w:fldCharType="begin"/>
        </w:r>
        <w:r>
          <w:instrText xml:space="preserve"> PAGEREF _Toc25027 \h </w:instrText>
        </w:r>
        <w:r>
          <w:fldChar w:fldCharType="separate"/>
        </w:r>
        <w:r>
          <w:t>3</w:t>
        </w:r>
        <w:r>
          <w:fldChar w:fldCharType="end"/>
        </w:r>
      </w:hyperlink>
    </w:p>
    <w:p>
      <w:pPr>
        <w:pStyle w:val="TOC2"/>
        <w:tabs>
          <w:tab w:val="right" w:leader="dot" w:pos="8306"/>
        </w:tabs>
      </w:pPr>
      <w:hyperlink w:anchor="_Toc9007" w:history="1">
        <w:r>
          <w:rPr>
            <w:rFonts w:ascii="仿宋" w:eastAsia="仿宋" w:hAnsi="仿宋" w:cs="仿宋" w:hint="eastAsia"/>
            <w:lang w:eastAsia="zh-CN"/>
          </w:rPr>
          <w:t>(二)、环保与社会责任</w:t>
        </w:r>
        <w:r>
          <w:tab/>
        </w:r>
        <w:r>
          <w:fldChar w:fldCharType="begin"/>
        </w:r>
        <w:r>
          <w:instrText xml:space="preserve"> PAGEREF _Toc9007 \h </w:instrText>
        </w:r>
        <w:r>
          <w:fldChar w:fldCharType="separate"/>
        </w:r>
        <w:r>
          <w:t>4</w:t>
        </w:r>
        <w:r>
          <w:fldChar w:fldCharType="end"/>
        </w:r>
      </w:hyperlink>
    </w:p>
    <w:p>
      <w:pPr>
        <w:pStyle w:val="TOC1"/>
        <w:tabs>
          <w:tab w:val="right" w:leader="dot" w:pos="8306"/>
        </w:tabs>
      </w:pPr>
      <w:hyperlink w:anchor="_Toc12595" w:history="1">
        <w:r>
          <w:rPr>
            <w:rFonts w:ascii="仿宋" w:eastAsia="仿宋" w:hAnsi="仿宋" w:cs="仿宋" w:hint="eastAsia"/>
            <w:lang w:eastAsia="zh-CN"/>
          </w:rPr>
          <w:t>二、乳胶色浆项目概论</w:t>
        </w:r>
        <w:r>
          <w:tab/>
        </w:r>
        <w:r>
          <w:fldChar w:fldCharType="begin"/>
        </w:r>
        <w:r>
          <w:instrText xml:space="preserve"> PAGEREF _Toc12595 \h </w:instrText>
        </w:r>
        <w:r>
          <w:fldChar w:fldCharType="separate"/>
        </w:r>
        <w:r>
          <w:t>4</w:t>
        </w:r>
        <w:r>
          <w:fldChar w:fldCharType="end"/>
        </w:r>
      </w:hyperlink>
    </w:p>
    <w:p>
      <w:pPr>
        <w:pStyle w:val="TOC2"/>
        <w:tabs>
          <w:tab w:val="right" w:leader="dot" w:pos="8306"/>
        </w:tabs>
      </w:pPr>
      <w:hyperlink w:anchor="_Toc9724" w:history="1">
        <w:r>
          <w:rPr>
            <w:rFonts w:ascii="仿宋" w:eastAsia="仿宋" w:hAnsi="仿宋" w:cs="仿宋" w:hint="eastAsia"/>
            <w:lang w:eastAsia="zh-CN"/>
          </w:rPr>
          <w:t>(一)、乳胶色浆项目概况</w:t>
        </w:r>
        <w:r>
          <w:tab/>
        </w:r>
        <w:r>
          <w:fldChar w:fldCharType="begin"/>
        </w:r>
        <w:r>
          <w:instrText xml:space="preserve"> PAGEREF _Toc9724 \h </w:instrText>
        </w:r>
        <w:r>
          <w:fldChar w:fldCharType="separate"/>
        </w:r>
        <w:r>
          <w:t>4</w:t>
        </w:r>
        <w:r>
          <w:fldChar w:fldCharType="end"/>
        </w:r>
      </w:hyperlink>
    </w:p>
    <w:p>
      <w:pPr>
        <w:pStyle w:val="TOC2"/>
        <w:tabs>
          <w:tab w:val="right" w:leader="dot" w:pos="8306"/>
        </w:tabs>
      </w:pPr>
      <w:hyperlink w:anchor="_Toc27159" w:history="1">
        <w:r>
          <w:rPr>
            <w:rFonts w:ascii="仿宋" w:eastAsia="仿宋" w:hAnsi="仿宋" w:cs="仿宋" w:hint="eastAsia"/>
            <w:lang w:eastAsia="zh-CN"/>
          </w:rPr>
          <w:t>(二)、乳胶色浆项目目标</w:t>
        </w:r>
        <w:r>
          <w:tab/>
        </w:r>
        <w:r>
          <w:fldChar w:fldCharType="begin"/>
        </w:r>
        <w:r>
          <w:instrText xml:space="preserve"> PAGEREF _Toc27159 \h </w:instrText>
        </w:r>
        <w:r>
          <w:fldChar w:fldCharType="separate"/>
        </w:r>
        <w:r>
          <w:t>7</w:t>
        </w:r>
        <w:r>
          <w:fldChar w:fldCharType="end"/>
        </w:r>
      </w:hyperlink>
    </w:p>
    <w:p>
      <w:pPr>
        <w:pStyle w:val="TOC2"/>
        <w:tabs>
          <w:tab w:val="right" w:leader="dot" w:pos="8306"/>
        </w:tabs>
      </w:pPr>
      <w:hyperlink w:anchor="_Toc31120" w:history="1">
        <w:r>
          <w:rPr>
            <w:rFonts w:ascii="仿宋" w:eastAsia="仿宋" w:hAnsi="仿宋" w:cs="仿宋" w:hint="eastAsia"/>
            <w:lang w:eastAsia="zh-CN"/>
          </w:rPr>
          <w:t>(三)、乳胶色浆项目提出的理由</w:t>
        </w:r>
        <w:r>
          <w:tab/>
        </w:r>
        <w:r>
          <w:fldChar w:fldCharType="begin"/>
        </w:r>
        <w:r>
          <w:instrText xml:space="preserve"> PAGEREF _Toc31120 \h </w:instrText>
        </w:r>
        <w:r>
          <w:fldChar w:fldCharType="separate"/>
        </w:r>
        <w:r>
          <w:t>7</w:t>
        </w:r>
        <w:r>
          <w:fldChar w:fldCharType="end"/>
        </w:r>
      </w:hyperlink>
    </w:p>
    <w:p>
      <w:pPr>
        <w:pStyle w:val="TOC2"/>
        <w:tabs>
          <w:tab w:val="right" w:leader="dot" w:pos="8306"/>
        </w:tabs>
      </w:pPr>
      <w:hyperlink w:anchor="_Toc11829" w:history="1">
        <w:r>
          <w:rPr>
            <w:rFonts w:ascii="仿宋" w:eastAsia="仿宋" w:hAnsi="仿宋" w:cs="仿宋" w:hint="eastAsia"/>
            <w:lang w:eastAsia="zh-CN"/>
          </w:rPr>
          <w:t>(四)、乳胶色浆项目意义</w:t>
        </w:r>
        <w:r>
          <w:tab/>
        </w:r>
        <w:r>
          <w:fldChar w:fldCharType="begin"/>
        </w:r>
        <w:r>
          <w:instrText xml:space="preserve"> PAGEREF _Toc11829 \h </w:instrText>
        </w:r>
        <w:r>
          <w:fldChar w:fldCharType="separate"/>
        </w:r>
        <w:r>
          <w:t>9</w:t>
        </w:r>
        <w:r>
          <w:fldChar w:fldCharType="end"/>
        </w:r>
      </w:hyperlink>
    </w:p>
    <w:p>
      <w:pPr>
        <w:pStyle w:val="TOC2"/>
        <w:tabs>
          <w:tab w:val="right" w:leader="dot" w:pos="8306"/>
        </w:tabs>
      </w:pPr>
      <w:hyperlink w:anchor="_Toc17352" w:history="1">
        <w:r>
          <w:rPr>
            <w:rFonts w:ascii="仿宋" w:eastAsia="仿宋" w:hAnsi="仿宋" w:cs="仿宋" w:hint="eastAsia"/>
            <w:lang w:eastAsia="zh-CN"/>
          </w:rPr>
          <w:t>(五)、乳胶色浆项目背景</w:t>
        </w:r>
        <w:r>
          <w:tab/>
        </w:r>
        <w:r>
          <w:fldChar w:fldCharType="begin"/>
        </w:r>
        <w:r>
          <w:instrText xml:space="preserve"> PAGEREF _Toc17352 \h </w:instrText>
        </w:r>
        <w:r>
          <w:fldChar w:fldCharType="separate"/>
        </w:r>
        <w:r>
          <w:t>10</w:t>
        </w:r>
        <w:r>
          <w:fldChar w:fldCharType="end"/>
        </w:r>
      </w:hyperlink>
    </w:p>
    <w:p>
      <w:pPr>
        <w:pStyle w:val="TOC1"/>
        <w:tabs>
          <w:tab w:val="right" w:leader="dot" w:pos="8306"/>
        </w:tabs>
      </w:pPr>
      <w:hyperlink w:anchor="_Toc4731" w:history="1">
        <w:r>
          <w:rPr>
            <w:rFonts w:ascii="仿宋" w:eastAsia="仿宋" w:hAnsi="仿宋" w:cs="仿宋" w:hint="eastAsia"/>
            <w:lang w:eastAsia="zh-CN"/>
          </w:rPr>
          <w:t>三、乳胶色浆项目危机管理</w:t>
        </w:r>
        <w:r>
          <w:tab/>
        </w:r>
        <w:r>
          <w:fldChar w:fldCharType="begin"/>
        </w:r>
        <w:r>
          <w:instrText xml:space="preserve"> PAGEREF _Toc4731 \h </w:instrText>
        </w:r>
        <w:r>
          <w:fldChar w:fldCharType="separate"/>
        </w:r>
        <w:r>
          <w:t>11</w:t>
        </w:r>
        <w:r>
          <w:fldChar w:fldCharType="end"/>
        </w:r>
      </w:hyperlink>
    </w:p>
    <w:p>
      <w:pPr>
        <w:pStyle w:val="TOC2"/>
        <w:tabs>
          <w:tab w:val="right" w:leader="dot" w:pos="8306"/>
        </w:tabs>
      </w:pPr>
      <w:hyperlink w:anchor="_Toc14928" w:history="1">
        <w:r>
          <w:rPr>
            <w:rFonts w:ascii="仿宋" w:eastAsia="仿宋" w:hAnsi="仿宋" w:cs="仿宋" w:hint="eastAsia"/>
            <w:lang w:eastAsia="zh-CN"/>
          </w:rPr>
          <w:t>(一)、危机预警与识别</w:t>
        </w:r>
        <w:r>
          <w:tab/>
        </w:r>
        <w:r>
          <w:fldChar w:fldCharType="begin"/>
        </w:r>
        <w:r>
          <w:instrText xml:space="preserve"> PAGEREF _Toc14928 \h </w:instrText>
        </w:r>
        <w:r>
          <w:fldChar w:fldCharType="separate"/>
        </w:r>
        <w:r>
          <w:t>11</w:t>
        </w:r>
        <w:r>
          <w:fldChar w:fldCharType="end"/>
        </w:r>
      </w:hyperlink>
    </w:p>
    <w:p>
      <w:pPr>
        <w:pStyle w:val="TOC2"/>
        <w:tabs>
          <w:tab w:val="right" w:leader="dot" w:pos="8306"/>
        </w:tabs>
      </w:pPr>
      <w:hyperlink w:anchor="_Toc115" w:history="1">
        <w:r>
          <w:rPr>
            <w:rFonts w:ascii="仿宋" w:eastAsia="仿宋" w:hAnsi="仿宋" w:cs="仿宋" w:hint="eastAsia"/>
            <w:lang w:eastAsia="zh-CN"/>
          </w:rPr>
          <w:t>(二)、危机应对与恢复</w:t>
        </w:r>
        <w:r>
          <w:tab/>
        </w:r>
        <w:r>
          <w:fldChar w:fldCharType="begin"/>
        </w:r>
        <w:r>
          <w:instrText xml:space="preserve"> PAGEREF _Toc115 \h </w:instrText>
        </w:r>
        <w:r>
          <w:fldChar w:fldCharType="separate"/>
        </w:r>
        <w:r>
          <w:t>12</w:t>
        </w:r>
        <w:r>
          <w:fldChar w:fldCharType="end"/>
        </w:r>
      </w:hyperlink>
    </w:p>
    <w:p>
      <w:pPr>
        <w:pStyle w:val="TOC1"/>
        <w:tabs>
          <w:tab w:val="right" w:leader="dot" w:pos="8306"/>
        </w:tabs>
      </w:pPr>
      <w:hyperlink w:anchor="_Toc18647" w:history="1">
        <w:r>
          <w:rPr>
            <w:rFonts w:ascii="仿宋" w:eastAsia="仿宋" w:hAnsi="仿宋" w:cs="仿宋" w:hint="eastAsia"/>
            <w:lang w:eastAsia="zh-CN"/>
          </w:rPr>
          <w:t>四、乳胶色浆项目建设背景及必要性分析</w:t>
        </w:r>
        <w:r>
          <w:tab/>
        </w:r>
        <w:r>
          <w:fldChar w:fldCharType="begin"/>
        </w:r>
        <w:r>
          <w:instrText xml:space="preserve"> PAGEREF _Toc18647 \h </w:instrText>
        </w:r>
        <w:r>
          <w:fldChar w:fldCharType="separate"/>
        </w:r>
        <w:r>
          <w:t>13</w:t>
        </w:r>
        <w:r>
          <w:fldChar w:fldCharType="end"/>
        </w:r>
      </w:hyperlink>
    </w:p>
    <w:p>
      <w:pPr>
        <w:pStyle w:val="TOC2"/>
        <w:tabs>
          <w:tab w:val="right" w:leader="dot" w:pos="8306"/>
        </w:tabs>
      </w:pPr>
      <w:hyperlink w:anchor="_Toc25654" w:history="1">
        <w:r>
          <w:rPr>
            <w:rFonts w:ascii="仿宋" w:eastAsia="仿宋" w:hAnsi="仿宋" w:cs="仿宋" w:hint="eastAsia"/>
            <w:lang w:eastAsia="zh-CN"/>
          </w:rPr>
          <w:t>(一)、乳胶色浆项目背景分析</w:t>
        </w:r>
        <w:r>
          <w:tab/>
        </w:r>
        <w:r>
          <w:fldChar w:fldCharType="begin"/>
        </w:r>
        <w:r>
          <w:instrText xml:space="preserve"> PAGEREF _Toc25654 \h </w:instrText>
        </w:r>
        <w:r>
          <w:fldChar w:fldCharType="separate"/>
        </w:r>
        <w:r>
          <w:t>13</w:t>
        </w:r>
        <w:r>
          <w:fldChar w:fldCharType="end"/>
        </w:r>
      </w:hyperlink>
    </w:p>
    <w:p>
      <w:pPr>
        <w:pStyle w:val="TOC2"/>
        <w:tabs>
          <w:tab w:val="right" w:leader="dot" w:pos="8306"/>
        </w:tabs>
      </w:pPr>
      <w:hyperlink w:anchor="_Toc9640" w:history="1">
        <w:r>
          <w:rPr>
            <w:rFonts w:ascii="仿宋" w:eastAsia="仿宋" w:hAnsi="仿宋" w:cs="仿宋" w:hint="eastAsia"/>
            <w:lang w:eastAsia="zh-CN"/>
          </w:rPr>
          <w:t>(二)、乳胶色浆项目建设必要性分析</w:t>
        </w:r>
        <w:r>
          <w:tab/>
        </w:r>
        <w:r>
          <w:fldChar w:fldCharType="begin"/>
        </w:r>
        <w:r>
          <w:instrText xml:space="preserve"> PAGEREF _Toc9640 \h </w:instrText>
        </w:r>
        <w:r>
          <w:fldChar w:fldCharType="separate"/>
        </w:r>
        <w:r>
          <w:t>15</w:t>
        </w:r>
        <w:r>
          <w:fldChar w:fldCharType="end"/>
        </w:r>
      </w:hyperlink>
    </w:p>
    <w:p>
      <w:pPr>
        <w:pStyle w:val="TOC1"/>
        <w:tabs>
          <w:tab w:val="right" w:leader="dot" w:pos="8306"/>
        </w:tabs>
      </w:pPr>
      <w:hyperlink w:anchor="_Toc4882" w:history="1">
        <w:r>
          <w:rPr>
            <w:rFonts w:ascii="仿宋" w:eastAsia="仿宋" w:hAnsi="仿宋" w:cs="仿宋" w:hint="eastAsia"/>
            <w:lang w:eastAsia="zh-CN"/>
          </w:rPr>
          <w:t>五、产品规划分析</w:t>
        </w:r>
        <w:r>
          <w:tab/>
        </w:r>
        <w:r>
          <w:fldChar w:fldCharType="begin"/>
        </w:r>
        <w:r>
          <w:instrText xml:space="preserve"> PAGEREF _Toc4882 \h </w:instrText>
        </w:r>
        <w:r>
          <w:fldChar w:fldCharType="separate"/>
        </w:r>
        <w:r>
          <w:t>16</w:t>
        </w:r>
        <w:r>
          <w:fldChar w:fldCharType="end"/>
        </w:r>
      </w:hyperlink>
    </w:p>
    <w:p>
      <w:pPr>
        <w:pStyle w:val="TOC2"/>
        <w:tabs>
          <w:tab w:val="right" w:leader="dot" w:pos="8306"/>
        </w:tabs>
      </w:pPr>
      <w:hyperlink w:anchor="_Toc12359" w:history="1">
        <w:r>
          <w:rPr>
            <w:rFonts w:ascii="仿宋" w:eastAsia="仿宋" w:hAnsi="仿宋" w:cs="仿宋" w:hint="eastAsia"/>
            <w:lang w:eastAsia="zh-CN"/>
          </w:rPr>
          <w:t>(一)、产品规划</w:t>
        </w:r>
        <w:r>
          <w:tab/>
        </w:r>
        <w:r>
          <w:fldChar w:fldCharType="begin"/>
        </w:r>
        <w:r>
          <w:instrText xml:space="preserve"> PAGEREF _Toc12359 \h </w:instrText>
        </w:r>
        <w:r>
          <w:fldChar w:fldCharType="separate"/>
        </w:r>
        <w:r>
          <w:t>16</w:t>
        </w:r>
        <w:r>
          <w:fldChar w:fldCharType="end"/>
        </w:r>
      </w:hyperlink>
    </w:p>
    <w:p>
      <w:pPr>
        <w:pStyle w:val="TOC2"/>
        <w:tabs>
          <w:tab w:val="right" w:leader="dot" w:pos="8306"/>
        </w:tabs>
      </w:pPr>
      <w:hyperlink w:anchor="_Toc30781" w:history="1">
        <w:r>
          <w:rPr>
            <w:rFonts w:ascii="仿宋" w:eastAsia="仿宋" w:hAnsi="仿宋" w:cs="仿宋" w:hint="eastAsia"/>
            <w:lang w:eastAsia="zh-CN"/>
          </w:rPr>
          <w:t>(二)、建设规模</w:t>
        </w:r>
        <w:r>
          <w:tab/>
        </w:r>
        <w:r>
          <w:fldChar w:fldCharType="begin"/>
        </w:r>
        <w:r>
          <w:instrText xml:space="preserve"> PAGEREF _Toc30781 \h </w:instrText>
        </w:r>
        <w:r>
          <w:fldChar w:fldCharType="separate"/>
        </w:r>
        <w:r>
          <w:t>17</w:t>
        </w:r>
        <w:r>
          <w:fldChar w:fldCharType="end"/>
        </w:r>
      </w:hyperlink>
    </w:p>
    <w:p>
      <w:pPr>
        <w:pStyle w:val="TOC1"/>
        <w:tabs>
          <w:tab w:val="right" w:leader="dot" w:pos="8306"/>
        </w:tabs>
      </w:pPr>
      <w:hyperlink w:anchor="_Toc4553" w:history="1">
        <w:r>
          <w:rPr>
            <w:rFonts w:ascii="仿宋" w:eastAsia="仿宋" w:hAnsi="仿宋" w:cs="仿宋" w:hint="eastAsia"/>
            <w:lang w:eastAsia="zh-CN"/>
          </w:rPr>
          <w:t>六、乳胶色浆项目文档管理</w:t>
        </w:r>
        <w:r>
          <w:tab/>
        </w:r>
        <w:r>
          <w:fldChar w:fldCharType="begin"/>
        </w:r>
        <w:r>
          <w:instrText xml:space="preserve"> PAGEREF _Toc4553 \h </w:instrText>
        </w:r>
        <w:r>
          <w:fldChar w:fldCharType="separate"/>
        </w:r>
        <w:r>
          <w:t>18</w:t>
        </w:r>
        <w:r>
          <w:fldChar w:fldCharType="end"/>
        </w:r>
      </w:hyperlink>
    </w:p>
    <w:p>
      <w:pPr>
        <w:pStyle w:val="TOC2"/>
        <w:tabs>
          <w:tab w:val="right" w:leader="dot" w:pos="8306"/>
        </w:tabs>
      </w:pPr>
      <w:hyperlink w:anchor="_Toc16463" w:history="1">
        <w:r>
          <w:rPr>
            <w:rFonts w:ascii="仿宋" w:eastAsia="仿宋" w:hAnsi="仿宋" w:cs="仿宋" w:hint="eastAsia"/>
            <w:lang w:eastAsia="zh-CN"/>
          </w:rPr>
          <w:t>(一)、文档编制与审查</w:t>
        </w:r>
        <w:r>
          <w:tab/>
        </w:r>
        <w:r>
          <w:fldChar w:fldCharType="begin"/>
        </w:r>
        <w:r>
          <w:instrText xml:space="preserve"> PAGEREF _Toc16463 \h </w:instrText>
        </w:r>
        <w:r>
          <w:fldChar w:fldCharType="separate"/>
        </w:r>
        <w:r>
          <w:t>18</w:t>
        </w:r>
        <w:r>
          <w:fldChar w:fldCharType="end"/>
        </w:r>
      </w:hyperlink>
    </w:p>
    <w:p>
      <w:pPr>
        <w:pStyle w:val="TOC2"/>
        <w:tabs>
          <w:tab w:val="right" w:leader="dot" w:pos="8306"/>
        </w:tabs>
      </w:pPr>
      <w:hyperlink w:anchor="_Toc5362" w:history="1">
        <w:r>
          <w:rPr>
            <w:rFonts w:ascii="仿宋" w:eastAsia="仿宋" w:hAnsi="仿宋" w:cs="仿宋" w:hint="eastAsia"/>
            <w:lang w:eastAsia="zh-CN"/>
          </w:rPr>
          <w:t>(二)、文档发布与分发</w:t>
        </w:r>
        <w:r>
          <w:tab/>
        </w:r>
        <w:r>
          <w:fldChar w:fldCharType="begin"/>
        </w:r>
        <w:r>
          <w:instrText xml:space="preserve"> PAGEREF _Toc5362 \h </w:instrText>
        </w:r>
        <w:r>
          <w:fldChar w:fldCharType="separate"/>
        </w:r>
        <w:r>
          <w:t>19</w:t>
        </w:r>
        <w:r>
          <w:fldChar w:fldCharType="end"/>
        </w:r>
      </w:hyperlink>
    </w:p>
    <w:p>
      <w:pPr>
        <w:pStyle w:val="TOC2"/>
        <w:tabs>
          <w:tab w:val="right" w:leader="dot" w:pos="8306"/>
        </w:tabs>
      </w:pPr>
      <w:hyperlink w:anchor="_Toc16726" w:history="1">
        <w:r>
          <w:rPr>
            <w:rFonts w:ascii="仿宋" w:eastAsia="仿宋" w:hAnsi="仿宋" w:cs="仿宋" w:hint="eastAsia"/>
            <w:lang w:eastAsia="zh-CN"/>
          </w:rPr>
          <w:t>(三)、文档存档与归档</w:t>
        </w:r>
        <w:r>
          <w:tab/>
        </w:r>
        <w:r>
          <w:fldChar w:fldCharType="begin"/>
        </w:r>
        <w:r>
          <w:instrText xml:space="preserve"> PAGEREF _Toc16726 \h </w:instrText>
        </w:r>
        <w:r>
          <w:fldChar w:fldCharType="separate"/>
        </w:r>
        <w:r>
          <w:t>20</w:t>
        </w:r>
        <w:r>
          <w:fldChar w:fldCharType="end"/>
        </w:r>
      </w:hyperlink>
    </w:p>
    <w:p>
      <w:pPr>
        <w:pStyle w:val="TOC1"/>
        <w:tabs>
          <w:tab w:val="right" w:leader="dot" w:pos="8306"/>
        </w:tabs>
      </w:pPr>
      <w:hyperlink w:anchor="_Toc7279" w:history="1">
        <w:r>
          <w:rPr>
            <w:rFonts w:ascii="仿宋" w:eastAsia="仿宋" w:hAnsi="仿宋" w:cs="仿宋" w:hint="eastAsia"/>
            <w:lang w:eastAsia="zh-CN"/>
          </w:rPr>
          <w:t>七、乳胶色浆项目经营效益</w:t>
        </w:r>
        <w:r>
          <w:tab/>
        </w:r>
        <w:r>
          <w:fldChar w:fldCharType="begin"/>
        </w:r>
        <w:r>
          <w:instrText xml:space="preserve"> PAGEREF _Toc7279 \h </w:instrText>
        </w:r>
        <w:r>
          <w:fldChar w:fldCharType="separate"/>
        </w:r>
        <w:r>
          <w:t>22</w:t>
        </w:r>
        <w:r>
          <w:fldChar w:fldCharType="end"/>
        </w:r>
      </w:hyperlink>
    </w:p>
    <w:p>
      <w:pPr>
        <w:pStyle w:val="TOC2"/>
        <w:tabs>
          <w:tab w:val="right" w:leader="dot" w:pos="8306"/>
        </w:tabs>
      </w:pPr>
      <w:hyperlink w:anchor="_Toc3266" w:history="1">
        <w:r>
          <w:rPr>
            <w:rFonts w:ascii="仿宋" w:eastAsia="仿宋" w:hAnsi="仿宋" w:cs="仿宋" w:hint="eastAsia"/>
            <w:lang w:eastAsia="zh-CN"/>
          </w:rPr>
          <w:t>(一)、经济评价财务测算</w:t>
        </w:r>
        <w:r>
          <w:tab/>
        </w:r>
        <w:r>
          <w:fldChar w:fldCharType="begin"/>
        </w:r>
        <w:r>
          <w:instrText xml:space="preserve"> PAGEREF _Toc3266 \h </w:instrText>
        </w:r>
        <w:r>
          <w:fldChar w:fldCharType="separate"/>
        </w:r>
        <w:r>
          <w:t>22</w:t>
        </w:r>
        <w:r>
          <w:fldChar w:fldCharType="end"/>
        </w:r>
      </w:hyperlink>
    </w:p>
    <w:p>
      <w:pPr>
        <w:pStyle w:val="TOC2"/>
        <w:tabs>
          <w:tab w:val="right" w:leader="dot" w:pos="8306"/>
        </w:tabs>
      </w:pPr>
      <w:hyperlink w:anchor="_Toc3998" w:history="1">
        <w:r>
          <w:rPr>
            <w:rFonts w:ascii="仿宋" w:eastAsia="仿宋" w:hAnsi="仿宋" w:cs="仿宋" w:hint="eastAsia"/>
            <w:lang w:eastAsia="zh-CN"/>
          </w:rPr>
          <w:t>(二)、乳胶色浆项目盈利能力分析</w:t>
        </w:r>
        <w:r>
          <w:tab/>
        </w:r>
        <w:r>
          <w:fldChar w:fldCharType="begin"/>
        </w:r>
        <w:r>
          <w:instrText xml:space="preserve"> PAGEREF _Toc3998 \h </w:instrText>
        </w:r>
        <w:r>
          <w:fldChar w:fldCharType="separate"/>
        </w:r>
        <w:r>
          <w:t>23</w:t>
        </w:r>
        <w:r>
          <w:fldChar w:fldCharType="end"/>
        </w:r>
      </w:hyperlink>
    </w:p>
    <w:p>
      <w:pPr>
        <w:pStyle w:val="TOC1"/>
        <w:tabs>
          <w:tab w:val="right" w:leader="dot" w:pos="8306"/>
        </w:tabs>
      </w:pPr>
      <w:hyperlink w:anchor="_Toc16765" w:history="1">
        <w:r>
          <w:rPr>
            <w:rFonts w:ascii="仿宋" w:eastAsia="仿宋" w:hAnsi="仿宋" w:cs="仿宋" w:hint="eastAsia"/>
            <w:lang w:eastAsia="zh-CN"/>
          </w:rPr>
          <w:t>八、乳胶色浆项目人力资源管理</w:t>
        </w:r>
        <w:r>
          <w:tab/>
        </w:r>
        <w:r>
          <w:fldChar w:fldCharType="begin"/>
        </w:r>
        <w:r>
          <w:instrText xml:space="preserve"> PAGEREF _Toc16765 \h </w:instrText>
        </w:r>
        <w:r>
          <w:fldChar w:fldCharType="separate"/>
        </w:r>
        <w:r>
          <w:t>24</w:t>
        </w:r>
        <w:r>
          <w:fldChar w:fldCharType="end"/>
        </w:r>
      </w:hyperlink>
    </w:p>
    <w:p>
      <w:pPr>
        <w:pStyle w:val="TOC2"/>
        <w:tabs>
          <w:tab w:val="right" w:leader="dot" w:pos="8306"/>
        </w:tabs>
      </w:pPr>
      <w:hyperlink w:anchor="_Toc6842" w:history="1">
        <w:r>
          <w:rPr>
            <w:rFonts w:ascii="仿宋" w:eastAsia="仿宋" w:hAnsi="仿宋" w:cs="仿宋" w:hint="eastAsia"/>
            <w:lang w:eastAsia="zh-CN"/>
          </w:rPr>
          <w:t>(一)、建立健全的预算管理制度</w:t>
        </w:r>
        <w:r>
          <w:tab/>
        </w:r>
        <w:r>
          <w:fldChar w:fldCharType="begin"/>
        </w:r>
        <w:r>
          <w:instrText xml:space="preserve"> PAGEREF _Toc6842 \h </w:instrText>
        </w:r>
        <w:r>
          <w:fldChar w:fldCharType="separate"/>
        </w:r>
        <w:r>
          <w:t>24</w:t>
        </w:r>
        <w:r>
          <w:fldChar w:fldCharType="end"/>
        </w:r>
      </w:hyperlink>
    </w:p>
    <w:p>
      <w:pPr>
        <w:pStyle w:val="TOC2"/>
        <w:tabs>
          <w:tab w:val="right" w:leader="dot" w:pos="8306"/>
        </w:tabs>
      </w:pPr>
      <w:hyperlink w:anchor="_Toc10212" w:history="1">
        <w:r>
          <w:rPr>
            <w:rFonts w:ascii="仿宋" w:eastAsia="仿宋" w:hAnsi="仿宋" w:cs="仿宋" w:hint="eastAsia"/>
            <w:lang w:eastAsia="zh-CN"/>
          </w:rPr>
          <w:t>(二)、加强资金流动监控</w:t>
        </w:r>
        <w:r>
          <w:tab/>
        </w:r>
        <w:r>
          <w:fldChar w:fldCharType="begin"/>
        </w:r>
        <w:r>
          <w:instrText xml:space="preserve"> PAGEREF _Toc10212 \h </w:instrText>
        </w:r>
        <w:r>
          <w:fldChar w:fldCharType="separate"/>
        </w:r>
        <w:r>
          <w:t>25</w:t>
        </w:r>
        <w:r>
          <w:fldChar w:fldCharType="end"/>
        </w:r>
      </w:hyperlink>
    </w:p>
    <w:p>
      <w:pPr>
        <w:pStyle w:val="TOC2"/>
        <w:tabs>
          <w:tab w:val="right" w:leader="dot" w:pos="8306"/>
        </w:tabs>
      </w:pPr>
      <w:hyperlink w:anchor="_Toc17780" w:history="1">
        <w:r>
          <w:rPr>
            <w:rFonts w:ascii="仿宋" w:eastAsia="仿宋" w:hAnsi="仿宋" w:cs="仿宋" w:hint="eastAsia"/>
            <w:lang w:eastAsia="zh-CN"/>
          </w:rPr>
          <w:t>(三)、制定完善的风险控制机制</w:t>
        </w:r>
        <w:r>
          <w:tab/>
        </w:r>
        <w:r>
          <w:fldChar w:fldCharType="begin"/>
        </w:r>
        <w:r>
          <w:instrText xml:space="preserve"> PAGEREF _Toc17780 \h </w:instrText>
        </w:r>
        <w:r>
          <w:fldChar w:fldCharType="separate"/>
        </w:r>
        <w:r>
          <w:t>26</w:t>
        </w:r>
        <w:r>
          <w:fldChar w:fldCharType="end"/>
        </w:r>
      </w:hyperlink>
    </w:p>
    <w:p>
      <w:pPr>
        <w:pStyle w:val="TOC2"/>
        <w:tabs>
          <w:tab w:val="right" w:leader="dot" w:pos="8306"/>
        </w:tabs>
      </w:pPr>
      <w:hyperlink w:anchor="_Toc11911" w:history="1">
        <w:r>
          <w:rPr>
            <w:rFonts w:ascii="仿宋" w:eastAsia="仿宋" w:hAnsi="仿宋" w:cs="仿宋" w:hint="eastAsia"/>
            <w:lang w:eastAsia="zh-CN"/>
          </w:rPr>
          <w:t>(四)、优化成本管理</w:t>
        </w:r>
        <w:r>
          <w:tab/>
        </w:r>
        <w:r>
          <w:fldChar w:fldCharType="begin"/>
        </w:r>
        <w:r>
          <w:instrText xml:space="preserve"> PAGEREF _Toc11911 \h </w:instrText>
        </w:r>
        <w:r>
          <w:fldChar w:fldCharType="separate"/>
        </w:r>
        <w:r>
          <w:t>28</w:t>
        </w:r>
        <w:r>
          <w:fldChar w:fldCharType="end"/>
        </w:r>
      </w:hyperlink>
    </w:p>
    <w:p>
      <w:pPr>
        <w:pStyle w:val="TOC1"/>
        <w:tabs>
          <w:tab w:val="right" w:leader="dot" w:pos="8306"/>
        </w:tabs>
      </w:pPr>
      <w:hyperlink w:anchor="_Toc15162" w:history="1">
        <w:r>
          <w:rPr>
            <w:rFonts w:ascii="仿宋" w:eastAsia="仿宋" w:hAnsi="仿宋" w:cs="仿宋" w:hint="eastAsia"/>
            <w:lang w:eastAsia="zh-CN"/>
          </w:rPr>
          <w:t>九、乳胶色浆项目风险管理</w:t>
        </w:r>
        <w:r>
          <w:tab/>
        </w:r>
        <w:r>
          <w:fldChar w:fldCharType="begin"/>
        </w:r>
        <w:r>
          <w:instrText xml:space="preserve"> PAGEREF _Toc15162 \h </w:instrText>
        </w:r>
        <w:r>
          <w:fldChar w:fldCharType="separate"/>
        </w:r>
        <w:r>
          <w:t>29</w:t>
        </w:r>
        <w:r>
          <w:fldChar w:fldCharType="end"/>
        </w:r>
      </w:hyperlink>
    </w:p>
    <w:p>
      <w:pPr>
        <w:pStyle w:val="TOC2"/>
        <w:tabs>
          <w:tab w:val="right" w:leader="dot" w:pos="8306"/>
        </w:tabs>
      </w:pPr>
      <w:hyperlink w:anchor="_Toc21968" w:history="1">
        <w:r>
          <w:rPr>
            <w:rFonts w:ascii="仿宋" w:eastAsia="仿宋" w:hAnsi="仿宋" w:cs="仿宋" w:hint="eastAsia"/>
            <w:lang w:eastAsia="zh-CN"/>
          </w:rPr>
          <w:t>(一)、风险识别与评估</w:t>
        </w:r>
        <w:r>
          <w:tab/>
        </w:r>
        <w:r>
          <w:fldChar w:fldCharType="begin"/>
        </w:r>
        <w:r>
          <w:instrText xml:space="preserve"> PAGEREF _Toc21968 \h </w:instrText>
        </w:r>
        <w:r>
          <w:fldChar w:fldCharType="separate"/>
        </w:r>
        <w:r>
          <w:t>29</w:t>
        </w:r>
        <w:r>
          <w:fldChar w:fldCharType="end"/>
        </w:r>
      </w:hyperlink>
    </w:p>
    <w:p>
      <w:pPr>
        <w:pStyle w:val="TOC2"/>
        <w:tabs>
          <w:tab w:val="right" w:leader="dot" w:pos="8306"/>
        </w:tabs>
      </w:pPr>
      <w:hyperlink w:anchor="_Toc15028" w:history="1">
        <w:r>
          <w:rPr>
            <w:rFonts w:ascii="仿宋" w:eastAsia="仿宋" w:hAnsi="仿宋" w:cs="仿宋" w:hint="eastAsia"/>
            <w:lang w:eastAsia="zh-CN"/>
          </w:rPr>
          <w:t>(二)、风险应对策略</w:t>
        </w:r>
        <w:r>
          <w:tab/>
        </w:r>
        <w:r>
          <w:fldChar w:fldCharType="begin"/>
        </w:r>
        <w:r>
          <w:instrText xml:space="preserve"> PAGEREF _Toc15028 \h </w:instrText>
        </w:r>
        <w:r>
          <w:fldChar w:fldCharType="separate"/>
        </w:r>
        <w:r>
          <w:t>30</w:t>
        </w:r>
        <w:r>
          <w:fldChar w:fldCharType="end"/>
        </w:r>
      </w:hyperlink>
    </w:p>
    <w:p>
      <w:pPr>
        <w:pStyle w:val="TOC2"/>
        <w:tabs>
          <w:tab w:val="right" w:leader="dot" w:pos="8306"/>
        </w:tabs>
      </w:pPr>
      <w:hyperlink w:anchor="_Toc18949" w:history="1">
        <w:r>
          <w:rPr>
            <w:rFonts w:ascii="仿宋" w:eastAsia="仿宋" w:hAnsi="仿宋" w:cs="仿宋" w:hint="eastAsia"/>
            <w:lang w:eastAsia="zh-CN"/>
          </w:rPr>
          <w:t>(三)、风险监控与控制</w:t>
        </w:r>
        <w:r>
          <w:tab/>
        </w:r>
        <w:r>
          <w:fldChar w:fldCharType="begin"/>
        </w:r>
        <w:r>
          <w:instrText xml:space="preserve"> PAGEREF _Toc18949 \h </w:instrText>
        </w:r>
        <w:r>
          <w:fldChar w:fldCharType="separate"/>
        </w:r>
        <w:r>
          <w:t>32</w:t>
        </w:r>
        <w:r>
          <w:fldChar w:fldCharType="end"/>
        </w:r>
      </w:hyperlink>
    </w:p>
    <w:p>
      <w:pPr>
        <w:pStyle w:val="TOC1"/>
        <w:tabs>
          <w:tab w:val="right" w:leader="dot" w:pos="8306"/>
        </w:tabs>
      </w:pPr>
      <w:hyperlink w:anchor="_Toc3656" w:history="1">
        <w:r>
          <w:rPr>
            <w:rFonts w:ascii="仿宋" w:eastAsia="仿宋" w:hAnsi="仿宋" w:cs="仿宋" w:hint="eastAsia"/>
            <w:lang w:eastAsia="zh-CN"/>
          </w:rPr>
          <w:t>十、生产安全保护</w:t>
        </w:r>
        <w:r>
          <w:tab/>
        </w:r>
        <w:r>
          <w:fldChar w:fldCharType="begin"/>
        </w:r>
        <w:r>
          <w:instrText xml:space="preserve"> PAGEREF _Toc3656 \h </w:instrText>
        </w:r>
        <w:r>
          <w:fldChar w:fldCharType="separate"/>
        </w:r>
        <w:r>
          <w:t>33</w:t>
        </w:r>
        <w:r>
          <w:fldChar w:fldCharType="end"/>
        </w:r>
      </w:hyperlink>
    </w:p>
    <w:p>
      <w:pPr>
        <w:pStyle w:val="TOC2"/>
        <w:tabs>
          <w:tab w:val="right" w:leader="dot" w:pos="8306"/>
        </w:tabs>
      </w:pPr>
      <w:hyperlink w:anchor="_Toc9798" w:history="1">
        <w:r>
          <w:rPr>
            <w:rFonts w:ascii="仿宋" w:eastAsia="仿宋" w:hAnsi="仿宋" w:cs="仿宋" w:hint="eastAsia"/>
            <w:lang w:eastAsia="zh-CN"/>
          </w:rPr>
          <w:t>(一)、消防安全</w:t>
        </w:r>
        <w:r>
          <w:tab/>
        </w:r>
        <w:r>
          <w:fldChar w:fldCharType="begin"/>
        </w:r>
        <w:r>
          <w:instrText xml:space="preserve"> PAGEREF _Toc9798 \h </w:instrText>
        </w:r>
        <w:r>
          <w:fldChar w:fldCharType="separate"/>
        </w:r>
        <w:r>
          <w:t>33</w:t>
        </w:r>
        <w:r>
          <w:fldChar w:fldCharType="end"/>
        </w:r>
      </w:hyperlink>
    </w:p>
    <w:p>
      <w:pPr>
        <w:pStyle w:val="TOC2"/>
        <w:tabs>
          <w:tab w:val="right" w:leader="dot" w:pos="8306"/>
        </w:tabs>
      </w:pPr>
      <w:hyperlink w:anchor="_Toc15782" w:history="1">
        <w:r>
          <w:rPr>
            <w:rFonts w:ascii="仿宋" w:eastAsia="仿宋" w:hAnsi="仿宋" w:cs="仿宋" w:hint="eastAsia"/>
            <w:lang w:eastAsia="zh-CN"/>
          </w:rPr>
          <w:t>(二)、防火防爆总图布置措施</w:t>
        </w:r>
        <w:r>
          <w:tab/>
        </w:r>
        <w:r>
          <w:fldChar w:fldCharType="begin"/>
        </w:r>
        <w:r>
          <w:instrText xml:space="preserve"> PAGEREF _Toc15782 \h </w:instrText>
        </w:r>
        <w:r>
          <w:fldChar w:fldCharType="separate"/>
        </w:r>
        <w:r>
          <w:t>34</w:t>
        </w:r>
        <w:r>
          <w:fldChar w:fldCharType="end"/>
        </w:r>
      </w:hyperlink>
    </w:p>
    <w:p>
      <w:pPr>
        <w:pStyle w:val="TOC2"/>
        <w:tabs>
          <w:tab w:val="right" w:leader="dot" w:pos="8306"/>
        </w:tabs>
      </w:pPr>
      <w:hyperlink w:anchor="_Toc28779" w:history="1">
        <w:r>
          <w:rPr>
            <w:rFonts w:ascii="仿宋" w:eastAsia="仿宋" w:hAnsi="仿宋" w:cs="仿宋" w:hint="eastAsia"/>
            <w:lang w:eastAsia="zh-CN"/>
          </w:rPr>
          <w:t>(三)、自然灾害防范措施</w:t>
        </w:r>
        <w:r>
          <w:tab/>
        </w:r>
        <w:r>
          <w:fldChar w:fldCharType="begin"/>
        </w:r>
        <w:r>
          <w:instrText xml:space="preserve"> PAGEREF _Toc28779 \h </w:instrText>
        </w:r>
        <w:r>
          <w:fldChar w:fldCharType="separate"/>
        </w:r>
        <w:r>
          <w:t>35</w:t>
        </w:r>
        <w:r>
          <w:fldChar w:fldCharType="end"/>
        </w:r>
      </w:hyperlink>
    </w:p>
    <w:p>
      <w:pPr>
        <w:pStyle w:val="TOC2"/>
        <w:tabs>
          <w:tab w:val="right" w:leader="dot" w:pos="8306"/>
        </w:tabs>
      </w:pPr>
      <w:hyperlink w:anchor="_Toc26781" w:history="1">
        <w:r>
          <w:rPr>
            <w:rFonts w:ascii="仿宋" w:eastAsia="仿宋" w:hAnsi="仿宋" w:cs="仿宋" w:hint="eastAsia"/>
            <w:lang w:eastAsia="zh-CN"/>
          </w:rPr>
          <w:t>(四)、安全色及安全标志使用要求</w:t>
        </w:r>
        <w:r>
          <w:tab/>
        </w:r>
        <w:r>
          <w:fldChar w:fldCharType="begin"/>
        </w:r>
        <w:r>
          <w:instrText xml:space="preserve"> PAGEREF _Toc26781 \h </w:instrText>
        </w:r>
        <w:r>
          <w:fldChar w:fldCharType="separate"/>
        </w:r>
        <w:r>
          <w:t>36</w:t>
        </w:r>
        <w:r>
          <w:fldChar w:fldCharType="end"/>
        </w:r>
      </w:hyperlink>
    </w:p>
    <w:p>
      <w:pPr>
        <w:pStyle w:val="TOC2"/>
        <w:tabs>
          <w:tab w:val="right" w:leader="dot" w:pos="8306"/>
        </w:tabs>
      </w:pPr>
      <w:hyperlink w:anchor="_Toc7413" w:history="1">
        <w:r>
          <w:rPr>
            <w:rFonts w:ascii="仿宋" w:eastAsia="仿宋" w:hAnsi="仿宋" w:cs="仿宋" w:hint="eastAsia"/>
            <w:lang w:eastAsia="zh-CN"/>
          </w:rPr>
          <w:t>(五)、防尘防毒措施</w:t>
        </w:r>
        <w:r>
          <w:tab/>
        </w:r>
        <w:r>
          <w:fldChar w:fldCharType="begin"/>
        </w:r>
        <w:r>
          <w:instrText xml:space="preserve"> PAGEREF _Toc7413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12" w:history="1">
        <w:r>
          <w:rPr>
            <w:rFonts w:ascii="仿宋" w:eastAsia="仿宋" w:hAnsi="仿宋" w:cs="仿宋" w:hint="eastAsia"/>
            <w:lang w:eastAsia="zh-CN"/>
          </w:rPr>
          <w:t>(六)、防静电、触电防护及防雷措施</w:t>
        </w:r>
        <w:r>
          <w:tab/>
        </w:r>
        <w:r>
          <w:fldChar w:fldCharType="begin"/>
        </w:r>
        <w:r>
          <w:instrText xml:space="preserve"> PAGEREF _Toc32212 \h </w:instrText>
        </w:r>
        <w:r>
          <w:fldChar w:fldCharType="separate"/>
        </w:r>
        <w:r>
          <w:t>38</w:t>
        </w:r>
        <w:r>
          <w:fldChar w:fldCharType="end"/>
        </w:r>
      </w:hyperlink>
    </w:p>
    <w:p>
      <w:pPr>
        <w:pStyle w:val="TOC2"/>
        <w:tabs>
          <w:tab w:val="right" w:leader="dot" w:pos="8306"/>
        </w:tabs>
      </w:pPr>
      <w:hyperlink w:anchor="_Toc9074" w:history="1">
        <w:r>
          <w:rPr>
            <w:rFonts w:ascii="仿宋" w:eastAsia="仿宋" w:hAnsi="仿宋" w:cs="仿宋" w:hint="eastAsia"/>
            <w:lang w:eastAsia="zh-CN"/>
          </w:rPr>
          <w:t>(七)、机械设备安全保障措施</w:t>
        </w:r>
        <w:r>
          <w:tab/>
        </w:r>
        <w:r>
          <w:fldChar w:fldCharType="begin"/>
        </w:r>
        <w:r>
          <w:instrText xml:space="preserve"> PAGEREF _Toc9074 \h </w:instrText>
        </w:r>
        <w:r>
          <w:fldChar w:fldCharType="separate"/>
        </w:r>
        <w:r>
          <w:t>39</w:t>
        </w:r>
        <w:r>
          <w:fldChar w:fldCharType="end"/>
        </w:r>
      </w:hyperlink>
    </w:p>
    <w:p>
      <w:pPr>
        <w:pStyle w:val="TOC1"/>
        <w:tabs>
          <w:tab w:val="right" w:leader="dot" w:pos="8306"/>
        </w:tabs>
      </w:pPr>
      <w:hyperlink w:anchor="_Toc21533" w:history="1">
        <w:r>
          <w:rPr>
            <w:rFonts w:ascii="仿宋" w:eastAsia="仿宋" w:hAnsi="仿宋" w:cs="仿宋" w:hint="eastAsia"/>
            <w:lang w:eastAsia="zh-CN"/>
          </w:rPr>
          <w:t>十一、乳胶色浆项目投资规划</w:t>
        </w:r>
        <w:r>
          <w:tab/>
        </w:r>
        <w:r>
          <w:fldChar w:fldCharType="begin"/>
        </w:r>
        <w:r>
          <w:instrText xml:space="preserve"> PAGEREF _Toc21533 \h </w:instrText>
        </w:r>
        <w:r>
          <w:fldChar w:fldCharType="separate"/>
        </w:r>
        <w:r>
          <w:t>41</w:t>
        </w:r>
        <w:r>
          <w:fldChar w:fldCharType="end"/>
        </w:r>
      </w:hyperlink>
    </w:p>
    <w:p>
      <w:pPr>
        <w:pStyle w:val="TOC2"/>
        <w:tabs>
          <w:tab w:val="right" w:leader="dot" w:pos="8306"/>
        </w:tabs>
      </w:pPr>
      <w:hyperlink w:anchor="_Toc12026" w:history="1">
        <w:r>
          <w:rPr>
            <w:rFonts w:ascii="仿宋" w:eastAsia="仿宋" w:hAnsi="仿宋" w:cs="仿宋" w:hint="eastAsia"/>
            <w:lang w:eastAsia="zh-CN"/>
          </w:rPr>
          <w:t>(一)、乳胶色浆项目总投资估算</w:t>
        </w:r>
        <w:r>
          <w:tab/>
        </w:r>
        <w:r>
          <w:fldChar w:fldCharType="begin"/>
        </w:r>
        <w:r>
          <w:instrText xml:space="preserve"> PAGEREF _Toc12026 \h </w:instrText>
        </w:r>
        <w:r>
          <w:fldChar w:fldCharType="separate"/>
        </w:r>
        <w:r>
          <w:t>41</w:t>
        </w:r>
        <w:r>
          <w:fldChar w:fldCharType="end"/>
        </w:r>
      </w:hyperlink>
    </w:p>
    <w:p>
      <w:pPr>
        <w:pStyle w:val="TOC2"/>
        <w:tabs>
          <w:tab w:val="right" w:leader="dot" w:pos="8306"/>
        </w:tabs>
      </w:pPr>
      <w:hyperlink w:anchor="_Toc9078" w:history="1">
        <w:r>
          <w:rPr>
            <w:rFonts w:ascii="仿宋" w:eastAsia="仿宋" w:hAnsi="仿宋" w:cs="仿宋" w:hint="eastAsia"/>
            <w:lang w:eastAsia="zh-CN"/>
          </w:rPr>
          <w:t>(二)、资金筹措</w:t>
        </w:r>
        <w:r>
          <w:tab/>
        </w:r>
        <w:r>
          <w:fldChar w:fldCharType="begin"/>
        </w:r>
        <w:r>
          <w:instrText xml:space="preserve"> PAGEREF _Toc9078 \h </w:instrText>
        </w:r>
        <w:r>
          <w:fldChar w:fldCharType="separate"/>
        </w:r>
        <w:r>
          <w:t>42</w:t>
        </w:r>
        <w:r>
          <w:fldChar w:fldCharType="end"/>
        </w:r>
      </w:hyperlink>
    </w:p>
    <w:p>
      <w:pPr>
        <w:pStyle w:val="TOC1"/>
        <w:tabs>
          <w:tab w:val="right" w:leader="dot" w:pos="8306"/>
        </w:tabs>
      </w:pPr>
      <w:hyperlink w:anchor="_Toc5050" w:history="1">
        <w:r>
          <w:rPr>
            <w:rFonts w:ascii="仿宋" w:eastAsia="仿宋" w:hAnsi="仿宋" w:cs="仿宋" w:hint="eastAsia"/>
            <w:lang w:eastAsia="zh-CN"/>
          </w:rPr>
          <w:t>十二、乳胶色浆项目社会影响</w:t>
        </w:r>
        <w:r>
          <w:tab/>
        </w:r>
        <w:r>
          <w:fldChar w:fldCharType="begin"/>
        </w:r>
        <w:r>
          <w:instrText xml:space="preserve"> PAGEREF _Toc5050 \h </w:instrText>
        </w:r>
        <w:r>
          <w:fldChar w:fldCharType="separate"/>
        </w:r>
        <w:r>
          <w:t>43</w:t>
        </w:r>
        <w:r>
          <w:fldChar w:fldCharType="end"/>
        </w:r>
      </w:hyperlink>
    </w:p>
    <w:p>
      <w:pPr>
        <w:pStyle w:val="TOC2"/>
        <w:tabs>
          <w:tab w:val="right" w:leader="dot" w:pos="8306"/>
        </w:tabs>
      </w:pPr>
      <w:hyperlink w:anchor="_Toc756" w:history="1">
        <w:r>
          <w:rPr>
            <w:rFonts w:ascii="仿宋" w:eastAsia="仿宋" w:hAnsi="仿宋" w:cs="仿宋" w:hint="eastAsia"/>
            <w:lang w:eastAsia="zh-CN"/>
          </w:rPr>
          <w:t>(一)、社会责任与义务</w:t>
        </w:r>
        <w:r>
          <w:tab/>
        </w:r>
        <w:r>
          <w:fldChar w:fldCharType="begin"/>
        </w:r>
        <w:r>
          <w:instrText xml:space="preserve"> PAGEREF _Toc756 \h </w:instrText>
        </w:r>
        <w:r>
          <w:fldChar w:fldCharType="separate"/>
        </w:r>
        <w:r>
          <w:t>43</w:t>
        </w:r>
        <w:r>
          <w:fldChar w:fldCharType="end"/>
        </w:r>
      </w:hyperlink>
    </w:p>
    <w:p>
      <w:pPr>
        <w:pStyle w:val="TOC2"/>
        <w:tabs>
          <w:tab w:val="right" w:leader="dot" w:pos="8306"/>
        </w:tabs>
      </w:pPr>
      <w:hyperlink w:anchor="_Toc14756" w:history="1">
        <w:r>
          <w:rPr>
            <w:rFonts w:ascii="仿宋" w:eastAsia="仿宋" w:hAnsi="仿宋" w:cs="仿宋" w:hint="eastAsia"/>
            <w:lang w:eastAsia="zh-CN"/>
          </w:rPr>
          <w:t>(二)、社会参与与沟通</w:t>
        </w:r>
        <w:r>
          <w:tab/>
        </w:r>
        <w:r>
          <w:fldChar w:fldCharType="begin"/>
        </w:r>
        <w:r>
          <w:instrText xml:space="preserve"> PAGEREF _Toc14756 \h </w:instrText>
        </w:r>
        <w:r>
          <w:fldChar w:fldCharType="separate"/>
        </w:r>
        <w:r>
          <w:t>43</w:t>
        </w:r>
        <w:r>
          <w:fldChar w:fldCharType="end"/>
        </w:r>
      </w:hyperlink>
    </w:p>
    <w:p>
      <w:pPr>
        <w:pStyle w:val="TOC1"/>
        <w:tabs>
          <w:tab w:val="right" w:leader="dot" w:pos="8306"/>
        </w:tabs>
      </w:pPr>
      <w:hyperlink w:anchor="_Toc31534" w:history="1">
        <w:r>
          <w:rPr>
            <w:rFonts w:ascii="仿宋" w:eastAsia="仿宋" w:hAnsi="仿宋" w:cs="仿宋" w:hint="eastAsia"/>
            <w:lang w:eastAsia="zh-CN"/>
          </w:rPr>
          <w:t>十三、乳胶色浆项目实施保障措施</w:t>
        </w:r>
        <w:r>
          <w:tab/>
        </w:r>
        <w:r>
          <w:fldChar w:fldCharType="begin"/>
        </w:r>
        <w:r>
          <w:instrText xml:space="preserve"> PAGEREF _Toc31534 \h </w:instrText>
        </w:r>
        <w:r>
          <w:fldChar w:fldCharType="separate"/>
        </w:r>
        <w:r>
          <w:t>44</w:t>
        </w:r>
        <w:r>
          <w:fldChar w:fldCharType="end"/>
        </w:r>
      </w:hyperlink>
    </w:p>
    <w:p>
      <w:pPr>
        <w:pStyle w:val="TOC2"/>
        <w:tabs>
          <w:tab w:val="right" w:leader="dot" w:pos="8306"/>
        </w:tabs>
      </w:pPr>
      <w:hyperlink w:anchor="_Toc28084" w:history="1">
        <w:r>
          <w:rPr>
            <w:rFonts w:ascii="仿宋" w:eastAsia="仿宋" w:hAnsi="仿宋" w:cs="仿宋" w:hint="eastAsia"/>
            <w:lang w:eastAsia="zh-CN"/>
          </w:rPr>
          <w:t>(一)、乳胶色浆项目实施保障机制</w:t>
        </w:r>
        <w:r>
          <w:tab/>
        </w:r>
        <w:r>
          <w:fldChar w:fldCharType="begin"/>
        </w:r>
        <w:r>
          <w:instrText xml:space="preserve"> PAGEREF _Toc28084 \h </w:instrText>
        </w:r>
        <w:r>
          <w:fldChar w:fldCharType="separate"/>
        </w:r>
        <w:r>
          <w:t>44</w:t>
        </w:r>
        <w:r>
          <w:fldChar w:fldCharType="end"/>
        </w:r>
      </w:hyperlink>
    </w:p>
    <w:p>
      <w:pPr>
        <w:pStyle w:val="TOC2"/>
        <w:tabs>
          <w:tab w:val="right" w:leader="dot" w:pos="8306"/>
        </w:tabs>
      </w:pPr>
      <w:hyperlink w:anchor="_Toc30948" w:history="1">
        <w:r>
          <w:rPr>
            <w:rFonts w:ascii="仿宋" w:eastAsia="仿宋" w:hAnsi="仿宋" w:cs="仿宋" w:hint="eastAsia"/>
            <w:lang w:eastAsia="zh-CN"/>
          </w:rPr>
          <w:t>(二)、乳胶色浆项目法律合规要求</w:t>
        </w:r>
        <w:r>
          <w:tab/>
        </w:r>
        <w:r>
          <w:fldChar w:fldCharType="begin"/>
        </w:r>
        <w:r>
          <w:instrText xml:space="preserve"> PAGEREF _Toc30948 \h </w:instrText>
        </w:r>
        <w:r>
          <w:fldChar w:fldCharType="separate"/>
        </w:r>
        <w:r>
          <w:t>48</w:t>
        </w:r>
        <w:r>
          <w:fldChar w:fldCharType="end"/>
        </w:r>
      </w:hyperlink>
    </w:p>
    <w:p>
      <w:pPr>
        <w:pStyle w:val="TOC2"/>
        <w:tabs>
          <w:tab w:val="right" w:leader="dot" w:pos="8306"/>
        </w:tabs>
      </w:pPr>
      <w:hyperlink w:anchor="_Toc22138" w:history="1">
        <w:r>
          <w:rPr>
            <w:rFonts w:ascii="仿宋" w:eastAsia="仿宋" w:hAnsi="仿宋" w:cs="仿宋" w:hint="eastAsia"/>
            <w:lang w:eastAsia="zh-CN"/>
          </w:rPr>
          <w:t>(三)、乳胶色浆项目合同管理与法律事务</w:t>
        </w:r>
        <w:r>
          <w:tab/>
        </w:r>
        <w:r>
          <w:fldChar w:fldCharType="begin"/>
        </w:r>
        <w:r>
          <w:instrText xml:space="preserve"> PAGEREF _Toc22138 \h </w:instrText>
        </w:r>
        <w:r>
          <w:fldChar w:fldCharType="separate"/>
        </w:r>
        <w:r>
          <w:t>52</w:t>
        </w:r>
        <w:r>
          <w:fldChar w:fldCharType="end"/>
        </w:r>
      </w:hyperlink>
    </w:p>
    <w:p>
      <w:pPr>
        <w:pStyle w:val="TOC2"/>
        <w:tabs>
          <w:tab w:val="right" w:leader="dot" w:pos="8306"/>
        </w:tabs>
      </w:pPr>
      <w:hyperlink w:anchor="_Toc2549" w:history="1">
        <w:r>
          <w:rPr>
            <w:rFonts w:ascii="仿宋" w:eastAsia="仿宋" w:hAnsi="仿宋" w:cs="仿宋" w:hint="eastAsia"/>
            <w:lang w:eastAsia="zh-CN"/>
          </w:rPr>
          <w:t>(四)、乳胶色浆项目知识产权保护策略</w:t>
        </w:r>
        <w:r>
          <w:tab/>
        </w:r>
        <w:r>
          <w:fldChar w:fldCharType="begin"/>
        </w:r>
        <w:r>
          <w:instrText xml:space="preserve"> PAGEREF _Toc2549 \h </w:instrText>
        </w:r>
        <w:r>
          <w:fldChar w:fldCharType="separate"/>
        </w:r>
        <w:r>
          <w:t>58</w:t>
        </w:r>
        <w:r>
          <w:fldChar w:fldCharType="end"/>
        </w:r>
      </w:hyperlink>
    </w:p>
    <w:p>
      <w:pPr>
        <w:pStyle w:val="TOC1"/>
        <w:tabs>
          <w:tab w:val="right" w:leader="dot" w:pos="8306"/>
        </w:tabs>
      </w:pPr>
      <w:hyperlink w:anchor="_Toc28095" w:history="1">
        <w:r>
          <w:rPr>
            <w:rFonts w:ascii="仿宋" w:eastAsia="仿宋" w:hAnsi="仿宋" w:cs="仿宋" w:hint="eastAsia"/>
            <w:lang w:eastAsia="zh-CN"/>
          </w:rPr>
          <w:t>十四、质量管理体系</w:t>
        </w:r>
        <w:r>
          <w:tab/>
        </w:r>
        <w:r>
          <w:fldChar w:fldCharType="begin"/>
        </w:r>
        <w:r>
          <w:instrText xml:space="preserve"> PAGEREF _Toc28095 \h </w:instrText>
        </w:r>
        <w:r>
          <w:fldChar w:fldCharType="separate"/>
        </w:r>
        <w:r>
          <w:t>61</w:t>
        </w:r>
        <w:r>
          <w:fldChar w:fldCharType="end"/>
        </w:r>
      </w:hyperlink>
    </w:p>
    <w:p>
      <w:pPr>
        <w:pStyle w:val="TOC2"/>
        <w:tabs>
          <w:tab w:val="right" w:leader="dot" w:pos="8306"/>
        </w:tabs>
      </w:pPr>
      <w:hyperlink w:anchor="_Toc24285" w:history="1">
        <w:r>
          <w:rPr>
            <w:rFonts w:ascii="仿宋" w:eastAsia="仿宋" w:hAnsi="仿宋" w:cs="仿宋" w:hint="eastAsia"/>
            <w:lang w:eastAsia="zh-CN"/>
          </w:rPr>
          <w:t>(一)、质量目标与方针</w:t>
        </w:r>
        <w:r>
          <w:tab/>
        </w:r>
        <w:r>
          <w:fldChar w:fldCharType="begin"/>
        </w:r>
        <w:r>
          <w:instrText xml:space="preserve"> PAGEREF _Toc24285 \h </w:instrText>
        </w:r>
        <w:r>
          <w:fldChar w:fldCharType="separate"/>
        </w:r>
        <w:r>
          <w:t>61</w:t>
        </w:r>
        <w:r>
          <w:fldChar w:fldCharType="end"/>
        </w:r>
      </w:hyperlink>
    </w:p>
    <w:p>
      <w:pPr>
        <w:pStyle w:val="TOC2"/>
        <w:tabs>
          <w:tab w:val="right" w:leader="dot" w:pos="8306"/>
        </w:tabs>
      </w:pPr>
      <w:hyperlink w:anchor="_Toc12415" w:history="1">
        <w:r>
          <w:rPr>
            <w:rFonts w:ascii="仿宋" w:eastAsia="仿宋" w:hAnsi="仿宋" w:cs="仿宋" w:hint="eastAsia"/>
            <w:lang w:eastAsia="zh-CN"/>
          </w:rPr>
          <w:t>(二)、质量管理责任</w:t>
        </w:r>
        <w:r>
          <w:tab/>
        </w:r>
        <w:r>
          <w:fldChar w:fldCharType="begin"/>
        </w:r>
        <w:r>
          <w:instrText xml:space="preserve"> PAGEREF _Toc12415 \h </w:instrText>
        </w:r>
        <w:r>
          <w:fldChar w:fldCharType="separate"/>
        </w:r>
        <w:r>
          <w:t>62</w:t>
        </w:r>
        <w:r>
          <w:fldChar w:fldCharType="end"/>
        </w:r>
      </w:hyperlink>
    </w:p>
    <w:p>
      <w:pPr>
        <w:pStyle w:val="TOC2"/>
        <w:tabs>
          <w:tab w:val="right" w:leader="dot" w:pos="8306"/>
        </w:tabs>
      </w:pPr>
      <w:hyperlink w:anchor="_Toc7509" w:history="1">
        <w:r>
          <w:rPr>
            <w:rFonts w:ascii="仿宋" w:eastAsia="仿宋" w:hAnsi="仿宋" w:cs="仿宋" w:hint="eastAsia"/>
            <w:lang w:eastAsia="zh-CN"/>
          </w:rPr>
          <w:t>(三)、质量管理体系文件</w:t>
        </w:r>
        <w:r>
          <w:tab/>
        </w:r>
        <w:r>
          <w:fldChar w:fldCharType="begin"/>
        </w:r>
        <w:r>
          <w:instrText xml:space="preserve"> PAGEREF _Toc7509 \h </w:instrText>
        </w:r>
        <w:r>
          <w:fldChar w:fldCharType="separate"/>
        </w:r>
        <w:r>
          <w:t>63</w:t>
        </w:r>
        <w:r>
          <w:fldChar w:fldCharType="end"/>
        </w:r>
      </w:hyperlink>
    </w:p>
    <w:p>
      <w:pPr>
        <w:pStyle w:val="TOC2"/>
        <w:tabs>
          <w:tab w:val="right" w:leader="dot" w:pos="8306"/>
        </w:tabs>
      </w:pPr>
      <w:hyperlink w:anchor="_Toc32657" w:history="1">
        <w:r>
          <w:rPr>
            <w:rFonts w:ascii="仿宋" w:eastAsia="仿宋" w:hAnsi="仿宋" w:cs="仿宋" w:hint="eastAsia"/>
            <w:lang w:eastAsia="zh-CN"/>
          </w:rPr>
          <w:t>(四)、质量培训与教育</w:t>
        </w:r>
        <w:r>
          <w:tab/>
        </w:r>
        <w:r>
          <w:fldChar w:fldCharType="begin"/>
        </w:r>
        <w:r>
          <w:instrText xml:space="preserve"> PAGEREF _Toc32657 \h </w:instrText>
        </w:r>
        <w:r>
          <w:fldChar w:fldCharType="separate"/>
        </w:r>
        <w:r>
          <w:t>65</w:t>
        </w:r>
        <w:r>
          <w:fldChar w:fldCharType="end"/>
        </w:r>
      </w:hyperlink>
    </w:p>
    <w:p>
      <w:pPr>
        <w:pStyle w:val="TOC2"/>
        <w:tabs>
          <w:tab w:val="right" w:leader="dot" w:pos="8306"/>
        </w:tabs>
      </w:pPr>
      <w:hyperlink w:anchor="_Toc13519" w:history="1">
        <w:r>
          <w:rPr>
            <w:rFonts w:ascii="仿宋" w:eastAsia="仿宋" w:hAnsi="仿宋" w:cs="仿宋" w:hint="eastAsia"/>
            <w:lang w:eastAsia="zh-CN"/>
          </w:rPr>
          <w:t>(五)、质量审核与评价</w:t>
        </w:r>
        <w:r>
          <w:tab/>
        </w:r>
        <w:r>
          <w:fldChar w:fldCharType="begin"/>
        </w:r>
        <w:r>
          <w:instrText xml:space="preserve"> PAGEREF _Toc13519 \h </w:instrText>
        </w:r>
        <w:r>
          <w:fldChar w:fldCharType="separate"/>
        </w:r>
        <w:r>
          <w:t>66</w:t>
        </w:r>
        <w:r>
          <w:fldChar w:fldCharType="end"/>
        </w:r>
      </w:hyperlink>
    </w:p>
    <w:p>
      <w:pPr>
        <w:pStyle w:val="TOC2"/>
        <w:tabs>
          <w:tab w:val="right" w:leader="dot" w:pos="8306"/>
        </w:tabs>
      </w:pPr>
      <w:hyperlink w:anchor="_Toc16052" w:history="1">
        <w:r>
          <w:rPr>
            <w:rFonts w:ascii="仿宋" w:eastAsia="仿宋" w:hAnsi="仿宋" w:cs="仿宋" w:hint="eastAsia"/>
            <w:lang w:eastAsia="zh-CN"/>
          </w:rPr>
          <w:t>(六)、不符合与纠正措施</w:t>
        </w:r>
        <w:r>
          <w:tab/>
        </w:r>
        <w:r>
          <w:fldChar w:fldCharType="begin"/>
        </w:r>
        <w:r>
          <w:instrText xml:space="preserve"> PAGEREF _Toc16052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636"/>
      <w:r>
        <w:rPr>
          <w:rFonts w:ascii="仿宋" w:eastAsia="仿宋" w:hAnsi="仿宋" w:cs="仿宋" w:hint="eastAsia"/>
          <w:sz w:val="28"/>
          <w:lang w:eastAsia="zh-CN"/>
        </w:rPr>
        <w:t>一、乳胶色浆项目可持续发展</w:t>
      </w:r>
      <w:bookmarkEnd w:id="2"/>
    </w:p>
    <w:p>
      <w:pPr>
        <w:pStyle w:val="Heading2"/>
        <w:rPr>
          <w:rFonts w:ascii="仿宋" w:eastAsia="仿宋" w:hAnsi="仿宋" w:cs="仿宋" w:hint="eastAsia"/>
          <w:lang w:eastAsia="zh-CN"/>
        </w:rPr>
      </w:pPr>
      <w:bookmarkStart w:id="3" w:name="_Toc250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胶色浆项目中，乳胶色浆项目团队着眼于未来，明确了可持续发展的战略方向。制定的具体可持续发展目标包括降低资源使用、采用环保技术、最大化社会效益等。这一步骤不仅有助于乳胶色浆项目在环保和社会责任方面达到最高标准，也为未来提供了明确的指引，确保乳胶色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可持续实践的融入乳胶色浆项目管理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乳胶色浆项目管理周期。从乳胶色浆项目规划开始，乳胶色浆项目团队就考虑了环境和社会的因素。在执行阶段，乳胶色浆项目团队积极推动绿色技术的应用，优化资源利用。此外，关注员工的社会责任，通过培训和沟通活动提高员工对可持续发展的认知，使他们能够在日常工作中践行可持续实践。这些举措不仅为乳胶色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0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扎根于乳胶色浆项目的可持续发展理念，我们深信环保与社会责任是乳胶色浆项目成功的关键支柱。在乳胶色浆项目的每一步，我们都致力于通过创新和实践，履行对环境和社会的坚定责任。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团队通过引入先进的环保技术、建立高效的废物处理系统以及推动能源节约措施，积极履行环保责任。定期的环保监测和评估确保乳胶色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不仅致力于自身可持续发展，还注重对社会的回馈。通过支持社区乳胶色浆项目、参与慈善事业、提供培训机会等方式，乳胶色浆项目积极履行社会责任。与当地社区建立积极互动，关注员工的工作与生活平衡，以及员工的身心健康，是乳胶色浆项目在社会责任层面的关键举措。这样的实践不仅增强了乳胶色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595"/>
      <w:r>
        <w:rPr>
          <w:rFonts w:ascii="仿宋" w:eastAsia="仿宋" w:hAnsi="仿宋" w:cs="仿宋" w:hint="eastAsia"/>
          <w:sz w:val="28"/>
          <w:lang w:eastAsia="zh-CN"/>
        </w:rPr>
        <w:t>二、乳胶色浆项目概论</w:t>
      </w:r>
      <w:bookmarkEnd w:id="5"/>
    </w:p>
    <w:p>
      <w:pPr>
        <w:pStyle w:val="Heading2"/>
        <w:rPr>
          <w:rFonts w:ascii="仿宋" w:eastAsia="仿宋" w:hAnsi="仿宋" w:cs="仿宋" w:hint="eastAsia"/>
          <w:lang w:eastAsia="zh-CN"/>
        </w:rPr>
      </w:pPr>
      <w:bookmarkStart w:id="6" w:name="_Toc9724"/>
      <w:r>
        <w:rPr>
          <w:rFonts w:ascii="仿宋" w:eastAsia="仿宋" w:hAnsi="仿宋" w:cs="仿宋" w:hint="eastAsia"/>
          <w:lang w:eastAsia="zh-CN"/>
        </w:rPr>
        <w:t>(一)、乳胶色浆项目概况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起源追溯至对市场的深入洞察。市场的不断演变与变革为乳胶色浆项目提供了难得的机遇。当前市场存在的需求缺口和变革的大环境共同构成了乳胶色浆项目的背景。这个乳胶色浆项目旨在充分利用市场机遇，填补行业中尚未满足的需求，为客户提供全新的解决方案。市场的变革和需求的增长使得这个乳胶色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乳胶色浆项目名称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正式命名为乳胶色浆。这个名称不仅仅是一个标识，更代表了乳胶色浆项目的核心理念和愿景。它蕴含着乳胶色浆项目所要解决问题的关键字，具有强烈的表达和辨识度，为乳胶色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乳胶色浆项目目标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核心目标是提供一种全新、高效的解决方案，满足客户日益增长的需求。乳胶色浆项目追求的不仅仅是满足市场需求，更是在市场中获得卓越的竞争优势。通过不断提升产品或服务的质量和创新水平，乳胶色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乳胶色浆项目范围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全面涵盖了产品研发、制造、市场推广和售后服务，确保从产品设计到最终用户体验的全方位关注。这一全面的乳胶色浆项目范围是为了确保乳胶色浆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1.5 乳胶色浆项目时间表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乳胶色浆项目计划在未来18个月内完成，包括研发、测试、市场试点和正式推出等不同阶段。这个时间表的合理设计是为了确保乳胶色浆项目各个阶段的顺利推进，以便按时交付高质量的成果。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乳胶色浆项目预算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乳胶色浆项目总预算估算为XX百万美元，主要分配在研发、市场推广、人员培训和运营等方面。这一充足的预算为乳胶色浆项目提供了充足的资源，确保乳胶色浆项目在各个方面都能取得优异的表现。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乳胶色浆项目风险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乳胶色浆项目可能面临的风险包括市场接受度低、技术难题、竞争激烈等。乳胶色浆项目团队已经制定了相应的风险应对计划，通过前瞻性的风险管理，确保乳胶色浆项目在面对不确定性时能够迅速做出应对。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乳胶色浆项目团队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乳胶色浆项目汇聚了一支经验丰富、多领域专业素养的核心团队，确保乳胶色浆项目在各个方面都能拥有高水平的执行力。团队的协同作战是乳胶色浆项目成功的关键因素之一。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乳胶色浆项目背景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乳胶色浆项目的背景根植于市场对更高效、创新产品的渴望，同时也受到科技发展对行业格局的深刻改变的影响。这为乳胶色浆项目提供了广阔的发展空间和市场需求。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乳胶色浆项目现状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截至目前，乳胶色浆项目已完成市场调研和技术验证，取得了初步的成功。这为乳胶色浆项目在未来的发展奠定了坚实的基础，为更远大的目标打下了坚实的基石。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7159"/>
      <w:r>
        <w:rPr>
          <w:rFonts w:ascii="仿宋" w:eastAsia="仿宋" w:hAnsi="仿宋" w:cs="仿宋" w:hint="eastAsia"/>
          <w:sz w:val="28"/>
          <w:lang w:eastAsia="zh-CN"/>
        </w:rPr>
        <w:t>(二)、乳胶色浆项目目标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keyword》乳胶色浆项目首要业务目标是在市场中占据有利地位，实现产品/服务的成功推广和销售。通过不断提升产品质量、创新性，乳胶色浆项目追求成为行业中的领导者，赢得更多客户的青睐。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在科技迅速发展的时代，乳胶色浆项目着眼于技术创新。通过持续的研发和技术升级，乳胶色浆项目旨在推出更具创新性的产品或服务，以满足市场对新鲜、先进解决方案的需求。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为了建立可持续的客户关系，乳胶色浆项目设定了客户满意度目标。通过提供卓越的产品质量和优质的客户服务，乳胶色浆项目追求赢得客户的信任和忠诚度，确保他们的满意度达到行业领先水平。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乳胶色浆项目注重社会责任和可持续发展。通过实施环保、社会责任乳胶色浆项目，乳胶色浆项目致力于在经济发展的同时保护环境，促进社会公平，实现可持续经营。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乳胶色浆项目的团队是实现目标的核心驱动力。因此，乳胶色浆项目设定了团队发展目标，包括提升团队成员的专业技能、培养领导力，以及搭建协同高效的团队工作氛围。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120"/>
      <w:r>
        <w:rPr>
          <w:rFonts w:ascii="仿宋" w:eastAsia="仿宋" w:hAnsi="仿宋" w:cs="仿宋" w:hint="eastAsia"/>
          <w:sz w:val="28"/>
          <w:lang w:eastAsia="zh-CN"/>
        </w:rPr>
        <w:t>(三)、乳胶色浆项目提出的理由</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2. 乳胶色浆项目提出的理由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提出源于对市场机遇的深刻洞察。当前市场中存在的需求缺口和行业发展趋势表明，有巨大的商业机会等待被开发。通过准确捕捉市场机遇，乳胶色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理念基于对技术创新的信仰。通过持续的研发和技术投入，乳胶色浆项目有望推出更具创新性的产品或服务。在科技飞速发展的当下，乳胶色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提出是为了增强企业的行业竞争力。通过提升产品或服务的质量和独特性，乳胶色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响应了消费者需求的变化。随着社会和科技的不断发展，消费者对产品和服务的需求也在发生变化。通过深入了解并及时回应消费者的新需求，乳胶色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乳胶色浆项目的提出是企业战略发展规划的一部分。在面对日益激烈的市场竞争和不断变化的商业环境中，乳胶色浆项目作为企业战略的一环，旨在为企业开辟新的增长领域，巩固企业在行业中的地位。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提出不仅仅是基于商业考量，还注重社会责任。通过推出环保、社会责任等方面的乳胶色浆项目，乳胶色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乳胶色浆项目的提出反映了对利益相关者期望的关注。包括客户、员工、投资者等利益相关者在企业发展中都有着各自的期望，乳胶色浆项目力求在满足这些期望的同时，取得更大的共赢。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1829"/>
      <w:r>
        <w:rPr>
          <w:rFonts w:ascii="仿宋" w:eastAsia="仿宋" w:hAnsi="仿宋" w:cs="仿宋" w:hint="eastAsia"/>
          <w:sz w:val="28"/>
          <w:lang w:eastAsia="zh-CN"/>
        </w:rPr>
        <w:t>(四)、乳胶色浆项目意义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在实施乳胶色浆项目的过程中，我们不仅仅是在追逐商业成功，更是为企业和社会的多个层面创造了深远的意义。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首要意义在于提升企业的市场竞争力。通过持续的创新和对产品质量的高标准要求，乳胶色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乳胶色浆项目的推进将促使行业技术水平的提升。通过引入先进技术和创新性解决方案，乳胶色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乳胶色浆项目不仅创造了大量就业机会，提高了就业水平，还注重社会责任和环保。通过参与社会公益事业和推动环保乳胶色浆项目，乳胶色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综合而言，乳胶色浆项目意义重大，不仅推动了企业的发展，也为行业和社会的进步贡献了积极力量。这是一个全面而深刻的影响，将在未来产生可持续的正面效应。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352"/>
      <w:r>
        <w:rPr>
          <w:rFonts w:ascii="仿宋" w:eastAsia="仿宋" w:hAnsi="仿宋" w:cs="仿宋" w:hint="eastAsia"/>
          <w:sz w:val="28"/>
          <w:lang w:eastAsia="zh-CN"/>
        </w:rPr>
        <w:t>(五)、乳胶色浆项目背景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在当今迅猛发展的商业环境中，乳胶色浆项目的动因根植于对多方面因素的审慎考量。这个乳胶色浆项目的提出并非孤立的决策，而是对企业所处背景深入思考的产物。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市场的不断演变是乳胶色浆项目背后的首要原因。科技的迅速发展和全球市场的快速变化使得企业必须灵活应对。乳胶色浆项目应运而生，旨在通过创新性的解决方案迎合市场的多变需求，赢得竞争中的先机。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竞争的激烈程度也是乳胶色浆项目背景中不可忽视的一环。企业需要在激烈竞争中脱颖而出，为此，乳胶色浆项目致力于打破常规，提供独特的价值主张，以吸引客户并确保市场份额的增长。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技术的迅速发展为企业带来了机遇与挑战。作为乳胶色浆项目启动的背景之一，对新兴技术的应用将有助于提升企业的技术水平，使其在不断演进的商业环境中保持竞争优势。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此外，社会对企业责任的期望也在逐渐升高。乳胶色浆项目充分融入了社会责任的理念，通过可持续经营和社会公益乳胶色浆项目，企图为社会贡献一份力量，在商业成功的同时关注社会价值。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4731"/>
      <w:r>
        <w:rPr>
          <w:rFonts w:ascii="仿宋" w:eastAsia="仿宋" w:hAnsi="仿宋" w:cs="仿宋" w:hint="eastAsia"/>
          <w:sz w:val="28"/>
          <w:lang w:eastAsia="zh-CN"/>
        </w:rPr>
        <w:t>三、乳胶色浆项目危机管理</w:t>
      </w:r>
      <w:bookmarkEnd w:id="11"/>
    </w:p>
    <w:p>
      <w:pPr>
        <w:pStyle w:val="Heading2"/>
        <w:rPr>
          <w:rFonts w:ascii="仿宋" w:eastAsia="仿宋" w:hAnsi="仿宋" w:cs="仿宋" w:hint="eastAsia"/>
          <w:lang w:eastAsia="zh-CN"/>
        </w:rPr>
      </w:pPr>
      <w:bookmarkStart w:id="12" w:name="_Toc1492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乳胶色浆项目危机管理中，危机预警与识别是确保乳胶色浆项目稳健运行的核心步骤。通过建立全面的监测机制，乳胶色浆项目团队旨在及时发现和理解潜在的风险和危机因素，以便采取及时的预防和应对措施，确保乳胶色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首先，通过深入的风险评估，乳胶色浆项目团队全面分析了整个乳胶色浆项目和各个阶段可能存在的威胁。这包括准确评估每个潜在风险的发生概率和可能影响的程度，为后续危机预警提供了有力支持。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乳胶色浆项目团队着重于明确定义乳胶色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乳胶色浆项目进展的持续监控，团队能够及时发现潜在问题并作出迅速反应。乳胶色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在这一阶段，团队的专业素养和反应速度将发挥至关重要的作用，以确保潜在危机能够在初期得到有效的处理，最大程度地减轻负面影响。通过危机预警与识别，乳胶色浆项目得以更有序、可控地推进。</w:t>
      </w:r>
    </w:p>
    <w:p>
      <w:pPr>
        <w:pStyle w:val="Heading2"/>
        <w:ind w:firstLine="560" w:firstLineChars="200"/>
        <w:rPr>
          <w:rFonts w:ascii="仿宋" w:eastAsia="仿宋" w:hAnsi="仿宋" w:cs="仿宋" w:hint="eastAsia"/>
          <w:sz w:val="28"/>
          <w:lang w:eastAsia="zh-CN"/>
        </w:rPr>
      </w:pPr>
      <w:bookmarkStart w:id="13" w:name="_Toc11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在危机发生时，乳胶色浆项目团队立即行动，成立了应急小组。该小组的任务是迅速制定并实施紧急应对措施，以最小化潜在损失。以下是采取的主要措施：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暂停乳胶色浆项目进度：为遏制危机蔓延，乳胶色浆项目暂时停止进行，以便全面评估当前状况。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资源重新分配：重新评估乳胶色浆项目资源的分配，确保最大限度地减小损失。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实时沟通：与关键利益相关者建立实时沟通机制，向他们传递乳胶色浆项目危机的实际状况，保障乳胶色浆项目核心利益。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在紧急应对的同时，乳胶色浆项目团队强调了团队协作和有效沟通的重要性。以下是团队协作的关键举措：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信息共享机制：建立了信息共享平台，确保团队成员能够及时获取乳胶色浆项目危机的实时信息。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领导者沟通：乳胶色浆项目领导者通过定期会议和即时沟通工具，指导团队应对危机，保持团队稳定运行。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随着危机得到初步控制，乳胶色浆项目团队转向制定恢复计划，以确保乳胶色浆项目能够从中迅速恢复。主要恢复计划包括：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修复受损的进度计划：重新评估乳胶色浆项目进度，制定修复计划，确保乳胶色浆项目尽快回归正常进程。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重新调整资源分配：优化资源分配，确保乳胶色浆项目在有限资源下高效运转。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风险管理机制加强：对乳胶色浆项目风险进行全面评估，制定更强化的风险管理策略，以预防未来可能的危机。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647"/>
      <w:r>
        <w:rPr>
          <w:rFonts w:ascii="仿宋" w:eastAsia="仿宋" w:hAnsi="仿宋" w:cs="仿宋" w:hint="eastAsia"/>
          <w:sz w:val="28"/>
          <w:lang w:eastAsia="zh-CN"/>
        </w:rPr>
        <w:t>四、乳胶色浆项目建设背景及必要性分析</w:t>
      </w:r>
      <w:bookmarkEnd w:id="14"/>
    </w:p>
    <w:p>
      <w:pPr>
        <w:pStyle w:val="Heading2"/>
        <w:rPr>
          <w:rFonts w:ascii="仿宋" w:eastAsia="仿宋" w:hAnsi="仿宋" w:cs="仿宋" w:hint="eastAsia"/>
          <w:lang w:eastAsia="zh-CN"/>
        </w:rPr>
      </w:pPr>
      <w:bookmarkStart w:id="15" w:name="_Toc25654"/>
      <w:r>
        <w:rPr>
          <w:rFonts w:ascii="仿宋" w:eastAsia="仿宋" w:hAnsi="仿宋" w:cs="仿宋" w:hint="eastAsia"/>
          <w:lang w:eastAsia="zh-CN"/>
        </w:rPr>
        <w:t>(一)、乳胶色浆项目背景分析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乳胶色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乳胶色浆项目在这个潮流中的定位。同时，我们将关注行业内涌现的新兴机遇，以便乳胶色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乳胶色浆项目提供了强大的发展动力。我们将聚焦于行业内最新的技术发展趋势，包括但不限于人工智能、大数据分析、物联网等领域。通过深度的技术研究，我们将确保乳胶色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乳胶色浆项目发展的源泉。我们将投入更多的精力对市场需求进行深入剖析，超越表面的需求，深入挖掘潜在的市场痛点和机遇。通过对市场需求的细致了解，乳胶色浆项目将更有针对性地设计解决方案，满足市场的多样化需求，从而更好地促进乳胶色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乳胶色浆项目战略至关重要。我们将对竞争态势进行更为深入的分析，包括但不限于市场份额、产品特点、客户满意度等多个维度。通过深度的竞争分析，乳胶色浆项目将能够更准确地把握市场脉搏，制定具有竞争力的乳胶色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乳胶色浆项目的发展具有直接的影响。我们将进行更为全面的法规和政策分析，了解行业发展中的潜在法律风险和合规挑战。通过充分了解和遵守相关法规，乳胶色浆项目将确保在法律框架内合法合规运营，为乳胶色浆项目的稳健发展提供有力支持。</w:t>
      </w:r>
    </w:p>
    <w:p>
      <w:pPr>
        <w:pStyle w:val="Heading2"/>
        <w:ind w:firstLine="560" w:firstLineChars="200"/>
        <w:rPr>
          <w:rFonts w:ascii="仿宋" w:eastAsia="仿宋" w:hAnsi="仿宋" w:cs="仿宋" w:hint="eastAsia"/>
          <w:sz w:val="28"/>
          <w:lang w:eastAsia="zh-CN"/>
        </w:rPr>
      </w:pPr>
      <w:bookmarkStart w:id="16" w:name="_Toc9640"/>
      <w:r>
        <w:rPr>
          <w:rFonts w:ascii="仿宋" w:eastAsia="仿宋" w:hAnsi="仿宋" w:cs="仿宋" w:hint="eastAsia"/>
          <w:sz w:val="28"/>
          <w:lang w:eastAsia="zh-CN"/>
        </w:rPr>
        <w:t>(二)、乳胶色浆项目建设必要性分析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建设的迫切性源于对行业发展趋势的深刻洞察。我们正处于一个行业变革的时代，科技创新、数字化转型成为企业发展的关键动力。乳胶色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建设不仅仅是为了跟上潮流，更是为了通过技术创新推动企业的持续发展。通过引入先进的技术和解决方案，乳胶色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乳胶色浆项目的建设成为必然选择，通过提高产品质量、拓展服务领域，从而在竞争中获得更多的机会。乳胶色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乳胶色浆项目建设的必要性体现在对客户需求更精准的满足。通过乳胶色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建设的背后是对企业持续创新的追求。只有通过不断创新，企业才能在竞争中立于不败之地。乳胶色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488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235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乳胶色浆项目的主要产品是XXXX，预计年产值为XXX万元。这一产品在市场中占据着重要的地位，其广泛的应用范围使得该乳胶色浆项目的市场前景非常广阔。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https://d.book118.com/968053050015006025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乳胶色浆项目规划设计蓝图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B510C6"/>
    <w:rsid w:val="6DB510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5305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2024-01-07T04:18:00Z</dcterms:created>
  <dcterms:modified xsi:type="dcterms:W3CDTF">2024-01-07T04:18:16Z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EF50732D14FC4DACAFFF49A990F1F383_11</vt:lpwstr>
  </property>
  <property fmtid="{D5CDD505-2E9C-101B-9397-08002B2CF9AE}" pid="3" name="KSOProductBuildVer">
    <vt:lpwstr>2052-12.1.0.16120</vt:lpwstr>
  </property>
</Properties>
</file>