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便携式有毒有害气体测定仪项目构思建设方案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00" w:history="1">
        <w:r>
          <w:rPr>
            <w:rFonts w:ascii="仿宋" w:eastAsia="仿宋" w:hAnsi="仿宋" w:cs="仿宋" w:hint="eastAsia"/>
            <w:lang w:eastAsia="zh-CN"/>
          </w:rPr>
          <w:t>序言</w:t>
        </w:r>
        <w:r>
          <w:tab/>
        </w:r>
        <w:r>
          <w:fldChar w:fldCharType="begin"/>
        </w:r>
        <w:r>
          <w:instrText xml:space="preserve"> PAGEREF _Toc17500 \h </w:instrText>
        </w:r>
        <w:r>
          <w:fldChar w:fldCharType="separate"/>
        </w:r>
        <w:r>
          <w:t>3</w:t>
        </w:r>
        <w:r>
          <w:fldChar w:fldCharType="end"/>
        </w:r>
      </w:hyperlink>
    </w:p>
    <w:p>
      <w:pPr>
        <w:pStyle w:val="TOC1"/>
        <w:tabs>
          <w:tab w:val="right" w:leader="dot" w:pos="8306"/>
        </w:tabs>
      </w:pPr>
      <w:hyperlink w:anchor="_Toc647" w:history="1">
        <w:r>
          <w:rPr>
            <w:rFonts w:ascii="仿宋" w:eastAsia="仿宋" w:hAnsi="仿宋" w:cs="仿宋" w:hint="eastAsia"/>
            <w:lang w:eastAsia="zh-CN"/>
          </w:rPr>
          <w:t>一、环境和生态影响分析</w:t>
        </w:r>
        <w:r>
          <w:tab/>
        </w:r>
        <w:r>
          <w:fldChar w:fldCharType="begin"/>
        </w:r>
        <w:r>
          <w:instrText xml:space="preserve"> PAGEREF _Toc647 \h </w:instrText>
        </w:r>
        <w:r>
          <w:fldChar w:fldCharType="separate"/>
        </w:r>
        <w:r>
          <w:t>3</w:t>
        </w:r>
        <w:r>
          <w:fldChar w:fldCharType="end"/>
        </w:r>
      </w:hyperlink>
    </w:p>
    <w:p>
      <w:pPr>
        <w:pStyle w:val="TOC2"/>
        <w:tabs>
          <w:tab w:val="right" w:leader="dot" w:pos="8306"/>
        </w:tabs>
      </w:pPr>
      <w:hyperlink w:anchor="_Toc8864" w:history="1">
        <w:r>
          <w:rPr>
            <w:rFonts w:ascii="仿宋" w:eastAsia="仿宋" w:hAnsi="仿宋" w:cs="仿宋" w:hint="eastAsia"/>
            <w:lang w:eastAsia="zh-CN"/>
          </w:rPr>
          <w:t>(一)、环境和生态现状</w:t>
        </w:r>
        <w:r>
          <w:tab/>
        </w:r>
        <w:r>
          <w:fldChar w:fldCharType="begin"/>
        </w:r>
        <w:r>
          <w:instrText xml:space="preserve"> PAGEREF _Toc8864 \h </w:instrText>
        </w:r>
        <w:r>
          <w:fldChar w:fldCharType="separate"/>
        </w:r>
        <w:r>
          <w:t>3</w:t>
        </w:r>
        <w:r>
          <w:fldChar w:fldCharType="end"/>
        </w:r>
      </w:hyperlink>
    </w:p>
    <w:p>
      <w:pPr>
        <w:pStyle w:val="TOC2"/>
        <w:tabs>
          <w:tab w:val="right" w:leader="dot" w:pos="8306"/>
        </w:tabs>
      </w:pPr>
      <w:hyperlink w:anchor="_Toc13494" w:history="1">
        <w:r>
          <w:rPr>
            <w:rFonts w:ascii="仿宋" w:eastAsia="仿宋" w:hAnsi="仿宋" w:cs="仿宋" w:hint="eastAsia"/>
            <w:lang w:eastAsia="zh-CN"/>
          </w:rPr>
          <w:t>(二)、生态环境影响分析</w:t>
        </w:r>
        <w:r>
          <w:tab/>
        </w:r>
        <w:r>
          <w:fldChar w:fldCharType="begin"/>
        </w:r>
        <w:r>
          <w:instrText xml:space="preserve"> PAGEREF _Toc13494 \h </w:instrText>
        </w:r>
        <w:r>
          <w:fldChar w:fldCharType="separate"/>
        </w:r>
        <w:r>
          <w:t>5</w:t>
        </w:r>
        <w:r>
          <w:fldChar w:fldCharType="end"/>
        </w:r>
      </w:hyperlink>
    </w:p>
    <w:p>
      <w:pPr>
        <w:pStyle w:val="TOC2"/>
        <w:tabs>
          <w:tab w:val="right" w:leader="dot" w:pos="8306"/>
        </w:tabs>
      </w:pPr>
      <w:hyperlink w:anchor="_Toc24773" w:history="1">
        <w:r>
          <w:rPr>
            <w:rFonts w:ascii="仿宋" w:eastAsia="仿宋" w:hAnsi="仿宋" w:cs="仿宋" w:hint="eastAsia"/>
            <w:lang w:eastAsia="zh-CN"/>
          </w:rPr>
          <w:t>(三)、生态环境保护措施</w:t>
        </w:r>
        <w:r>
          <w:tab/>
        </w:r>
        <w:r>
          <w:fldChar w:fldCharType="begin"/>
        </w:r>
        <w:r>
          <w:instrText xml:space="preserve"> PAGEREF _Toc24773 \h </w:instrText>
        </w:r>
        <w:r>
          <w:fldChar w:fldCharType="separate"/>
        </w:r>
        <w:r>
          <w:t>6</w:t>
        </w:r>
        <w:r>
          <w:fldChar w:fldCharType="end"/>
        </w:r>
      </w:hyperlink>
    </w:p>
    <w:p>
      <w:pPr>
        <w:pStyle w:val="TOC2"/>
        <w:tabs>
          <w:tab w:val="right" w:leader="dot" w:pos="8306"/>
        </w:tabs>
      </w:pPr>
      <w:hyperlink w:anchor="_Toc18773" w:history="1">
        <w:r>
          <w:rPr>
            <w:rFonts w:ascii="仿宋" w:eastAsia="仿宋" w:hAnsi="仿宋" w:cs="仿宋" w:hint="eastAsia"/>
            <w:lang w:eastAsia="zh-CN"/>
          </w:rPr>
          <w:t>(四)、地质灾害影响分析</w:t>
        </w:r>
        <w:r>
          <w:tab/>
        </w:r>
        <w:r>
          <w:fldChar w:fldCharType="begin"/>
        </w:r>
        <w:r>
          <w:instrText xml:space="preserve"> PAGEREF _Toc18773 \h </w:instrText>
        </w:r>
        <w:r>
          <w:fldChar w:fldCharType="separate"/>
        </w:r>
        <w:r>
          <w:t>8</w:t>
        </w:r>
        <w:r>
          <w:fldChar w:fldCharType="end"/>
        </w:r>
      </w:hyperlink>
    </w:p>
    <w:p>
      <w:pPr>
        <w:pStyle w:val="TOC2"/>
        <w:tabs>
          <w:tab w:val="right" w:leader="dot" w:pos="8306"/>
        </w:tabs>
      </w:pPr>
      <w:hyperlink w:anchor="_Toc20062" w:history="1">
        <w:r>
          <w:rPr>
            <w:rFonts w:ascii="仿宋" w:eastAsia="仿宋" w:hAnsi="仿宋" w:cs="仿宋" w:hint="eastAsia"/>
            <w:lang w:eastAsia="zh-CN"/>
          </w:rPr>
          <w:t>(五)、特殊环境影响</w:t>
        </w:r>
        <w:r>
          <w:tab/>
        </w:r>
        <w:r>
          <w:fldChar w:fldCharType="begin"/>
        </w:r>
        <w:r>
          <w:instrText xml:space="preserve"> PAGEREF _Toc20062 \h </w:instrText>
        </w:r>
        <w:r>
          <w:fldChar w:fldCharType="separate"/>
        </w:r>
        <w:r>
          <w:t>9</w:t>
        </w:r>
        <w:r>
          <w:fldChar w:fldCharType="end"/>
        </w:r>
      </w:hyperlink>
    </w:p>
    <w:p>
      <w:pPr>
        <w:pStyle w:val="TOC1"/>
        <w:tabs>
          <w:tab w:val="right" w:leader="dot" w:pos="8306"/>
        </w:tabs>
      </w:pPr>
      <w:hyperlink w:anchor="_Toc13379" w:history="1">
        <w:r>
          <w:rPr>
            <w:rFonts w:ascii="仿宋" w:eastAsia="仿宋" w:hAnsi="仿宋" w:cs="仿宋" w:hint="eastAsia"/>
            <w:lang w:eastAsia="zh-CN"/>
          </w:rPr>
          <w:t>二、便携式有毒有害气体测定仪项目概论</w:t>
        </w:r>
        <w:r>
          <w:tab/>
        </w:r>
        <w:r>
          <w:fldChar w:fldCharType="begin"/>
        </w:r>
        <w:r>
          <w:instrText xml:space="preserve"> PAGEREF _Toc13379 \h </w:instrText>
        </w:r>
        <w:r>
          <w:fldChar w:fldCharType="separate"/>
        </w:r>
        <w:r>
          <w:t>10</w:t>
        </w:r>
        <w:r>
          <w:fldChar w:fldCharType="end"/>
        </w:r>
      </w:hyperlink>
    </w:p>
    <w:p>
      <w:pPr>
        <w:pStyle w:val="TOC2"/>
        <w:tabs>
          <w:tab w:val="right" w:leader="dot" w:pos="8306"/>
        </w:tabs>
      </w:pPr>
      <w:hyperlink w:anchor="_Toc20484" w:history="1">
        <w:r>
          <w:rPr>
            <w:rFonts w:ascii="仿宋" w:eastAsia="仿宋" w:hAnsi="仿宋" w:cs="仿宋" w:hint="eastAsia"/>
            <w:lang w:eastAsia="zh-CN"/>
          </w:rPr>
          <w:t>(一)、项目申报单位概况</w:t>
        </w:r>
        <w:r>
          <w:tab/>
        </w:r>
        <w:r>
          <w:fldChar w:fldCharType="begin"/>
        </w:r>
        <w:r>
          <w:instrText xml:space="preserve"> PAGEREF _Toc20484 \h </w:instrText>
        </w:r>
        <w:r>
          <w:fldChar w:fldCharType="separate"/>
        </w:r>
        <w:r>
          <w:t>10</w:t>
        </w:r>
        <w:r>
          <w:fldChar w:fldCharType="end"/>
        </w:r>
      </w:hyperlink>
    </w:p>
    <w:p>
      <w:pPr>
        <w:pStyle w:val="TOC2"/>
        <w:tabs>
          <w:tab w:val="right" w:leader="dot" w:pos="8306"/>
        </w:tabs>
      </w:pPr>
      <w:hyperlink w:anchor="_Toc20262" w:history="1">
        <w:r>
          <w:rPr>
            <w:rFonts w:ascii="仿宋" w:eastAsia="仿宋" w:hAnsi="仿宋" w:cs="仿宋" w:hint="eastAsia"/>
            <w:lang w:eastAsia="zh-CN"/>
          </w:rPr>
          <w:t>(二)、项目概况</w:t>
        </w:r>
        <w:r>
          <w:tab/>
        </w:r>
        <w:r>
          <w:fldChar w:fldCharType="begin"/>
        </w:r>
        <w:r>
          <w:instrText xml:space="preserve"> PAGEREF _Toc20262 \h </w:instrText>
        </w:r>
        <w:r>
          <w:fldChar w:fldCharType="separate"/>
        </w:r>
        <w:r>
          <w:t>11</w:t>
        </w:r>
        <w:r>
          <w:fldChar w:fldCharType="end"/>
        </w:r>
      </w:hyperlink>
    </w:p>
    <w:p>
      <w:pPr>
        <w:pStyle w:val="TOC1"/>
        <w:tabs>
          <w:tab w:val="right" w:leader="dot" w:pos="8306"/>
        </w:tabs>
      </w:pPr>
      <w:hyperlink w:anchor="_Toc27270" w:history="1">
        <w:r>
          <w:rPr>
            <w:rFonts w:ascii="仿宋" w:eastAsia="仿宋" w:hAnsi="仿宋" w:cs="仿宋" w:hint="eastAsia"/>
            <w:lang w:eastAsia="zh-CN"/>
          </w:rPr>
          <w:t>三、财务管理与成本控制</w:t>
        </w:r>
        <w:r>
          <w:tab/>
        </w:r>
        <w:r>
          <w:fldChar w:fldCharType="begin"/>
        </w:r>
        <w:r>
          <w:instrText xml:space="preserve"> PAGEREF _Toc27270 \h </w:instrText>
        </w:r>
        <w:r>
          <w:fldChar w:fldCharType="separate"/>
        </w:r>
        <w:r>
          <w:t>14</w:t>
        </w:r>
        <w:r>
          <w:fldChar w:fldCharType="end"/>
        </w:r>
      </w:hyperlink>
    </w:p>
    <w:p>
      <w:pPr>
        <w:pStyle w:val="TOC2"/>
        <w:tabs>
          <w:tab w:val="right" w:leader="dot" w:pos="8306"/>
        </w:tabs>
      </w:pPr>
      <w:hyperlink w:anchor="_Toc24130" w:history="1">
        <w:r>
          <w:rPr>
            <w:rFonts w:ascii="仿宋" w:eastAsia="仿宋" w:hAnsi="仿宋" w:cs="仿宋" w:hint="eastAsia"/>
            <w:lang w:eastAsia="zh-CN"/>
          </w:rPr>
          <w:t>(一)、财务管理体系建设</w:t>
        </w:r>
        <w:r>
          <w:tab/>
        </w:r>
        <w:r>
          <w:fldChar w:fldCharType="begin"/>
        </w:r>
        <w:r>
          <w:instrText xml:space="preserve"> PAGEREF _Toc24130 \h </w:instrText>
        </w:r>
        <w:r>
          <w:fldChar w:fldCharType="separate"/>
        </w:r>
        <w:r>
          <w:t>14</w:t>
        </w:r>
        <w:r>
          <w:fldChar w:fldCharType="end"/>
        </w:r>
      </w:hyperlink>
    </w:p>
    <w:p>
      <w:pPr>
        <w:pStyle w:val="TOC2"/>
        <w:tabs>
          <w:tab w:val="right" w:leader="dot" w:pos="8306"/>
        </w:tabs>
      </w:pPr>
      <w:hyperlink w:anchor="_Toc16614" w:history="1">
        <w:r>
          <w:rPr>
            <w:rFonts w:ascii="仿宋" w:eastAsia="仿宋" w:hAnsi="仿宋" w:cs="仿宋" w:hint="eastAsia"/>
            <w:lang w:eastAsia="zh-CN"/>
          </w:rPr>
          <w:t>(二)、成本控制措施</w:t>
        </w:r>
        <w:r>
          <w:tab/>
        </w:r>
        <w:r>
          <w:fldChar w:fldCharType="begin"/>
        </w:r>
        <w:r>
          <w:instrText xml:space="preserve"> PAGEREF _Toc16614 \h </w:instrText>
        </w:r>
        <w:r>
          <w:fldChar w:fldCharType="separate"/>
        </w:r>
        <w:r>
          <w:t>16</w:t>
        </w:r>
        <w:r>
          <w:fldChar w:fldCharType="end"/>
        </w:r>
      </w:hyperlink>
    </w:p>
    <w:p>
      <w:pPr>
        <w:pStyle w:val="TOC1"/>
        <w:tabs>
          <w:tab w:val="right" w:leader="dot" w:pos="8306"/>
        </w:tabs>
      </w:pPr>
      <w:hyperlink w:anchor="_Toc28961" w:history="1">
        <w:r>
          <w:rPr>
            <w:rFonts w:ascii="仿宋" w:eastAsia="仿宋" w:hAnsi="仿宋" w:cs="仿宋" w:hint="eastAsia"/>
            <w:lang w:eastAsia="zh-CN"/>
          </w:rPr>
          <w:t>四、背景、必要性分析</w:t>
        </w:r>
        <w:r>
          <w:tab/>
        </w:r>
        <w:r>
          <w:fldChar w:fldCharType="begin"/>
        </w:r>
        <w:r>
          <w:instrText xml:space="preserve"> PAGEREF _Toc28961 \h </w:instrText>
        </w:r>
        <w:r>
          <w:fldChar w:fldCharType="separate"/>
        </w:r>
        <w:r>
          <w:t>17</w:t>
        </w:r>
        <w:r>
          <w:fldChar w:fldCharType="end"/>
        </w:r>
      </w:hyperlink>
    </w:p>
    <w:p>
      <w:pPr>
        <w:pStyle w:val="TOC2"/>
        <w:tabs>
          <w:tab w:val="right" w:leader="dot" w:pos="8306"/>
        </w:tabs>
      </w:pPr>
      <w:hyperlink w:anchor="_Toc25325" w:history="1">
        <w:r>
          <w:rPr>
            <w:rFonts w:ascii="仿宋" w:eastAsia="仿宋" w:hAnsi="仿宋" w:cs="仿宋" w:hint="eastAsia"/>
            <w:lang w:eastAsia="zh-CN"/>
          </w:rPr>
          <w:t>(一)、项目建设背景</w:t>
        </w:r>
        <w:r>
          <w:tab/>
        </w:r>
        <w:r>
          <w:fldChar w:fldCharType="begin"/>
        </w:r>
        <w:r>
          <w:instrText xml:space="preserve"> PAGEREF _Toc25325 \h </w:instrText>
        </w:r>
        <w:r>
          <w:fldChar w:fldCharType="separate"/>
        </w:r>
        <w:r>
          <w:t>17</w:t>
        </w:r>
        <w:r>
          <w:fldChar w:fldCharType="end"/>
        </w:r>
      </w:hyperlink>
    </w:p>
    <w:p>
      <w:pPr>
        <w:pStyle w:val="TOC2"/>
        <w:tabs>
          <w:tab w:val="right" w:leader="dot" w:pos="8306"/>
        </w:tabs>
      </w:pPr>
      <w:hyperlink w:anchor="_Toc9536" w:history="1">
        <w:r>
          <w:rPr>
            <w:rFonts w:ascii="仿宋" w:eastAsia="仿宋" w:hAnsi="仿宋" w:cs="仿宋" w:hint="eastAsia"/>
            <w:lang w:eastAsia="zh-CN"/>
          </w:rPr>
          <w:t>(二)、必要性分析</w:t>
        </w:r>
        <w:r>
          <w:tab/>
        </w:r>
        <w:r>
          <w:fldChar w:fldCharType="begin"/>
        </w:r>
        <w:r>
          <w:instrText xml:space="preserve"> PAGEREF _Toc9536 \h </w:instrText>
        </w:r>
        <w:r>
          <w:fldChar w:fldCharType="separate"/>
        </w:r>
        <w:r>
          <w:t>18</w:t>
        </w:r>
        <w:r>
          <w:fldChar w:fldCharType="end"/>
        </w:r>
      </w:hyperlink>
    </w:p>
    <w:p>
      <w:pPr>
        <w:pStyle w:val="TOC2"/>
        <w:tabs>
          <w:tab w:val="right" w:leader="dot" w:pos="8306"/>
        </w:tabs>
      </w:pPr>
      <w:hyperlink w:anchor="_Toc31123" w:history="1">
        <w:r>
          <w:rPr>
            <w:rFonts w:ascii="仿宋" w:eastAsia="仿宋" w:hAnsi="仿宋" w:cs="仿宋" w:hint="eastAsia"/>
            <w:lang w:eastAsia="zh-CN"/>
          </w:rPr>
          <w:t>(三)、项目建设有利条件</w:t>
        </w:r>
        <w:r>
          <w:tab/>
        </w:r>
        <w:r>
          <w:fldChar w:fldCharType="begin"/>
        </w:r>
        <w:r>
          <w:instrText xml:space="preserve"> PAGEREF _Toc31123 \h </w:instrText>
        </w:r>
        <w:r>
          <w:fldChar w:fldCharType="separate"/>
        </w:r>
        <w:r>
          <w:t>19</w:t>
        </w:r>
        <w:r>
          <w:fldChar w:fldCharType="end"/>
        </w:r>
      </w:hyperlink>
    </w:p>
    <w:p>
      <w:pPr>
        <w:pStyle w:val="TOC1"/>
        <w:tabs>
          <w:tab w:val="right" w:leader="dot" w:pos="8306"/>
        </w:tabs>
      </w:pPr>
      <w:hyperlink w:anchor="_Toc17247" w:history="1">
        <w:r>
          <w:rPr>
            <w:rFonts w:ascii="仿宋" w:eastAsia="仿宋" w:hAnsi="仿宋" w:cs="仿宋" w:hint="eastAsia"/>
            <w:lang w:eastAsia="zh-CN"/>
          </w:rPr>
          <w:t>五、发展规划、产业政策和行业准入分析</w:t>
        </w:r>
        <w:r>
          <w:tab/>
        </w:r>
        <w:r>
          <w:fldChar w:fldCharType="begin"/>
        </w:r>
        <w:r>
          <w:instrText xml:space="preserve"> PAGEREF _Toc17247 \h </w:instrText>
        </w:r>
        <w:r>
          <w:fldChar w:fldCharType="separate"/>
        </w:r>
        <w:r>
          <w:t>21</w:t>
        </w:r>
        <w:r>
          <w:fldChar w:fldCharType="end"/>
        </w:r>
      </w:hyperlink>
    </w:p>
    <w:p>
      <w:pPr>
        <w:pStyle w:val="TOC2"/>
        <w:tabs>
          <w:tab w:val="right" w:leader="dot" w:pos="8306"/>
        </w:tabs>
      </w:pPr>
      <w:hyperlink w:anchor="_Toc1950" w:history="1">
        <w:r>
          <w:rPr>
            <w:rFonts w:ascii="仿宋" w:eastAsia="仿宋" w:hAnsi="仿宋" w:cs="仿宋" w:hint="eastAsia"/>
            <w:lang w:eastAsia="zh-CN"/>
          </w:rPr>
          <w:t>(一)、发展规划分析</w:t>
        </w:r>
        <w:r>
          <w:tab/>
        </w:r>
        <w:r>
          <w:fldChar w:fldCharType="begin"/>
        </w:r>
        <w:r>
          <w:instrText xml:space="preserve"> PAGEREF _Toc1950 \h </w:instrText>
        </w:r>
        <w:r>
          <w:fldChar w:fldCharType="separate"/>
        </w:r>
        <w:r>
          <w:t>21</w:t>
        </w:r>
        <w:r>
          <w:fldChar w:fldCharType="end"/>
        </w:r>
      </w:hyperlink>
    </w:p>
    <w:p>
      <w:pPr>
        <w:pStyle w:val="TOC2"/>
        <w:tabs>
          <w:tab w:val="right" w:leader="dot" w:pos="8306"/>
        </w:tabs>
      </w:pPr>
      <w:hyperlink w:anchor="_Toc13355" w:history="1">
        <w:r>
          <w:rPr>
            <w:rFonts w:ascii="仿宋" w:eastAsia="仿宋" w:hAnsi="仿宋" w:cs="仿宋" w:hint="eastAsia"/>
            <w:lang w:eastAsia="zh-CN"/>
          </w:rPr>
          <w:t>(二)、产业政策分析</w:t>
        </w:r>
        <w:r>
          <w:tab/>
        </w:r>
        <w:r>
          <w:fldChar w:fldCharType="begin"/>
        </w:r>
        <w:r>
          <w:instrText xml:space="preserve"> PAGEREF _Toc13355 \h </w:instrText>
        </w:r>
        <w:r>
          <w:fldChar w:fldCharType="separate"/>
        </w:r>
        <w:r>
          <w:t>23</w:t>
        </w:r>
        <w:r>
          <w:fldChar w:fldCharType="end"/>
        </w:r>
      </w:hyperlink>
    </w:p>
    <w:p>
      <w:pPr>
        <w:pStyle w:val="TOC2"/>
        <w:tabs>
          <w:tab w:val="right" w:leader="dot" w:pos="8306"/>
        </w:tabs>
      </w:pPr>
      <w:hyperlink w:anchor="_Toc26645" w:history="1">
        <w:r>
          <w:rPr>
            <w:rFonts w:ascii="仿宋" w:eastAsia="仿宋" w:hAnsi="仿宋" w:cs="仿宋" w:hint="eastAsia"/>
            <w:lang w:eastAsia="zh-CN"/>
          </w:rPr>
          <w:t>(三)、行业准入分析</w:t>
        </w:r>
        <w:r>
          <w:tab/>
        </w:r>
        <w:r>
          <w:fldChar w:fldCharType="begin"/>
        </w:r>
        <w:r>
          <w:instrText xml:space="preserve"> PAGEREF _Toc26645 \h </w:instrText>
        </w:r>
        <w:r>
          <w:fldChar w:fldCharType="separate"/>
        </w:r>
        <w:r>
          <w:t>24</w:t>
        </w:r>
        <w:r>
          <w:fldChar w:fldCharType="end"/>
        </w:r>
      </w:hyperlink>
    </w:p>
    <w:p>
      <w:pPr>
        <w:pStyle w:val="TOC1"/>
        <w:tabs>
          <w:tab w:val="right" w:leader="dot" w:pos="8306"/>
        </w:tabs>
      </w:pPr>
      <w:hyperlink w:anchor="_Toc28504" w:history="1">
        <w:r>
          <w:rPr>
            <w:rFonts w:ascii="仿宋" w:eastAsia="仿宋" w:hAnsi="仿宋" w:cs="仿宋" w:hint="eastAsia"/>
            <w:lang w:eastAsia="zh-CN"/>
          </w:rPr>
          <w:t>六、资源开发及综合利用分析</w:t>
        </w:r>
        <w:r>
          <w:tab/>
        </w:r>
        <w:r>
          <w:fldChar w:fldCharType="begin"/>
        </w:r>
        <w:r>
          <w:instrText xml:space="preserve"> PAGEREF _Toc28504 \h </w:instrText>
        </w:r>
        <w:r>
          <w:fldChar w:fldCharType="separate"/>
        </w:r>
        <w:r>
          <w:t>26</w:t>
        </w:r>
        <w:r>
          <w:fldChar w:fldCharType="end"/>
        </w:r>
      </w:hyperlink>
    </w:p>
    <w:p>
      <w:pPr>
        <w:pStyle w:val="TOC2"/>
        <w:tabs>
          <w:tab w:val="right" w:leader="dot" w:pos="8306"/>
        </w:tabs>
      </w:pPr>
      <w:hyperlink w:anchor="_Toc16767" w:history="1">
        <w:r>
          <w:rPr>
            <w:rFonts w:ascii="仿宋" w:eastAsia="仿宋" w:hAnsi="仿宋" w:cs="仿宋" w:hint="eastAsia"/>
            <w:lang w:eastAsia="zh-CN"/>
          </w:rPr>
          <w:t>(一)、资源开发方案</w:t>
        </w:r>
        <w:r>
          <w:tab/>
        </w:r>
        <w:r>
          <w:fldChar w:fldCharType="begin"/>
        </w:r>
        <w:r>
          <w:instrText xml:space="preserve"> PAGEREF _Toc16767 \h </w:instrText>
        </w:r>
        <w:r>
          <w:fldChar w:fldCharType="separate"/>
        </w:r>
        <w:r>
          <w:t>26</w:t>
        </w:r>
        <w:r>
          <w:fldChar w:fldCharType="end"/>
        </w:r>
      </w:hyperlink>
    </w:p>
    <w:p>
      <w:pPr>
        <w:pStyle w:val="TOC2"/>
        <w:tabs>
          <w:tab w:val="right" w:leader="dot" w:pos="8306"/>
        </w:tabs>
      </w:pPr>
      <w:hyperlink w:anchor="_Toc24676" w:history="1">
        <w:r>
          <w:rPr>
            <w:rFonts w:ascii="仿宋" w:eastAsia="仿宋" w:hAnsi="仿宋" w:cs="仿宋" w:hint="eastAsia"/>
            <w:lang w:eastAsia="zh-CN"/>
          </w:rPr>
          <w:t>(二)、资源利用方案</w:t>
        </w:r>
        <w:r>
          <w:tab/>
        </w:r>
        <w:r>
          <w:fldChar w:fldCharType="begin"/>
        </w:r>
        <w:r>
          <w:instrText xml:space="preserve"> PAGEREF _Toc24676 \h </w:instrText>
        </w:r>
        <w:r>
          <w:fldChar w:fldCharType="separate"/>
        </w:r>
        <w:r>
          <w:t>27</w:t>
        </w:r>
        <w:r>
          <w:fldChar w:fldCharType="end"/>
        </w:r>
      </w:hyperlink>
    </w:p>
    <w:p>
      <w:pPr>
        <w:pStyle w:val="TOC2"/>
        <w:tabs>
          <w:tab w:val="right" w:leader="dot" w:pos="8306"/>
        </w:tabs>
      </w:pPr>
      <w:hyperlink w:anchor="_Toc7188" w:history="1">
        <w:r>
          <w:rPr>
            <w:rFonts w:ascii="仿宋" w:eastAsia="仿宋" w:hAnsi="仿宋" w:cs="仿宋" w:hint="eastAsia"/>
            <w:lang w:eastAsia="zh-CN"/>
          </w:rPr>
          <w:t>(三)、资源节约措施</w:t>
        </w:r>
        <w:r>
          <w:tab/>
        </w:r>
        <w:r>
          <w:fldChar w:fldCharType="begin"/>
        </w:r>
        <w:r>
          <w:instrText xml:space="preserve"> PAGEREF _Toc7188 \h </w:instrText>
        </w:r>
        <w:r>
          <w:fldChar w:fldCharType="separate"/>
        </w:r>
        <w:r>
          <w:t>28</w:t>
        </w:r>
        <w:r>
          <w:fldChar w:fldCharType="end"/>
        </w:r>
      </w:hyperlink>
    </w:p>
    <w:p>
      <w:pPr>
        <w:pStyle w:val="TOC1"/>
        <w:tabs>
          <w:tab w:val="right" w:leader="dot" w:pos="8306"/>
        </w:tabs>
      </w:pPr>
      <w:hyperlink w:anchor="_Toc22171" w:history="1">
        <w:r>
          <w:rPr>
            <w:rFonts w:ascii="仿宋" w:eastAsia="仿宋" w:hAnsi="仿宋" w:cs="仿宋" w:hint="eastAsia"/>
            <w:lang w:eastAsia="zh-CN"/>
          </w:rPr>
          <w:t>七、客户关系管理与市场拓展</w:t>
        </w:r>
        <w:r>
          <w:tab/>
        </w:r>
        <w:r>
          <w:fldChar w:fldCharType="begin"/>
        </w:r>
        <w:r>
          <w:instrText xml:space="preserve"> PAGEREF _Toc22171 \h </w:instrText>
        </w:r>
        <w:r>
          <w:fldChar w:fldCharType="separate"/>
        </w:r>
        <w:r>
          <w:t>29</w:t>
        </w:r>
        <w:r>
          <w:fldChar w:fldCharType="end"/>
        </w:r>
      </w:hyperlink>
    </w:p>
    <w:p>
      <w:pPr>
        <w:pStyle w:val="TOC2"/>
        <w:tabs>
          <w:tab w:val="right" w:leader="dot" w:pos="8306"/>
        </w:tabs>
      </w:pPr>
      <w:hyperlink w:anchor="_Toc31282" w:history="1">
        <w:r>
          <w:rPr>
            <w:rFonts w:ascii="仿宋" w:eastAsia="仿宋" w:hAnsi="仿宋" w:cs="仿宋" w:hint="eastAsia"/>
            <w:lang w:eastAsia="zh-CN"/>
          </w:rPr>
          <w:t>(一)、客户关系管理策略</w:t>
        </w:r>
        <w:r>
          <w:tab/>
        </w:r>
        <w:r>
          <w:fldChar w:fldCharType="begin"/>
        </w:r>
        <w:r>
          <w:instrText xml:space="preserve"> PAGEREF _Toc31282 \h </w:instrText>
        </w:r>
        <w:r>
          <w:fldChar w:fldCharType="separate"/>
        </w:r>
        <w:r>
          <w:t>29</w:t>
        </w:r>
        <w:r>
          <w:fldChar w:fldCharType="end"/>
        </w:r>
      </w:hyperlink>
    </w:p>
    <w:p>
      <w:pPr>
        <w:pStyle w:val="TOC2"/>
        <w:tabs>
          <w:tab w:val="right" w:leader="dot" w:pos="8306"/>
        </w:tabs>
      </w:pPr>
      <w:hyperlink w:anchor="_Toc533" w:history="1">
        <w:r>
          <w:rPr>
            <w:rFonts w:ascii="仿宋" w:eastAsia="仿宋" w:hAnsi="仿宋" w:cs="仿宋" w:hint="eastAsia"/>
            <w:lang w:eastAsia="zh-CN"/>
          </w:rPr>
          <w:t>(二)、市场拓展方案</w:t>
        </w:r>
        <w:r>
          <w:tab/>
        </w:r>
        <w:r>
          <w:fldChar w:fldCharType="begin"/>
        </w:r>
        <w:r>
          <w:instrText xml:space="preserve"> PAGEREF _Toc533 \h </w:instrText>
        </w:r>
        <w:r>
          <w:fldChar w:fldCharType="separate"/>
        </w:r>
        <w:r>
          <w:t>30</w:t>
        </w:r>
        <w:r>
          <w:fldChar w:fldCharType="end"/>
        </w:r>
      </w:hyperlink>
    </w:p>
    <w:p>
      <w:pPr>
        <w:pStyle w:val="TOC1"/>
        <w:tabs>
          <w:tab w:val="right" w:leader="dot" w:pos="8306"/>
        </w:tabs>
      </w:pPr>
      <w:hyperlink w:anchor="_Toc3555" w:history="1">
        <w:r>
          <w:rPr>
            <w:rFonts w:ascii="仿宋" w:eastAsia="仿宋" w:hAnsi="仿宋" w:cs="仿宋" w:hint="eastAsia"/>
            <w:lang w:eastAsia="zh-CN"/>
          </w:rPr>
          <w:t>八、项目质量与标准</w:t>
        </w:r>
        <w:r>
          <w:tab/>
        </w:r>
        <w:r>
          <w:fldChar w:fldCharType="begin"/>
        </w:r>
        <w:r>
          <w:instrText xml:space="preserve"> PAGEREF _Toc3555 \h </w:instrText>
        </w:r>
        <w:r>
          <w:fldChar w:fldCharType="separate"/>
        </w:r>
        <w:r>
          <w:t>32</w:t>
        </w:r>
        <w:r>
          <w:fldChar w:fldCharType="end"/>
        </w:r>
      </w:hyperlink>
    </w:p>
    <w:p>
      <w:pPr>
        <w:pStyle w:val="TOC2"/>
        <w:tabs>
          <w:tab w:val="right" w:leader="dot" w:pos="8306"/>
        </w:tabs>
      </w:pPr>
      <w:hyperlink w:anchor="_Toc19907" w:history="1">
        <w:r>
          <w:rPr>
            <w:rFonts w:ascii="仿宋" w:eastAsia="仿宋" w:hAnsi="仿宋" w:cs="仿宋" w:hint="eastAsia"/>
            <w:lang w:eastAsia="zh-CN"/>
          </w:rPr>
          <w:t>(一)、质量保障体系</w:t>
        </w:r>
        <w:r>
          <w:tab/>
        </w:r>
        <w:r>
          <w:fldChar w:fldCharType="begin"/>
        </w:r>
        <w:r>
          <w:instrText xml:space="preserve"> PAGEREF _Toc19907 \h </w:instrText>
        </w:r>
        <w:r>
          <w:fldChar w:fldCharType="separate"/>
        </w:r>
        <w:r>
          <w:t>32</w:t>
        </w:r>
        <w:r>
          <w:fldChar w:fldCharType="end"/>
        </w:r>
      </w:hyperlink>
    </w:p>
    <w:p>
      <w:pPr>
        <w:pStyle w:val="TOC2"/>
        <w:tabs>
          <w:tab w:val="right" w:leader="dot" w:pos="8306"/>
        </w:tabs>
      </w:pPr>
      <w:hyperlink w:anchor="_Toc15162" w:history="1">
        <w:r>
          <w:rPr>
            <w:rFonts w:ascii="仿宋" w:eastAsia="仿宋" w:hAnsi="仿宋" w:cs="仿宋" w:hint="eastAsia"/>
            <w:lang w:eastAsia="zh-CN"/>
          </w:rPr>
          <w:t>(二)、标准化作业流程</w:t>
        </w:r>
        <w:r>
          <w:tab/>
        </w:r>
        <w:r>
          <w:fldChar w:fldCharType="begin"/>
        </w:r>
        <w:r>
          <w:instrText xml:space="preserve"> PAGEREF _Toc15162 \h </w:instrText>
        </w:r>
        <w:r>
          <w:fldChar w:fldCharType="separate"/>
        </w:r>
        <w:r>
          <w:t>33</w:t>
        </w:r>
        <w:r>
          <w:fldChar w:fldCharType="end"/>
        </w:r>
      </w:hyperlink>
    </w:p>
    <w:p>
      <w:pPr>
        <w:pStyle w:val="TOC2"/>
        <w:tabs>
          <w:tab w:val="right" w:leader="dot" w:pos="8306"/>
        </w:tabs>
      </w:pPr>
      <w:hyperlink w:anchor="_Toc9925" w:history="1">
        <w:r>
          <w:rPr>
            <w:rFonts w:ascii="仿宋" w:eastAsia="仿宋" w:hAnsi="仿宋" w:cs="仿宋" w:hint="eastAsia"/>
            <w:lang w:eastAsia="zh-CN"/>
          </w:rPr>
          <w:t>(三)、质量监控与评估</w:t>
        </w:r>
        <w:r>
          <w:tab/>
        </w:r>
        <w:r>
          <w:fldChar w:fldCharType="begin"/>
        </w:r>
        <w:r>
          <w:instrText xml:space="preserve"> PAGEREF _Toc9925 \h </w:instrText>
        </w:r>
        <w:r>
          <w:fldChar w:fldCharType="separate"/>
        </w:r>
        <w:r>
          <w:t>35</w:t>
        </w:r>
        <w:r>
          <w:fldChar w:fldCharType="end"/>
        </w:r>
      </w:hyperlink>
    </w:p>
    <w:p>
      <w:pPr>
        <w:pStyle w:val="TOC2"/>
        <w:tabs>
          <w:tab w:val="right" w:leader="dot" w:pos="8306"/>
        </w:tabs>
      </w:pPr>
      <w:hyperlink w:anchor="_Toc22209" w:history="1">
        <w:r>
          <w:rPr>
            <w:rFonts w:ascii="仿宋" w:eastAsia="仿宋" w:hAnsi="仿宋" w:cs="仿宋" w:hint="eastAsia"/>
            <w:lang w:eastAsia="zh-CN"/>
          </w:rPr>
          <w:t>(四)、质量改进计划</w:t>
        </w:r>
        <w:r>
          <w:tab/>
        </w:r>
        <w:r>
          <w:fldChar w:fldCharType="begin"/>
        </w:r>
        <w:r>
          <w:instrText xml:space="preserve"> PAGEREF _Toc22209 \h </w:instrText>
        </w:r>
        <w:r>
          <w:fldChar w:fldCharType="separate"/>
        </w:r>
        <w:r>
          <w:t>36</w:t>
        </w:r>
        <w:r>
          <w:fldChar w:fldCharType="end"/>
        </w:r>
      </w:hyperlink>
    </w:p>
    <w:p>
      <w:pPr>
        <w:pStyle w:val="TOC1"/>
        <w:tabs>
          <w:tab w:val="right" w:leader="dot" w:pos="8306"/>
        </w:tabs>
      </w:pPr>
      <w:hyperlink w:anchor="_Toc934" w:history="1">
        <w:r>
          <w:rPr>
            <w:rFonts w:ascii="仿宋" w:eastAsia="仿宋" w:hAnsi="仿宋" w:cs="仿宋" w:hint="eastAsia"/>
            <w:lang w:eastAsia="zh-CN"/>
          </w:rPr>
          <w:t>九、环境保护与绿色发展</w:t>
        </w:r>
        <w:r>
          <w:tab/>
        </w:r>
        <w:r>
          <w:fldChar w:fldCharType="begin"/>
        </w:r>
        <w:r>
          <w:instrText xml:space="preserve"> PAGEREF _Toc934 \h </w:instrText>
        </w:r>
        <w:r>
          <w:fldChar w:fldCharType="separate"/>
        </w:r>
        <w:r>
          <w:t>37</w:t>
        </w:r>
        <w:r>
          <w:fldChar w:fldCharType="end"/>
        </w:r>
      </w:hyperlink>
    </w:p>
    <w:p>
      <w:pPr>
        <w:pStyle w:val="TOC2"/>
        <w:tabs>
          <w:tab w:val="right" w:leader="dot" w:pos="8306"/>
        </w:tabs>
      </w:pPr>
      <w:hyperlink w:anchor="_Toc18527" w:history="1">
        <w:r>
          <w:rPr>
            <w:rFonts w:ascii="仿宋" w:eastAsia="仿宋" w:hAnsi="仿宋" w:cs="仿宋" w:hint="eastAsia"/>
            <w:lang w:eastAsia="zh-CN"/>
          </w:rPr>
          <w:t>(一)、环境保护措施</w:t>
        </w:r>
        <w:r>
          <w:tab/>
        </w:r>
        <w:r>
          <w:fldChar w:fldCharType="begin"/>
        </w:r>
        <w:r>
          <w:instrText xml:space="preserve"> PAGEREF _Toc18527 \h </w:instrText>
        </w:r>
        <w:r>
          <w:fldChar w:fldCharType="separate"/>
        </w:r>
        <w:r>
          <w:t>37</w:t>
        </w:r>
        <w:r>
          <w:fldChar w:fldCharType="end"/>
        </w:r>
      </w:hyperlink>
    </w:p>
    <w:p>
      <w:pPr>
        <w:pStyle w:val="TOC2"/>
        <w:tabs>
          <w:tab w:val="right" w:leader="dot" w:pos="8306"/>
        </w:tabs>
      </w:pPr>
      <w:hyperlink w:anchor="_Toc21034" w:history="1">
        <w:r>
          <w:rPr>
            <w:rFonts w:ascii="仿宋" w:eastAsia="仿宋" w:hAnsi="仿宋" w:cs="仿宋" w:hint="eastAsia"/>
            <w:lang w:eastAsia="zh-CN"/>
          </w:rPr>
          <w:t>(二)、绿色发展与可持续发展策略</w:t>
        </w:r>
        <w:r>
          <w:tab/>
        </w:r>
        <w:r>
          <w:fldChar w:fldCharType="begin"/>
        </w:r>
        <w:r>
          <w:instrText xml:space="preserve"> PAGEREF _Toc21034 \h </w:instrText>
        </w:r>
        <w:r>
          <w:fldChar w:fldCharType="separate"/>
        </w:r>
        <w:r>
          <w:t>39</w:t>
        </w:r>
        <w:r>
          <w:fldChar w:fldCharType="end"/>
        </w:r>
      </w:hyperlink>
    </w:p>
    <w:p>
      <w:pPr>
        <w:pStyle w:val="TOC1"/>
        <w:tabs>
          <w:tab w:val="right" w:leader="dot" w:pos="8306"/>
        </w:tabs>
      </w:pPr>
      <w:hyperlink w:anchor="_Toc15960" w:history="1">
        <w:r>
          <w:rPr>
            <w:rFonts w:ascii="仿宋" w:eastAsia="仿宋" w:hAnsi="仿宋" w:cs="仿宋" w:hint="eastAsia"/>
            <w:lang w:eastAsia="zh-CN"/>
          </w:rPr>
          <w:t>十、土地利用与规划方案</w:t>
        </w:r>
        <w:r>
          <w:tab/>
        </w:r>
        <w:r>
          <w:fldChar w:fldCharType="begin"/>
        </w:r>
        <w:r>
          <w:instrText xml:space="preserve"> PAGEREF _Toc15960 \h </w:instrText>
        </w:r>
        <w:r>
          <w:fldChar w:fldCharType="separate"/>
        </w:r>
        <w:r>
          <w:t>40</w:t>
        </w:r>
        <w:r>
          <w:fldChar w:fldCharType="end"/>
        </w:r>
      </w:hyperlink>
    </w:p>
    <w:p>
      <w:pPr>
        <w:pStyle w:val="TOC2"/>
        <w:tabs>
          <w:tab w:val="right" w:leader="dot" w:pos="8306"/>
        </w:tabs>
      </w:pPr>
      <w:hyperlink w:anchor="_Toc26831" w:history="1">
        <w:r>
          <w:rPr>
            <w:rFonts w:ascii="仿宋" w:eastAsia="仿宋" w:hAnsi="仿宋" w:cs="仿宋" w:hint="eastAsia"/>
            <w:lang w:eastAsia="zh-CN"/>
          </w:rPr>
          <w:t>(一)、项目用地情况分析</w:t>
        </w:r>
        <w:r>
          <w:tab/>
        </w:r>
        <w:r>
          <w:fldChar w:fldCharType="begin"/>
        </w:r>
        <w:r>
          <w:instrText xml:space="preserve"> PAGEREF _Toc26831 \h </w:instrText>
        </w:r>
        <w:r>
          <w:fldChar w:fldCharType="separate"/>
        </w:r>
        <w:r>
          <w:t>40</w:t>
        </w:r>
        <w:r>
          <w:fldChar w:fldCharType="end"/>
        </w:r>
      </w:hyperlink>
    </w:p>
    <w:p>
      <w:pPr>
        <w:pStyle w:val="TOC2"/>
        <w:tabs>
          <w:tab w:val="right" w:leader="dot" w:pos="8306"/>
        </w:tabs>
      </w:pPr>
      <w:hyperlink w:anchor="_Toc14675" w:history="1">
        <w:r>
          <w:rPr>
            <w:rFonts w:ascii="仿宋" w:eastAsia="仿宋" w:hAnsi="仿宋" w:cs="仿宋" w:hint="eastAsia"/>
            <w:lang w:eastAsia="zh-CN"/>
          </w:rPr>
          <w:t>(二)、土地利用规划方案</w:t>
        </w:r>
        <w:r>
          <w:tab/>
        </w:r>
        <w:r>
          <w:fldChar w:fldCharType="begin"/>
        </w:r>
        <w:r>
          <w:instrText xml:space="preserve"> PAGEREF _Toc14675 \h </w:instrText>
        </w:r>
        <w:r>
          <w:fldChar w:fldCharType="separate"/>
        </w:r>
        <w:r>
          <w:t>41</w:t>
        </w:r>
        <w:r>
          <w:fldChar w:fldCharType="end"/>
        </w:r>
      </w:hyperlink>
    </w:p>
    <w:p>
      <w:pPr>
        <w:pStyle w:val="TOC1"/>
        <w:tabs>
          <w:tab w:val="right" w:leader="dot" w:pos="8306"/>
        </w:tabs>
      </w:pPr>
      <w:hyperlink w:anchor="_Toc16702" w:history="1">
        <w:r>
          <w:rPr>
            <w:rFonts w:ascii="仿宋" w:eastAsia="仿宋" w:hAnsi="仿宋" w:cs="仿宋" w:hint="eastAsia"/>
            <w:lang w:eastAsia="zh-CN"/>
          </w:rPr>
          <w:t>十一、资金管理与财务规划</w:t>
        </w:r>
        <w:r>
          <w:tab/>
        </w:r>
        <w:r>
          <w:fldChar w:fldCharType="begin"/>
        </w:r>
        <w:r>
          <w:instrText xml:space="preserve"> PAGEREF _Toc16702 \h </w:instrText>
        </w:r>
        <w:r>
          <w:fldChar w:fldCharType="separate"/>
        </w:r>
        <w:r>
          <w:t>42</w:t>
        </w:r>
        <w:r>
          <w:fldChar w:fldCharType="end"/>
        </w:r>
      </w:hyperlink>
    </w:p>
    <w:p>
      <w:pPr>
        <w:pStyle w:val="TOC2"/>
        <w:tabs>
          <w:tab w:val="right" w:leader="dot" w:pos="8306"/>
        </w:tabs>
      </w:pPr>
      <w:hyperlink w:anchor="_Toc16778" w:history="1">
        <w:r>
          <w:rPr>
            <w:rFonts w:ascii="仿宋" w:eastAsia="仿宋" w:hAnsi="仿宋" w:cs="仿宋" w:hint="eastAsia"/>
            <w:lang w:eastAsia="zh-CN"/>
          </w:rPr>
          <w:t>(一)、项目资金来源与筹措</w:t>
        </w:r>
        <w:r>
          <w:tab/>
        </w:r>
        <w:r>
          <w:fldChar w:fldCharType="begin"/>
        </w:r>
        <w:r>
          <w:instrText xml:space="preserve"> PAGEREF _Toc16778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55" w:history="1">
        <w:r>
          <w:rPr>
            <w:rFonts w:ascii="仿宋" w:eastAsia="仿宋" w:hAnsi="仿宋" w:cs="仿宋" w:hint="eastAsia"/>
            <w:lang w:eastAsia="zh-CN"/>
          </w:rPr>
          <w:t>(二)、资金使用与监管</w:t>
        </w:r>
        <w:r>
          <w:tab/>
        </w:r>
        <w:r>
          <w:fldChar w:fldCharType="begin"/>
        </w:r>
        <w:r>
          <w:instrText xml:space="preserve"> PAGEREF _Toc11055 \h </w:instrText>
        </w:r>
        <w:r>
          <w:fldChar w:fldCharType="separate"/>
        </w:r>
        <w:r>
          <w:t>44</w:t>
        </w:r>
        <w:r>
          <w:fldChar w:fldCharType="end"/>
        </w:r>
      </w:hyperlink>
    </w:p>
    <w:p>
      <w:pPr>
        <w:pStyle w:val="TOC2"/>
        <w:tabs>
          <w:tab w:val="right" w:leader="dot" w:pos="8306"/>
        </w:tabs>
      </w:pPr>
      <w:hyperlink w:anchor="_Toc22165" w:history="1">
        <w:r>
          <w:rPr>
            <w:rFonts w:ascii="仿宋" w:eastAsia="仿宋" w:hAnsi="仿宋" w:cs="仿宋" w:hint="eastAsia"/>
            <w:lang w:eastAsia="zh-CN"/>
          </w:rPr>
          <w:t>(三)、财务规划与预测</w:t>
        </w:r>
        <w:r>
          <w:tab/>
        </w:r>
        <w:r>
          <w:fldChar w:fldCharType="begin"/>
        </w:r>
        <w:r>
          <w:instrText xml:space="preserve"> PAGEREF _Toc22165 \h </w:instrText>
        </w:r>
        <w:r>
          <w:fldChar w:fldCharType="separate"/>
        </w:r>
        <w:r>
          <w:t>45</w:t>
        </w:r>
        <w:r>
          <w:fldChar w:fldCharType="end"/>
        </w:r>
      </w:hyperlink>
    </w:p>
    <w:p>
      <w:pPr>
        <w:pStyle w:val="TOC1"/>
        <w:tabs>
          <w:tab w:val="right" w:leader="dot" w:pos="8306"/>
        </w:tabs>
      </w:pPr>
      <w:hyperlink w:anchor="_Toc25493" w:history="1">
        <w:r>
          <w:rPr>
            <w:rFonts w:ascii="仿宋" w:eastAsia="仿宋" w:hAnsi="仿宋" w:cs="仿宋" w:hint="eastAsia"/>
            <w:lang w:eastAsia="zh-CN"/>
          </w:rPr>
          <w:t>十二、经济效益与社会效益优化</w:t>
        </w:r>
        <w:r>
          <w:tab/>
        </w:r>
        <w:r>
          <w:fldChar w:fldCharType="begin"/>
        </w:r>
        <w:r>
          <w:instrText xml:space="preserve"> PAGEREF _Toc25493 \h </w:instrText>
        </w:r>
        <w:r>
          <w:fldChar w:fldCharType="separate"/>
        </w:r>
        <w:r>
          <w:t>46</w:t>
        </w:r>
        <w:r>
          <w:fldChar w:fldCharType="end"/>
        </w:r>
      </w:hyperlink>
    </w:p>
    <w:p>
      <w:pPr>
        <w:pStyle w:val="TOC2"/>
        <w:tabs>
          <w:tab w:val="right" w:leader="dot" w:pos="8306"/>
        </w:tabs>
      </w:pPr>
      <w:hyperlink w:anchor="_Toc30317" w:history="1">
        <w:r>
          <w:rPr>
            <w:rFonts w:ascii="仿宋" w:eastAsia="仿宋" w:hAnsi="仿宋" w:cs="仿宋" w:hint="eastAsia"/>
            <w:lang w:eastAsia="zh-CN"/>
          </w:rPr>
          <w:t>(一)、经济效益提升策略</w:t>
        </w:r>
        <w:r>
          <w:tab/>
        </w:r>
        <w:r>
          <w:fldChar w:fldCharType="begin"/>
        </w:r>
        <w:r>
          <w:instrText xml:space="preserve"> PAGEREF _Toc30317 \h </w:instrText>
        </w:r>
        <w:r>
          <w:fldChar w:fldCharType="separate"/>
        </w:r>
        <w:r>
          <w:t>46</w:t>
        </w:r>
        <w:r>
          <w:fldChar w:fldCharType="end"/>
        </w:r>
      </w:hyperlink>
    </w:p>
    <w:p>
      <w:pPr>
        <w:pStyle w:val="TOC2"/>
        <w:tabs>
          <w:tab w:val="right" w:leader="dot" w:pos="8306"/>
        </w:tabs>
      </w:pPr>
      <w:hyperlink w:anchor="_Toc6671" w:history="1">
        <w:r>
          <w:rPr>
            <w:rFonts w:ascii="仿宋" w:eastAsia="仿宋" w:hAnsi="仿宋" w:cs="仿宋" w:hint="eastAsia"/>
            <w:lang w:eastAsia="zh-CN"/>
          </w:rPr>
          <w:t>(二)、社会效益增强方案</w:t>
        </w:r>
        <w:r>
          <w:tab/>
        </w:r>
        <w:r>
          <w:fldChar w:fldCharType="begin"/>
        </w:r>
        <w:r>
          <w:instrText xml:space="preserve"> PAGEREF _Toc6671 \h </w:instrText>
        </w:r>
        <w:r>
          <w:fldChar w:fldCharType="separate"/>
        </w:r>
        <w:r>
          <w:t>47</w:t>
        </w:r>
        <w:r>
          <w:fldChar w:fldCharType="end"/>
        </w:r>
      </w:hyperlink>
    </w:p>
    <w:p>
      <w:pPr>
        <w:pStyle w:val="TOC1"/>
        <w:tabs>
          <w:tab w:val="right" w:leader="dot" w:pos="8306"/>
        </w:tabs>
      </w:pPr>
      <w:hyperlink w:anchor="_Toc15766" w:history="1">
        <w:r>
          <w:rPr>
            <w:rFonts w:ascii="仿宋" w:eastAsia="仿宋" w:hAnsi="仿宋" w:cs="仿宋" w:hint="eastAsia"/>
            <w:lang w:eastAsia="zh-CN"/>
          </w:rPr>
          <w:t>十三、质量管理与控制</w:t>
        </w:r>
        <w:r>
          <w:tab/>
        </w:r>
        <w:r>
          <w:fldChar w:fldCharType="begin"/>
        </w:r>
        <w:r>
          <w:instrText xml:space="preserve"> PAGEREF _Toc15766 \h </w:instrText>
        </w:r>
        <w:r>
          <w:fldChar w:fldCharType="separate"/>
        </w:r>
        <w:r>
          <w:t>48</w:t>
        </w:r>
        <w:r>
          <w:fldChar w:fldCharType="end"/>
        </w:r>
      </w:hyperlink>
    </w:p>
    <w:p>
      <w:pPr>
        <w:pStyle w:val="TOC2"/>
        <w:tabs>
          <w:tab w:val="right" w:leader="dot" w:pos="8306"/>
        </w:tabs>
      </w:pPr>
      <w:hyperlink w:anchor="_Toc32493" w:history="1">
        <w:r>
          <w:rPr>
            <w:rFonts w:ascii="仿宋" w:eastAsia="仿宋" w:hAnsi="仿宋" w:cs="仿宋" w:hint="eastAsia"/>
            <w:lang w:eastAsia="zh-CN"/>
          </w:rPr>
          <w:t>(一)、质量管理体系建设</w:t>
        </w:r>
        <w:r>
          <w:tab/>
        </w:r>
        <w:r>
          <w:fldChar w:fldCharType="begin"/>
        </w:r>
        <w:r>
          <w:instrText xml:space="preserve"> PAGEREF _Toc32493 \h </w:instrText>
        </w:r>
        <w:r>
          <w:fldChar w:fldCharType="separate"/>
        </w:r>
        <w:r>
          <w:t>48</w:t>
        </w:r>
        <w:r>
          <w:fldChar w:fldCharType="end"/>
        </w:r>
      </w:hyperlink>
    </w:p>
    <w:p>
      <w:pPr>
        <w:pStyle w:val="TOC2"/>
        <w:tabs>
          <w:tab w:val="right" w:leader="dot" w:pos="8306"/>
        </w:tabs>
      </w:pPr>
      <w:hyperlink w:anchor="_Toc29076" w:history="1">
        <w:r>
          <w:rPr>
            <w:rFonts w:ascii="仿宋" w:eastAsia="仿宋" w:hAnsi="仿宋" w:cs="仿宋" w:hint="eastAsia"/>
            <w:lang w:eastAsia="zh-CN"/>
          </w:rPr>
          <w:t>(二)、质量控制措施</w:t>
        </w:r>
        <w:r>
          <w:tab/>
        </w:r>
        <w:r>
          <w:fldChar w:fldCharType="begin"/>
        </w:r>
        <w:r>
          <w:instrText xml:space="preserve"> PAGEREF _Toc29076 \h </w:instrText>
        </w:r>
        <w:r>
          <w:fldChar w:fldCharType="separate"/>
        </w:r>
        <w:r>
          <w:t>50</w:t>
        </w:r>
        <w:r>
          <w:fldChar w:fldCharType="end"/>
        </w:r>
      </w:hyperlink>
    </w:p>
    <w:p>
      <w:pPr>
        <w:pStyle w:val="TOC1"/>
        <w:tabs>
          <w:tab w:val="right" w:leader="dot" w:pos="8306"/>
        </w:tabs>
      </w:pPr>
      <w:hyperlink w:anchor="_Toc1609" w:history="1">
        <w:r>
          <w:rPr>
            <w:rFonts w:ascii="仿宋" w:eastAsia="仿宋" w:hAnsi="仿宋" w:cs="仿宋" w:hint="eastAsia"/>
            <w:lang w:eastAsia="zh-CN"/>
          </w:rPr>
          <w:t>十四、企业合规与伦理</w:t>
        </w:r>
        <w:r>
          <w:tab/>
        </w:r>
        <w:r>
          <w:fldChar w:fldCharType="begin"/>
        </w:r>
        <w:r>
          <w:instrText xml:space="preserve"> PAGEREF _Toc1609 \h </w:instrText>
        </w:r>
        <w:r>
          <w:fldChar w:fldCharType="separate"/>
        </w:r>
        <w:r>
          <w:t>51</w:t>
        </w:r>
        <w:r>
          <w:fldChar w:fldCharType="end"/>
        </w:r>
      </w:hyperlink>
    </w:p>
    <w:p>
      <w:pPr>
        <w:pStyle w:val="TOC2"/>
        <w:tabs>
          <w:tab w:val="right" w:leader="dot" w:pos="8306"/>
        </w:tabs>
      </w:pPr>
      <w:hyperlink w:anchor="_Toc4123" w:history="1">
        <w:r>
          <w:rPr>
            <w:rFonts w:ascii="仿宋" w:eastAsia="仿宋" w:hAnsi="仿宋" w:cs="仿宋" w:hint="eastAsia"/>
            <w:lang w:eastAsia="zh-CN"/>
          </w:rPr>
          <w:t>(一)、合规政策与程序</w:t>
        </w:r>
        <w:r>
          <w:tab/>
        </w:r>
        <w:r>
          <w:fldChar w:fldCharType="begin"/>
        </w:r>
        <w:r>
          <w:instrText xml:space="preserve"> PAGEREF _Toc4123 \h </w:instrText>
        </w:r>
        <w:r>
          <w:fldChar w:fldCharType="separate"/>
        </w:r>
        <w:r>
          <w:t>51</w:t>
        </w:r>
        <w:r>
          <w:fldChar w:fldCharType="end"/>
        </w:r>
      </w:hyperlink>
    </w:p>
    <w:p>
      <w:pPr>
        <w:pStyle w:val="TOC2"/>
        <w:tabs>
          <w:tab w:val="right" w:leader="dot" w:pos="8306"/>
        </w:tabs>
      </w:pPr>
      <w:hyperlink w:anchor="_Toc12551" w:history="1">
        <w:r>
          <w:rPr>
            <w:rFonts w:ascii="仿宋" w:eastAsia="仿宋" w:hAnsi="仿宋" w:cs="仿宋" w:hint="eastAsia"/>
            <w:lang w:eastAsia="zh-CN"/>
          </w:rPr>
          <w:t>(二)、伦理规范与培训</w:t>
        </w:r>
        <w:r>
          <w:tab/>
        </w:r>
        <w:r>
          <w:fldChar w:fldCharType="begin"/>
        </w:r>
        <w:r>
          <w:instrText xml:space="preserve"> PAGEREF _Toc12551 \h </w:instrText>
        </w:r>
        <w:r>
          <w:fldChar w:fldCharType="separate"/>
        </w:r>
        <w:r>
          <w:t>52</w:t>
        </w:r>
        <w:r>
          <w:fldChar w:fldCharType="end"/>
        </w:r>
      </w:hyperlink>
    </w:p>
    <w:p>
      <w:pPr>
        <w:pStyle w:val="TOC2"/>
        <w:tabs>
          <w:tab w:val="right" w:leader="dot" w:pos="8306"/>
        </w:tabs>
      </w:pPr>
      <w:hyperlink w:anchor="_Toc4241" w:history="1">
        <w:r>
          <w:rPr>
            <w:rFonts w:ascii="仿宋" w:eastAsia="仿宋" w:hAnsi="仿宋" w:cs="仿宋" w:hint="eastAsia"/>
            <w:lang w:eastAsia="zh-CN"/>
          </w:rPr>
          <w:t>(三)、合规风险评估</w:t>
        </w:r>
        <w:r>
          <w:tab/>
        </w:r>
        <w:r>
          <w:fldChar w:fldCharType="begin"/>
        </w:r>
        <w:r>
          <w:instrText xml:space="preserve"> PAGEREF _Toc4241 \h </w:instrText>
        </w:r>
        <w:r>
          <w:fldChar w:fldCharType="separate"/>
        </w:r>
        <w:r>
          <w:t>53</w:t>
        </w:r>
        <w:r>
          <w:fldChar w:fldCharType="end"/>
        </w:r>
      </w:hyperlink>
    </w:p>
    <w:p>
      <w:pPr>
        <w:pStyle w:val="TOC2"/>
        <w:tabs>
          <w:tab w:val="right" w:leader="dot" w:pos="8306"/>
        </w:tabs>
      </w:pPr>
      <w:hyperlink w:anchor="_Toc29368" w:history="1">
        <w:r>
          <w:rPr>
            <w:rFonts w:ascii="仿宋" w:eastAsia="仿宋" w:hAnsi="仿宋" w:cs="仿宋" w:hint="eastAsia"/>
            <w:lang w:eastAsia="zh-CN"/>
          </w:rPr>
          <w:t>(四)、合规监督与执行</w:t>
        </w:r>
        <w:r>
          <w:tab/>
        </w:r>
        <w:r>
          <w:fldChar w:fldCharType="begin"/>
        </w:r>
        <w:r>
          <w:instrText xml:space="preserve"> PAGEREF _Toc29368 \h </w:instrText>
        </w:r>
        <w:r>
          <w:fldChar w:fldCharType="separate"/>
        </w:r>
        <w:r>
          <w:t>54</w:t>
        </w:r>
        <w:r>
          <w:fldChar w:fldCharType="end"/>
        </w:r>
      </w:hyperlink>
    </w:p>
    <w:p>
      <w:pPr>
        <w:pStyle w:val="TOC1"/>
        <w:tabs>
          <w:tab w:val="right" w:leader="dot" w:pos="8306"/>
        </w:tabs>
      </w:pPr>
      <w:hyperlink w:anchor="_Toc13026" w:history="1">
        <w:r>
          <w:rPr>
            <w:rFonts w:ascii="仿宋" w:eastAsia="仿宋" w:hAnsi="仿宋" w:cs="仿宋" w:hint="eastAsia"/>
            <w:lang w:eastAsia="zh-CN"/>
          </w:rPr>
          <w:t>十五、成果转化与推广应用</w:t>
        </w:r>
        <w:r>
          <w:tab/>
        </w:r>
        <w:r>
          <w:fldChar w:fldCharType="begin"/>
        </w:r>
        <w:r>
          <w:instrText xml:space="preserve"> PAGEREF _Toc13026 \h </w:instrText>
        </w:r>
        <w:r>
          <w:fldChar w:fldCharType="separate"/>
        </w:r>
        <w:r>
          <w:t>55</w:t>
        </w:r>
        <w:r>
          <w:fldChar w:fldCharType="end"/>
        </w:r>
      </w:hyperlink>
    </w:p>
    <w:p>
      <w:pPr>
        <w:pStyle w:val="TOC2"/>
        <w:tabs>
          <w:tab w:val="right" w:leader="dot" w:pos="8306"/>
        </w:tabs>
      </w:pPr>
      <w:hyperlink w:anchor="_Toc17333" w:history="1">
        <w:r>
          <w:rPr>
            <w:rFonts w:ascii="仿宋" w:eastAsia="仿宋" w:hAnsi="仿宋" w:cs="仿宋" w:hint="eastAsia"/>
            <w:lang w:eastAsia="zh-CN"/>
          </w:rPr>
          <w:t>(一)、成果转化策略制定</w:t>
        </w:r>
        <w:r>
          <w:tab/>
        </w:r>
        <w:r>
          <w:fldChar w:fldCharType="begin"/>
        </w:r>
        <w:r>
          <w:instrText xml:space="preserve"> PAGEREF _Toc17333 \h </w:instrText>
        </w:r>
        <w:r>
          <w:fldChar w:fldCharType="separate"/>
        </w:r>
        <w:r>
          <w:t>55</w:t>
        </w:r>
        <w:r>
          <w:fldChar w:fldCharType="end"/>
        </w:r>
      </w:hyperlink>
    </w:p>
    <w:p>
      <w:pPr>
        <w:pStyle w:val="TOC2"/>
        <w:tabs>
          <w:tab w:val="right" w:leader="dot" w:pos="8306"/>
        </w:tabs>
      </w:pPr>
      <w:hyperlink w:anchor="_Toc19895" w:history="1">
        <w:r>
          <w:rPr>
            <w:rFonts w:ascii="仿宋" w:eastAsia="仿宋" w:hAnsi="仿宋" w:cs="仿宋" w:hint="eastAsia"/>
            <w:lang w:eastAsia="zh-CN"/>
          </w:rPr>
          <w:t>(二)、成果推广应用方案</w:t>
        </w:r>
        <w:r>
          <w:tab/>
        </w:r>
        <w:r>
          <w:fldChar w:fldCharType="begin"/>
        </w:r>
        <w:r>
          <w:instrText xml:space="preserve"> PAGEREF _Toc19895 \h </w:instrText>
        </w:r>
        <w:r>
          <w:fldChar w:fldCharType="separate"/>
        </w:r>
        <w:r>
          <w:t>56</w:t>
        </w:r>
        <w:r>
          <w:fldChar w:fldCharType="end"/>
        </w:r>
      </w:hyperlink>
    </w:p>
    <w:p>
      <w:pPr>
        <w:pStyle w:val="TOC1"/>
        <w:tabs>
          <w:tab w:val="right" w:leader="dot" w:pos="8306"/>
        </w:tabs>
      </w:pPr>
      <w:hyperlink w:anchor="_Toc10477" w:history="1">
        <w:r>
          <w:rPr>
            <w:rFonts w:ascii="仿宋" w:eastAsia="仿宋" w:hAnsi="仿宋" w:cs="仿宋" w:hint="eastAsia"/>
            <w:lang w:eastAsia="zh-CN"/>
          </w:rPr>
          <w:t>十六、产业协同与集群发展</w:t>
        </w:r>
        <w:r>
          <w:tab/>
        </w:r>
        <w:r>
          <w:fldChar w:fldCharType="begin"/>
        </w:r>
        <w:r>
          <w:instrText xml:space="preserve"> PAGEREF _Toc10477 \h </w:instrText>
        </w:r>
        <w:r>
          <w:fldChar w:fldCharType="separate"/>
        </w:r>
        <w:r>
          <w:t>58</w:t>
        </w:r>
        <w:r>
          <w:fldChar w:fldCharType="end"/>
        </w:r>
      </w:hyperlink>
    </w:p>
    <w:p>
      <w:pPr>
        <w:pStyle w:val="TOC2"/>
        <w:tabs>
          <w:tab w:val="right" w:leader="dot" w:pos="8306"/>
        </w:tabs>
      </w:pPr>
      <w:hyperlink w:anchor="_Toc24456" w:history="1">
        <w:r>
          <w:rPr>
            <w:rFonts w:ascii="仿宋" w:eastAsia="仿宋" w:hAnsi="仿宋" w:cs="仿宋" w:hint="eastAsia"/>
            <w:lang w:eastAsia="zh-CN"/>
          </w:rPr>
          <w:t>(一)、产业协同机制建设</w:t>
        </w:r>
        <w:r>
          <w:tab/>
        </w:r>
        <w:r>
          <w:fldChar w:fldCharType="begin"/>
        </w:r>
        <w:r>
          <w:instrText xml:space="preserve"> PAGEREF _Toc24456 \h </w:instrText>
        </w:r>
        <w:r>
          <w:fldChar w:fldCharType="separate"/>
        </w:r>
        <w:r>
          <w:t>58</w:t>
        </w:r>
        <w:r>
          <w:fldChar w:fldCharType="end"/>
        </w:r>
      </w:hyperlink>
    </w:p>
    <w:p>
      <w:pPr>
        <w:pStyle w:val="TOC2"/>
        <w:tabs>
          <w:tab w:val="right" w:leader="dot" w:pos="8306"/>
        </w:tabs>
      </w:pPr>
      <w:hyperlink w:anchor="_Toc1845" w:history="1">
        <w:r>
          <w:rPr>
            <w:rFonts w:ascii="仿宋" w:eastAsia="仿宋" w:hAnsi="仿宋" w:cs="仿宋" w:hint="eastAsia"/>
            <w:lang w:eastAsia="zh-CN"/>
          </w:rPr>
          <w:t>(二)、产业集群培育与发展</w:t>
        </w:r>
        <w:r>
          <w:tab/>
        </w:r>
        <w:r>
          <w:fldChar w:fldCharType="begin"/>
        </w:r>
        <w:r>
          <w:instrText xml:space="preserve"> PAGEREF _Toc1845 \h </w:instrText>
        </w:r>
        <w:r>
          <w:fldChar w:fldCharType="separate"/>
        </w:r>
        <w:r>
          <w:t>59</w:t>
        </w:r>
        <w:r>
          <w:fldChar w:fldCharType="end"/>
        </w:r>
      </w:hyperlink>
    </w:p>
    <w:p>
      <w:pPr>
        <w:pStyle w:val="TOC1"/>
        <w:tabs>
          <w:tab w:val="right" w:leader="dot" w:pos="8306"/>
        </w:tabs>
      </w:pPr>
      <w:hyperlink w:anchor="_Toc293" w:history="1">
        <w:r>
          <w:rPr>
            <w:rFonts w:ascii="仿宋" w:eastAsia="仿宋" w:hAnsi="仿宋" w:cs="仿宋" w:hint="eastAsia"/>
            <w:lang w:eastAsia="zh-CN"/>
          </w:rPr>
          <w:t>十七、设施与设备管理</w:t>
        </w:r>
        <w:r>
          <w:tab/>
        </w:r>
        <w:r>
          <w:fldChar w:fldCharType="begin"/>
        </w:r>
        <w:r>
          <w:instrText xml:space="preserve"> PAGEREF _Toc293 \h </w:instrText>
        </w:r>
        <w:r>
          <w:fldChar w:fldCharType="separate"/>
        </w:r>
        <w:r>
          <w:t>60</w:t>
        </w:r>
        <w:r>
          <w:fldChar w:fldCharType="end"/>
        </w:r>
      </w:hyperlink>
    </w:p>
    <w:p>
      <w:pPr>
        <w:pStyle w:val="TOC2"/>
        <w:tabs>
          <w:tab w:val="right" w:leader="dot" w:pos="8306"/>
        </w:tabs>
      </w:pPr>
      <w:hyperlink w:anchor="_Toc1571" w:history="1">
        <w:r>
          <w:rPr>
            <w:rFonts w:ascii="仿宋" w:eastAsia="仿宋" w:hAnsi="仿宋" w:cs="仿宋" w:hint="eastAsia"/>
            <w:lang w:eastAsia="zh-CN"/>
          </w:rPr>
          <w:t>(一)、设施规划与配置</w:t>
        </w:r>
        <w:r>
          <w:tab/>
        </w:r>
        <w:r>
          <w:fldChar w:fldCharType="begin"/>
        </w:r>
        <w:r>
          <w:instrText xml:space="preserve"> PAGEREF _Toc1571 \h </w:instrText>
        </w:r>
        <w:r>
          <w:fldChar w:fldCharType="separate"/>
        </w:r>
        <w:r>
          <w:t>60</w:t>
        </w:r>
        <w:r>
          <w:fldChar w:fldCharType="end"/>
        </w:r>
      </w:hyperlink>
    </w:p>
    <w:p>
      <w:pPr>
        <w:pStyle w:val="TOC2"/>
        <w:tabs>
          <w:tab w:val="right" w:leader="dot" w:pos="8306"/>
        </w:tabs>
      </w:pPr>
      <w:hyperlink w:anchor="_Toc3498" w:history="1">
        <w:r>
          <w:rPr>
            <w:rFonts w:ascii="仿宋" w:eastAsia="仿宋" w:hAnsi="仿宋" w:cs="仿宋" w:hint="eastAsia"/>
            <w:lang w:eastAsia="zh-CN"/>
          </w:rPr>
          <w:t>(二)、设备采购与维护管理</w:t>
        </w:r>
        <w:r>
          <w:tab/>
        </w:r>
        <w:r>
          <w:fldChar w:fldCharType="begin"/>
        </w:r>
        <w:r>
          <w:instrText xml:space="preserve"> PAGEREF _Toc3498 \h </w:instrText>
        </w:r>
        <w:r>
          <w:fldChar w:fldCharType="separate"/>
        </w:r>
        <w:r>
          <w:t>60</w:t>
        </w:r>
        <w:r>
          <w:fldChar w:fldCharType="end"/>
        </w:r>
      </w:hyperlink>
    </w:p>
    <w:p>
      <w:pPr>
        <w:pStyle w:val="TOC2"/>
        <w:tabs>
          <w:tab w:val="right" w:leader="dot" w:pos="8306"/>
        </w:tabs>
      </w:pPr>
      <w:hyperlink w:anchor="_Toc9917" w:history="1">
        <w:r>
          <w:rPr>
            <w:rFonts w:ascii="仿宋" w:eastAsia="仿宋" w:hAnsi="仿宋" w:cs="仿宋" w:hint="eastAsia"/>
            <w:lang w:eastAsia="zh-CN"/>
          </w:rPr>
          <w:t>(三)、设施设备升级策略</w:t>
        </w:r>
        <w:r>
          <w:tab/>
        </w:r>
        <w:r>
          <w:fldChar w:fldCharType="begin"/>
        </w:r>
        <w:r>
          <w:instrText xml:space="preserve"> PAGEREF _Toc9917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886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有毒有害气体测定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便携式有毒有害气体测定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349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便携式有毒有害气体测定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便携式有毒有害气体测定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便携式有毒有害气体测定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477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877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在便携式有毒有害气体测定仪项目启动前，将进行一系列深入的地质调查，包括钻探和土壤取样，以深入了解项目区域的地层结构和土壤组成。特别是对于土壤的承载能力和地下水位的深度进行详细评估。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完成初始的地质风险评估后，便携式有毒有害气体测定仪项目将安装长期地质监测设备，如倾斜仪、裂缝计和地下水位计，以持续监测地质条件的变化。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06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379"/>
      <w:r>
        <w:rPr>
          <w:rFonts w:ascii="仿宋" w:eastAsia="仿宋" w:hAnsi="仿宋" w:cs="仿宋" w:hint="eastAsia"/>
          <w:sz w:val="28"/>
          <w:lang w:eastAsia="zh-CN"/>
        </w:rPr>
        <w:t>二、便携式有毒有害气体测定仪项目概论</w:t>
      </w:r>
      <w:bookmarkEnd w:id="8"/>
    </w:p>
    <w:p>
      <w:pPr>
        <w:pStyle w:val="Heading2"/>
        <w:rPr>
          <w:rFonts w:ascii="仿宋" w:eastAsia="仿宋" w:hAnsi="仿宋" w:cs="仿宋" w:hint="eastAsia"/>
          <w:lang w:eastAsia="zh-CN"/>
        </w:rPr>
      </w:pPr>
      <w:bookmarkStart w:id="9" w:name="_Toc20484"/>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的申报单位是“XXX实业发展公司”，这是一家在其所处行业内备受尊敬的企业。公司自成立以来，通过其在便携式有毒有害气体测定仪项目中表现出的创新精神和卓越执行力，在市场上赢得了显著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便携式有毒有害气体测定仪项目及其他多个行业领域中都有着显著的贡献。秦XX以其出色的领导才能和敏锐的商业洞察力，带领公司在便携式有毒有害气体测定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便携式有毒有害气体测定仪项目的重要合作伙伴。公司专注于[行业名称]领域，以创新作为驱动力，不断推动技术进步和市场扩张。在便携式有毒有害气体测定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便携式有毒有害气体测定仪项目中展现了强劲的增长和稳定的财务表现。公司通过有效的策略，在便携式有毒有害气体测定仪项目中扩大了其市场份额并增强了盈利能力。同时，公司积极承担社会责任，参与各类社会公益项目，增强了其在便携式有毒有害气体测定仪项目中的品牌形象和社会影响力。</w:t>
      </w:r>
    </w:p>
    <w:p>
      <w:pPr>
        <w:pStyle w:val="Heading2"/>
        <w:ind w:firstLine="560" w:firstLineChars="200"/>
        <w:rPr>
          <w:rFonts w:ascii="仿宋" w:eastAsia="仿宋" w:hAnsi="仿宋" w:cs="仿宋" w:hint="eastAsia"/>
          <w:sz w:val="28"/>
          <w:lang w:eastAsia="zh-CN"/>
        </w:rPr>
      </w:pPr>
      <w:bookmarkStart w:id="10" w:name="_Toc20262"/>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https://d.book118.com/968057132027006024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1A130B"/>
    <w:rsid w:val="1F1A13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57132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2024-01-07T07:27:00Z</dcterms:created>
  <dcterms:modified xsi:type="dcterms:W3CDTF">2024-01-07T07:27:49Z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C1643E59CC46444E81878BFE47393D6A_11</vt:lpwstr>
  </property>
  <property fmtid="{D5CDD505-2E9C-101B-9397-08002B2CF9AE}" pid="3" name="KSOProductBuildVer">
    <vt:lpwstr>2052-12.1.0.16120</vt:lpwstr>
  </property>
</Properties>
</file>