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87641" w14:paraId="4B33E561" w14:textId="77777777">
      <w:pPr>
        <w:widowControl/>
        <w:jc w:val="left"/>
        <w:rPr>
          <w:rFonts w:ascii="仿宋" w:eastAsia="仿宋" w:hAnsi="仿宋"/>
          <w:b/>
          <w:sz w:val="40"/>
        </w:rPr>
      </w:pPr>
    </w:p>
    <w:p w:rsidR="00587641" w14:paraId="3B4DF765" w14:textId="77777777">
      <w:pPr>
        <w:widowControl/>
        <w:jc w:val="left"/>
        <w:rPr>
          <w:rFonts w:ascii="仿宋" w:eastAsia="仿宋" w:hAnsi="仿宋"/>
          <w:b/>
          <w:sz w:val="40"/>
        </w:rPr>
      </w:pPr>
    </w:p>
    <w:p w:rsidR="00587641" w14:paraId="0470CC24" w14:textId="77777777">
      <w:pPr>
        <w:widowControl/>
        <w:jc w:val="left"/>
        <w:rPr>
          <w:rFonts w:ascii="仿宋" w:eastAsia="仿宋" w:hAnsi="仿宋"/>
          <w:b/>
          <w:sz w:val="40"/>
        </w:rPr>
      </w:pPr>
    </w:p>
    <w:p w:rsidR="00587641" w:rsidRPr="00587641" w14:paraId="18A4E7CA" w14:textId="07C67B5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87641">
        <w:rPr>
          <w:rFonts w:ascii="宋体" w:eastAsia="宋体" w:hAnsi="宋体" w:hint="eastAsia"/>
          <w:b/>
          <w:sz w:val="60"/>
        </w:rPr>
        <w:t>掺铒石英光纤相关行业项目操作方案</w:t>
      </w:r>
    </w:p>
    <w:p w:rsidR="00587641" w:rsidP="00587641" w14:paraId="497AF0CD" w14:textId="120D05D1">
      <w:pPr>
        <w:widowControl/>
        <w:jc w:val="center"/>
        <w:rPr>
          <w:rFonts w:ascii="仿宋" w:eastAsia="仿宋" w:hAnsi="仿宋" w:hint="eastAsia"/>
          <w:b/>
          <w:sz w:val="40"/>
        </w:rPr>
      </w:pPr>
      <w:r w:rsidRPr="00587641">
        <w:rPr>
          <w:rFonts w:ascii="仿宋" w:eastAsia="仿宋" w:hAnsi="仿宋" w:hint="eastAsia"/>
          <w:b/>
          <w:sz w:val="40"/>
        </w:rPr>
        <w:t>目录</w:t>
      </w:r>
    </w:p>
    <w:p w:rsidR="00587641" w14:paraId="3BF0ABF9" w14:textId="4776875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_Toc153736055 \h </w:instrText>
      </w:r>
      <w:r>
        <w:rPr>
          <w:noProof/>
        </w:rPr>
        <w:fldChar w:fldCharType="separate"/>
      </w:r>
      <w:r>
        <w:rPr>
          <w:noProof/>
        </w:rPr>
        <w:t>3</w:t>
      </w:r>
      <w:r>
        <w:rPr>
          <w:noProof/>
        </w:rPr>
        <w:fldChar w:fldCharType="end"/>
      </w:r>
    </w:p>
    <w:p w:rsidR="00587641" w14:paraId="1B024C12" w14:textId="1140BE06">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_Toc153736056 \h </w:instrText>
      </w:r>
      <w:r>
        <w:rPr>
          <w:noProof/>
        </w:rPr>
        <w:fldChar w:fldCharType="separate"/>
      </w:r>
      <w:r>
        <w:rPr>
          <w:noProof/>
        </w:rPr>
        <w:t>3</w:t>
      </w:r>
      <w:r>
        <w:rPr>
          <w:noProof/>
        </w:rPr>
        <w:fldChar w:fldCharType="end"/>
      </w:r>
    </w:p>
    <w:p w:rsidR="00587641" w14:paraId="422D157F" w14:textId="1C6E496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_Toc153736057 \h </w:instrText>
      </w:r>
      <w:r>
        <w:rPr>
          <w:noProof/>
        </w:rPr>
        <w:fldChar w:fldCharType="separate"/>
      </w:r>
      <w:r>
        <w:rPr>
          <w:noProof/>
        </w:rPr>
        <w:t>3</w:t>
      </w:r>
      <w:r>
        <w:rPr>
          <w:noProof/>
        </w:rPr>
        <w:fldChar w:fldCharType="end"/>
      </w:r>
    </w:p>
    <w:p w:rsidR="00587641" w14:paraId="569E8380" w14:textId="63AC533E">
      <w:pPr>
        <w:pStyle w:val="TOC2"/>
        <w:tabs>
          <w:tab w:val="right" w:leader="dot" w:pos="8296"/>
        </w:tabs>
        <w:rPr>
          <w:noProof/>
        </w:rPr>
      </w:pPr>
      <w:r>
        <w:rPr>
          <w:noProof/>
        </w:rPr>
        <w:t>(二)、掺铒石英光纤项目工程建设标准规范</w:t>
      </w:r>
      <w:r>
        <w:rPr>
          <w:noProof/>
        </w:rPr>
        <w:tab/>
      </w:r>
      <w:r>
        <w:rPr>
          <w:noProof/>
        </w:rPr>
        <w:fldChar w:fldCharType="begin"/>
      </w:r>
      <w:r>
        <w:rPr>
          <w:noProof/>
        </w:rPr>
        <w:instrText xml:space="preserve"> PAGEREF _Toc153736058 \h </w:instrText>
      </w:r>
      <w:r>
        <w:rPr>
          <w:noProof/>
        </w:rPr>
        <w:fldChar w:fldCharType="separate"/>
      </w:r>
      <w:r>
        <w:rPr>
          <w:noProof/>
        </w:rPr>
        <w:t>4</w:t>
      </w:r>
      <w:r>
        <w:rPr>
          <w:noProof/>
        </w:rPr>
        <w:fldChar w:fldCharType="end"/>
      </w:r>
    </w:p>
    <w:p w:rsidR="00587641" w14:paraId="1A27A197" w14:textId="7D03896D">
      <w:pPr>
        <w:pStyle w:val="TOC2"/>
        <w:tabs>
          <w:tab w:val="right" w:leader="dot" w:pos="8296"/>
        </w:tabs>
        <w:rPr>
          <w:noProof/>
        </w:rPr>
      </w:pPr>
      <w:r>
        <w:rPr>
          <w:noProof/>
        </w:rPr>
        <w:t>(三)、掺铒石英光纤项目总平面设计要求</w:t>
      </w:r>
      <w:r>
        <w:rPr>
          <w:noProof/>
        </w:rPr>
        <w:tab/>
      </w:r>
      <w:r>
        <w:rPr>
          <w:noProof/>
        </w:rPr>
        <w:fldChar w:fldCharType="begin"/>
      </w:r>
      <w:r>
        <w:rPr>
          <w:noProof/>
        </w:rPr>
        <w:instrText xml:space="preserve"> PAGEREF _Toc153736059 \h </w:instrText>
      </w:r>
      <w:r>
        <w:rPr>
          <w:noProof/>
        </w:rPr>
        <w:fldChar w:fldCharType="separate"/>
      </w:r>
      <w:r>
        <w:rPr>
          <w:noProof/>
        </w:rPr>
        <w:t>6</w:t>
      </w:r>
      <w:r>
        <w:rPr>
          <w:noProof/>
        </w:rPr>
        <w:fldChar w:fldCharType="end"/>
      </w:r>
    </w:p>
    <w:p w:rsidR="00587641" w14:paraId="7D6EDA65" w14:textId="2399912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_Toc153736060 \h </w:instrText>
      </w:r>
      <w:r>
        <w:rPr>
          <w:noProof/>
        </w:rPr>
        <w:fldChar w:fldCharType="separate"/>
      </w:r>
      <w:r>
        <w:rPr>
          <w:noProof/>
        </w:rPr>
        <w:t>6</w:t>
      </w:r>
      <w:r>
        <w:rPr>
          <w:noProof/>
        </w:rPr>
        <w:fldChar w:fldCharType="end"/>
      </w:r>
    </w:p>
    <w:p w:rsidR="00587641" w14:paraId="20BD4BE8" w14:textId="4107A59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_Toc153736061 \h </w:instrText>
      </w:r>
      <w:r>
        <w:rPr>
          <w:noProof/>
        </w:rPr>
        <w:fldChar w:fldCharType="separate"/>
      </w:r>
      <w:r>
        <w:rPr>
          <w:noProof/>
        </w:rPr>
        <w:t>7</w:t>
      </w:r>
      <w:r>
        <w:rPr>
          <w:noProof/>
        </w:rPr>
        <w:fldChar w:fldCharType="end"/>
      </w:r>
    </w:p>
    <w:p w:rsidR="00587641" w14:paraId="1915B676" w14:textId="0525DED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_Toc153736062 \h </w:instrText>
      </w:r>
      <w:r>
        <w:rPr>
          <w:noProof/>
        </w:rPr>
        <w:fldChar w:fldCharType="separate"/>
      </w:r>
      <w:r>
        <w:rPr>
          <w:noProof/>
        </w:rPr>
        <w:t>8</w:t>
      </w:r>
      <w:r>
        <w:rPr>
          <w:noProof/>
        </w:rPr>
        <w:fldChar w:fldCharType="end"/>
      </w:r>
    </w:p>
    <w:p w:rsidR="00587641" w14:paraId="710582AA" w14:textId="54F7BC3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_Toc153736063 \h </w:instrText>
      </w:r>
      <w:r>
        <w:rPr>
          <w:noProof/>
        </w:rPr>
        <w:fldChar w:fldCharType="separate"/>
      </w:r>
      <w:r>
        <w:rPr>
          <w:noProof/>
        </w:rPr>
        <w:t>9</w:t>
      </w:r>
      <w:r>
        <w:rPr>
          <w:noProof/>
        </w:rPr>
        <w:fldChar w:fldCharType="end"/>
      </w:r>
    </w:p>
    <w:p w:rsidR="00587641" w14:paraId="7B729DA1" w14:textId="2128EC39">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_Toc153736064 \h </w:instrText>
      </w:r>
      <w:r>
        <w:rPr>
          <w:noProof/>
        </w:rPr>
        <w:fldChar w:fldCharType="separate"/>
      </w:r>
      <w:r>
        <w:rPr>
          <w:noProof/>
        </w:rPr>
        <w:t>10</w:t>
      </w:r>
      <w:r>
        <w:rPr>
          <w:noProof/>
        </w:rPr>
        <w:fldChar w:fldCharType="end"/>
      </w:r>
    </w:p>
    <w:p w:rsidR="00587641" w14:paraId="77161CA6" w14:textId="5DDDA0C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_Toc153736065 \h </w:instrText>
      </w:r>
      <w:r>
        <w:rPr>
          <w:noProof/>
        </w:rPr>
        <w:fldChar w:fldCharType="separate"/>
      </w:r>
      <w:r>
        <w:rPr>
          <w:noProof/>
        </w:rPr>
        <w:t>10</w:t>
      </w:r>
      <w:r>
        <w:rPr>
          <w:noProof/>
        </w:rPr>
        <w:fldChar w:fldCharType="end"/>
      </w:r>
    </w:p>
    <w:p w:rsidR="00587641" w14:paraId="2656138D" w14:textId="76C9F46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_Toc153736066 \h </w:instrText>
      </w:r>
      <w:r>
        <w:rPr>
          <w:noProof/>
        </w:rPr>
        <w:fldChar w:fldCharType="separate"/>
      </w:r>
      <w:r>
        <w:rPr>
          <w:noProof/>
        </w:rPr>
        <w:t>11</w:t>
      </w:r>
      <w:r>
        <w:rPr>
          <w:noProof/>
        </w:rPr>
        <w:fldChar w:fldCharType="end"/>
      </w:r>
    </w:p>
    <w:p w:rsidR="00587641" w14:paraId="4F38DCD1" w14:textId="4A2FACC1">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_Toc153736067 \h </w:instrText>
      </w:r>
      <w:r>
        <w:rPr>
          <w:noProof/>
        </w:rPr>
        <w:fldChar w:fldCharType="separate"/>
      </w:r>
      <w:r>
        <w:rPr>
          <w:noProof/>
        </w:rPr>
        <w:t>12</w:t>
      </w:r>
      <w:r>
        <w:rPr>
          <w:noProof/>
        </w:rPr>
        <w:fldChar w:fldCharType="end"/>
      </w:r>
    </w:p>
    <w:p w:rsidR="00587641" w14:paraId="537C1A89" w14:textId="14C4C64B">
      <w:pPr>
        <w:pStyle w:val="TOC2"/>
        <w:tabs>
          <w:tab w:val="right" w:leader="dot" w:pos="8296"/>
        </w:tabs>
        <w:rPr>
          <w:noProof/>
        </w:rPr>
      </w:pPr>
      <w:r>
        <w:rPr>
          <w:noProof/>
        </w:rPr>
        <w:t>(一)、掺铒石英光纤项目建设期原辅材料供应情况</w:t>
      </w:r>
      <w:r>
        <w:rPr>
          <w:noProof/>
        </w:rPr>
        <w:tab/>
      </w:r>
      <w:r>
        <w:rPr>
          <w:noProof/>
        </w:rPr>
        <w:fldChar w:fldCharType="begin"/>
      </w:r>
      <w:r>
        <w:rPr>
          <w:noProof/>
        </w:rPr>
        <w:instrText xml:space="preserve"> PAGEREF _Toc153736068 \h </w:instrText>
      </w:r>
      <w:r>
        <w:rPr>
          <w:noProof/>
        </w:rPr>
        <w:fldChar w:fldCharType="separate"/>
      </w:r>
      <w:r>
        <w:rPr>
          <w:noProof/>
        </w:rPr>
        <w:t>12</w:t>
      </w:r>
      <w:r>
        <w:rPr>
          <w:noProof/>
        </w:rPr>
        <w:fldChar w:fldCharType="end"/>
      </w:r>
    </w:p>
    <w:p w:rsidR="00587641" w14:paraId="5B12E717" w14:textId="67695E31">
      <w:pPr>
        <w:pStyle w:val="TOC2"/>
        <w:tabs>
          <w:tab w:val="right" w:leader="dot" w:pos="8296"/>
        </w:tabs>
        <w:rPr>
          <w:noProof/>
        </w:rPr>
      </w:pPr>
      <w:r>
        <w:rPr>
          <w:noProof/>
        </w:rPr>
        <w:t>(二)、掺铒石英光纤项目运营期原辅材料采购及管理</w:t>
      </w:r>
      <w:r>
        <w:rPr>
          <w:noProof/>
        </w:rPr>
        <w:tab/>
      </w:r>
      <w:r>
        <w:rPr>
          <w:noProof/>
        </w:rPr>
        <w:fldChar w:fldCharType="begin"/>
      </w:r>
      <w:r>
        <w:rPr>
          <w:noProof/>
        </w:rPr>
        <w:instrText xml:space="preserve"> PAGEREF _Toc153736069 \h </w:instrText>
      </w:r>
      <w:r>
        <w:rPr>
          <w:noProof/>
        </w:rPr>
        <w:fldChar w:fldCharType="separate"/>
      </w:r>
      <w:r>
        <w:rPr>
          <w:noProof/>
        </w:rPr>
        <w:t>13</w:t>
      </w:r>
      <w:r>
        <w:rPr>
          <w:noProof/>
        </w:rPr>
        <w:fldChar w:fldCharType="end"/>
      </w:r>
    </w:p>
    <w:p w:rsidR="00587641" w14:paraId="7F3837B7" w14:textId="2C1524EB">
      <w:pPr>
        <w:pStyle w:val="TOC2"/>
        <w:tabs>
          <w:tab w:val="right" w:leader="dot" w:pos="8296"/>
        </w:tabs>
        <w:rPr>
          <w:noProof/>
        </w:rPr>
      </w:pPr>
      <w:r>
        <w:rPr>
          <w:noProof/>
        </w:rPr>
        <w:t>(三)、掺铒石英光纤项目工艺技术设计方案</w:t>
      </w:r>
      <w:r>
        <w:rPr>
          <w:noProof/>
        </w:rPr>
        <w:tab/>
      </w:r>
      <w:r>
        <w:rPr>
          <w:noProof/>
        </w:rPr>
        <w:fldChar w:fldCharType="begin"/>
      </w:r>
      <w:r>
        <w:rPr>
          <w:noProof/>
        </w:rPr>
        <w:instrText xml:space="preserve"> PAGEREF _Toc153736070 \h </w:instrText>
      </w:r>
      <w:r>
        <w:rPr>
          <w:noProof/>
        </w:rPr>
        <w:fldChar w:fldCharType="separate"/>
      </w:r>
      <w:r>
        <w:rPr>
          <w:noProof/>
        </w:rPr>
        <w:t>14</w:t>
      </w:r>
      <w:r>
        <w:rPr>
          <w:noProof/>
        </w:rPr>
        <w:fldChar w:fldCharType="end"/>
      </w:r>
    </w:p>
    <w:p w:rsidR="00587641" w14:paraId="2ABE69EF" w14:textId="4274B28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_Toc153736071 \h </w:instrText>
      </w:r>
      <w:r>
        <w:rPr>
          <w:noProof/>
        </w:rPr>
        <w:fldChar w:fldCharType="separate"/>
      </w:r>
      <w:r>
        <w:rPr>
          <w:noProof/>
        </w:rPr>
        <w:t>15</w:t>
      </w:r>
      <w:r>
        <w:rPr>
          <w:noProof/>
        </w:rPr>
        <w:fldChar w:fldCharType="end"/>
      </w:r>
    </w:p>
    <w:p w:rsidR="00587641" w14:paraId="65F2B270" w14:textId="0B18F2D2">
      <w:pPr>
        <w:pStyle w:val="TOC1"/>
        <w:tabs>
          <w:tab w:val="right" w:leader="dot" w:pos="8296"/>
        </w:tabs>
        <w:rPr>
          <w:noProof/>
        </w:rPr>
      </w:pPr>
      <w:r>
        <w:rPr>
          <w:noProof/>
        </w:rPr>
        <w:t>四、掺铒石英光纤项目节能概况</w:t>
      </w:r>
      <w:r>
        <w:rPr>
          <w:noProof/>
        </w:rPr>
        <w:tab/>
      </w:r>
      <w:r>
        <w:rPr>
          <w:noProof/>
        </w:rPr>
        <w:fldChar w:fldCharType="begin"/>
      </w:r>
      <w:r>
        <w:rPr>
          <w:noProof/>
        </w:rPr>
        <w:instrText xml:space="preserve"> PAGEREF _Toc153736072 \h </w:instrText>
      </w:r>
      <w:r>
        <w:rPr>
          <w:noProof/>
        </w:rPr>
        <w:fldChar w:fldCharType="separate"/>
      </w:r>
      <w:r>
        <w:rPr>
          <w:noProof/>
        </w:rPr>
        <w:t>16</w:t>
      </w:r>
      <w:r>
        <w:rPr>
          <w:noProof/>
        </w:rPr>
        <w:fldChar w:fldCharType="end"/>
      </w:r>
    </w:p>
    <w:p w:rsidR="00587641" w14:paraId="2AB470DE" w14:textId="779A4082">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_Toc153736073 \h </w:instrText>
      </w:r>
      <w:r>
        <w:rPr>
          <w:noProof/>
        </w:rPr>
        <w:fldChar w:fldCharType="separate"/>
      </w:r>
      <w:r>
        <w:rPr>
          <w:noProof/>
        </w:rPr>
        <w:t>16</w:t>
      </w:r>
      <w:r>
        <w:rPr>
          <w:noProof/>
        </w:rPr>
        <w:fldChar w:fldCharType="end"/>
      </w:r>
    </w:p>
    <w:p w:rsidR="00587641" w14:paraId="675AC9FD" w14:textId="6CB72304">
      <w:pPr>
        <w:pStyle w:val="TOC2"/>
        <w:tabs>
          <w:tab w:val="right" w:leader="dot" w:pos="8296"/>
        </w:tabs>
        <w:rPr>
          <w:noProof/>
        </w:rPr>
      </w:pPr>
      <w:r>
        <w:rPr>
          <w:noProof/>
        </w:rPr>
        <w:t>(二)、掺铒石英光纤项目所在地能源消费及能源供应条件</w:t>
      </w:r>
      <w:r>
        <w:rPr>
          <w:noProof/>
        </w:rPr>
        <w:tab/>
      </w:r>
      <w:r>
        <w:rPr>
          <w:noProof/>
        </w:rPr>
        <w:fldChar w:fldCharType="begin"/>
      </w:r>
      <w:r>
        <w:rPr>
          <w:noProof/>
        </w:rPr>
        <w:instrText xml:space="preserve"> PAGEREF _Toc153736074 \h </w:instrText>
      </w:r>
      <w:r>
        <w:rPr>
          <w:noProof/>
        </w:rPr>
        <w:fldChar w:fldCharType="separate"/>
      </w:r>
      <w:r>
        <w:rPr>
          <w:noProof/>
        </w:rPr>
        <w:t>17</w:t>
      </w:r>
      <w:r>
        <w:rPr>
          <w:noProof/>
        </w:rPr>
        <w:fldChar w:fldCharType="end"/>
      </w:r>
    </w:p>
    <w:p w:rsidR="00587641" w14:paraId="2103EAD8" w14:textId="440C14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_Toc153736075 \h </w:instrText>
      </w:r>
      <w:r>
        <w:rPr>
          <w:noProof/>
        </w:rPr>
        <w:fldChar w:fldCharType="separate"/>
      </w:r>
      <w:r>
        <w:rPr>
          <w:noProof/>
        </w:rPr>
        <w:t>18</w:t>
      </w:r>
      <w:r>
        <w:rPr>
          <w:noProof/>
        </w:rPr>
        <w:fldChar w:fldCharType="end"/>
      </w:r>
    </w:p>
    <w:p w:rsidR="00587641" w14:paraId="2E552494" w14:textId="4DE84A30">
      <w:pPr>
        <w:pStyle w:val="TOC2"/>
        <w:tabs>
          <w:tab w:val="right" w:leader="dot" w:pos="8296"/>
        </w:tabs>
        <w:rPr>
          <w:noProof/>
        </w:rPr>
      </w:pPr>
      <w:r>
        <w:rPr>
          <w:noProof/>
        </w:rPr>
        <w:t>(四)、掺铒石英光纤项目预期节能综合评价</w:t>
      </w:r>
      <w:r>
        <w:rPr>
          <w:noProof/>
        </w:rPr>
        <w:tab/>
      </w:r>
      <w:r>
        <w:rPr>
          <w:noProof/>
        </w:rPr>
        <w:fldChar w:fldCharType="begin"/>
      </w:r>
      <w:r>
        <w:rPr>
          <w:noProof/>
        </w:rPr>
        <w:instrText xml:space="preserve"> PAGEREF _Toc153736076 \h </w:instrText>
      </w:r>
      <w:r>
        <w:rPr>
          <w:noProof/>
        </w:rPr>
        <w:fldChar w:fldCharType="separate"/>
      </w:r>
      <w:r>
        <w:rPr>
          <w:noProof/>
        </w:rPr>
        <w:t>19</w:t>
      </w:r>
      <w:r>
        <w:rPr>
          <w:noProof/>
        </w:rPr>
        <w:fldChar w:fldCharType="end"/>
      </w:r>
    </w:p>
    <w:p w:rsidR="00587641" w14:paraId="13691FE1" w14:textId="7B74F1ED">
      <w:pPr>
        <w:pStyle w:val="TOC2"/>
        <w:tabs>
          <w:tab w:val="right" w:leader="dot" w:pos="8296"/>
        </w:tabs>
        <w:rPr>
          <w:noProof/>
        </w:rPr>
      </w:pPr>
      <w:r>
        <w:rPr>
          <w:noProof/>
        </w:rPr>
        <w:t>(五)、掺铒石英光纤项目节能设计</w:t>
      </w:r>
      <w:r>
        <w:rPr>
          <w:noProof/>
        </w:rPr>
        <w:tab/>
      </w:r>
      <w:r>
        <w:rPr>
          <w:noProof/>
        </w:rPr>
        <w:fldChar w:fldCharType="begin"/>
      </w:r>
      <w:r>
        <w:rPr>
          <w:noProof/>
        </w:rPr>
        <w:instrText xml:space="preserve"> PAGEREF _Toc153736077 \h </w:instrText>
      </w:r>
      <w:r>
        <w:rPr>
          <w:noProof/>
        </w:rPr>
        <w:fldChar w:fldCharType="separate"/>
      </w:r>
      <w:r>
        <w:rPr>
          <w:noProof/>
        </w:rPr>
        <w:t>19</w:t>
      </w:r>
      <w:r>
        <w:rPr>
          <w:noProof/>
        </w:rPr>
        <w:fldChar w:fldCharType="end"/>
      </w:r>
    </w:p>
    <w:p w:rsidR="00587641" w14:paraId="42F8B39C" w14:textId="31B6C8A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_Toc153736078 \h </w:instrText>
      </w:r>
      <w:r>
        <w:rPr>
          <w:noProof/>
        </w:rPr>
        <w:fldChar w:fldCharType="separate"/>
      </w:r>
      <w:r>
        <w:rPr>
          <w:noProof/>
        </w:rPr>
        <w:t>20</w:t>
      </w:r>
      <w:r>
        <w:rPr>
          <w:noProof/>
        </w:rPr>
        <w:fldChar w:fldCharType="end"/>
      </w:r>
    </w:p>
    <w:p w:rsidR="00587641" w14:paraId="5A0F3C57" w14:textId="03562300">
      <w:pPr>
        <w:pStyle w:val="TOC1"/>
        <w:tabs>
          <w:tab w:val="right" w:leader="dot" w:pos="8296"/>
        </w:tabs>
        <w:rPr>
          <w:noProof/>
        </w:rPr>
      </w:pPr>
      <w:r>
        <w:rPr>
          <w:noProof/>
        </w:rPr>
        <w:t>五、掺铒石英光纤项目招投标方案</w:t>
      </w:r>
      <w:r>
        <w:rPr>
          <w:noProof/>
        </w:rPr>
        <w:tab/>
      </w:r>
      <w:r>
        <w:rPr>
          <w:noProof/>
        </w:rPr>
        <w:fldChar w:fldCharType="begin"/>
      </w:r>
      <w:r>
        <w:rPr>
          <w:noProof/>
        </w:rPr>
        <w:instrText xml:space="preserve"> PAGEREF _Toc153736079 \h </w:instrText>
      </w:r>
      <w:r>
        <w:rPr>
          <w:noProof/>
        </w:rPr>
        <w:fldChar w:fldCharType="separate"/>
      </w:r>
      <w:r>
        <w:rPr>
          <w:noProof/>
        </w:rPr>
        <w:t>21</w:t>
      </w:r>
      <w:r>
        <w:rPr>
          <w:noProof/>
        </w:rPr>
        <w:fldChar w:fldCharType="end"/>
      </w:r>
    </w:p>
    <w:p w:rsidR="00587641" w14:paraId="158AB930" w14:textId="3F155A6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_Toc153736080 \h </w:instrText>
      </w:r>
      <w:r>
        <w:rPr>
          <w:noProof/>
        </w:rPr>
        <w:fldChar w:fldCharType="separate"/>
      </w:r>
      <w:r>
        <w:rPr>
          <w:noProof/>
        </w:rPr>
        <w:t>21</w:t>
      </w:r>
      <w:r>
        <w:rPr>
          <w:noProof/>
        </w:rPr>
        <w:fldChar w:fldCharType="end"/>
      </w:r>
    </w:p>
    <w:p w:rsidR="00587641" w14:paraId="05EF2947" w14:textId="3945514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_Toc153736081 \h </w:instrText>
      </w:r>
      <w:r>
        <w:rPr>
          <w:noProof/>
        </w:rPr>
        <w:fldChar w:fldCharType="separate"/>
      </w:r>
      <w:r>
        <w:rPr>
          <w:noProof/>
        </w:rPr>
        <w:t>22</w:t>
      </w:r>
      <w:r>
        <w:rPr>
          <w:noProof/>
        </w:rPr>
        <w:fldChar w:fldCharType="end"/>
      </w:r>
    </w:p>
    <w:p w:rsidR="00587641" w14:paraId="430F3D2B" w14:textId="10DEAD45">
      <w:pPr>
        <w:pStyle w:val="TOC2"/>
        <w:tabs>
          <w:tab w:val="right" w:leader="dot" w:pos="8296"/>
        </w:tabs>
        <w:rPr>
          <w:noProof/>
        </w:rPr>
      </w:pPr>
      <w:r>
        <w:rPr>
          <w:noProof/>
        </w:rPr>
        <w:t>(三)、掺铒石英光纤项目招投标要求</w:t>
      </w:r>
      <w:r>
        <w:rPr>
          <w:noProof/>
        </w:rPr>
        <w:tab/>
      </w:r>
      <w:r>
        <w:rPr>
          <w:noProof/>
        </w:rPr>
        <w:fldChar w:fldCharType="begin"/>
      </w:r>
      <w:r>
        <w:rPr>
          <w:noProof/>
        </w:rPr>
        <w:instrText xml:space="preserve"> PAGEREF _Toc153736082 \h </w:instrText>
      </w:r>
      <w:r>
        <w:rPr>
          <w:noProof/>
        </w:rPr>
        <w:fldChar w:fldCharType="separate"/>
      </w:r>
      <w:r>
        <w:rPr>
          <w:noProof/>
        </w:rPr>
        <w:t>23</w:t>
      </w:r>
      <w:r>
        <w:rPr>
          <w:noProof/>
        </w:rPr>
        <w:fldChar w:fldCharType="end"/>
      </w:r>
    </w:p>
    <w:p w:rsidR="00587641" w14:paraId="3AAA7330" w14:textId="3C2BC85C">
      <w:pPr>
        <w:pStyle w:val="TOC2"/>
        <w:tabs>
          <w:tab w:val="right" w:leader="dot" w:pos="8296"/>
        </w:tabs>
        <w:rPr>
          <w:noProof/>
        </w:rPr>
      </w:pPr>
      <w:r>
        <w:rPr>
          <w:noProof/>
        </w:rPr>
        <w:t>(四)、掺铒石英光纤项目招标方式和招标程序</w:t>
      </w:r>
      <w:r>
        <w:rPr>
          <w:noProof/>
        </w:rPr>
        <w:tab/>
      </w:r>
      <w:r>
        <w:rPr>
          <w:noProof/>
        </w:rPr>
        <w:fldChar w:fldCharType="begin"/>
      </w:r>
      <w:r>
        <w:rPr>
          <w:noProof/>
        </w:rPr>
        <w:instrText xml:space="preserve"> PAGEREF _Toc153736083 \h </w:instrText>
      </w:r>
      <w:r>
        <w:rPr>
          <w:noProof/>
        </w:rPr>
        <w:fldChar w:fldCharType="separate"/>
      </w:r>
      <w:r>
        <w:rPr>
          <w:noProof/>
        </w:rPr>
        <w:t>24</w:t>
      </w:r>
      <w:r>
        <w:rPr>
          <w:noProof/>
        </w:rPr>
        <w:fldChar w:fldCharType="end"/>
      </w:r>
    </w:p>
    <w:p w:rsidR="00587641" w14:paraId="3811C6BD" w14:textId="122DFC3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_Toc153736084 \h </w:instrText>
      </w:r>
      <w:r>
        <w:rPr>
          <w:noProof/>
        </w:rPr>
        <w:fldChar w:fldCharType="separate"/>
      </w:r>
      <w:r>
        <w:rPr>
          <w:noProof/>
        </w:rPr>
        <w:t>27</w:t>
      </w:r>
      <w:r>
        <w:rPr>
          <w:noProof/>
        </w:rPr>
        <w:fldChar w:fldCharType="end"/>
      </w:r>
    </w:p>
    <w:p w:rsidR="00587641" w14:paraId="1D021362" w14:textId="36E64CE5">
      <w:pPr>
        <w:pStyle w:val="TOC1"/>
        <w:tabs>
          <w:tab w:val="right" w:leader="dot" w:pos="8296"/>
        </w:tabs>
        <w:rPr>
          <w:noProof/>
        </w:rPr>
      </w:pPr>
      <w:r>
        <w:rPr>
          <w:noProof/>
        </w:rPr>
        <w:t>六、掺铒石英光纤项目风险概况</w:t>
      </w:r>
      <w:r>
        <w:rPr>
          <w:noProof/>
        </w:rPr>
        <w:tab/>
      </w:r>
      <w:r>
        <w:rPr>
          <w:noProof/>
        </w:rPr>
        <w:fldChar w:fldCharType="begin"/>
      </w:r>
      <w:r>
        <w:rPr>
          <w:noProof/>
        </w:rPr>
        <w:instrText xml:space="preserve"> PAGEREF _Toc153736085 \h </w:instrText>
      </w:r>
      <w:r>
        <w:rPr>
          <w:noProof/>
        </w:rPr>
        <w:fldChar w:fldCharType="separate"/>
      </w:r>
      <w:r>
        <w:rPr>
          <w:noProof/>
        </w:rPr>
        <w:t>28</w:t>
      </w:r>
      <w:r>
        <w:rPr>
          <w:noProof/>
        </w:rPr>
        <w:fldChar w:fldCharType="end"/>
      </w:r>
    </w:p>
    <w:p w:rsidR="00587641" w14:paraId="73AE5E74" w14:textId="1B03D3C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_Toc153736086 \h </w:instrText>
      </w:r>
      <w:r>
        <w:rPr>
          <w:noProof/>
        </w:rPr>
        <w:fldChar w:fldCharType="separate"/>
      </w:r>
      <w:r>
        <w:rPr>
          <w:noProof/>
        </w:rPr>
        <w:t>28</w:t>
      </w:r>
      <w:r>
        <w:rPr>
          <w:noProof/>
        </w:rPr>
        <w:fldChar w:fldCharType="end"/>
      </w:r>
    </w:p>
    <w:p w:rsidR="00587641" w14:paraId="036A8FC4" w14:textId="6A36580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_Toc153736087 \h </w:instrText>
      </w:r>
      <w:r>
        <w:rPr>
          <w:noProof/>
        </w:rPr>
        <w:fldChar w:fldCharType="separate"/>
      </w:r>
      <w:r>
        <w:rPr>
          <w:noProof/>
        </w:rPr>
        <w:t>29</w:t>
      </w:r>
      <w:r>
        <w:rPr>
          <w:noProof/>
        </w:rPr>
        <w:fldChar w:fldCharType="end"/>
      </w:r>
    </w:p>
    <w:p w:rsidR="00587641" w14:paraId="2A19FCFD" w14:textId="2A17AE9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_Toc153736088 \h </w:instrText>
      </w:r>
      <w:r>
        <w:rPr>
          <w:noProof/>
        </w:rPr>
        <w:fldChar w:fldCharType="separate"/>
      </w:r>
      <w:r>
        <w:rPr>
          <w:noProof/>
        </w:rPr>
        <w:t>30</w:t>
      </w:r>
      <w:r>
        <w:rPr>
          <w:noProof/>
        </w:rPr>
        <w:fldChar w:fldCharType="end"/>
      </w:r>
    </w:p>
    <w:p w:rsidR="00587641" w14:paraId="420B44E3" w14:textId="16394DC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_Toc153736089 \h </w:instrText>
      </w:r>
      <w:r>
        <w:rPr>
          <w:noProof/>
        </w:rPr>
        <w:fldChar w:fldCharType="separate"/>
      </w:r>
      <w:r>
        <w:rPr>
          <w:noProof/>
        </w:rPr>
        <w:t>31</w:t>
      </w:r>
      <w:r>
        <w:rPr>
          <w:noProof/>
        </w:rPr>
        <w:fldChar w:fldCharType="end"/>
      </w:r>
    </w:p>
    <w:p w:rsidR="00587641" w14:paraId="455E7D2D" w14:textId="7BF5B13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_Toc153736090 \h </w:instrText>
      </w:r>
      <w:r>
        <w:rPr>
          <w:noProof/>
        </w:rPr>
        <w:fldChar w:fldCharType="separate"/>
      </w:r>
      <w:r>
        <w:rPr>
          <w:noProof/>
        </w:rPr>
        <w:t>32</w:t>
      </w:r>
      <w:r>
        <w:rPr>
          <w:noProof/>
        </w:rPr>
        <w:fldChar w:fldCharType="end"/>
      </w:r>
    </w:p>
    <w:p w:rsidR="00587641" w14:paraId="54F4F07A" w14:textId="7A2D28E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_Toc153736091 \h </w:instrText>
      </w:r>
      <w:r>
        <w:rPr>
          <w:noProof/>
        </w:rPr>
        <w:fldChar w:fldCharType="separate"/>
      </w:r>
      <w:r>
        <w:rPr>
          <w:noProof/>
        </w:rPr>
        <w:t>33</w:t>
      </w:r>
      <w:r>
        <w:rPr>
          <w:noProof/>
        </w:rPr>
        <w:fldChar w:fldCharType="end"/>
      </w:r>
    </w:p>
    <w:p w:rsidR="00587641" w14:paraId="53BA5CF3" w14:textId="533671D0">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_Toc153736092 \h </w:instrText>
      </w:r>
      <w:r>
        <w:rPr>
          <w:noProof/>
        </w:rPr>
        <w:fldChar w:fldCharType="separate"/>
      </w:r>
      <w:r>
        <w:rPr>
          <w:noProof/>
        </w:rPr>
        <w:t>34</w:t>
      </w:r>
      <w:r>
        <w:rPr>
          <w:noProof/>
        </w:rPr>
        <w:fldChar w:fldCharType="end"/>
      </w:r>
    </w:p>
    <w:p w:rsidR="00587641" w14:paraId="2F8CADF2" w14:textId="08F060CA">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_Toc153736093 \h </w:instrText>
      </w:r>
      <w:r>
        <w:rPr>
          <w:noProof/>
        </w:rPr>
        <w:fldChar w:fldCharType="separate"/>
      </w:r>
      <w:r>
        <w:rPr>
          <w:noProof/>
        </w:rPr>
        <w:t>35</w:t>
      </w:r>
      <w:r>
        <w:rPr>
          <w:noProof/>
        </w:rPr>
        <w:fldChar w:fldCharType="end"/>
      </w:r>
    </w:p>
    <w:p w:rsidR="00587641" w14:paraId="42F9E452" w14:textId="3AAB3EBA">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_Toc153736094 \h </w:instrText>
      </w:r>
      <w:r>
        <w:rPr>
          <w:noProof/>
        </w:rPr>
        <w:fldChar w:fldCharType="separate"/>
      </w:r>
      <w:r>
        <w:rPr>
          <w:noProof/>
        </w:rPr>
        <w:t>36</w:t>
      </w:r>
      <w:r>
        <w:rPr>
          <w:noProof/>
        </w:rPr>
        <w:fldChar w:fldCharType="end"/>
      </w:r>
    </w:p>
    <w:p w:rsidR="00587641" w14:paraId="07B8FB9A" w14:textId="263333CF">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_Toc153736095 \h </w:instrText>
      </w:r>
      <w:r>
        <w:rPr>
          <w:noProof/>
        </w:rPr>
        <w:fldChar w:fldCharType="separate"/>
      </w:r>
      <w:r>
        <w:rPr>
          <w:noProof/>
        </w:rPr>
        <w:t>39</w:t>
      </w:r>
      <w:r>
        <w:rPr>
          <w:noProof/>
        </w:rPr>
        <w:fldChar w:fldCharType="end"/>
      </w:r>
    </w:p>
    <w:p w:rsidR="00587641" w14:paraId="5E99064E" w14:textId="52353A2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_Toc153736096 \h </w:instrText>
      </w:r>
      <w:r>
        <w:rPr>
          <w:noProof/>
        </w:rPr>
        <w:fldChar w:fldCharType="separate"/>
      </w:r>
      <w:r>
        <w:rPr>
          <w:noProof/>
        </w:rPr>
        <w:t>39</w:t>
      </w:r>
      <w:r>
        <w:rPr>
          <w:noProof/>
        </w:rPr>
        <w:fldChar w:fldCharType="end"/>
      </w:r>
    </w:p>
    <w:p w:rsidR="00587641" w14:paraId="2F93C37E" w14:textId="36BD2AB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(二)、防火防爆总图布置措施</w:t>
      </w:r>
      <w:r>
        <w:rPr>
          <w:noProof/>
        </w:rPr>
        <w:tab/>
      </w:r>
      <w:r>
        <w:rPr>
          <w:noProof/>
        </w:rPr>
        <w:fldChar w:fldCharType="begin"/>
      </w:r>
      <w:r>
        <w:rPr>
          <w:noProof/>
        </w:rPr>
        <w:instrText xml:space="preserve"> PAGEREF _Toc153736097 \h </w:instrText>
      </w:r>
      <w:r>
        <w:rPr>
          <w:noProof/>
        </w:rPr>
        <w:fldChar w:fldCharType="separate"/>
      </w:r>
      <w:r>
        <w:rPr>
          <w:noProof/>
        </w:rPr>
        <w:t>41</w:t>
      </w:r>
      <w:r>
        <w:rPr>
          <w:noProof/>
        </w:rPr>
        <w:fldChar w:fldCharType="end"/>
      </w:r>
    </w:p>
    <w:p w:rsidR="00587641" w14:paraId="52BF747E" w14:textId="52C57B59">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_Toc153736098 \h </w:instrText>
      </w:r>
      <w:r>
        <w:rPr>
          <w:noProof/>
        </w:rPr>
        <w:fldChar w:fldCharType="separate"/>
      </w:r>
      <w:r>
        <w:rPr>
          <w:noProof/>
        </w:rPr>
        <w:t>41</w:t>
      </w:r>
      <w:r>
        <w:rPr>
          <w:noProof/>
        </w:rPr>
        <w:fldChar w:fldCharType="end"/>
      </w:r>
    </w:p>
    <w:p w:rsidR="00587641" w14:paraId="15E4D6B3" w14:textId="456B792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_Toc153736099 \h </w:instrText>
      </w:r>
      <w:r>
        <w:rPr>
          <w:noProof/>
        </w:rPr>
        <w:fldChar w:fldCharType="separate"/>
      </w:r>
      <w:r>
        <w:rPr>
          <w:noProof/>
        </w:rPr>
        <w:t>42</w:t>
      </w:r>
      <w:r>
        <w:rPr>
          <w:noProof/>
        </w:rPr>
        <w:fldChar w:fldCharType="end"/>
      </w:r>
    </w:p>
    <w:p w:rsidR="00587641" w14:paraId="070D4B1A" w14:textId="1C1C736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_Toc153736100 \h </w:instrText>
      </w:r>
      <w:r>
        <w:rPr>
          <w:noProof/>
        </w:rPr>
        <w:fldChar w:fldCharType="separate"/>
      </w:r>
      <w:r>
        <w:rPr>
          <w:noProof/>
        </w:rPr>
        <w:t>43</w:t>
      </w:r>
      <w:r>
        <w:rPr>
          <w:noProof/>
        </w:rPr>
        <w:fldChar w:fldCharType="end"/>
      </w:r>
    </w:p>
    <w:p w:rsidR="00587641" w14:paraId="2406CF28" w14:textId="2D38E17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_Toc153736101 \h </w:instrText>
      </w:r>
      <w:r>
        <w:rPr>
          <w:noProof/>
        </w:rPr>
        <w:fldChar w:fldCharType="separate"/>
      </w:r>
      <w:r>
        <w:rPr>
          <w:noProof/>
        </w:rPr>
        <w:t>43</w:t>
      </w:r>
      <w:r>
        <w:rPr>
          <w:noProof/>
        </w:rPr>
        <w:fldChar w:fldCharType="end"/>
      </w:r>
    </w:p>
    <w:p w:rsidR="00587641" w14:paraId="3445F98A" w14:textId="6F7ADE6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_Toc153736102 \h </w:instrText>
      </w:r>
      <w:r>
        <w:rPr>
          <w:noProof/>
        </w:rPr>
        <w:fldChar w:fldCharType="separate"/>
      </w:r>
      <w:r>
        <w:rPr>
          <w:noProof/>
        </w:rPr>
        <w:t>44</w:t>
      </w:r>
      <w:r>
        <w:rPr>
          <w:noProof/>
        </w:rPr>
        <w:fldChar w:fldCharType="end"/>
      </w:r>
    </w:p>
    <w:p w:rsidR="00587641" w14:paraId="7B82EBF6" w14:textId="0EC0AEE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_Toc153736103 \h </w:instrText>
      </w:r>
      <w:r>
        <w:rPr>
          <w:noProof/>
        </w:rPr>
        <w:fldChar w:fldCharType="separate"/>
      </w:r>
      <w:r>
        <w:rPr>
          <w:noProof/>
        </w:rPr>
        <w:t>45</w:t>
      </w:r>
      <w:r>
        <w:rPr>
          <w:noProof/>
        </w:rPr>
        <w:fldChar w:fldCharType="end"/>
      </w:r>
    </w:p>
    <w:p w:rsidR="00587641" w14:paraId="68A32B7C" w14:textId="359A026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_Toc153736104 \h </w:instrText>
      </w:r>
      <w:r>
        <w:rPr>
          <w:noProof/>
        </w:rPr>
        <w:fldChar w:fldCharType="separate"/>
      </w:r>
      <w:r>
        <w:rPr>
          <w:noProof/>
        </w:rPr>
        <w:t>46</w:t>
      </w:r>
      <w:r>
        <w:rPr>
          <w:noProof/>
        </w:rPr>
        <w:fldChar w:fldCharType="end"/>
      </w:r>
    </w:p>
    <w:p w:rsidR="00587641" w14:paraId="56C81C45" w14:textId="4D88175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_Toc153736105 \h </w:instrText>
      </w:r>
      <w:r>
        <w:rPr>
          <w:noProof/>
        </w:rPr>
        <w:fldChar w:fldCharType="separate"/>
      </w:r>
      <w:r>
        <w:rPr>
          <w:noProof/>
        </w:rPr>
        <w:t>46</w:t>
      </w:r>
      <w:r>
        <w:rPr>
          <w:noProof/>
        </w:rPr>
        <w:fldChar w:fldCharType="end"/>
      </w:r>
    </w:p>
    <w:p w:rsidR="00587641" w14:paraId="55F1764E" w14:textId="053DB03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_Toc153736106 \h </w:instrText>
      </w:r>
      <w:r>
        <w:rPr>
          <w:noProof/>
        </w:rPr>
        <w:fldChar w:fldCharType="separate"/>
      </w:r>
      <w:r>
        <w:rPr>
          <w:noProof/>
        </w:rPr>
        <w:t>47</w:t>
      </w:r>
      <w:r>
        <w:rPr>
          <w:noProof/>
        </w:rPr>
        <w:fldChar w:fldCharType="end"/>
      </w:r>
    </w:p>
    <w:p w:rsidR="00587641" w14:paraId="2B54761D" w14:textId="4CDB5EF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_Toc153736107 \h </w:instrText>
      </w:r>
      <w:r>
        <w:rPr>
          <w:noProof/>
        </w:rPr>
        <w:fldChar w:fldCharType="separate"/>
      </w:r>
      <w:r>
        <w:rPr>
          <w:noProof/>
        </w:rPr>
        <w:t>48</w:t>
      </w:r>
      <w:r>
        <w:rPr>
          <w:noProof/>
        </w:rPr>
        <w:fldChar w:fldCharType="end"/>
      </w:r>
    </w:p>
    <w:p w:rsidR="00587641" w14:paraId="6243FFF7" w14:textId="16D8B4A8">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_Toc153736108 \h </w:instrText>
      </w:r>
      <w:r>
        <w:rPr>
          <w:noProof/>
        </w:rPr>
        <w:fldChar w:fldCharType="separate"/>
      </w:r>
      <w:r>
        <w:rPr>
          <w:noProof/>
        </w:rPr>
        <w:t>48</w:t>
      </w:r>
      <w:r>
        <w:rPr>
          <w:noProof/>
        </w:rPr>
        <w:fldChar w:fldCharType="end"/>
      </w:r>
    </w:p>
    <w:p w:rsidR="00587641" w14:paraId="65BF80DE" w14:textId="118E1C8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_Toc153736109 \h </w:instrText>
      </w:r>
      <w:r>
        <w:rPr>
          <w:noProof/>
        </w:rPr>
        <w:fldChar w:fldCharType="separate"/>
      </w:r>
      <w:r>
        <w:rPr>
          <w:noProof/>
        </w:rPr>
        <w:t>50</w:t>
      </w:r>
      <w:r>
        <w:rPr>
          <w:noProof/>
        </w:rPr>
        <w:fldChar w:fldCharType="end"/>
      </w:r>
    </w:p>
    <w:p w:rsidR="00587641" w14:paraId="7EBFB231" w14:textId="35F56D2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_Toc153736110 \h </w:instrText>
      </w:r>
      <w:r>
        <w:rPr>
          <w:noProof/>
        </w:rPr>
        <w:fldChar w:fldCharType="separate"/>
      </w:r>
      <w:r>
        <w:rPr>
          <w:noProof/>
        </w:rPr>
        <w:t>51</w:t>
      </w:r>
      <w:r>
        <w:rPr>
          <w:noProof/>
        </w:rPr>
        <w:fldChar w:fldCharType="end"/>
      </w:r>
    </w:p>
    <w:p w:rsidR="00587641" w14:paraId="1B23F112" w14:textId="40D6F8A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_Toc153736111 \h </w:instrText>
      </w:r>
      <w:r>
        <w:rPr>
          <w:noProof/>
        </w:rPr>
        <w:fldChar w:fldCharType="separate"/>
      </w:r>
      <w:r>
        <w:rPr>
          <w:noProof/>
        </w:rPr>
        <w:t>52</w:t>
      </w:r>
      <w:r>
        <w:rPr>
          <w:noProof/>
        </w:rPr>
        <w:fldChar w:fldCharType="end"/>
      </w:r>
    </w:p>
    <w:p w:rsidR="00587641" w:rsidP="00587641" w14:paraId="75A3DCD4" w14:textId="4CE40F56">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87641" w:rsidP="00587641" w14:paraId="1631BF0C" w14:textId="4973AC40">
      <w:pPr>
        <w:pStyle w:val="Heading1"/>
        <w:jc w:val="center"/>
        <w:rPr>
          <w:rFonts w:hint="eastAsia"/>
        </w:rPr>
      </w:pPr>
      <w:bookmarkStart w:id="0" w:name="_Toc153736055"/>
      <w:r w:rsidRPr="00587641">
        <w:rPr>
          <w:rFonts w:hint="eastAsia"/>
        </w:rPr>
        <w:t>序言</w:t>
      </w:r>
      <w:bookmarkEnd w:id="0"/>
    </w:p>
    <w:p w:rsidR="00587641" w:rsidP="00587641" w14:paraId="2E1207D2" w14:textId="3E65BDCE">
      <w:pPr>
        <w:ind w:firstLine="560" w:firstLineChars="200"/>
        <w:rPr>
          <w:rFonts w:ascii="仿宋" w:eastAsia="仿宋" w:hint="eastAsia"/>
          <w:sz w:val="28"/>
        </w:rPr>
      </w:pPr>
      <w:r w:rsidRPr="0058764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587641" w:rsidP="00587641" w14:paraId="602F5A55" w14:textId="60436D6B">
      <w:pPr>
        <w:pStyle w:val="Heading1"/>
        <w:rPr>
          <w:rFonts w:hint="eastAsia"/>
        </w:rPr>
      </w:pPr>
      <w:bookmarkStart w:id="1" w:name="_Toc153736056"/>
      <w:r w:rsidRPr="00587641">
        <w:rPr>
          <w:rFonts w:hint="eastAsia"/>
        </w:rPr>
        <w:t>一、土建工程说明</w:t>
      </w:r>
      <w:bookmarkEnd w:id="1"/>
    </w:p>
    <w:p w:rsidR="00587641" w:rsidP="00587641" w14:paraId="15C9981C" w14:textId="4E64D155">
      <w:pPr>
        <w:pStyle w:val="Heading2"/>
      </w:pPr>
      <w:bookmarkStart w:id="2" w:name="_Toc153736057"/>
      <w:r w:rsidRPr="00587641">
        <w:t>(一)、建筑工程设计原则</w:t>
      </w:r>
      <w:bookmarkEnd w:id="2"/>
    </w:p>
    <w:p w:rsidR="00587641" w:rsidRPr="00587641" w:rsidP="00587641" w14:paraId="064A7790" w14:textId="77777777">
      <w:pPr>
        <w:ind w:firstLine="560" w:firstLineChars="200"/>
        <w:rPr>
          <w:rFonts w:ascii="仿宋" w:eastAsia="仿宋" w:hAnsi="仿宋"/>
          <w:sz w:val="28"/>
        </w:rPr>
      </w:pPr>
      <w:r w:rsidRPr="00587641">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掺铒石英光纤项目建设地规划要求的前提下，我们着重体现掺铒石英光纤项目承办单位的企业精神，为工人和来访者创造一个优雅舒适的生产经营环境。</w:t>
      </w:r>
    </w:p>
    <w:p w:rsidR="00587641" w:rsidP="00587641" w14:paraId="0CBF9302" w14:textId="3FF1574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587641" w:rsidP="00587641" w14:textId="3FF15743">
      <w:pPr>
        <w:ind w:firstLine="560" w:firstLineChars="200"/>
        <w:rPr>
          <w:rFonts w:ascii="仿宋" w:eastAsia="仿宋" w:hAnsi="仿宋" w:hint="eastAsia"/>
          <w:sz w:val="28"/>
        </w:rPr>
      </w:pPr>
      <w:r w:rsidRPr="00587641">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87641" w:rsidP="00587641" w14:paraId="28AD84E0" w14:textId="632BCDAE">
      <w:pPr>
        <w:pStyle w:val="Heading2"/>
      </w:pPr>
      <w:bookmarkStart w:id="3" w:name="_Toc153736058"/>
      <w:r w:rsidRPr="00587641">
        <w:t>(二)、掺铒石英光纤项目工程建设标准规范</w:t>
      </w:r>
      <w:bookmarkEnd w:id="3"/>
    </w:p>
    <w:p w:rsidR="00587641" w:rsidRPr="00587641" w:rsidP="00587641" w14:paraId="0D00577C" w14:textId="77777777">
      <w:pPr>
        <w:ind w:firstLine="560" w:firstLineChars="200"/>
        <w:rPr>
          <w:rFonts w:ascii="仿宋" w:eastAsia="仿宋" w:hAnsi="仿宋"/>
          <w:sz w:val="28"/>
        </w:rPr>
      </w:pPr>
      <w:r w:rsidRPr="00587641">
        <w:rPr>
          <w:rFonts w:ascii="仿宋" w:eastAsia="仿宋" w:hAnsi="仿宋"/>
          <w:sz w:val="28"/>
        </w:rPr>
        <w:t>1、 《现代建筑无障碍设计规范》</w:t>
      </w:r>
    </w:p>
    <w:p w:rsidR="00587641" w:rsidRPr="00587641" w:rsidP="00587641" w14:paraId="6B08C8FD" w14:textId="77777777">
      <w:pPr>
        <w:ind w:firstLine="560" w:firstLineChars="200"/>
        <w:rPr>
          <w:rFonts w:ascii="仿宋" w:eastAsia="仿宋" w:hAnsi="仿宋"/>
          <w:sz w:val="28"/>
        </w:rPr>
      </w:pPr>
      <w:r w:rsidRPr="00587641">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87641" w:rsidRPr="00587641" w:rsidP="00587641" w14:paraId="44166B1E" w14:textId="77777777">
      <w:pPr>
        <w:ind w:firstLine="560" w:firstLineChars="200"/>
        <w:rPr>
          <w:rFonts w:ascii="仿宋" w:eastAsia="仿宋" w:hAnsi="仿宋"/>
          <w:sz w:val="28"/>
        </w:rPr>
      </w:pPr>
      <w:r w:rsidRPr="00587641">
        <w:rPr>
          <w:rFonts w:ascii="仿宋" w:eastAsia="仿宋" w:hAnsi="仿宋"/>
          <w:sz w:val="28"/>
        </w:rPr>
        <w:t>2、 《民用建筑供暖通风与空气调节设计规范》</w:t>
      </w:r>
    </w:p>
    <w:p w:rsidR="00587641" w:rsidRPr="00587641" w:rsidP="00587641" w14:paraId="5E1FDF1F" w14:textId="77777777">
      <w:pPr>
        <w:ind w:firstLine="560" w:firstLineChars="200"/>
        <w:rPr>
          <w:rFonts w:ascii="仿宋" w:eastAsia="仿宋" w:hAnsi="仿宋"/>
          <w:sz w:val="28"/>
        </w:rPr>
      </w:pPr>
      <w:r w:rsidRPr="00587641">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87641" w:rsidRPr="00587641" w:rsidP="00587641" w14:paraId="5A8CDE7E" w14:textId="77777777">
      <w:pPr>
        <w:ind w:firstLine="560" w:firstLineChars="200"/>
        <w:rPr>
          <w:rFonts w:ascii="仿宋" w:eastAsia="仿宋" w:hAnsi="仿宋"/>
          <w:sz w:val="28"/>
        </w:rPr>
      </w:pPr>
      <w:r w:rsidRPr="00587641">
        <w:rPr>
          <w:rFonts w:ascii="仿宋" w:eastAsia="仿宋" w:hAnsi="仿宋"/>
          <w:sz w:val="28"/>
        </w:rPr>
        <w:t>3、 《民用建筑设计通则》</w:t>
      </w:r>
    </w:p>
    <w:p w:rsidR="00587641" w:rsidRPr="00587641" w:rsidP="00587641" w14:paraId="6E64219A" w14:textId="77777777">
      <w:pPr>
        <w:ind w:firstLine="560" w:firstLineChars="200"/>
        <w:rPr>
          <w:rFonts w:ascii="仿宋" w:eastAsia="仿宋" w:hAnsi="仿宋"/>
          <w:sz w:val="28"/>
        </w:rPr>
      </w:pPr>
      <w:r w:rsidRPr="00587641">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87641" w:rsidRPr="00587641" w:rsidP="00587641" w14:paraId="05A2E449" w14:textId="77777777">
      <w:pPr>
        <w:ind w:firstLine="560" w:firstLineChars="200"/>
        <w:rPr>
          <w:rFonts w:ascii="仿宋" w:eastAsia="仿宋" w:hAnsi="仿宋"/>
          <w:sz w:val="28"/>
        </w:rPr>
      </w:pPr>
      <w:r w:rsidRPr="00587641">
        <w:rPr>
          <w:rFonts w:ascii="仿宋" w:eastAsia="仿宋" w:hAnsi="仿宋"/>
          <w:sz w:val="28"/>
        </w:rPr>
        <w:t>4、 《屋面工程技术规范》</w:t>
      </w:r>
    </w:p>
    <w:p w:rsidR="00587641" w:rsidRPr="00587641" w:rsidP="00587641" w14:paraId="458E655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87641">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87641" w:rsidRPr="00587641" w:rsidP="00587641" w14:paraId="4ED59A14" w14:textId="77777777">
      <w:pPr>
        <w:ind w:firstLine="560" w:firstLineChars="200"/>
        <w:rPr>
          <w:rFonts w:ascii="仿宋" w:eastAsia="仿宋" w:hAnsi="仿宋"/>
          <w:sz w:val="28"/>
        </w:rPr>
      </w:pPr>
      <w:r w:rsidRPr="00587641">
        <w:rPr>
          <w:rFonts w:ascii="仿宋" w:eastAsia="仿宋" w:hAnsi="仿宋"/>
          <w:sz w:val="28"/>
        </w:rPr>
        <w:t>5、 《建筑工程抗震设防分类标准》</w:t>
      </w:r>
    </w:p>
    <w:p w:rsidR="00587641" w:rsidRPr="00587641" w:rsidP="00587641" w14:paraId="130FFBC0" w14:textId="77777777">
      <w:pPr>
        <w:ind w:firstLine="560" w:firstLineChars="200"/>
        <w:rPr>
          <w:rFonts w:ascii="仿宋" w:eastAsia="仿宋" w:hAnsi="仿宋"/>
          <w:sz w:val="28"/>
        </w:rPr>
      </w:pPr>
      <w:r w:rsidRPr="00587641">
        <w:rPr>
          <w:rFonts w:ascii="仿宋" w:eastAsia="仿宋" w:hAnsi="仿宋" w:hint="eastAsia"/>
          <w:sz w:val="28"/>
        </w:rPr>
        <w:t>该标准将建筑工程按照其使用性质和重要性分为四类抗震设防</w:t>
      </w:r>
      <w:r w:rsidRPr="00587641">
        <w:rPr>
          <w:rFonts w:ascii="仿宋" w:eastAsia="仿宋" w:hAnsi="仿宋" w:hint="eastAsia"/>
          <w:sz w:val="28"/>
        </w:rPr>
        <w:t>类别，并对每类建筑制定了不同的抗震设防要求。它旨在保证建筑工程的抗震安全性能，防止地震对建筑物造成损坏或危害。</w:t>
      </w:r>
    </w:p>
    <w:p w:rsidR="00587641" w:rsidRPr="00587641" w:rsidP="00587641" w14:paraId="290BD559" w14:textId="77777777">
      <w:pPr>
        <w:ind w:firstLine="560" w:firstLineChars="200"/>
        <w:rPr>
          <w:rFonts w:ascii="仿宋" w:eastAsia="仿宋" w:hAnsi="仿宋"/>
          <w:sz w:val="28"/>
        </w:rPr>
      </w:pPr>
      <w:r w:rsidRPr="00587641">
        <w:rPr>
          <w:rFonts w:ascii="仿宋" w:eastAsia="仿宋" w:hAnsi="仿宋"/>
          <w:sz w:val="28"/>
        </w:rPr>
        <w:t>6、 《地下工程防水技术规范》</w:t>
      </w:r>
    </w:p>
    <w:p w:rsidR="00587641" w:rsidRPr="00587641" w:rsidP="00587641" w14:paraId="0DD0FFCC" w14:textId="77777777">
      <w:pPr>
        <w:ind w:firstLine="560" w:firstLineChars="200"/>
        <w:rPr>
          <w:rFonts w:ascii="仿宋" w:eastAsia="仿宋" w:hAnsi="仿宋"/>
          <w:sz w:val="28"/>
        </w:rPr>
      </w:pPr>
      <w:r w:rsidRPr="00587641">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87641" w:rsidRPr="00587641" w:rsidP="00587641" w14:paraId="4AA0093E" w14:textId="77777777">
      <w:pPr>
        <w:ind w:firstLine="560" w:firstLineChars="200"/>
        <w:rPr>
          <w:rFonts w:ascii="仿宋" w:eastAsia="仿宋" w:hAnsi="仿宋"/>
          <w:sz w:val="28"/>
        </w:rPr>
      </w:pPr>
      <w:r w:rsidRPr="00587641">
        <w:rPr>
          <w:rFonts w:ascii="仿宋" w:eastAsia="仿宋" w:hAnsi="仿宋"/>
          <w:sz w:val="28"/>
        </w:rPr>
        <w:t>7、 《自动喷水灭火系统设计规范》</w:t>
      </w:r>
    </w:p>
    <w:p w:rsidR="00587641" w:rsidRPr="00587641" w:rsidP="00587641" w14:paraId="24BE6A17" w14:textId="77777777">
      <w:pPr>
        <w:ind w:firstLine="560" w:firstLineChars="200"/>
        <w:rPr>
          <w:rFonts w:ascii="仿宋" w:eastAsia="仿宋" w:hAnsi="仿宋"/>
          <w:sz w:val="28"/>
        </w:rPr>
      </w:pPr>
      <w:r w:rsidRPr="00587641">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87641" w:rsidRPr="00587641" w:rsidP="00587641" w14:paraId="5B6AAF9B" w14:textId="77777777">
      <w:pPr>
        <w:ind w:firstLine="560" w:firstLineChars="200"/>
        <w:rPr>
          <w:rFonts w:ascii="仿宋" w:eastAsia="仿宋" w:hAnsi="仿宋"/>
          <w:sz w:val="28"/>
        </w:rPr>
      </w:pPr>
      <w:r w:rsidRPr="00587641">
        <w:rPr>
          <w:rFonts w:ascii="仿宋" w:eastAsia="仿宋" w:hAnsi="仿宋"/>
          <w:sz w:val="28"/>
        </w:rPr>
        <w:t>8、 《建筑结构可靠度设计统一标准》</w:t>
      </w:r>
    </w:p>
    <w:p w:rsidR="00587641" w:rsidRPr="00587641" w:rsidP="00587641" w14:paraId="1FBB0756" w14:textId="77777777">
      <w:pPr>
        <w:ind w:firstLine="560" w:firstLineChars="200"/>
        <w:rPr>
          <w:rFonts w:ascii="仿宋" w:eastAsia="仿宋" w:hAnsi="仿宋"/>
          <w:sz w:val="28"/>
        </w:rPr>
      </w:pPr>
      <w:r w:rsidRPr="00587641">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87641" w:rsidRPr="00587641" w:rsidP="00587641" w14:paraId="7773593C" w14:textId="77777777">
      <w:pPr>
        <w:ind w:firstLine="560" w:firstLineChars="200"/>
        <w:rPr>
          <w:rFonts w:ascii="仿宋" w:eastAsia="仿宋" w:hAnsi="仿宋"/>
          <w:sz w:val="28"/>
        </w:rPr>
      </w:pPr>
      <w:r w:rsidRPr="00587641">
        <w:rPr>
          <w:rFonts w:ascii="仿宋" w:eastAsia="仿宋" w:hAnsi="仿宋"/>
          <w:sz w:val="28"/>
        </w:rPr>
        <w:t>9、 《汽车库、修车库、停车库设计防火规范》</w:t>
      </w:r>
    </w:p>
    <w:p w:rsidR="00587641" w:rsidRPr="00587641" w:rsidP="00587641" w14:paraId="225E956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87641">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87641" w:rsidRPr="00587641" w:rsidP="00587641" w14:paraId="235D2D4E" w14:textId="77777777">
      <w:pPr>
        <w:ind w:firstLine="560" w:firstLineChars="200"/>
        <w:rPr>
          <w:rFonts w:ascii="仿宋" w:eastAsia="仿宋" w:hAnsi="仿宋"/>
          <w:sz w:val="28"/>
        </w:rPr>
      </w:pPr>
      <w:r w:rsidRPr="00587641">
        <w:rPr>
          <w:rFonts w:ascii="仿宋" w:eastAsia="仿宋" w:hAnsi="仿宋"/>
          <w:sz w:val="28"/>
        </w:rPr>
        <w:t>10、 《工业建筑防腐设计规范》</w:t>
      </w:r>
    </w:p>
    <w:p w:rsidR="00587641" w:rsidRPr="00587641" w:rsidP="00587641" w14:paraId="0675B4A0" w14:textId="77777777">
      <w:pPr>
        <w:ind w:firstLine="560" w:firstLineChars="200"/>
        <w:rPr>
          <w:rFonts w:ascii="仿宋" w:eastAsia="仿宋" w:hAnsi="仿宋"/>
          <w:sz w:val="28"/>
        </w:rPr>
      </w:pPr>
      <w:r w:rsidRPr="00587641">
        <w:rPr>
          <w:rFonts w:ascii="仿宋" w:eastAsia="仿宋" w:hAnsi="仿宋" w:hint="eastAsia"/>
          <w:sz w:val="28"/>
        </w:rPr>
        <w:t>该规范规定了工业建筑防腐的设计要求，以确保工业生产过程中</w:t>
      </w:r>
      <w:r w:rsidRPr="00587641">
        <w:rPr>
          <w:rFonts w:ascii="仿宋" w:eastAsia="仿宋" w:hAnsi="仿宋" w:hint="eastAsia"/>
          <w:sz w:val="28"/>
        </w:rPr>
        <w:t>的设备和管道等不受腐蚀损伤。它涉及到防腐材料的选择、防腐层的设置和施工等方面的要求，同时还有相关的防爆和防尘要求。</w:t>
      </w:r>
    </w:p>
    <w:p w:rsidR="00587641" w:rsidRPr="00587641" w:rsidP="00587641" w14:paraId="2DF74CAB" w14:textId="77777777">
      <w:pPr>
        <w:ind w:firstLine="560" w:firstLineChars="200"/>
        <w:rPr>
          <w:rFonts w:ascii="仿宋" w:eastAsia="仿宋" w:hAnsi="仿宋"/>
          <w:sz w:val="28"/>
        </w:rPr>
      </w:pPr>
      <w:r w:rsidRPr="00587641">
        <w:rPr>
          <w:rFonts w:ascii="仿宋" w:eastAsia="仿宋" w:hAnsi="仿宋"/>
          <w:sz w:val="28"/>
        </w:rPr>
        <w:t>11、 《动力机器基础设计规范》</w:t>
      </w:r>
    </w:p>
    <w:p w:rsidR="00587641" w:rsidRPr="00587641" w:rsidP="00587641" w14:paraId="6F6D5666" w14:textId="77777777">
      <w:pPr>
        <w:ind w:firstLine="560" w:firstLineChars="200"/>
        <w:rPr>
          <w:rFonts w:ascii="仿宋" w:eastAsia="仿宋" w:hAnsi="仿宋"/>
          <w:sz w:val="28"/>
        </w:rPr>
      </w:pPr>
      <w:r w:rsidRPr="00587641">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87641" w:rsidP="00587641" w14:paraId="227E76E9" w14:textId="03D783C1">
      <w:pPr>
        <w:ind w:firstLine="560" w:firstLineChars="200"/>
        <w:rPr>
          <w:rFonts w:ascii="仿宋" w:eastAsia="仿宋" w:hAnsi="仿宋"/>
          <w:sz w:val="28"/>
        </w:rPr>
      </w:pPr>
      <w:r w:rsidRPr="00587641">
        <w:rPr>
          <w:rFonts w:ascii="仿宋" w:eastAsia="仿宋" w:hAnsi="仿宋"/>
          <w:sz w:val="28"/>
        </w:rPr>
        <w:t>12、《钢结构设计规范》</w:t>
      </w:r>
    </w:p>
    <w:p w:rsidR="00587641" w:rsidP="00587641" w14:paraId="7DE6329D" w14:textId="7EF7F84C">
      <w:pPr>
        <w:pStyle w:val="Heading2"/>
      </w:pPr>
      <w:bookmarkStart w:id="4" w:name="_Toc153736059"/>
      <w:r w:rsidRPr="00587641">
        <w:t>(三)、掺铒石英光纤项目总平面设计要求</w:t>
      </w:r>
      <w:bookmarkEnd w:id="4"/>
    </w:p>
    <w:p w:rsidR="00587641" w:rsidP="00587641" w14:paraId="09FD89AE" w14:textId="76CB3120">
      <w:pPr>
        <w:ind w:firstLine="560" w:firstLineChars="200"/>
        <w:rPr>
          <w:rFonts w:ascii="仿宋" w:eastAsia="仿宋" w:hAnsi="仿宋" w:hint="eastAsia"/>
          <w:sz w:val="28"/>
        </w:rPr>
      </w:pPr>
      <w:r w:rsidRPr="00587641">
        <w:rPr>
          <w:rFonts w:ascii="仿宋" w:eastAsia="仿宋" w:hAnsi="仿宋" w:hint="eastAsia"/>
          <w:sz w:val="28"/>
        </w:rPr>
        <w:t>本工程掺铒石英光纤项目位于掺铒石英光纤项目建设地，设计过程经过与建设方的多次沟通、考察和论证，最终达成了共识。</w:t>
      </w:r>
    </w:p>
    <w:p w:rsidR="00587641" w:rsidP="00587641" w14:paraId="6C28827F" w14:textId="06C0ABDC">
      <w:pPr>
        <w:pStyle w:val="Heading2"/>
      </w:pPr>
      <w:bookmarkStart w:id="5" w:name="_Toc153736060"/>
      <w:r w:rsidRPr="00587641">
        <w:t>(四)、建筑设计规范和标准</w:t>
      </w:r>
      <w:bookmarkEnd w:id="5"/>
    </w:p>
    <w:p w:rsidR="00587641" w:rsidRPr="00587641" w:rsidP="00587641" w14:paraId="16F9A133" w14:textId="77777777">
      <w:pPr>
        <w:ind w:firstLine="560" w:firstLineChars="200"/>
        <w:rPr>
          <w:rFonts w:ascii="仿宋" w:eastAsia="仿宋" w:hAnsi="仿宋"/>
          <w:sz w:val="28"/>
        </w:rPr>
      </w:pPr>
      <w:r w:rsidRPr="00587641">
        <w:rPr>
          <w:rFonts w:ascii="仿宋" w:eastAsia="仿宋" w:hAnsi="仿宋" w:hint="eastAsia"/>
          <w:sz w:val="28"/>
        </w:rPr>
        <w:t>《砌体结构设计规范》：规定了砌体结构建筑的设计要求，包括墙体厚度、砌体材料的选择、砌缝的处理等，以确保砌体结构的稳定性和安全性。</w:t>
      </w:r>
    </w:p>
    <w:p w:rsidR="00587641" w:rsidRPr="00587641" w:rsidP="00587641" w14:paraId="225B613E" w14:textId="77777777">
      <w:pPr>
        <w:ind w:firstLine="560" w:firstLineChars="200"/>
        <w:rPr>
          <w:rFonts w:ascii="仿宋" w:eastAsia="仿宋" w:hAnsi="仿宋"/>
          <w:sz w:val="28"/>
        </w:rPr>
      </w:pPr>
      <w:r w:rsidRPr="00587641">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87641" w:rsidRPr="00587641" w:rsidP="00587641" w14:paraId="44CEB5E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87641" w:rsidRPr="00587641" w:rsidP="00587641" w14:textId="77777777">
      <w:pPr>
        <w:ind w:firstLine="560" w:firstLineChars="200"/>
        <w:rPr>
          <w:rFonts w:ascii="仿宋" w:eastAsia="仿宋" w:hAnsi="仿宋"/>
          <w:sz w:val="28"/>
        </w:rPr>
      </w:pPr>
      <w:r w:rsidRPr="00587641">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87641" w:rsidRPr="00587641" w:rsidP="00587641" w14:paraId="48E7068F" w14:textId="77777777">
      <w:pPr>
        <w:ind w:firstLine="560" w:firstLineChars="200"/>
        <w:rPr>
          <w:rFonts w:ascii="仿宋" w:eastAsia="仿宋" w:hAnsi="仿宋"/>
          <w:sz w:val="28"/>
        </w:rPr>
      </w:pPr>
      <w:r w:rsidRPr="00587641">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87641" w:rsidRPr="00587641" w:rsidP="00587641" w14:paraId="16EBDA3C" w14:textId="77777777">
      <w:pPr>
        <w:ind w:firstLine="560" w:firstLineChars="200"/>
        <w:rPr>
          <w:rFonts w:ascii="仿宋" w:eastAsia="仿宋" w:hAnsi="仿宋"/>
          <w:sz w:val="28"/>
        </w:rPr>
      </w:pPr>
      <w:r w:rsidRPr="00587641">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87641" w:rsidP="00587641" w14:paraId="288DC514" w14:textId="73B4542E">
      <w:pPr>
        <w:ind w:firstLine="560" w:firstLineChars="200"/>
        <w:rPr>
          <w:rFonts w:ascii="仿宋" w:eastAsia="仿宋" w:hAnsi="仿宋" w:hint="eastAsia"/>
          <w:sz w:val="28"/>
        </w:rPr>
      </w:pPr>
      <w:r w:rsidRPr="00587641">
        <w:rPr>
          <w:rFonts w:ascii="仿宋" w:eastAsia="仿宋" w:hAnsi="仿宋" w:hint="eastAsia"/>
          <w:sz w:val="28"/>
        </w:rPr>
        <w:t>《钢结构设计规范》：规定了钢结构建筑的设计要求，包括钢材的选择、构件的设计、连接方式的确定等，以确保钢结构的强度、稳定性和耐久性。</w:t>
      </w:r>
    </w:p>
    <w:p w:rsidR="00587641" w:rsidP="00587641" w14:paraId="680E56A1" w14:textId="6A15A126">
      <w:pPr>
        <w:pStyle w:val="Heading2"/>
      </w:pPr>
      <w:bookmarkStart w:id="6" w:name="_Toc153736061"/>
      <w:r w:rsidRPr="00587641">
        <w:t>(五)、土建工程设计年限及安全等级</w:t>
      </w:r>
      <w:bookmarkEnd w:id="6"/>
    </w:p>
    <w:p w:rsidR="00587641" w:rsidRPr="00587641" w:rsidP="00587641" w14:paraId="7CAA8450" w14:textId="77777777">
      <w:pPr>
        <w:ind w:firstLine="560" w:firstLineChars="200"/>
        <w:rPr>
          <w:rFonts w:ascii="仿宋" w:eastAsia="仿宋" w:hAnsi="仿宋"/>
          <w:sz w:val="28"/>
        </w:rPr>
      </w:pPr>
      <w:r w:rsidRPr="00587641">
        <w:rPr>
          <w:rFonts w:ascii="仿宋" w:eastAsia="仿宋" w:hAnsi="仿宋" w:hint="eastAsia"/>
          <w:sz w:val="28"/>
        </w:rPr>
        <w:t>土建工程的设计使用年限应按照规范的指导原则进行确定。一般来说，民用建筑的设计使用年限为</w:t>
      </w:r>
      <w:r w:rsidRPr="00587641">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87641" w:rsidRPr="00587641" w:rsidP="00587641" w14:paraId="41E1609A" w14:textId="77777777">
      <w:pPr>
        <w:ind w:firstLine="560" w:firstLineChars="200"/>
        <w:rPr>
          <w:rFonts w:ascii="仿宋" w:eastAsia="仿宋" w:hAnsi="仿宋"/>
          <w:sz w:val="28"/>
        </w:rPr>
      </w:pPr>
      <w:r w:rsidRPr="00587641">
        <w:rPr>
          <w:rFonts w:ascii="仿宋" w:eastAsia="仿宋" w:hAnsi="仿宋" w:hint="eastAsia"/>
          <w:sz w:val="28"/>
        </w:rPr>
        <w:t>在正常使用条件下，土建工程结构的设计使用年限应按照以下原则进行折减：</w:t>
      </w:r>
    </w:p>
    <w:p w:rsidR="00587641" w:rsidRPr="00587641" w:rsidP="00587641" w14:paraId="6443072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87641" w:rsidRPr="00587641" w:rsidP="00587641" w14:textId="77777777">
      <w:pPr>
        <w:ind w:firstLine="560" w:firstLineChars="200"/>
        <w:rPr>
          <w:rFonts w:ascii="仿宋" w:eastAsia="仿宋" w:hAnsi="仿宋"/>
          <w:sz w:val="28"/>
        </w:rPr>
      </w:pPr>
      <w:r w:rsidRPr="00587641">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87641" w:rsidRPr="00587641" w:rsidP="00587641" w14:paraId="3A8E0784" w14:textId="77777777">
      <w:pPr>
        <w:ind w:firstLine="560" w:firstLineChars="200"/>
        <w:rPr>
          <w:rFonts w:ascii="仿宋" w:eastAsia="仿宋" w:hAnsi="仿宋"/>
          <w:sz w:val="28"/>
        </w:rPr>
      </w:pPr>
      <w:r w:rsidRPr="00587641">
        <w:rPr>
          <w:rFonts w:ascii="仿宋" w:eastAsia="仿宋" w:hAnsi="仿宋" w:hint="eastAsia"/>
          <w:sz w:val="28"/>
        </w:rPr>
        <w:t>对于其他结构类型，如钢结构和木结构等，其设计使用年限也应</w:t>
      </w:r>
      <w:r w:rsidRPr="00587641">
        <w:rPr>
          <w:rFonts w:ascii="仿宋" w:eastAsia="仿宋" w:hAnsi="仿宋" w:hint="eastAsia"/>
          <w:sz w:val="28"/>
        </w:rPr>
        <w:t>根据类似经验数据进行修正。</w:t>
      </w:r>
    </w:p>
    <w:p w:rsidR="00587641" w:rsidRPr="00587641" w:rsidP="00587641" w14:paraId="6C31E1E8" w14:textId="77777777">
      <w:pPr>
        <w:ind w:firstLine="560" w:firstLineChars="200"/>
        <w:rPr>
          <w:rFonts w:ascii="仿宋" w:eastAsia="仿宋" w:hAnsi="仿宋"/>
          <w:sz w:val="28"/>
        </w:rPr>
      </w:pPr>
      <w:r w:rsidRPr="00587641">
        <w:rPr>
          <w:rFonts w:ascii="仿宋" w:eastAsia="仿宋" w:hAnsi="仿宋" w:hint="eastAsia"/>
          <w:sz w:val="28"/>
        </w:rPr>
        <w:t>结构设计安全等级</w:t>
      </w:r>
    </w:p>
    <w:p w:rsidR="00587641" w:rsidRPr="00587641" w:rsidP="00587641" w14:paraId="1530CA12" w14:textId="77777777">
      <w:pPr>
        <w:ind w:firstLine="560" w:firstLineChars="200"/>
        <w:rPr>
          <w:rFonts w:ascii="仿宋" w:eastAsia="仿宋" w:hAnsi="仿宋"/>
          <w:sz w:val="28"/>
        </w:rPr>
      </w:pPr>
      <w:r w:rsidRPr="00587641">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87641" w:rsidRPr="00587641" w:rsidP="00587641" w14:paraId="33BD3A8C" w14:textId="77777777">
      <w:pPr>
        <w:ind w:firstLine="560" w:firstLineChars="200"/>
        <w:rPr>
          <w:rFonts w:ascii="仿宋" w:eastAsia="仿宋" w:hAnsi="仿宋"/>
          <w:sz w:val="28"/>
        </w:rPr>
      </w:pPr>
      <w:r w:rsidRPr="00587641">
        <w:rPr>
          <w:rFonts w:ascii="仿宋" w:eastAsia="仿宋" w:hAnsi="仿宋" w:hint="eastAsia"/>
          <w:sz w:val="28"/>
        </w:rPr>
        <w:t>在具体设计中，结构设计安全等级的选用应根据建筑物的规模、重要性和作用确定：</w:t>
      </w:r>
    </w:p>
    <w:p w:rsidR="00587641" w:rsidRPr="00587641" w:rsidP="00587641" w14:paraId="601D221A" w14:textId="77777777">
      <w:pPr>
        <w:ind w:firstLine="560" w:firstLineChars="200"/>
        <w:rPr>
          <w:rFonts w:ascii="仿宋" w:eastAsia="仿宋" w:hAnsi="仿宋"/>
          <w:sz w:val="28"/>
        </w:rPr>
      </w:pPr>
      <w:r w:rsidRPr="00587641">
        <w:rPr>
          <w:rFonts w:ascii="仿宋" w:eastAsia="仿宋" w:hAnsi="仿宋" w:hint="eastAsia"/>
          <w:sz w:val="28"/>
        </w:rPr>
        <w:t>对于特别重要的建筑物或公共建筑等，安全等级不应低于一级。</w:t>
      </w:r>
    </w:p>
    <w:p w:rsidR="00587641" w:rsidRPr="00587641" w:rsidP="00587641" w14:paraId="28652109" w14:textId="77777777">
      <w:pPr>
        <w:ind w:firstLine="560" w:firstLineChars="200"/>
        <w:rPr>
          <w:rFonts w:ascii="仿宋" w:eastAsia="仿宋" w:hAnsi="仿宋"/>
          <w:sz w:val="28"/>
        </w:rPr>
      </w:pPr>
      <w:r w:rsidRPr="00587641">
        <w:rPr>
          <w:rFonts w:ascii="仿宋" w:eastAsia="仿宋" w:hAnsi="仿宋" w:hint="eastAsia"/>
          <w:sz w:val="28"/>
        </w:rPr>
        <w:t>对于一般性民用建筑和工业建筑等，安全等级可选用二级或三级。</w:t>
      </w:r>
    </w:p>
    <w:p w:rsidR="00587641" w:rsidP="00587641" w14:paraId="5AD41096" w14:textId="4A66E9F2">
      <w:pPr>
        <w:ind w:firstLine="560" w:firstLineChars="200"/>
        <w:rPr>
          <w:rFonts w:ascii="仿宋" w:eastAsia="仿宋" w:hAnsi="仿宋" w:hint="eastAsia"/>
          <w:sz w:val="28"/>
        </w:rPr>
      </w:pPr>
      <w:r w:rsidRPr="00587641">
        <w:rPr>
          <w:rFonts w:ascii="仿宋" w:eastAsia="仿宋" w:hAnsi="仿宋" w:hint="eastAsia"/>
          <w:sz w:val="28"/>
        </w:rPr>
        <w:t>对于临时性建筑和简易建筑等，安全等级可选用三级或四级。</w:t>
      </w:r>
    </w:p>
    <w:p w:rsidR="00587641" w:rsidP="00587641" w14:paraId="6929D02A" w14:textId="6AA1FDD6">
      <w:pPr>
        <w:pStyle w:val="Heading2"/>
      </w:pPr>
      <w:bookmarkStart w:id="7" w:name="_Toc153736062"/>
      <w:r w:rsidRPr="00587641">
        <w:t>(六)、建筑工程设计总体要求</w:t>
      </w:r>
      <w:bookmarkEnd w:id="7"/>
    </w:p>
    <w:p w:rsidR="00587641" w:rsidRPr="00587641" w:rsidP="00587641" w14:paraId="68EB38BD" w14:textId="77777777">
      <w:pPr>
        <w:ind w:firstLine="560" w:firstLineChars="200"/>
        <w:rPr>
          <w:rFonts w:ascii="仿宋" w:eastAsia="仿宋" w:hAnsi="仿宋"/>
          <w:sz w:val="28"/>
        </w:rPr>
      </w:pPr>
      <w:r w:rsidRPr="00587641">
        <w:rPr>
          <w:rFonts w:ascii="仿宋" w:eastAsia="仿宋" w:hAnsi="仿宋" w:hint="eastAsia"/>
          <w:sz w:val="28"/>
        </w:rPr>
        <w:t>工业厂房联合化、露天化、结构轻型化原则：在满足生产工艺要求的前提下，掺铒石英光纤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87641" w:rsidRPr="00587641" w:rsidP="00587641" w14:paraId="25209B1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87641" w:rsidRPr="00587641" w:rsidP="00587641" w14:textId="77777777">
      <w:pPr>
        <w:ind w:firstLine="560" w:firstLineChars="200"/>
        <w:rPr>
          <w:rFonts w:ascii="仿宋" w:eastAsia="仿宋" w:hAnsi="仿宋"/>
          <w:sz w:val="28"/>
        </w:rPr>
      </w:pPr>
      <w:r w:rsidRPr="00587641">
        <w:rPr>
          <w:rFonts w:ascii="仿宋" w:eastAsia="仿宋" w:hAnsi="仿宋" w:hint="eastAsia"/>
          <w:sz w:val="28"/>
        </w:rPr>
        <w:t>场房设计要求：掺铒石英光纤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87641" w:rsidRPr="00587641" w:rsidP="00587641" w14:paraId="2C423080" w14:textId="77777777">
      <w:pPr>
        <w:ind w:firstLine="560" w:firstLineChars="200"/>
        <w:rPr>
          <w:rFonts w:ascii="仿宋" w:eastAsia="仿宋" w:hAnsi="仿宋"/>
          <w:sz w:val="28"/>
        </w:rPr>
      </w:pPr>
      <w:r w:rsidRPr="00587641">
        <w:rPr>
          <w:rFonts w:ascii="仿宋" w:eastAsia="仿宋" w:hAnsi="仿宋" w:hint="eastAsia"/>
          <w:sz w:val="28"/>
        </w:rPr>
        <w:t>技术先进、经济合理、美观适用：掺铒石英光纤项目建筑设计应力求技术先进、经济合理、美观适用。设计师应充分考虑建筑的功能需求和使用要求，合理选择建筑材料和施工工艺，以提高建筑的技术水平和经济效益。同时，建筑的外观设计应注重美观性，以适应掺铒石英光纤项目的环境和形象需求。</w:t>
      </w:r>
    </w:p>
    <w:p w:rsidR="00587641" w:rsidP="00587641" w14:paraId="6393E5AA" w14:textId="244613ED">
      <w:pPr>
        <w:ind w:firstLine="560" w:firstLineChars="200"/>
        <w:rPr>
          <w:rFonts w:ascii="仿宋" w:eastAsia="仿宋" w:hAnsi="仿宋" w:hint="eastAsia"/>
          <w:sz w:val="28"/>
        </w:rPr>
      </w:pPr>
      <w:r w:rsidRPr="00587641">
        <w:rPr>
          <w:rFonts w:ascii="仿宋" w:eastAsia="仿宋" w:hAnsi="仿宋" w:hint="eastAsia"/>
          <w:sz w:val="28"/>
        </w:rPr>
        <w:t>方便施工、安装和维修：掺铒石英光纤项目建筑设计应考虑施工、安装和维修的便利性。设计师应合理布局建筑空间，考虑施工流程和设备安装的要求，同时提供便于维修和保养的设计方案，以确保建筑的施工和运维效率。</w:t>
      </w:r>
    </w:p>
    <w:p w:rsidR="00587641" w:rsidP="00587641" w14:paraId="2F7732BC" w14:textId="1E0AD22E">
      <w:pPr>
        <w:pStyle w:val="Heading2"/>
      </w:pPr>
      <w:bookmarkStart w:id="8" w:name="_Toc153736063"/>
      <w:r w:rsidRPr="00587641">
        <w:t>(七)、土建工程建设指标</w:t>
      </w:r>
      <w:bookmarkEnd w:id="8"/>
    </w:p>
    <w:p w:rsidR="00587641" w:rsidRPr="00587641" w:rsidP="00587641" w14:paraId="451B9A6D" w14:textId="77777777">
      <w:pPr>
        <w:ind w:firstLine="560" w:firstLineChars="200"/>
        <w:rPr>
          <w:rFonts w:ascii="仿宋" w:eastAsia="仿宋" w:hAnsi="仿宋"/>
          <w:sz w:val="28"/>
        </w:rPr>
      </w:pPr>
      <w:r w:rsidRPr="00587641">
        <w:rPr>
          <w:rFonts w:ascii="仿宋" w:eastAsia="仿宋" w:hAnsi="仿宋" w:hint="eastAsia"/>
          <w:sz w:val="28"/>
        </w:rPr>
        <w:t>根据掺铒石英光纤项目计划，本期工程掺铒石英光纤项目的总建筑面积预计为</w:t>
      </w:r>
      <w:r w:rsidRPr="00587641">
        <w:rPr>
          <w:rFonts w:ascii="仿宋" w:eastAsia="仿宋" w:hAnsi="仿宋"/>
          <w:sz w:val="28"/>
        </w:rPr>
        <w:t>XXX平方米。其中，计容建筑面积也为XXX平方米。这意味着该掺铒石英光纤项目将充分利用土地资源，合理规划和设计建筑空间，以满足掺铒石英光纤项目的功能需求和使用要求。</w:t>
      </w:r>
    </w:p>
    <w:p w:rsidR="00587641" w:rsidP="00587641" w14:paraId="202DEF74" w14:textId="745DFA45">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87641">
        <w:rPr>
          <w:rFonts w:ascii="仿宋" w:eastAsia="仿宋" w:hAnsi="仿宋" w:hint="eastAsia"/>
          <w:sz w:val="28"/>
        </w:rPr>
        <w:t>同时，根据掺铒石英光纤项目预算，计划投资于本期建筑工程的资金为</w:t>
      </w:r>
      <w:r w:rsidRPr="00587641">
        <w:rPr>
          <w:rFonts w:ascii="仿宋" w:eastAsia="仿宋" w:hAnsi="仿宋"/>
          <w:sz w:val="28"/>
        </w:rPr>
        <w:t>XXX万元，占据掺铒石英光纤项目总投资的XX%。这些资金将用于建筑工程的设计、施工和设备安装等方面的费用支出。通过合理的资金分配和管理，确保掺铒石英光纤项目的建筑工程质量和进度的控制。</w:t>
      </w:r>
    </w:p>
    <w:p w:rsidR="00587641" w:rsidP="00587641" w14:paraId="54571ABB" w14:textId="79DD8621">
      <w:pPr>
        <w:pStyle w:val="Heading1"/>
        <w:rPr>
          <w:rFonts w:hint="eastAsia"/>
        </w:rPr>
      </w:pPr>
      <w:bookmarkStart w:id="9" w:name="_Toc153736064"/>
      <w:r w:rsidRPr="00587641">
        <w:rPr>
          <w:rFonts w:hint="eastAsia"/>
        </w:rPr>
        <w:t>二、产品规划</w:t>
      </w:r>
      <w:bookmarkEnd w:id="9"/>
    </w:p>
    <w:p w:rsidR="00587641" w:rsidP="00587641" w14:paraId="426F9481" w14:textId="2F66D946">
      <w:pPr>
        <w:pStyle w:val="Heading2"/>
      </w:pPr>
      <w:bookmarkStart w:id="10" w:name="_Toc153736065"/>
      <w:r w:rsidRPr="00587641">
        <w:t>(一)、产品规划</w:t>
      </w:r>
      <w:bookmarkEnd w:id="10"/>
    </w:p>
    <w:p w:rsidR="00587641" w:rsidRPr="00587641" w:rsidP="00587641" w14:paraId="12F55056" w14:textId="77777777">
      <w:pPr>
        <w:ind w:firstLine="560" w:firstLineChars="200"/>
        <w:rPr>
          <w:rFonts w:ascii="仿宋" w:eastAsia="仿宋" w:hAnsi="仿宋"/>
          <w:sz w:val="28"/>
        </w:rPr>
      </w:pPr>
      <w:r w:rsidRPr="00587641">
        <w:rPr>
          <w:rFonts w:ascii="仿宋" w:eastAsia="仿宋" w:hAnsi="仿宋"/>
          <w:sz w:val="28"/>
        </w:rPr>
        <w:t>(一)产品规划方案</w:t>
      </w:r>
    </w:p>
    <w:p w:rsidR="00587641" w:rsidRPr="00587641" w:rsidP="00587641" w14:paraId="17504084" w14:textId="77777777">
      <w:pPr>
        <w:ind w:firstLine="560" w:firstLineChars="200"/>
        <w:rPr>
          <w:rFonts w:ascii="仿宋" w:eastAsia="仿宋" w:hAnsi="仿宋"/>
          <w:sz w:val="28"/>
        </w:rPr>
      </w:pPr>
      <w:r w:rsidRPr="00587641">
        <w:rPr>
          <w:rFonts w:ascii="仿宋" w:eastAsia="仿宋" w:hAnsi="仿宋" w:hint="eastAsia"/>
          <w:sz w:val="28"/>
        </w:rPr>
        <w:t>在制定掺铒石英光纤项目产品方案时，我们充分考虑了国家及地方产业发展政策、市场需求、资源供应、企业资金筹措能力、生产工艺技术水平、掺铒石英光纤项目经济效益及投资风险等多方面因素。此掺铒石英光纤项目的主要产品为掺铒石英光纤，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掺铒石英光纤产品价格，我们确定了年产量为</w:t>
      </w:r>
      <w:r w:rsidRPr="00587641">
        <w:rPr>
          <w:rFonts w:ascii="仿宋" w:eastAsia="仿宋" w:hAnsi="仿宋"/>
          <w:sz w:val="28"/>
        </w:rPr>
        <w:t>XXX，预计年产值达到XXXX万元。</w:t>
      </w:r>
    </w:p>
    <w:p w:rsidR="00587641" w:rsidRPr="00587641" w:rsidP="00587641" w14:paraId="176B05BF" w14:textId="77777777">
      <w:pPr>
        <w:ind w:firstLine="560" w:firstLineChars="200"/>
        <w:rPr>
          <w:rFonts w:ascii="仿宋" w:eastAsia="仿宋" w:hAnsi="仿宋"/>
          <w:sz w:val="28"/>
        </w:rPr>
      </w:pPr>
      <w:r w:rsidRPr="00587641">
        <w:rPr>
          <w:rFonts w:ascii="仿宋" w:eastAsia="仿宋" w:hAnsi="仿宋"/>
          <w:sz w:val="28"/>
        </w:rPr>
        <w:t>(二)营销策略</w:t>
      </w:r>
    </w:p>
    <w:p w:rsidR="00587641" w:rsidP="00587641" w14:paraId="17AA2ED2" w14:textId="5408E7D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87641">
        <w:rPr>
          <w:rFonts w:ascii="仿宋" w:eastAsia="仿宋" w:hAnsi="仿宋" w:hint="eastAsia"/>
          <w:sz w:val="28"/>
        </w:rPr>
        <w:t>掺铒石英光纤项目产品的市场需求是掺铒石英光纤项目存在和发展的关键，市场需要量是根据分析掺铒石英光纤项目产品市场容量、产品产量及其技术发展来进行预测的。目前，我国各行各业对掺铒石英光纤项目产品的需求量大，由于此类产品具有市场需求多样化、升级换代快的特点，因此掺铒石英光纤项目产品的生产量难以满足市场的要求，每年需要大量从外部调入或从国外进口。商品市场需求高于产品制造发展速度，因此，掺铒石英光纤项目产品具有广阔的潜在市场。我们将采取灵活多变的营销策略，通过市场调研、品牌推广、促</w:t>
      </w:r>
    </w:p>
    <w:p w:rsidR="00587641" w:rsidP="00587641" w14:textId="5408E7DB">
      <w:pPr>
        <w:ind w:firstLine="560" w:firstLineChars="200"/>
        <w:rPr>
          <w:rFonts w:ascii="仿宋" w:eastAsia="仿宋" w:hAnsi="仿宋" w:hint="eastAsia"/>
          <w:sz w:val="28"/>
        </w:rPr>
      </w:pPr>
      <w:r w:rsidRPr="00587641">
        <w:rPr>
          <w:rFonts w:ascii="仿宋" w:eastAsia="仿宋" w:hAnsi="仿宋" w:hint="eastAsia"/>
          <w:sz w:val="28"/>
        </w:rPr>
        <w:t>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掺铒石英光纤项目的市场范围并吸引更多的消费者。</w:t>
      </w:r>
    </w:p>
    <w:p w:rsidR="00587641" w:rsidP="00587641" w14:paraId="74B39439" w14:textId="42FEF235">
      <w:pPr>
        <w:pStyle w:val="Heading2"/>
      </w:pPr>
      <w:bookmarkStart w:id="11" w:name="_Toc153736066"/>
      <w:r w:rsidRPr="00587641">
        <w:t>(二)、建设规模</w:t>
      </w:r>
      <w:bookmarkEnd w:id="11"/>
    </w:p>
    <w:p w:rsidR="00587641" w:rsidRPr="00587641" w:rsidP="00587641" w14:paraId="391BD55A" w14:textId="77777777">
      <w:pPr>
        <w:ind w:firstLine="560" w:firstLineChars="200"/>
        <w:rPr>
          <w:rFonts w:ascii="仿宋" w:eastAsia="仿宋" w:hAnsi="仿宋"/>
          <w:sz w:val="28"/>
        </w:rPr>
      </w:pPr>
      <w:r w:rsidRPr="00587641">
        <w:rPr>
          <w:rFonts w:ascii="仿宋" w:eastAsia="仿宋" w:hAnsi="仿宋"/>
          <w:sz w:val="28"/>
        </w:rPr>
        <w:t>(一) 用地规模</w:t>
      </w:r>
    </w:p>
    <w:p w:rsidR="00587641" w:rsidRPr="00587641" w:rsidP="00587641" w14:paraId="35E72297" w14:textId="77777777">
      <w:pPr>
        <w:ind w:firstLine="560" w:firstLineChars="200"/>
        <w:rPr>
          <w:rFonts w:ascii="仿宋" w:eastAsia="仿宋" w:hAnsi="仿宋"/>
          <w:sz w:val="28"/>
        </w:rPr>
      </w:pPr>
      <w:r w:rsidRPr="00587641">
        <w:rPr>
          <w:rFonts w:ascii="仿宋" w:eastAsia="仿宋" w:hAnsi="仿宋" w:hint="eastAsia"/>
          <w:sz w:val="28"/>
        </w:rPr>
        <w:t>根据最新的政策要求，该掺铒石英光纤项目总征地面积为</w:t>
      </w:r>
      <w:r w:rsidRPr="00587641">
        <w:rPr>
          <w:rFonts w:ascii="仿宋" w:eastAsia="仿宋" w:hAnsi="仿宋"/>
          <w:sz w:val="28"/>
        </w:rPr>
        <w:t>XX平方米，相当于约XX亩。其中，净用地面积为XX平方米，符合生态保护红线范围，也即约XX亩。掺铒石英光纤项目规划的总建筑面积为XX平方米，其中包括规划建设主体工程占XX平方米，计容建筑面积为XX平方米。预计建筑工程的投资金额为XX万元。</w:t>
      </w:r>
    </w:p>
    <w:p w:rsidR="00587641" w:rsidRPr="00587641" w:rsidP="00587641" w14:paraId="102A9D4C" w14:textId="77777777">
      <w:pPr>
        <w:ind w:firstLine="560" w:firstLineChars="200"/>
        <w:rPr>
          <w:rFonts w:ascii="仿宋" w:eastAsia="仿宋" w:hAnsi="仿宋"/>
          <w:sz w:val="28"/>
        </w:rPr>
      </w:pPr>
      <w:r w:rsidRPr="00587641">
        <w:rPr>
          <w:rFonts w:ascii="仿宋" w:eastAsia="仿宋" w:hAnsi="仿宋"/>
          <w:sz w:val="28"/>
        </w:rPr>
        <w:t>(二) 设备购置</w:t>
      </w:r>
    </w:p>
    <w:p w:rsidR="00587641" w:rsidRPr="00587641" w:rsidP="00587641" w14:paraId="42B28B05" w14:textId="77777777">
      <w:pPr>
        <w:ind w:firstLine="560" w:firstLineChars="200"/>
        <w:rPr>
          <w:rFonts w:ascii="仿宋" w:eastAsia="仿宋" w:hAnsi="仿宋"/>
          <w:sz w:val="28"/>
        </w:rPr>
      </w:pPr>
      <w:r w:rsidRPr="00587641">
        <w:rPr>
          <w:rFonts w:ascii="仿宋" w:eastAsia="仿宋" w:hAnsi="仿宋" w:hint="eastAsia"/>
          <w:sz w:val="28"/>
        </w:rPr>
        <w:t>掺铒石英光纤项目计划购置共计</w:t>
      </w:r>
      <w:r w:rsidRPr="00587641">
        <w:rPr>
          <w:rFonts w:ascii="仿宋" w:eastAsia="仿宋" w:hAnsi="仿宋"/>
          <w:sz w:val="28"/>
        </w:rPr>
        <w:t>XX台（套）设备。设备购置费用预计为XX万元。我们将根据相关政策和法规要求，选择符合要求的设备种类，并确保设备的安全、环保和节能性能，以满足掺铒石英光纤项目</w:t>
      </w:r>
      <w:r w:rsidRPr="00587641">
        <w:rPr>
          <w:rFonts w:ascii="仿宋" w:eastAsia="仿宋" w:hAnsi="仿宋" w:hint="eastAsia"/>
          <w:sz w:val="28"/>
        </w:rPr>
        <w:t>的生产需求。</w:t>
      </w:r>
    </w:p>
    <w:p w:rsidR="00587641" w:rsidRPr="00587641" w:rsidP="00587641" w14:paraId="5A0A7AA3" w14:textId="77777777">
      <w:pPr>
        <w:ind w:firstLine="560" w:firstLineChars="200"/>
        <w:rPr>
          <w:rFonts w:ascii="仿宋" w:eastAsia="仿宋" w:hAnsi="仿宋"/>
          <w:sz w:val="28"/>
        </w:rPr>
      </w:pPr>
      <w:r w:rsidRPr="00587641">
        <w:rPr>
          <w:rFonts w:ascii="仿宋" w:eastAsia="仿宋" w:hAnsi="仿宋"/>
          <w:sz w:val="28"/>
        </w:rPr>
        <w:t>(三) 产能规模</w:t>
      </w:r>
    </w:p>
    <w:p w:rsidR="00587641" w:rsidP="00587641" w14:paraId="499EA595" w14:textId="6DF696EC">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87641">
        <w:rPr>
          <w:rFonts w:ascii="仿宋" w:eastAsia="仿宋" w:hAnsi="仿宋" w:hint="eastAsia"/>
          <w:sz w:val="28"/>
        </w:rPr>
        <w:t>该掺铒石英光纤项目的总投资额预计为</w:t>
      </w:r>
      <w:r w:rsidRPr="00587641">
        <w:rPr>
          <w:rFonts w:ascii="仿宋" w:eastAsia="仿宋" w:hAnsi="仿宋"/>
          <w:sz w:val="28"/>
        </w:rPr>
        <w:t>XX万元。根据经济预测和市场需求，预计年实现营业收入为XX万元。我们将合理安排资金的使用，确保掺铒石英光纤项目的正常运营和发展。同时，我们将采</w:t>
      </w:r>
    </w:p>
    <w:p w:rsidR="00587641" w:rsidP="00587641" w14:textId="6DF696EC">
      <w:pPr>
        <w:ind w:firstLine="560" w:firstLineChars="200"/>
        <w:rPr>
          <w:rFonts w:ascii="仿宋" w:eastAsia="仿宋" w:hAnsi="仿宋"/>
          <w:sz w:val="28"/>
        </w:rPr>
      </w:pPr>
      <w:r w:rsidRPr="00587641">
        <w:rPr>
          <w:rFonts w:ascii="仿宋" w:eastAsia="仿宋" w:hAnsi="仿宋"/>
          <w:sz w:val="28"/>
        </w:rPr>
        <w:t>取有效的经营管理措施，提高生产效率和产品质量，以实现预期的经济效益目标。</w:t>
      </w:r>
    </w:p>
    <w:p w:rsidR="00587641" w:rsidP="00587641" w14:paraId="2808DF3C" w14:textId="0B567F60">
      <w:pPr>
        <w:pStyle w:val="Heading1"/>
        <w:rPr>
          <w:rFonts w:hint="eastAsia"/>
        </w:rPr>
      </w:pPr>
      <w:bookmarkStart w:id="12" w:name="_Toc153736067"/>
      <w:r w:rsidRPr="00587641">
        <w:rPr>
          <w:rFonts w:hint="eastAsia"/>
        </w:rPr>
        <w:t>三、工艺技术分析</w:t>
      </w:r>
      <w:bookmarkEnd w:id="12"/>
    </w:p>
    <w:p w:rsidR="00587641" w:rsidP="00587641" w14:paraId="10613A41" w14:textId="30F4FD3A">
      <w:pPr>
        <w:pStyle w:val="Heading2"/>
      </w:pPr>
      <w:bookmarkStart w:id="13" w:name="_Toc153736068"/>
      <w:r w:rsidRPr="00587641">
        <w:t>(一)、掺铒石英光纤项目建设期原辅材料供应情况</w:t>
      </w:r>
      <w:bookmarkEnd w:id="13"/>
    </w:p>
    <w:p w:rsidR="00587641" w:rsidRPr="00587641" w:rsidP="00587641" w14:paraId="0FF21418" w14:textId="77777777">
      <w:pPr>
        <w:ind w:firstLine="560" w:firstLineChars="200"/>
        <w:rPr>
          <w:rFonts w:ascii="仿宋" w:eastAsia="仿宋" w:hAnsi="仿宋"/>
          <w:sz w:val="28"/>
        </w:rPr>
      </w:pPr>
      <w:r w:rsidRPr="00587641">
        <w:rPr>
          <w:rFonts w:ascii="仿宋" w:eastAsia="仿宋" w:hAnsi="仿宋" w:hint="eastAsia"/>
          <w:sz w:val="28"/>
        </w:rPr>
        <w:t>该掺铒石英光纤项目在施工期间所需的原辅材料主要包括钢材、木材、水泥和各种建筑及装饰材料。根据政策要求，掺铒石英光纤项目方应优先选择符合环保和质量标准的材料，并确保供应来源可靠。</w:t>
      </w:r>
    </w:p>
    <w:p w:rsidR="00587641" w:rsidRPr="00587641" w:rsidP="00587641" w14:paraId="15651B7C" w14:textId="77777777">
      <w:pPr>
        <w:ind w:firstLine="560" w:firstLineChars="200"/>
        <w:rPr>
          <w:rFonts w:ascii="仿宋" w:eastAsia="仿宋" w:hAnsi="仿宋"/>
          <w:sz w:val="28"/>
        </w:rPr>
      </w:pPr>
      <w:r w:rsidRPr="00587641">
        <w:rPr>
          <w:rFonts w:ascii="仿宋" w:eastAsia="仿宋" w:hAnsi="仿宋" w:hint="eastAsia"/>
          <w:sz w:val="28"/>
        </w:rPr>
        <w:t>针对钢材和木材，掺铒石英光纤项目方可以通过与周边市场的供货厂家和商户建立合作关系，以确保材料的及时供应和质量保证。同时，掺铒石英光纤项目方还应关注材料的价格和成本效益，以合理控制采购费用。</w:t>
      </w:r>
    </w:p>
    <w:p w:rsidR="00587641" w:rsidRPr="00587641" w:rsidP="00587641" w14:paraId="6C3151D3" w14:textId="77777777">
      <w:pPr>
        <w:ind w:firstLine="560" w:firstLineChars="200"/>
        <w:rPr>
          <w:rFonts w:ascii="仿宋" w:eastAsia="仿宋" w:hAnsi="仿宋"/>
          <w:sz w:val="28"/>
        </w:rPr>
      </w:pPr>
      <w:r w:rsidRPr="00587641">
        <w:rPr>
          <w:rFonts w:ascii="仿宋" w:eastAsia="仿宋" w:hAnsi="仿宋" w:hint="eastAsia"/>
          <w:sz w:val="28"/>
        </w:rPr>
        <w:t>对于水泥和其他建筑及装饰材料，掺铒石英光纤项目方可以通过与当地建材市场的供应商合作，从中选择符合掺铒石英光纤项目需求的材料。这样可以减少运输成本和时间，并且能够及时满足掺铒石英光纤项目建设的需求。</w:t>
      </w:r>
    </w:p>
    <w:p w:rsidR="00587641" w:rsidRPr="00587641" w:rsidP="00587641" w14:paraId="1850348A" w14:textId="77777777">
      <w:pPr>
        <w:ind w:firstLine="560" w:firstLineChars="200"/>
        <w:rPr>
          <w:rFonts w:ascii="仿宋" w:eastAsia="仿宋" w:hAnsi="仿宋"/>
          <w:sz w:val="28"/>
        </w:rPr>
      </w:pPr>
      <w:r w:rsidRPr="00587641">
        <w:rPr>
          <w:rFonts w:ascii="仿宋" w:eastAsia="仿宋" w:hAnsi="仿宋" w:hint="eastAsia"/>
          <w:sz w:val="28"/>
        </w:rPr>
        <w:t>在选择供货厂家和商户时，掺铒石英光纤项目方应注重其信誉度和供货能力。可以进行供应商的评估和筛选，选择有良好口碑和丰富经验的供应商，以确保材料的质量和供应的稳定性。</w:t>
      </w:r>
    </w:p>
    <w:p w:rsidR="00587641" w:rsidP="00587641" w14:paraId="41A36CDE" w14:textId="0593F18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87641">
        <w:rPr>
          <w:rFonts w:ascii="仿宋" w:eastAsia="仿宋" w:hAnsi="仿宋" w:hint="eastAsia"/>
          <w:sz w:val="28"/>
        </w:rPr>
        <w:t>总之，该掺铒石英光纤项目在施工期间所需的原辅材料可以通过与周边市场的供货厂家和商户建立合作关系来满足。掺铒石英光纤项</w:t>
      </w:r>
    </w:p>
    <w:p w:rsidR="00587641" w:rsidP="00587641" w14:textId="0593F180">
      <w:pPr>
        <w:ind w:firstLine="560" w:firstLineChars="200"/>
        <w:rPr>
          <w:rFonts w:ascii="仿宋" w:eastAsia="仿宋" w:hAnsi="仿宋" w:hint="eastAsia"/>
          <w:sz w:val="28"/>
        </w:rPr>
      </w:pPr>
      <w:r w:rsidRPr="00587641">
        <w:rPr>
          <w:rFonts w:ascii="仿宋" w:eastAsia="仿宋" w:hAnsi="仿宋" w:hint="eastAsia"/>
          <w:sz w:val="28"/>
        </w:rPr>
        <w:t>目方应注重材料的环保质量、价格成本和供应的稳定性，以确保掺铒石英光纤项目建设的顺利进行和材料的质量保证。</w:t>
      </w:r>
    </w:p>
    <w:p w:rsidR="00587641" w:rsidP="00587641" w14:paraId="17A47546" w14:textId="297EFFFB">
      <w:pPr>
        <w:pStyle w:val="Heading2"/>
      </w:pPr>
      <w:bookmarkStart w:id="14" w:name="_Toc153736069"/>
      <w:r w:rsidRPr="00587641">
        <w:t>(二)、掺铒石英光纤项目运营期原辅材料采购及管理</w:t>
      </w:r>
      <w:bookmarkEnd w:id="14"/>
    </w:p>
    <w:p w:rsidR="00587641" w:rsidRPr="00587641" w:rsidP="00587641" w14:paraId="57BE0BA2" w14:textId="77777777">
      <w:pPr>
        <w:ind w:firstLine="560" w:firstLineChars="200"/>
        <w:rPr>
          <w:rFonts w:ascii="仿宋" w:eastAsia="仿宋" w:hAnsi="仿宋"/>
          <w:sz w:val="28"/>
        </w:rPr>
      </w:pPr>
      <w:r w:rsidRPr="00587641">
        <w:rPr>
          <w:rFonts w:ascii="仿宋" w:eastAsia="仿宋" w:hAnsi="仿宋" w:hint="eastAsia"/>
          <w:sz w:val="28"/>
        </w:rPr>
        <w:t>在该掺铒石英光纤项目中，原材料仓库应按品种进行分类存储。这样可以方便管理人员对于不同种类的原材料进行识别和取用，提高仓库的工作效率。</w:t>
      </w:r>
    </w:p>
    <w:p w:rsidR="00587641" w:rsidRPr="00587641" w:rsidP="00587641" w14:paraId="49AA0CAE" w14:textId="77777777">
      <w:pPr>
        <w:ind w:firstLine="560" w:firstLineChars="200"/>
        <w:rPr>
          <w:rFonts w:ascii="仿宋" w:eastAsia="仿宋" w:hAnsi="仿宋"/>
          <w:sz w:val="28"/>
        </w:rPr>
      </w:pPr>
      <w:r w:rsidRPr="00587641">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587641" w:rsidRPr="00587641" w:rsidP="00587641" w14:paraId="58ADC8C8" w14:textId="77777777">
      <w:pPr>
        <w:ind w:firstLine="560" w:firstLineChars="200"/>
        <w:rPr>
          <w:rFonts w:ascii="仿宋" w:eastAsia="仿宋" w:hAnsi="仿宋"/>
          <w:sz w:val="28"/>
        </w:rPr>
      </w:pPr>
      <w:r w:rsidRPr="00587641">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587641" w:rsidRPr="00587641" w:rsidP="00587641" w14:paraId="37334CBE" w14:textId="77777777">
      <w:pPr>
        <w:ind w:firstLine="560" w:firstLineChars="200"/>
        <w:rPr>
          <w:rFonts w:ascii="仿宋" w:eastAsia="仿宋" w:hAnsi="仿宋"/>
          <w:sz w:val="28"/>
        </w:rPr>
      </w:pPr>
      <w:r w:rsidRPr="00587641">
        <w:rPr>
          <w:rFonts w:ascii="仿宋" w:eastAsia="仿宋" w:hAnsi="仿宋" w:hint="eastAsia"/>
          <w:sz w:val="28"/>
        </w:rPr>
        <w:t>掺铒石英光纤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587641" w:rsidP="00587641" w14:paraId="082F0785" w14:textId="040A799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87641">
        <w:rPr>
          <w:rFonts w:ascii="仿宋" w:eastAsia="仿宋" w:hAnsi="仿宋" w:hint="eastAsia"/>
          <w:sz w:val="28"/>
        </w:rPr>
        <w:t>该掺铒石英光纤项目要求原材料仓库按品种分类存储，并建立严格的入库、分发制度，以确保原材料的质量和避免质量事故的发生。</w:t>
      </w:r>
    </w:p>
    <w:p w:rsidR="00587641" w:rsidP="00587641" w14:textId="040A799E">
      <w:pPr>
        <w:ind w:firstLine="560" w:firstLineChars="200"/>
        <w:rPr>
          <w:rFonts w:ascii="仿宋" w:eastAsia="仿宋" w:hAnsi="仿宋" w:hint="eastAsia"/>
          <w:sz w:val="28"/>
        </w:rPr>
      </w:pPr>
      <w:r w:rsidRPr="00587641">
        <w:rPr>
          <w:rFonts w:ascii="仿宋" w:eastAsia="仿宋" w:hAnsi="仿宋" w:hint="eastAsia"/>
          <w:sz w:val="28"/>
        </w:rPr>
        <w:t>掺铒石英光纤项目方应加强管理和监督，提高人员的操作规范性和质量意识，以确保掺铒石英光纤项目的顺利进行和质量的可控性。</w:t>
      </w:r>
    </w:p>
    <w:p w:rsidR="00587641" w:rsidP="00587641" w14:paraId="20E86204" w14:textId="6E555C09">
      <w:pPr>
        <w:pStyle w:val="Heading2"/>
      </w:pPr>
      <w:bookmarkStart w:id="15" w:name="_Toc153736070"/>
      <w:r w:rsidRPr="00587641">
        <w:t>(三)、掺铒石英光纤项目工艺技术设计方案</w:t>
      </w:r>
      <w:bookmarkEnd w:id="15"/>
    </w:p>
    <w:p w:rsidR="00587641" w:rsidRPr="00587641" w:rsidP="00587641" w14:paraId="0557D7EE" w14:textId="77777777">
      <w:pPr>
        <w:ind w:firstLine="560" w:firstLineChars="200"/>
        <w:rPr>
          <w:rFonts w:ascii="仿宋" w:eastAsia="仿宋" w:hAnsi="仿宋"/>
          <w:sz w:val="28"/>
        </w:rPr>
      </w:pPr>
      <w:r w:rsidRPr="00587641">
        <w:rPr>
          <w:rFonts w:ascii="仿宋" w:eastAsia="仿宋" w:hAnsi="仿宋" w:hint="eastAsia"/>
          <w:sz w:val="28"/>
        </w:rPr>
        <w:t>工艺技术方案要求：</w:t>
      </w:r>
    </w:p>
    <w:p w:rsidR="00587641" w:rsidRPr="00587641" w:rsidP="00587641" w14:paraId="70834A33" w14:textId="77777777">
      <w:pPr>
        <w:ind w:firstLine="560" w:firstLineChars="200"/>
        <w:rPr>
          <w:rFonts w:ascii="仿宋" w:eastAsia="仿宋" w:hAnsi="仿宋"/>
          <w:sz w:val="28"/>
        </w:rPr>
      </w:pPr>
      <w:r w:rsidRPr="00587641">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587641" w:rsidRPr="00587641" w:rsidP="00587641" w14:paraId="17EDAE32" w14:textId="77777777">
      <w:pPr>
        <w:ind w:firstLine="560" w:firstLineChars="200"/>
        <w:rPr>
          <w:rFonts w:ascii="仿宋" w:eastAsia="仿宋" w:hAnsi="仿宋"/>
          <w:sz w:val="28"/>
        </w:rPr>
      </w:pPr>
      <w:r w:rsidRPr="00587641">
        <w:rPr>
          <w:rFonts w:ascii="仿宋" w:eastAsia="仿宋" w:hAnsi="仿宋" w:hint="eastAsia"/>
          <w:sz w:val="28"/>
        </w:rPr>
        <w:t>在掺铒石英光纤项目建设和实施过程中，必须认真贯彻执行环境保护和安全生产的</w:t>
      </w:r>
      <w:r w:rsidRPr="00587641">
        <w:rPr>
          <w:rFonts w:ascii="仿宋" w:eastAsia="仿宋" w:hAnsi="仿宋"/>
          <w:sz w:val="28"/>
        </w:rPr>
        <w:t>"三同时"原则。注重环境保护、职业安全卫生、消防和节能等法律法规和各项措施的贯彻落实，确保生产过程中的安全性和环境友好性。</w:t>
      </w:r>
    </w:p>
    <w:p w:rsidR="00587641" w:rsidRPr="00587641" w:rsidP="00587641" w14:paraId="04D73170" w14:textId="77777777">
      <w:pPr>
        <w:ind w:firstLine="560" w:firstLineChars="200"/>
        <w:rPr>
          <w:rFonts w:ascii="仿宋" w:eastAsia="仿宋" w:hAnsi="仿宋"/>
          <w:sz w:val="28"/>
        </w:rPr>
      </w:pPr>
      <w:r w:rsidRPr="00587641">
        <w:rPr>
          <w:rFonts w:ascii="仿宋" w:eastAsia="仿宋" w:hAnsi="仿宋" w:hint="eastAsia"/>
          <w:sz w:val="28"/>
        </w:rPr>
        <w:t>二、掺铒石英光纤项目技术优势分析：</w:t>
      </w:r>
    </w:p>
    <w:p w:rsidR="00587641" w:rsidRPr="00587641" w:rsidP="00587641" w14:paraId="0F307FB6" w14:textId="77777777">
      <w:pPr>
        <w:ind w:firstLine="560" w:firstLineChars="200"/>
        <w:rPr>
          <w:rFonts w:ascii="仿宋" w:eastAsia="仿宋" w:hAnsi="仿宋"/>
          <w:sz w:val="28"/>
        </w:rPr>
      </w:pPr>
      <w:r w:rsidRPr="00587641">
        <w:rPr>
          <w:rFonts w:ascii="仿宋" w:eastAsia="仿宋" w:hAnsi="仿宋" w:hint="eastAsia"/>
          <w:sz w:val="28"/>
        </w:rPr>
        <w:t>投资掺铒石英光纤项目采用国内先进的产品技术，具有以下优势：</w:t>
      </w:r>
    </w:p>
    <w:p w:rsidR="00587641" w:rsidRPr="00587641" w:rsidP="00587641" w14:paraId="1C9D80D7" w14:textId="77777777">
      <w:pPr>
        <w:ind w:firstLine="560" w:firstLineChars="200"/>
        <w:rPr>
          <w:rFonts w:ascii="仿宋" w:eastAsia="仿宋" w:hAnsi="仿宋"/>
          <w:sz w:val="28"/>
        </w:rPr>
      </w:pPr>
      <w:r w:rsidRPr="00587641">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587641" w:rsidRPr="00587641" w:rsidP="00587641" w14:paraId="3BC54BAD" w14:textId="77777777">
      <w:pPr>
        <w:ind w:firstLine="560" w:firstLineChars="200"/>
        <w:rPr>
          <w:rFonts w:ascii="仿宋" w:eastAsia="仿宋" w:hAnsi="仿宋"/>
          <w:sz w:val="28"/>
        </w:rPr>
      </w:pPr>
      <w:r w:rsidRPr="00587641">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587641" w:rsidRPr="00587641" w:rsidP="00587641" w14:paraId="6298341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87641">
        <w:rPr>
          <w:rFonts w:ascii="仿宋" w:eastAsia="仿宋" w:hAnsi="仿宋" w:hint="eastAsia"/>
          <w:sz w:val="28"/>
        </w:rPr>
        <w:t>在工艺水平上，该技术能够保证产品质量的高稳定性，提高资源利用率和节能降耗水平。初步测算显示，利用该技术生产产品可以提</w:t>
      </w:r>
    </w:p>
    <w:p w:rsidR="00587641" w:rsidRPr="00587641" w:rsidP="00587641" w14:textId="77777777">
      <w:pPr>
        <w:ind w:firstLine="560" w:firstLineChars="200"/>
        <w:rPr>
          <w:rFonts w:ascii="仿宋" w:eastAsia="仿宋" w:hAnsi="仿宋"/>
          <w:sz w:val="28"/>
        </w:rPr>
      </w:pPr>
      <w:r w:rsidRPr="00587641">
        <w:rPr>
          <w:rFonts w:ascii="仿宋" w:eastAsia="仿宋" w:hAnsi="仿宋" w:hint="eastAsia"/>
          <w:sz w:val="28"/>
        </w:rPr>
        <w:t>高原料利用率和用电效率。</w:t>
      </w:r>
    </w:p>
    <w:p w:rsidR="00587641" w:rsidP="00587641" w14:paraId="5BB8A9D2" w14:textId="59197E17">
      <w:pPr>
        <w:ind w:firstLine="560" w:firstLineChars="200"/>
        <w:rPr>
          <w:rFonts w:ascii="仿宋" w:eastAsia="仿宋" w:hAnsi="仿宋" w:hint="eastAsia"/>
          <w:sz w:val="28"/>
        </w:rPr>
      </w:pPr>
      <w:r w:rsidRPr="00587641">
        <w:rPr>
          <w:rFonts w:ascii="仿宋" w:eastAsia="仿宋" w:hAnsi="仿宋" w:hint="eastAsia"/>
          <w:sz w:val="28"/>
        </w:rPr>
        <w:t>在装备水平上，该技术采用的设备具有较高的自动控制程度和性能可靠性。</w:t>
      </w:r>
    </w:p>
    <w:p w:rsidR="00587641" w:rsidP="00587641" w14:paraId="42071917" w14:textId="146CCE13">
      <w:pPr>
        <w:pStyle w:val="Heading2"/>
      </w:pPr>
      <w:bookmarkStart w:id="16" w:name="_Toc153736071"/>
      <w:r w:rsidRPr="00587641">
        <w:t>(四)、设备选型方案</w:t>
      </w:r>
      <w:bookmarkEnd w:id="16"/>
    </w:p>
    <w:p w:rsidR="00587641" w:rsidRPr="00587641" w:rsidP="00587641" w14:paraId="64BB7D56" w14:textId="77777777">
      <w:pPr>
        <w:ind w:firstLine="560" w:firstLineChars="200"/>
        <w:rPr>
          <w:rFonts w:ascii="仿宋" w:eastAsia="仿宋" w:hAnsi="仿宋"/>
          <w:sz w:val="28"/>
        </w:rPr>
      </w:pPr>
      <w:r w:rsidRPr="00587641">
        <w:rPr>
          <w:rFonts w:ascii="仿宋" w:eastAsia="仿宋" w:hAnsi="仿宋" w:hint="eastAsia"/>
          <w:sz w:val="28"/>
        </w:rPr>
        <w:t>生产设备选择原则：</w:t>
      </w:r>
    </w:p>
    <w:p w:rsidR="00587641" w:rsidRPr="00587641" w:rsidP="00587641" w14:paraId="110362D5" w14:textId="77777777">
      <w:pPr>
        <w:ind w:firstLine="560" w:firstLineChars="200"/>
        <w:rPr>
          <w:rFonts w:ascii="仿宋" w:eastAsia="仿宋" w:hAnsi="仿宋"/>
          <w:sz w:val="28"/>
        </w:rPr>
      </w:pPr>
      <w:r w:rsidRPr="00587641">
        <w:rPr>
          <w:rFonts w:ascii="仿宋" w:eastAsia="仿宋" w:hAnsi="仿宋" w:hint="eastAsia"/>
          <w:sz w:val="28"/>
        </w:rPr>
        <w:t>投资掺铒石英光纤项目的生产设备和检测设备应根据工艺需要，并以满足工艺要求为原则。在选择设备时，应尽量体现技术先进性、生产安全性和经济合理性，并达到或超过国家相关的节能和环境保护要求。</w:t>
      </w:r>
    </w:p>
    <w:p w:rsidR="00587641" w:rsidRPr="00587641" w:rsidP="00587641" w14:paraId="132CC27F" w14:textId="77777777">
      <w:pPr>
        <w:ind w:firstLine="560" w:firstLineChars="200"/>
        <w:rPr>
          <w:rFonts w:ascii="仿宋" w:eastAsia="仿宋" w:hAnsi="仿宋"/>
          <w:sz w:val="28"/>
        </w:rPr>
      </w:pPr>
      <w:r w:rsidRPr="00587641">
        <w:rPr>
          <w:rFonts w:ascii="仿宋" w:eastAsia="仿宋" w:hAnsi="仿宋" w:hint="eastAsia"/>
          <w:sz w:val="28"/>
        </w:rPr>
        <w:t>为保证产品质量，工艺装备必须选择来自国内外著名生产厂商的产品。在确保产品质量的前提下，优先选用国产的名牌节能环保型产品。选择设备时，掺铒石英光纤项目承办单位应着眼于高起点、高水平和高质量，最大限度地满足产品质量的需求。努力提高生产过程的自动化程度，降低劳动强度，提高劳动生产率，节约能源并降低生产成本和检测成本。</w:t>
      </w:r>
    </w:p>
    <w:p w:rsidR="00587641" w:rsidRPr="00587641" w:rsidP="00587641" w14:paraId="5532FB70" w14:textId="77777777">
      <w:pPr>
        <w:ind w:firstLine="560" w:firstLineChars="200"/>
        <w:rPr>
          <w:rFonts w:ascii="仿宋" w:eastAsia="仿宋" w:hAnsi="仿宋"/>
          <w:sz w:val="28"/>
        </w:rPr>
      </w:pPr>
      <w:r w:rsidRPr="00587641">
        <w:rPr>
          <w:rFonts w:ascii="仿宋" w:eastAsia="仿宋" w:hAnsi="仿宋" w:hint="eastAsia"/>
          <w:sz w:val="28"/>
        </w:rPr>
        <w:t>设备购置计划：</w:t>
      </w:r>
    </w:p>
    <w:p w:rsidR="00587641" w:rsidRPr="00587641" w:rsidP="00587641" w14:paraId="4DA1683B" w14:textId="77777777">
      <w:pPr>
        <w:ind w:firstLine="560" w:firstLineChars="200"/>
        <w:rPr>
          <w:rFonts w:ascii="仿宋" w:eastAsia="仿宋" w:hAnsi="仿宋"/>
          <w:sz w:val="28"/>
        </w:rPr>
      </w:pPr>
      <w:r w:rsidRPr="00587641">
        <w:rPr>
          <w:rFonts w:ascii="仿宋" w:eastAsia="仿宋" w:hAnsi="仿宋" w:hint="eastAsia"/>
          <w:sz w:val="28"/>
        </w:rPr>
        <w:t>根据掺铒石英光纤项目需求，预计购置安装主要设备共计</w:t>
      </w:r>
      <w:r w:rsidRPr="00587641">
        <w:rPr>
          <w:rFonts w:ascii="仿宋" w:eastAsia="仿宋" w:hAnsi="仿宋"/>
          <w:sz w:val="28"/>
        </w:rPr>
        <w:t>XX台（套）。这些设备的购置费用预计为XX万元。</w:t>
      </w:r>
    </w:p>
    <w:p w:rsidR="00587641" w:rsidRPr="00587641" w:rsidP="00587641" w14:paraId="7661B897" w14:textId="77777777">
      <w:pPr>
        <w:ind w:firstLine="560" w:firstLineChars="200"/>
        <w:rPr>
          <w:rFonts w:ascii="仿宋" w:eastAsia="仿宋" w:hAnsi="仿宋"/>
          <w:sz w:val="28"/>
        </w:rPr>
      </w:pPr>
      <w:r w:rsidRPr="00587641">
        <w:rPr>
          <w:rFonts w:ascii="仿宋" w:eastAsia="仿宋" w:hAnsi="仿宋" w:hint="eastAsia"/>
          <w:sz w:val="28"/>
        </w:rPr>
        <w:t>设备供应来源：</w:t>
      </w:r>
    </w:p>
    <w:p w:rsidR="00587641" w:rsidRPr="00587641" w:rsidP="00587641" w14:paraId="43565C5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87641">
        <w:rPr>
          <w:rFonts w:ascii="仿宋" w:eastAsia="仿宋" w:hAnsi="仿宋" w:hint="eastAsia"/>
          <w:sz w:val="28"/>
        </w:rPr>
        <w:t>为确保设备的质量和性能，掺铒石英光纤项目拟选购国内先进的关键工艺设备和国内外先进的检测设备。在选择供应商时，应充分考</w:t>
      </w:r>
    </w:p>
    <w:p w:rsidR="00587641" w:rsidRPr="00587641" w:rsidP="00587641" w14:textId="77777777">
      <w:pPr>
        <w:ind w:firstLine="560" w:firstLineChars="200"/>
        <w:rPr>
          <w:rFonts w:ascii="仿宋" w:eastAsia="仿宋" w:hAnsi="仿宋"/>
          <w:sz w:val="28"/>
        </w:rPr>
      </w:pPr>
      <w:r w:rsidRPr="00587641">
        <w:rPr>
          <w:rFonts w:ascii="仿宋" w:eastAsia="仿宋" w:hAnsi="仿宋" w:hint="eastAsia"/>
          <w:sz w:val="28"/>
        </w:rPr>
        <w:t>虑其技术实力、产品质量和售后服务等因素，确保所购设备的可靠性和长期运行的稳定性。</w:t>
      </w:r>
    </w:p>
    <w:p w:rsidR="00587641" w:rsidP="00587641" w14:paraId="2D2A793C" w14:textId="5C74CDF4">
      <w:pPr>
        <w:ind w:firstLine="560" w:firstLineChars="200"/>
        <w:rPr>
          <w:rFonts w:ascii="仿宋" w:eastAsia="仿宋" w:hAnsi="仿宋"/>
          <w:sz w:val="28"/>
        </w:rPr>
      </w:pPr>
      <w:r w:rsidRPr="00587641">
        <w:rPr>
          <w:rFonts w:ascii="仿宋" w:eastAsia="仿宋" w:hAnsi="仿宋" w:hint="eastAsia"/>
          <w:sz w:val="28"/>
        </w:rPr>
        <w:t>根据最新政策要求，投资掺铒石英光纤项目的生产设备和检测设备应根据工艺要求选择，并注重技术先进性、生产安全性和经济合理性。在设备选择和购置过程中，应优先考虑国内著名生产厂商的产品，并在保证产品质量的前提下，选择国产的名牌节能环保型产品。设备购置计划包括</w:t>
      </w:r>
      <w:r w:rsidRPr="00587641">
        <w:rPr>
          <w:rFonts w:ascii="仿宋" w:eastAsia="仿宋" w:hAnsi="仿宋"/>
          <w:sz w:val="28"/>
        </w:rPr>
        <w:t>XX台（套）主要设备，预计购置费用为XX万元。掺铒石英光纤项目方应选择供应商时考虑其技术实力、产品质量和售后服务，以确保设备的可靠性和长期稳定运行。</w:t>
      </w:r>
    </w:p>
    <w:p w:rsidR="00587641" w:rsidP="00587641" w14:paraId="080DEC2D" w14:textId="015AF2C5">
      <w:pPr>
        <w:pStyle w:val="Heading1"/>
        <w:rPr>
          <w:rFonts w:hint="eastAsia"/>
        </w:rPr>
      </w:pPr>
      <w:bookmarkStart w:id="17" w:name="_Toc153736072"/>
      <w:r w:rsidRPr="00587641">
        <w:rPr>
          <w:rFonts w:hint="eastAsia"/>
        </w:rPr>
        <w:t>四、掺铒石英光纤项目节能概况</w:t>
      </w:r>
      <w:bookmarkEnd w:id="17"/>
    </w:p>
    <w:p w:rsidR="00587641" w:rsidP="00587641" w14:paraId="19201C87" w14:textId="2C363E87">
      <w:pPr>
        <w:pStyle w:val="Heading2"/>
      </w:pPr>
      <w:bookmarkStart w:id="18" w:name="_Toc153736073"/>
      <w:r w:rsidRPr="00587641">
        <w:t>(一)、节能概述</w:t>
      </w:r>
      <w:bookmarkEnd w:id="18"/>
    </w:p>
    <w:p w:rsidR="00587641" w:rsidRPr="00587641" w:rsidP="00587641" w14:paraId="1C306220" w14:textId="77777777">
      <w:pPr>
        <w:ind w:firstLine="560" w:firstLineChars="200"/>
        <w:rPr>
          <w:rFonts w:ascii="仿宋" w:eastAsia="仿宋" w:hAnsi="仿宋"/>
          <w:sz w:val="28"/>
        </w:rPr>
      </w:pPr>
      <w:r w:rsidRPr="00587641">
        <w:rPr>
          <w:rFonts w:ascii="仿宋" w:eastAsia="仿宋" w:hAnsi="仿宋" w:hint="eastAsia"/>
          <w:sz w:val="28"/>
        </w:rPr>
        <w:t>能源是我国经济社会发展的关键因素。为了解决能源问题，我们需要坚持</w:t>
      </w:r>
      <w:r w:rsidRPr="00587641">
        <w:rPr>
          <w:rFonts w:ascii="仿宋" w:eastAsia="仿宋" w:hAnsi="仿宋"/>
          <w:sz w:val="28"/>
        </w:rPr>
        <w:t>"开发与节约并举、节约优先"的原则，大力推进节能降耗，提高能源利用效率。在掺铒石英光纤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掺铒石英光纤项目。</w:t>
      </w:r>
    </w:p>
    <w:p w:rsidR="00587641" w:rsidRPr="00587641" w:rsidP="00587641" w14:paraId="06657C3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87641">
        <w:rPr>
          <w:rFonts w:ascii="仿宋" w:eastAsia="仿宋" w:hAnsi="仿宋" w:hint="eastAsia"/>
          <w:sz w:val="28"/>
        </w:rPr>
        <w:t>我们还要促进传统产业的转型升级，推动制造业与互联网的融合发展，促进制造业的高端化、智能化、绿色化和服务化。我们要构建</w:t>
      </w:r>
    </w:p>
    <w:p w:rsidR="00587641" w:rsidRPr="00587641" w:rsidP="00587641" w14:textId="77777777">
      <w:pPr>
        <w:ind w:firstLine="560" w:firstLineChars="200"/>
        <w:rPr>
          <w:rFonts w:ascii="仿宋" w:eastAsia="仿宋" w:hAnsi="仿宋"/>
          <w:sz w:val="28"/>
        </w:rPr>
      </w:pPr>
      <w:r w:rsidRPr="00587641">
        <w:rPr>
          <w:rFonts w:ascii="仿宋" w:eastAsia="仿宋" w:hAnsi="仿宋" w:hint="eastAsia"/>
          <w:sz w:val="28"/>
        </w:rPr>
        <w:t>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掺铒石英光纤项目。</w:t>
      </w:r>
    </w:p>
    <w:p w:rsidR="00587641" w:rsidP="00587641" w14:paraId="38097D5C" w14:textId="31B271B8">
      <w:pPr>
        <w:ind w:firstLine="560" w:firstLineChars="200"/>
        <w:rPr>
          <w:rFonts w:ascii="仿宋" w:eastAsia="仿宋" w:hAnsi="仿宋" w:hint="eastAsia"/>
          <w:sz w:val="28"/>
        </w:rPr>
      </w:pPr>
      <w:r w:rsidRPr="00587641">
        <w:rPr>
          <w:rFonts w:ascii="仿宋" w:eastAsia="仿宋" w:hAnsi="仿宋" w:hint="eastAsia"/>
          <w:sz w:val="28"/>
        </w:rPr>
        <w:t>通过以上措施，我们将能够更好地解决能源问题，推动经济社会的可持续发展，并促进我国制造业的转型升级和提升整体竞争力。</w:t>
      </w:r>
    </w:p>
    <w:p w:rsidR="00587641" w:rsidP="00587641" w14:paraId="25C15B1D" w14:textId="45EB86E3">
      <w:pPr>
        <w:pStyle w:val="Heading2"/>
      </w:pPr>
      <w:bookmarkStart w:id="19" w:name="_Toc153736074"/>
      <w:r w:rsidRPr="00587641">
        <w:t>(二)、掺铒石英光纤项目所在地能源消费及能源供应条件</w:t>
      </w:r>
      <w:bookmarkEnd w:id="19"/>
    </w:p>
    <w:p w:rsidR="00587641" w:rsidRPr="00587641" w:rsidP="00587641" w14:paraId="1171BB31" w14:textId="77777777">
      <w:pPr>
        <w:ind w:firstLine="560" w:firstLineChars="200"/>
        <w:rPr>
          <w:rFonts w:ascii="仿宋" w:eastAsia="仿宋" w:hAnsi="仿宋"/>
          <w:sz w:val="28"/>
        </w:rPr>
      </w:pPr>
      <w:r w:rsidRPr="00587641">
        <w:rPr>
          <w:rFonts w:ascii="仿宋" w:eastAsia="仿宋" w:hAnsi="仿宋" w:hint="eastAsia"/>
          <w:sz w:val="28"/>
        </w:rPr>
        <w:t>供水条件：本期工程掺铒石英光纤项目的供水将依赖于某某新兴产业示范区的自来水管网供应，该供水系统具备可靠性和稳定性，能够满足掺铒石英光纤项目对水资源的需求。为确保掺铒石英光纤项目用水的可持续供应，相关部门将采取必要的措施，包括管网维护和管理、水质监测等，以确保供水质量和供水量的稳定。</w:t>
      </w:r>
    </w:p>
    <w:p w:rsidR="00587641" w:rsidP="00587641" w14:paraId="77A28149" w14:textId="52EE9C8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87641">
        <w:rPr>
          <w:rFonts w:ascii="仿宋" w:eastAsia="仿宋" w:hAnsi="仿宋" w:hint="eastAsia"/>
          <w:sz w:val="28"/>
        </w:rPr>
        <w:t>供电条件：本期工程掺铒石英光纤项目将接入某某新兴产业示范区的变配（供）电系统，以满足掺铒石英光纤项目的用电需求。该电力系统具备稳定可靠的供电能力，能够为掺铒石英光纤项目提供充足的电力资源。为确保供电的可靠性和安全性，相关部门将加强对电力设施的监测和维护，及时排除潜在故障，并采取必要的措施提升供电系统的抗干扰能力，以确保掺铒石英光纤项目的正常运行和用电安全。</w:t>
      </w:r>
    </w:p>
    <w:p w:rsidR="00587641" w:rsidP="00587641" w14:paraId="26F7B904" w14:textId="6F7E69CC">
      <w:pPr>
        <w:pStyle w:val="Heading2"/>
      </w:pPr>
      <w:bookmarkStart w:id="20" w:name="_Toc153736075"/>
      <w:r w:rsidRPr="00587641">
        <w:t>(三)、能源消费种类和数量分析</w:t>
      </w:r>
      <w:bookmarkEnd w:id="20"/>
    </w:p>
    <w:p w:rsidR="00587641" w:rsidRPr="00587641" w:rsidP="00587641" w14:paraId="2C0CECED" w14:textId="77777777">
      <w:pPr>
        <w:ind w:firstLine="560" w:firstLineChars="200"/>
        <w:rPr>
          <w:rFonts w:ascii="仿宋" w:eastAsia="仿宋" w:hAnsi="仿宋"/>
          <w:sz w:val="28"/>
        </w:rPr>
      </w:pPr>
      <w:r w:rsidRPr="00587641">
        <w:rPr>
          <w:rFonts w:ascii="仿宋" w:eastAsia="仿宋" w:hAnsi="仿宋"/>
          <w:sz w:val="28"/>
        </w:rPr>
        <w:t>(一) 掺铒石英光纤项目用电量测算</w:t>
      </w:r>
    </w:p>
    <w:p w:rsidR="00587641" w:rsidRPr="00587641" w:rsidP="00587641" w14:paraId="6FB25927" w14:textId="77777777">
      <w:pPr>
        <w:ind w:firstLine="560" w:firstLineChars="200"/>
        <w:rPr>
          <w:rFonts w:ascii="仿宋" w:eastAsia="仿宋" w:hAnsi="仿宋"/>
          <w:sz w:val="28"/>
        </w:rPr>
      </w:pPr>
      <w:r w:rsidRPr="00587641">
        <w:rPr>
          <w:rFonts w:ascii="仿宋" w:eastAsia="仿宋" w:hAnsi="仿宋" w:hint="eastAsia"/>
          <w:sz w:val="28"/>
        </w:rPr>
        <w:t>本期工程掺铒石英光纤项目的电力消耗主要包括生产用电和照明辅助用电。生产用电涵盖生产设备的电力需求和公用辅助工程设备的电力需求。根据掺铒石英光纤项目的生产工艺用电和办公及生活用电情况测算，本期工程掺铒石英光纤项目预计全年用电量为</w:t>
      </w:r>
      <w:r w:rsidRPr="00587641">
        <w:rPr>
          <w:rFonts w:ascii="仿宋" w:eastAsia="仿宋" w:hAnsi="仿宋"/>
          <w:sz w:val="28"/>
        </w:rPr>
        <w:t>XX千瓦时，相当于XX标准煤的能源消耗。</w:t>
      </w:r>
    </w:p>
    <w:p w:rsidR="00587641" w:rsidRPr="00587641" w:rsidP="00587641" w14:paraId="65E52C5D" w14:textId="77777777">
      <w:pPr>
        <w:ind w:firstLine="560" w:firstLineChars="200"/>
        <w:rPr>
          <w:rFonts w:ascii="仿宋" w:eastAsia="仿宋" w:hAnsi="仿宋"/>
          <w:sz w:val="28"/>
        </w:rPr>
      </w:pPr>
      <w:r w:rsidRPr="00587641">
        <w:rPr>
          <w:rFonts w:ascii="仿宋" w:eastAsia="仿宋" w:hAnsi="仿宋" w:hint="eastAsia"/>
          <w:sz w:val="28"/>
        </w:rPr>
        <w:t>本期工程掺铒石英光纤项目的用电量由生产设备电耗、公用辅助设备电耗、工业照明电耗以及变压器和线路损耗构成。根据相关测算，预计掺铒石英光纤项目全年用电量为</w:t>
      </w:r>
      <w:r w:rsidRPr="00587641">
        <w:rPr>
          <w:rFonts w:ascii="仿宋" w:eastAsia="仿宋" w:hAnsi="仿宋"/>
          <w:sz w:val="28"/>
        </w:rPr>
        <w:t>XX千瓦时，相当于XX标准煤的能源消耗。</w:t>
      </w:r>
    </w:p>
    <w:p w:rsidR="00587641" w:rsidRPr="00587641" w:rsidP="00587641" w14:paraId="0235E0CD" w14:textId="77777777">
      <w:pPr>
        <w:ind w:firstLine="560" w:firstLineChars="200"/>
        <w:rPr>
          <w:rFonts w:ascii="仿宋" w:eastAsia="仿宋" w:hAnsi="仿宋"/>
          <w:sz w:val="28"/>
        </w:rPr>
      </w:pPr>
      <w:r w:rsidRPr="00587641">
        <w:rPr>
          <w:rFonts w:ascii="仿宋" w:eastAsia="仿宋" w:hAnsi="仿宋"/>
          <w:sz w:val="28"/>
        </w:rPr>
        <w:t>(二) 掺铒石</w:t>
      </w:r>
      <w:r w:rsidRPr="00587641">
        <w:rPr>
          <w:rFonts w:ascii="仿宋" w:eastAsia="仿宋" w:hAnsi="仿宋" w:hint="eastAsia"/>
          <w:sz w:val="28"/>
        </w:rPr>
        <w:t>英光纤项目用水量测算</w:t>
      </w:r>
    </w:p>
    <w:p w:rsidR="00587641" w:rsidRPr="00587641" w:rsidP="00587641" w14:paraId="023DF3AF" w14:textId="77777777">
      <w:pPr>
        <w:ind w:firstLine="560" w:firstLineChars="200"/>
        <w:rPr>
          <w:rFonts w:ascii="仿宋" w:eastAsia="仿宋" w:hAnsi="仿宋"/>
          <w:sz w:val="28"/>
        </w:rPr>
      </w:pPr>
      <w:r w:rsidRPr="00587641">
        <w:rPr>
          <w:rFonts w:ascii="仿宋" w:eastAsia="仿宋" w:hAnsi="仿宋" w:hint="eastAsia"/>
          <w:sz w:val="28"/>
        </w:rPr>
        <w:t>掺铒石英光纤项目建设规划区现有的给水和排水系统设施完备，能够满足掺铒石英光纤项目的用水需求。相关部门将确保供水系统的正常运行和供水质量的稳定，同时加强对排水系统的管理和监测，保障掺铒石英光纤项目的正常排水和环境保护。</w:t>
      </w:r>
    </w:p>
    <w:p w:rsidR="00587641" w:rsidP="00587641" w14:paraId="5FADAAB9" w14:textId="243D645B">
      <w:pPr>
        <w:ind w:firstLine="560" w:firstLineChars="200"/>
        <w:rPr>
          <w:rFonts w:ascii="仿宋" w:eastAsia="仿宋" w:hAnsi="仿宋"/>
          <w:sz w:val="28"/>
        </w:rPr>
      </w:pPr>
      <w:r w:rsidRPr="00587641">
        <w:rPr>
          <w:rFonts w:ascii="仿宋" w:eastAsia="仿宋" w:hAnsi="仿宋" w:hint="eastAsia"/>
          <w:sz w:val="28"/>
        </w:rPr>
        <w:t>掺铒石英光纤项目实施后，预计总用水量为</w:t>
      </w:r>
      <w:r w:rsidRPr="00587641">
        <w:rPr>
          <w:rFonts w:ascii="仿宋" w:eastAsia="仿宋" w:hAnsi="仿宋"/>
          <w:sz w:val="28"/>
        </w:rPr>
        <w:t>XX立方米/年，相当于XX吨标准煤的能源消耗。根据掺铒石英光纤项目的需求和用水情况，相关部门将制定合理的用水管理措施，推广节水技术和设备，提高用水效率，减少水资源的浪费和污染，实现可持续水资源利用的目标。</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https://d.book118.com/968063123111006044</w:t>
        </w:r>
      </w:hyperlink>
    </w:p>
    <w:p w:rsidR="00587641" w:rsidP="0058764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paraId="3939A1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paraId="567A03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paraId="72E5D601"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87641" w14:paraId="4050970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paraId="364E3E3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876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876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8764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8764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8764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8764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8764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8764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8764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8764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8764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8764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8764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8764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8764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8764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8764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8764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764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P="00C04CFB" w14:textId="71202A8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8764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paraId="486310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paraId="4EDACD8A"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paraId="3FA1E3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rsidRPr="00587641" w:rsidP="00587641" w14:textId="72B69A53">
    <w:pPr>
      <w:pStyle w:val="Header"/>
      <w:rPr>
        <w:rFonts w:ascii="仿宋" w:eastAsia="仿宋" w:hAnsi="仿宋"/>
      </w:rPr>
    </w:pPr>
    <w:r w:rsidRPr="00587641">
      <w:rPr>
        <w:rFonts w:ascii="仿宋" w:eastAsia="仿宋" w:hAnsi="仿宋" w:hint="eastAsia"/>
      </w:rPr>
      <w:t>掺铒石英光纤相关行业项目操作方案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76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641"/>
    <w:rsid w:val="00587641"/>
    <w:rsid w:val="00C04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13501B"/>
  <w15:chartTrackingRefBased/>
  <w15:docId w15:val="{933064D8-5127-4C5A-9C20-AE3784434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8764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8764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87641"/>
    <w:rPr>
      <w:b/>
      <w:bCs/>
      <w:kern w:val="44"/>
      <w:sz w:val="44"/>
      <w:szCs w:val="44"/>
    </w:rPr>
  </w:style>
  <w:style w:type="character" w:customStyle="1" w:styleId="2">
    <w:name w:val="标题 2 字符"/>
    <w:basedOn w:val="DefaultParagraphFont"/>
    <w:link w:val="Heading2"/>
    <w:uiPriority w:val="9"/>
    <w:rsid w:val="0058764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8764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87641"/>
    <w:rPr>
      <w:sz w:val="18"/>
      <w:szCs w:val="18"/>
    </w:rPr>
  </w:style>
  <w:style w:type="paragraph" w:styleId="Footer">
    <w:name w:val="footer"/>
    <w:basedOn w:val="Normal"/>
    <w:link w:val="a0"/>
    <w:uiPriority w:val="99"/>
    <w:unhideWhenUsed/>
    <w:rsid w:val="0058764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87641"/>
    <w:rPr>
      <w:sz w:val="18"/>
      <w:szCs w:val="18"/>
    </w:rPr>
  </w:style>
  <w:style w:type="character" w:styleId="PageNumber">
    <w:name w:val="page number"/>
    <w:basedOn w:val="DefaultParagraphFont"/>
    <w:uiPriority w:val="99"/>
    <w:semiHidden/>
    <w:unhideWhenUsed/>
    <w:rsid w:val="00587641"/>
  </w:style>
  <w:style w:type="paragraph" w:styleId="TOC1">
    <w:name w:val="toc 1"/>
    <w:basedOn w:val="Normal"/>
    <w:next w:val="Normal"/>
    <w:autoRedefine/>
    <w:uiPriority w:val="39"/>
    <w:unhideWhenUsed/>
    <w:rsid w:val="00587641"/>
  </w:style>
  <w:style w:type="paragraph" w:styleId="TOC2">
    <w:name w:val="toc 2"/>
    <w:basedOn w:val="Normal"/>
    <w:next w:val="Normal"/>
    <w:autoRedefine/>
    <w:uiPriority w:val="39"/>
    <w:unhideWhenUsed/>
    <w:rsid w:val="005876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6806312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4310</Words>
  <Characters>24567</Characters>
  <Application>Microsoft Office Word</Application>
  <DocSecurity>0</DocSecurity>
  <Lines>204</Lines>
  <Paragraphs>57</Paragraphs>
  <ScaleCrop>false</ScaleCrop>
  <Company/>
  <LinksUpToDate>false</LinksUpToDate>
  <CharactersWithSpaces>28820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2023-12-17T12:07:00Z</dcterms:created>
  <dcterms:modified xsi:type="dcterms:W3CDTF">2023-12-17T12:07:00Z</dcterms:modified>
</cp:coreProperties>
</file>