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火车自动采样设备项目规划设计纲要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7" w:history="1">
        <w:r>
          <w:rPr>
            <w:rFonts w:ascii="仿宋" w:eastAsia="仿宋" w:hAnsi="仿宋" w:cs="仿宋" w:hint="eastAsia"/>
            <w:lang w:eastAsia="zh-CN"/>
          </w:rPr>
          <w:t>概论</w:t>
        </w:r>
        <w:r>
          <w:tab/>
        </w:r>
        <w:r>
          <w:fldChar w:fldCharType="begin"/>
        </w:r>
        <w:r>
          <w:instrText xml:space="preserve"> PAGEREF _Toc14787 \h </w:instrText>
        </w:r>
        <w:r>
          <w:fldChar w:fldCharType="separate"/>
        </w:r>
        <w:r>
          <w:t>3</w:t>
        </w:r>
        <w:r>
          <w:fldChar w:fldCharType="end"/>
        </w:r>
      </w:hyperlink>
    </w:p>
    <w:p>
      <w:pPr>
        <w:pStyle w:val="TOC1"/>
        <w:tabs>
          <w:tab w:val="right" w:leader="dot" w:pos="8306"/>
        </w:tabs>
      </w:pPr>
      <w:hyperlink w:anchor="_Toc21400" w:history="1">
        <w:r>
          <w:rPr>
            <w:rFonts w:ascii="仿宋" w:eastAsia="仿宋" w:hAnsi="仿宋" w:cs="仿宋" w:hint="eastAsia"/>
            <w:lang w:eastAsia="zh-CN"/>
          </w:rPr>
          <w:t>一、火车自动采样设备项目文档管理</w:t>
        </w:r>
        <w:r>
          <w:tab/>
        </w:r>
        <w:r>
          <w:fldChar w:fldCharType="begin"/>
        </w:r>
        <w:r>
          <w:instrText xml:space="preserve"> PAGEREF _Toc21400 \h </w:instrText>
        </w:r>
        <w:r>
          <w:fldChar w:fldCharType="separate"/>
        </w:r>
        <w:r>
          <w:t>3</w:t>
        </w:r>
        <w:r>
          <w:fldChar w:fldCharType="end"/>
        </w:r>
      </w:hyperlink>
    </w:p>
    <w:p>
      <w:pPr>
        <w:pStyle w:val="TOC2"/>
        <w:tabs>
          <w:tab w:val="right" w:leader="dot" w:pos="8306"/>
        </w:tabs>
      </w:pPr>
      <w:hyperlink w:anchor="_Toc9869" w:history="1">
        <w:r>
          <w:rPr>
            <w:rFonts w:ascii="仿宋" w:eastAsia="仿宋" w:hAnsi="仿宋" w:cs="仿宋" w:hint="eastAsia"/>
            <w:lang w:eastAsia="zh-CN"/>
          </w:rPr>
          <w:t>(一)、文档编制与审查</w:t>
        </w:r>
        <w:r>
          <w:tab/>
        </w:r>
        <w:r>
          <w:fldChar w:fldCharType="begin"/>
        </w:r>
        <w:r>
          <w:instrText xml:space="preserve"> PAGEREF _Toc9869 \h </w:instrText>
        </w:r>
        <w:r>
          <w:fldChar w:fldCharType="separate"/>
        </w:r>
        <w:r>
          <w:t>3</w:t>
        </w:r>
        <w:r>
          <w:fldChar w:fldCharType="end"/>
        </w:r>
      </w:hyperlink>
    </w:p>
    <w:p>
      <w:pPr>
        <w:pStyle w:val="TOC2"/>
        <w:tabs>
          <w:tab w:val="right" w:leader="dot" w:pos="8306"/>
        </w:tabs>
      </w:pPr>
      <w:hyperlink w:anchor="_Toc25284" w:history="1">
        <w:r>
          <w:rPr>
            <w:rFonts w:ascii="仿宋" w:eastAsia="仿宋" w:hAnsi="仿宋" w:cs="仿宋" w:hint="eastAsia"/>
            <w:lang w:eastAsia="zh-CN"/>
          </w:rPr>
          <w:t>(二)、文档发布与分发</w:t>
        </w:r>
        <w:r>
          <w:tab/>
        </w:r>
        <w:r>
          <w:fldChar w:fldCharType="begin"/>
        </w:r>
        <w:r>
          <w:instrText xml:space="preserve"> PAGEREF _Toc25284 \h </w:instrText>
        </w:r>
        <w:r>
          <w:fldChar w:fldCharType="separate"/>
        </w:r>
        <w:r>
          <w:t>4</w:t>
        </w:r>
        <w:r>
          <w:fldChar w:fldCharType="end"/>
        </w:r>
      </w:hyperlink>
    </w:p>
    <w:p>
      <w:pPr>
        <w:pStyle w:val="TOC2"/>
        <w:tabs>
          <w:tab w:val="right" w:leader="dot" w:pos="8306"/>
        </w:tabs>
      </w:pPr>
      <w:hyperlink w:anchor="_Toc2954" w:history="1">
        <w:r>
          <w:rPr>
            <w:rFonts w:ascii="仿宋" w:eastAsia="仿宋" w:hAnsi="仿宋" w:cs="仿宋" w:hint="eastAsia"/>
            <w:lang w:eastAsia="zh-CN"/>
          </w:rPr>
          <w:t>(三)、文档存档与归档</w:t>
        </w:r>
        <w:r>
          <w:tab/>
        </w:r>
        <w:r>
          <w:fldChar w:fldCharType="begin"/>
        </w:r>
        <w:r>
          <w:instrText xml:space="preserve"> PAGEREF _Toc2954 \h </w:instrText>
        </w:r>
        <w:r>
          <w:fldChar w:fldCharType="separate"/>
        </w:r>
        <w:r>
          <w:t>5</w:t>
        </w:r>
        <w:r>
          <w:fldChar w:fldCharType="end"/>
        </w:r>
      </w:hyperlink>
    </w:p>
    <w:p>
      <w:pPr>
        <w:pStyle w:val="TOC1"/>
        <w:tabs>
          <w:tab w:val="right" w:leader="dot" w:pos="8306"/>
        </w:tabs>
      </w:pPr>
      <w:hyperlink w:anchor="_Toc17130" w:history="1">
        <w:r>
          <w:rPr>
            <w:rFonts w:ascii="仿宋" w:eastAsia="仿宋" w:hAnsi="仿宋" w:cs="仿宋" w:hint="eastAsia"/>
            <w:lang w:eastAsia="zh-CN"/>
          </w:rPr>
          <w:t>二、火车自动采样设备项目危机管理</w:t>
        </w:r>
        <w:r>
          <w:tab/>
        </w:r>
        <w:r>
          <w:fldChar w:fldCharType="begin"/>
        </w:r>
        <w:r>
          <w:instrText xml:space="preserve"> PAGEREF _Toc17130 \h </w:instrText>
        </w:r>
        <w:r>
          <w:fldChar w:fldCharType="separate"/>
        </w:r>
        <w:r>
          <w:t>6</w:t>
        </w:r>
        <w:r>
          <w:fldChar w:fldCharType="end"/>
        </w:r>
      </w:hyperlink>
    </w:p>
    <w:p>
      <w:pPr>
        <w:pStyle w:val="TOC2"/>
        <w:tabs>
          <w:tab w:val="right" w:leader="dot" w:pos="8306"/>
        </w:tabs>
      </w:pPr>
      <w:hyperlink w:anchor="_Toc27106" w:history="1">
        <w:r>
          <w:rPr>
            <w:rFonts w:ascii="仿宋" w:eastAsia="仿宋" w:hAnsi="仿宋" w:cs="仿宋" w:hint="eastAsia"/>
            <w:lang w:eastAsia="zh-CN"/>
          </w:rPr>
          <w:t>(一)、危机预警与识别</w:t>
        </w:r>
        <w:r>
          <w:tab/>
        </w:r>
        <w:r>
          <w:fldChar w:fldCharType="begin"/>
        </w:r>
        <w:r>
          <w:instrText xml:space="preserve"> PAGEREF _Toc27106 \h </w:instrText>
        </w:r>
        <w:r>
          <w:fldChar w:fldCharType="separate"/>
        </w:r>
        <w:r>
          <w:t>6</w:t>
        </w:r>
        <w:r>
          <w:fldChar w:fldCharType="end"/>
        </w:r>
      </w:hyperlink>
    </w:p>
    <w:p>
      <w:pPr>
        <w:pStyle w:val="TOC2"/>
        <w:tabs>
          <w:tab w:val="right" w:leader="dot" w:pos="8306"/>
        </w:tabs>
      </w:pPr>
      <w:hyperlink w:anchor="_Toc10018" w:history="1">
        <w:r>
          <w:rPr>
            <w:rFonts w:ascii="仿宋" w:eastAsia="仿宋" w:hAnsi="仿宋" w:cs="仿宋" w:hint="eastAsia"/>
            <w:lang w:eastAsia="zh-CN"/>
          </w:rPr>
          <w:t>(二)、危机应对与恢复</w:t>
        </w:r>
        <w:r>
          <w:tab/>
        </w:r>
        <w:r>
          <w:fldChar w:fldCharType="begin"/>
        </w:r>
        <w:r>
          <w:instrText xml:space="preserve"> PAGEREF _Toc10018 \h </w:instrText>
        </w:r>
        <w:r>
          <w:fldChar w:fldCharType="separate"/>
        </w:r>
        <w:r>
          <w:t>7</w:t>
        </w:r>
        <w:r>
          <w:fldChar w:fldCharType="end"/>
        </w:r>
      </w:hyperlink>
    </w:p>
    <w:p>
      <w:pPr>
        <w:pStyle w:val="TOC1"/>
        <w:tabs>
          <w:tab w:val="right" w:leader="dot" w:pos="8306"/>
        </w:tabs>
      </w:pPr>
      <w:hyperlink w:anchor="_Toc19606" w:history="1">
        <w:r>
          <w:rPr>
            <w:rFonts w:ascii="仿宋" w:eastAsia="仿宋" w:hAnsi="仿宋" w:cs="仿宋" w:hint="eastAsia"/>
            <w:lang w:eastAsia="zh-CN"/>
          </w:rPr>
          <w:t>三、产品规划分析</w:t>
        </w:r>
        <w:r>
          <w:tab/>
        </w:r>
        <w:r>
          <w:fldChar w:fldCharType="begin"/>
        </w:r>
        <w:r>
          <w:instrText xml:space="preserve"> PAGEREF _Toc19606 \h </w:instrText>
        </w:r>
        <w:r>
          <w:fldChar w:fldCharType="separate"/>
        </w:r>
        <w:r>
          <w:t>9</w:t>
        </w:r>
        <w:r>
          <w:fldChar w:fldCharType="end"/>
        </w:r>
      </w:hyperlink>
    </w:p>
    <w:p>
      <w:pPr>
        <w:pStyle w:val="TOC2"/>
        <w:tabs>
          <w:tab w:val="right" w:leader="dot" w:pos="8306"/>
        </w:tabs>
      </w:pPr>
      <w:hyperlink w:anchor="_Toc10639" w:history="1">
        <w:r>
          <w:rPr>
            <w:rFonts w:ascii="仿宋" w:eastAsia="仿宋" w:hAnsi="仿宋" w:cs="仿宋" w:hint="eastAsia"/>
            <w:lang w:eastAsia="zh-CN"/>
          </w:rPr>
          <w:t>(一)、产品规划</w:t>
        </w:r>
        <w:r>
          <w:tab/>
        </w:r>
        <w:r>
          <w:fldChar w:fldCharType="begin"/>
        </w:r>
        <w:r>
          <w:instrText xml:space="preserve"> PAGEREF _Toc10639 \h </w:instrText>
        </w:r>
        <w:r>
          <w:fldChar w:fldCharType="separate"/>
        </w:r>
        <w:r>
          <w:t>9</w:t>
        </w:r>
        <w:r>
          <w:fldChar w:fldCharType="end"/>
        </w:r>
      </w:hyperlink>
    </w:p>
    <w:p>
      <w:pPr>
        <w:pStyle w:val="TOC2"/>
        <w:tabs>
          <w:tab w:val="right" w:leader="dot" w:pos="8306"/>
        </w:tabs>
      </w:pPr>
      <w:hyperlink w:anchor="_Toc15324" w:history="1">
        <w:r>
          <w:rPr>
            <w:rFonts w:ascii="仿宋" w:eastAsia="仿宋" w:hAnsi="仿宋" w:cs="仿宋" w:hint="eastAsia"/>
            <w:lang w:eastAsia="zh-CN"/>
          </w:rPr>
          <w:t>(二)、建设规模</w:t>
        </w:r>
        <w:r>
          <w:tab/>
        </w:r>
        <w:r>
          <w:fldChar w:fldCharType="begin"/>
        </w:r>
        <w:r>
          <w:instrText xml:space="preserve"> PAGEREF _Toc15324 \h </w:instrText>
        </w:r>
        <w:r>
          <w:fldChar w:fldCharType="separate"/>
        </w:r>
        <w:r>
          <w:t>10</w:t>
        </w:r>
        <w:r>
          <w:fldChar w:fldCharType="end"/>
        </w:r>
      </w:hyperlink>
    </w:p>
    <w:p>
      <w:pPr>
        <w:pStyle w:val="TOC1"/>
        <w:tabs>
          <w:tab w:val="right" w:leader="dot" w:pos="8306"/>
        </w:tabs>
      </w:pPr>
      <w:hyperlink w:anchor="_Toc5562" w:history="1">
        <w:r>
          <w:rPr>
            <w:rFonts w:ascii="仿宋" w:eastAsia="仿宋" w:hAnsi="仿宋" w:cs="仿宋" w:hint="eastAsia"/>
            <w:lang w:eastAsia="zh-CN"/>
          </w:rPr>
          <w:t>四、火车自动采样设备项目绩效评估</w:t>
        </w:r>
        <w:r>
          <w:tab/>
        </w:r>
        <w:r>
          <w:fldChar w:fldCharType="begin"/>
        </w:r>
        <w:r>
          <w:instrText xml:space="preserve"> PAGEREF _Toc5562 \h </w:instrText>
        </w:r>
        <w:r>
          <w:fldChar w:fldCharType="separate"/>
        </w:r>
        <w:r>
          <w:t>11</w:t>
        </w:r>
        <w:r>
          <w:fldChar w:fldCharType="end"/>
        </w:r>
      </w:hyperlink>
    </w:p>
    <w:p>
      <w:pPr>
        <w:pStyle w:val="TOC2"/>
        <w:tabs>
          <w:tab w:val="right" w:leader="dot" w:pos="8306"/>
        </w:tabs>
      </w:pPr>
      <w:hyperlink w:anchor="_Toc28797" w:history="1">
        <w:r>
          <w:rPr>
            <w:rFonts w:ascii="仿宋" w:eastAsia="仿宋" w:hAnsi="仿宋" w:cs="仿宋" w:hint="eastAsia"/>
            <w:lang w:eastAsia="zh-CN"/>
          </w:rPr>
          <w:t>(一)、绩效评估指标</w:t>
        </w:r>
        <w:r>
          <w:tab/>
        </w:r>
        <w:r>
          <w:fldChar w:fldCharType="begin"/>
        </w:r>
        <w:r>
          <w:instrText xml:space="preserve"> PAGEREF _Toc28797 \h </w:instrText>
        </w:r>
        <w:r>
          <w:fldChar w:fldCharType="separate"/>
        </w:r>
        <w:r>
          <w:t>11</w:t>
        </w:r>
        <w:r>
          <w:fldChar w:fldCharType="end"/>
        </w:r>
      </w:hyperlink>
    </w:p>
    <w:p>
      <w:pPr>
        <w:pStyle w:val="TOC2"/>
        <w:tabs>
          <w:tab w:val="right" w:leader="dot" w:pos="8306"/>
        </w:tabs>
      </w:pPr>
      <w:hyperlink w:anchor="_Toc5907" w:history="1">
        <w:r>
          <w:rPr>
            <w:rFonts w:ascii="仿宋" w:eastAsia="仿宋" w:hAnsi="仿宋" w:cs="仿宋" w:hint="eastAsia"/>
            <w:lang w:eastAsia="zh-CN"/>
          </w:rPr>
          <w:t>(二)、绩效评估方法</w:t>
        </w:r>
        <w:r>
          <w:tab/>
        </w:r>
        <w:r>
          <w:fldChar w:fldCharType="begin"/>
        </w:r>
        <w:r>
          <w:instrText xml:space="preserve"> PAGEREF _Toc5907 \h </w:instrText>
        </w:r>
        <w:r>
          <w:fldChar w:fldCharType="separate"/>
        </w:r>
        <w:r>
          <w:t>12</w:t>
        </w:r>
        <w:r>
          <w:fldChar w:fldCharType="end"/>
        </w:r>
      </w:hyperlink>
    </w:p>
    <w:p>
      <w:pPr>
        <w:pStyle w:val="TOC2"/>
        <w:tabs>
          <w:tab w:val="right" w:leader="dot" w:pos="8306"/>
        </w:tabs>
      </w:pPr>
      <w:hyperlink w:anchor="_Toc28389" w:history="1">
        <w:r>
          <w:rPr>
            <w:rFonts w:ascii="仿宋" w:eastAsia="仿宋" w:hAnsi="仿宋" w:cs="仿宋" w:hint="eastAsia"/>
            <w:lang w:eastAsia="zh-CN"/>
          </w:rPr>
          <w:t>(三)、绩效评估周期</w:t>
        </w:r>
        <w:r>
          <w:tab/>
        </w:r>
        <w:r>
          <w:fldChar w:fldCharType="begin"/>
        </w:r>
        <w:r>
          <w:instrText xml:space="preserve"> PAGEREF _Toc28389 \h </w:instrText>
        </w:r>
        <w:r>
          <w:fldChar w:fldCharType="separate"/>
        </w:r>
        <w:r>
          <w:t>13</w:t>
        </w:r>
        <w:r>
          <w:fldChar w:fldCharType="end"/>
        </w:r>
      </w:hyperlink>
    </w:p>
    <w:p>
      <w:pPr>
        <w:pStyle w:val="TOC1"/>
        <w:tabs>
          <w:tab w:val="right" w:leader="dot" w:pos="8306"/>
        </w:tabs>
      </w:pPr>
      <w:hyperlink w:anchor="_Toc29727" w:history="1">
        <w:r>
          <w:rPr>
            <w:rFonts w:ascii="仿宋" w:eastAsia="仿宋" w:hAnsi="仿宋" w:cs="仿宋" w:hint="eastAsia"/>
            <w:lang w:eastAsia="zh-CN"/>
          </w:rPr>
          <w:t>五、火车自动采样设备项目选址可行性分析</w:t>
        </w:r>
        <w:r>
          <w:tab/>
        </w:r>
        <w:r>
          <w:fldChar w:fldCharType="begin"/>
        </w:r>
        <w:r>
          <w:instrText xml:space="preserve"> PAGEREF _Toc29727 \h </w:instrText>
        </w:r>
        <w:r>
          <w:fldChar w:fldCharType="separate"/>
        </w:r>
        <w:r>
          <w:t>14</w:t>
        </w:r>
        <w:r>
          <w:fldChar w:fldCharType="end"/>
        </w:r>
      </w:hyperlink>
    </w:p>
    <w:p>
      <w:pPr>
        <w:pStyle w:val="TOC2"/>
        <w:tabs>
          <w:tab w:val="right" w:leader="dot" w:pos="8306"/>
        </w:tabs>
      </w:pPr>
      <w:hyperlink w:anchor="_Toc12303" w:history="1">
        <w:r>
          <w:rPr>
            <w:rFonts w:ascii="仿宋" w:eastAsia="仿宋" w:hAnsi="仿宋" w:cs="仿宋" w:hint="eastAsia"/>
            <w:lang w:eastAsia="zh-CN"/>
          </w:rPr>
          <w:t>(一)、火车自动采样设备项目选址</w:t>
        </w:r>
        <w:r>
          <w:tab/>
        </w:r>
        <w:r>
          <w:fldChar w:fldCharType="begin"/>
        </w:r>
        <w:r>
          <w:instrText xml:space="preserve"> PAGEREF _Toc12303 \h </w:instrText>
        </w:r>
        <w:r>
          <w:fldChar w:fldCharType="separate"/>
        </w:r>
        <w:r>
          <w:t>14</w:t>
        </w:r>
        <w:r>
          <w:fldChar w:fldCharType="end"/>
        </w:r>
      </w:hyperlink>
    </w:p>
    <w:p>
      <w:pPr>
        <w:pStyle w:val="TOC2"/>
        <w:tabs>
          <w:tab w:val="right" w:leader="dot" w:pos="8306"/>
        </w:tabs>
      </w:pPr>
      <w:hyperlink w:anchor="_Toc1109" w:history="1">
        <w:r>
          <w:rPr>
            <w:rFonts w:ascii="仿宋" w:eastAsia="仿宋" w:hAnsi="仿宋" w:cs="仿宋" w:hint="eastAsia"/>
            <w:lang w:eastAsia="zh-CN"/>
          </w:rPr>
          <w:t>(二)、用地控制指标</w:t>
        </w:r>
        <w:r>
          <w:tab/>
        </w:r>
        <w:r>
          <w:fldChar w:fldCharType="begin"/>
        </w:r>
        <w:r>
          <w:instrText xml:space="preserve"> PAGEREF _Toc1109 \h </w:instrText>
        </w:r>
        <w:r>
          <w:fldChar w:fldCharType="separate"/>
        </w:r>
        <w:r>
          <w:t>14</w:t>
        </w:r>
        <w:r>
          <w:fldChar w:fldCharType="end"/>
        </w:r>
      </w:hyperlink>
    </w:p>
    <w:p>
      <w:pPr>
        <w:pStyle w:val="TOC2"/>
        <w:tabs>
          <w:tab w:val="right" w:leader="dot" w:pos="8306"/>
        </w:tabs>
      </w:pPr>
      <w:hyperlink w:anchor="_Toc28273" w:history="1">
        <w:r>
          <w:rPr>
            <w:rFonts w:ascii="仿宋" w:eastAsia="仿宋" w:hAnsi="仿宋" w:cs="仿宋" w:hint="eastAsia"/>
            <w:lang w:eastAsia="zh-CN"/>
          </w:rPr>
          <w:t>(三)、节约用地措施</w:t>
        </w:r>
        <w:r>
          <w:tab/>
        </w:r>
        <w:r>
          <w:fldChar w:fldCharType="begin"/>
        </w:r>
        <w:r>
          <w:instrText xml:space="preserve"> PAGEREF _Toc28273 \h </w:instrText>
        </w:r>
        <w:r>
          <w:fldChar w:fldCharType="separate"/>
        </w:r>
        <w:r>
          <w:t>16</w:t>
        </w:r>
        <w:r>
          <w:fldChar w:fldCharType="end"/>
        </w:r>
      </w:hyperlink>
    </w:p>
    <w:p>
      <w:pPr>
        <w:pStyle w:val="TOC2"/>
        <w:tabs>
          <w:tab w:val="right" w:leader="dot" w:pos="8306"/>
        </w:tabs>
      </w:pPr>
      <w:hyperlink w:anchor="_Toc15810" w:history="1">
        <w:r>
          <w:rPr>
            <w:rFonts w:ascii="仿宋" w:eastAsia="仿宋" w:hAnsi="仿宋" w:cs="仿宋" w:hint="eastAsia"/>
            <w:lang w:eastAsia="zh-CN"/>
          </w:rPr>
          <w:t>(四)、总图布置方案</w:t>
        </w:r>
        <w:r>
          <w:tab/>
        </w:r>
        <w:r>
          <w:fldChar w:fldCharType="begin"/>
        </w:r>
        <w:r>
          <w:instrText xml:space="preserve"> PAGEREF _Toc15810 \h </w:instrText>
        </w:r>
        <w:r>
          <w:fldChar w:fldCharType="separate"/>
        </w:r>
        <w:r>
          <w:t>18</w:t>
        </w:r>
        <w:r>
          <w:fldChar w:fldCharType="end"/>
        </w:r>
      </w:hyperlink>
    </w:p>
    <w:p>
      <w:pPr>
        <w:pStyle w:val="TOC2"/>
        <w:tabs>
          <w:tab w:val="right" w:leader="dot" w:pos="8306"/>
        </w:tabs>
      </w:pPr>
      <w:hyperlink w:anchor="_Toc8076" w:history="1">
        <w:r>
          <w:rPr>
            <w:rFonts w:ascii="仿宋" w:eastAsia="仿宋" w:hAnsi="仿宋" w:cs="仿宋" w:hint="eastAsia"/>
            <w:lang w:eastAsia="zh-CN"/>
          </w:rPr>
          <w:t>(五)、选址综合评价</w:t>
        </w:r>
        <w:r>
          <w:tab/>
        </w:r>
        <w:r>
          <w:fldChar w:fldCharType="begin"/>
        </w:r>
        <w:r>
          <w:instrText xml:space="preserve"> PAGEREF _Toc8076 \h </w:instrText>
        </w:r>
        <w:r>
          <w:fldChar w:fldCharType="separate"/>
        </w:r>
        <w:r>
          <w:t>19</w:t>
        </w:r>
        <w:r>
          <w:fldChar w:fldCharType="end"/>
        </w:r>
      </w:hyperlink>
    </w:p>
    <w:p>
      <w:pPr>
        <w:pStyle w:val="TOC1"/>
        <w:tabs>
          <w:tab w:val="right" w:leader="dot" w:pos="8306"/>
        </w:tabs>
      </w:pPr>
      <w:hyperlink w:anchor="_Toc24808" w:history="1">
        <w:r>
          <w:rPr>
            <w:rFonts w:ascii="仿宋" w:eastAsia="仿宋" w:hAnsi="仿宋" w:cs="仿宋" w:hint="eastAsia"/>
            <w:lang w:eastAsia="zh-CN"/>
          </w:rPr>
          <w:t>六、火车自动采样设备项目可持续发展</w:t>
        </w:r>
        <w:r>
          <w:tab/>
        </w:r>
        <w:r>
          <w:fldChar w:fldCharType="begin"/>
        </w:r>
        <w:r>
          <w:instrText xml:space="preserve"> PAGEREF _Toc24808 \h </w:instrText>
        </w:r>
        <w:r>
          <w:fldChar w:fldCharType="separate"/>
        </w:r>
        <w:r>
          <w:t>20</w:t>
        </w:r>
        <w:r>
          <w:fldChar w:fldCharType="end"/>
        </w:r>
      </w:hyperlink>
    </w:p>
    <w:p>
      <w:pPr>
        <w:pStyle w:val="TOC2"/>
        <w:tabs>
          <w:tab w:val="right" w:leader="dot" w:pos="8306"/>
        </w:tabs>
      </w:pPr>
      <w:hyperlink w:anchor="_Toc9943" w:history="1">
        <w:r>
          <w:rPr>
            <w:rFonts w:ascii="仿宋" w:eastAsia="仿宋" w:hAnsi="仿宋" w:cs="仿宋" w:hint="eastAsia"/>
            <w:lang w:eastAsia="zh-CN"/>
          </w:rPr>
          <w:t>(一)、可持续战略与实践</w:t>
        </w:r>
        <w:r>
          <w:tab/>
        </w:r>
        <w:r>
          <w:fldChar w:fldCharType="begin"/>
        </w:r>
        <w:r>
          <w:instrText xml:space="preserve"> PAGEREF _Toc9943 \h </w:instrText>
        </w:r>
        <w:r>
          <w:fldChar w:fldCharType="separate"/>
        </w:r>
        <w:r>
          <w:t>20</w:t>
        </w:r>
        <w:r>
          <w:fldChar w:fldCharType="end"/>
        </w:r>
      </w:hyperlink>
    </w:p>
    <w:p>
      <w:pPr>
        <w:pStyle w:val="TOC2"/>
        <w:tabs>
          <w:tab w:val="right" w:leader="dot" w:pos="8306"/>
        </w:tabs>
      </w:pPr>
      <w:hyperlink w:anchor="_Toc15475" w:history="1">
        <w:r>
          <w:rPr>
            <w:rFonts w:ascii="仿宋" w:eastAsia="仿宋" w:hAnsi="仿宋" w:cs="仿宋" w:hint="eastAsia"/>
            <w:lang w:eastAsia="zh-CN"/>
          </w:rPr>
          <w:t>(二)、环保与社会责任</w:t>
        </w:r>
        <w:r>
          <w:tab/>
        </w:r>
        <w:r>
          <w:fldChar w:fldCharType="begin"/>
        </w:r>
        <w:r>
          <w:instrText xml:space="preserve"> PAGEREF _Toc15475 \h </w:instrText>
        </w:r>
        <w:r>
          <w:fldChar w:fldCharType="separate"/>
        </w:r>
        <w:r>
          <w:t>21</w:t>
        </w:r>
        <w:r>
          <w:fldChar w:fldCharType="end"/>
        </w:r>
      </w:hyperlink>
    </w:p>
    <w:p>
      <w:pPr>
        <w:pStyle w:val="TOC1"/>
        <w:tabs>
          <w:tab w:val="right" w:leader="dot" w:pos="8306"/>
        </w:tabs>
      </w:pPr>
      <w:hyperlink w:anchor="_Toc29973" w:history="1">
        <w:r>
          <w:rPr>
            <w:rFonts w:ascii="仿宋" w:eastAsia="仿宋" w:hAnsi="仿宋" w:cs="仿宋" w:hint="eastAsia"/>
            <w:lang w:eastAsia="zh-CN"/>
          </w:rPr>
          <w:t>七、火车自动采样设备项目财务管理</w:t>
        </w:r>
        <w:r>
          <w:tab/>
        </w:r>
        <w:r>
          <w:fldChar w:fldCharType="begin"/>
        </w:r>
        <w:r>
          <w:instrText xml:space="preserve"> PAGEREF _Toc29973 \h </w:instrText>
        </w:r>
        <w:r>
          <w:fldChar w:fldCharType="separate"/>
        </w:r>
        <w:r>
          <w:t>22</w:t>
        </w:r>
        <w:r>
          <w:fldChar w:fldCharType="end"/>
        </w:r>
      </w:hyperlink>
    </w:p>
    <w:p>
      <w:pPr>
        <w:pStyle w:val="TOC2"/>
        <w:tabs>
          <w:tab w:val="right" w:leader="dot" w:pos="8306"/>
        </w:tabs>
      </w:pPr>
      <w:hyperlink w:anchor="_Toc4026" w:history="1">
        <w:r>
          <w:rPr>
            <w:rFonts w:ascii="仿宋" w:eastAsia="仿宋" w:hAnsi="仿宋" w:cs="仿宋" w:hint="eastAsia"/>
            <w:lang w:eastAsia="zh-CN"/>
          </w:rPr>
          <w:t>(一)、资金需求大</w:t>
        </w:r>
        <w:r>
          <w:tab/>
        </w:r>
        <w:r>
          <w:fldChar w:fldCharType="begin"/>
        </w:r>
        <w:r>
          <w:instrText xml:space="preserve"> PAGEREF _Toc4026 \h </w:instrText>
        </w:r>
        <w:r>
          <w:fldChar w:fldCharType="separate"/>
        </w:r>
        <w:r>
          <w:t>22</w:t>
        </w:r>
        <w:r>
          <w:fldChar w:fldCharType="end"/>
        </w:r>
      </w:hyperlink>
    </w:p>
    <w:p>
      <w:pPr>
        <w:pStyle w:val="TOC2"/>
        <w:tabs>
          <w:tab w:val="right" w:leader="dot" w:pos="8306"/>
        </w:tabs>
      </w:pPr>
      <w:hyperlink w:anchor="_Toc8031" w:history="1">
        <w:r>
          <w:rPr>
            <w:rFonts w:ascii="仿宋" w:eastAsia="仿宋" w:hAnsi="仿宋" w:cs="仿宋" w:hint="eastAsia"/>
            <w:lang w:eastAsia="zh-CN"/>
          </w:rPr>
          <w:t>(二)、研发周期长</w:t>
        </w:r>
        <w:r>
          <w:tab/>
        </w:r>
        <w:r>
          <w:fldChar w:fldCharType="begin"/>
        </w:r>
        <w:r>
          <w:instrText xml:space="preserve"> PAGEREF _Toc8031 \h </w:instrText>
        </w:r>
        <w:r>
          <w:fldChar w:fldCharType="separate"/>
        </w:r>
        <w:r>
          <w:t>23</w:t>
        </w:r>
        <w:r>
          <w:fldChar w:fldCharType="end"/>
        </w:r>
      </w:hyperlink>
    </w:p>
    <w:p>
      <w:pPr>
        <w:pStyle w:val="TOC2"/>
        <w:tabs>
          <w:tab w:val="right" w:leader="dot" w:pos="8306"/>
        </w:tabs>
      </w:pPr>
      <w:hyperlink w:anchor="_Toc2597" w:history="1">
        <w:r>
          <w:rPr>
            <w:rFonts w:ascii="仿宋" w:eastAsia="仿宋" w:hAnsi="仿宋" w:cs="仿宋" w:hint="eastAsia"/>
            <w:lang w:eastAsia="zh-CN"/>
          </w:rPr>
          <w:t>(三)、市场风险大</w:t>
        </w:r>
        <w:r>
          <w:tab/>
        </w:r>
        <w:r>
          <w:fldChar w:fldCharType="begin"/>
        </w:r>
        <w:r>
          <w:instrText xml:space="preserve"> PAGEREF _Toc2597 \h </w:instrText>
        </w:r>
        <w:r>
          <w:fldChar w:fldCharType="separate"/>
        </w:r>
        <w:r>
          <w:t>24</w:t>
        </w:r>
        <w:r>
          <w:fldChar w:fldCharType="end"/>
        </w:r>
      </w:hyperlink>
    </w:p>
    <w:p>
      <w:pPr>
        <w:pStyle w:val="TOC2"/>
        <w:tabs>
          <w:tab w:val="right" w:leader="dot" w:pos="8306"/>
        </w:tabs>
      </w:pPr>
      <w:hyperlink w:anchor="_Toc4961" w:history="1">
        <w:r>
          <w:rPr>
            <w:rFonts w:ascii="仿宋" w:eastAsia="仿宋" w:hAnsi="仿宋" w:cs="仿宋" w:hint="eastAsia"/>
            <w:lang w:eastAsia="zh-CN"/>
          </w:rPr>
          <w:t>(四)、利润率高</w:t>
        </w:r>
        <w:r>
          <w:tab/>
        </w:r>
        <w:r>
          <w:fldChar w:fldCharType="begin"/>
        </w:r>
        <w:r>
          <w:instrText xml:space="preserve"> PAGEREF _Toc4961 \h </w:instrText>
        </w:r>
        <w:r>
          <w:fldChar w:fldCharType="separate"/>
        </w:r>
        <w:r>
          <w:t>27</w:t>
        </w:r>
        <w:r>
          <w:fldChar w:fldCharType="end"/>
        </w:r>
      </w:hyperlink>
    </w:p>
    <w:p>
      <w:pPr>
        <w:pStyle w:val="TOC1"/>
        <w:tabs>
          <w:tab w:val="right" w:leader="dot" w:pos="8306"/>
        </w:tabs>
      </w:pPr>
      <w:hyperlink w:anchor="_Toc5875" w:history="1">
        <w:r>
          <w:rPr>
            <w:rFonts w:ascii="仿宋" w:eastAsia="仿宋" w:hAnsi="仿宋" w:cs="仿宋" w:hint="eastAsia"/>
            <w:lang w:eastAsia="zh-CN"/>
          </w:rPr>
          <w:t>八、火车自动采样设备项目经营效益</w:t>
        </w:r>
        <w:r>
          <w:tab/>
        </w:r>
        <w:r>
          <w:fldChar w:fldCharType="begin"/>
        </w:r>
        <w:r>
          <w:instrText xml:space="preserve"> PAGEREF _Toc5875 \h </w:instrText>
        </w:r>
        <w:r>
          <w:fldChar w:fldCharType="separate"/>
        </w:r>
        <w:r>
          <w:t>29</w:t>
        </w:r>
        <w:r>
          <w:fldChar w:fldCharType="end"/>
        </w:r>
      </w:hyperlink>
    </w:p>
    <w:p>
      <w:pPr>
        <w:pStyle w:val="TOC2"/>
        <w:tabs>
          <w:tab w:val="right" w:leader="dot" w:pos="8306"/>
        </w:tabs>
      </w:pPr>
      <w:hyperlink w:anchor="_Toc31388" w:history="1">
        <w:r>
          <w:rPr>
            <w:rFonts w:ascii="仿宋" w:eastAsia="仿宋" w:hAnsi="仿宋" w:cs="仿宋" w:hint="eastAsia"/>
            <w:lang w:eastAsia="zh-CN"/>
          </w:rPr>
          <w:t>(一)、经济评价财务测算</w:t>
        </w:r>
        <w:r>
          <w:tab/>
        </w:r>
        <w:r>
          <w:fldChar w:fldCharType="begin"/>
        </w:r>
        <w:r>
          <w:instrText xml:space="preserve"> PAGEREF _Toc31388 \h </w:instrText>
        </w:r>
        <w:r>
          <w:fldChar w:fldCharType="separate"/>
        </w:r>
        <w:r>
          <w:t>29</w:t>
        </w:r>
        <w:r>
          <w:fldChar w:fldCharType="end"/>
        </w:r>
      </w:hyperlink>
    </w:p>
    <w:p>
      <w:pPr>
        <w:pStyle w:val="TOC2"/>
        <w:tabs>
          <w:tab w:val="right" w:leader="dot" w:pos="8306"/>
        </w:tabs>
      </w:pPr>
      <w:hyperlink w:anchor="_Toc24562" w:history="1">
        <w:r>
          <w:rPr>
            <w:rFonts w:ascii="仿宋" w:eastAsia="仿宋" w:hAnsi="仿宋" w:cs="仿宋" w:hint="eastAsia"/>
            <w:lang w:eastAsia="zh-CN"/>
          </w:rPr>
          <w:t>(二)、火车自动采样设备项目盈利能力分析</w:t>
        </w:r>
        <w:r>
          <w:tab/>
        </w:r>
        <w:r>
          <w:fldChar w:fldCharType="begin"/>
        </w:r>
        <w:r>
          <w:instrText xml:space="preserve"> PAGEREF _Toc24562 \h </w:instrText>
        </w:r>
        <w:r>
          <w:fldChar w:fldCharType="separate"/>
        </w:r>
        <w:r>
          <w:t>30</w:t>
        </w:r>
        <w:r>
          <w:fldChar w:fldCharType="end"/>
        </w:r>
      </w:hyperlink>
    </w:p>
    <w:p>
      <w:pPr>
        <w:pStyle w:val="TOC1"/>
        <w:tabs>
          <w:tab w:val="right" w:leader="dot" w:pos="8306"/>
        </w:tabs>
      </w:pPr>
      <w:hyperlink w:anchor="_Toc11441" w:history="1">
        <w:r>
          <w:rPr>
            <w:rFonts w:ascii="仿宋" w:eastAsia="仿宋" w:hAnsi="仿宋" w:cs="仿宋" w:hint="eastAsia"/>
            <w:lang w:eastAsia="zh-CN"/>
          </w:rPr>
          <w:t>九、生产安全保护</w:t>
        </w:r>
        <w:r>
          <w:tab/>
        </w:r>
        <w:r>
          <w:fldChar w:fldCharType="begin"/>
        </w:r>
        <w:r>
          <w:instrText xml:space="preserve"> PAGEREF _Toc11441 \h </w:instrText>
        </w:r>
        <w:r>
          <w:fldChar w:fldCharType="separate"/>
        </w:r>
        <w:r>
          <w:t>31</w:t>
        </w:r>
        <w:r>
          <w:fldChar w:fldCharType="end"/>
        </w:r>
      </w:hyperlink>
    </w:p>
    <w:p>
      <w:pPr>
        <w:pStyle w:val="TOC2"/>
        <w:tabs>
          <w:tab w:val="right" w:leader="dot" w:pos="8306"/>
        </w:tabs>
      </w:pPr>
      <w:hyperlink w:anchor="_Toc1824" w:history="1">
        <w:r>
          <w:rPr>
            <w:rFonts w:ascii="仿宋" w:eastAsia="仿宋" w:hAnsi="仿宋" w:cs="仿宋" w:hint="eastAsia"/>
            <w:lang w:eastAsia="zh-CN"/>
          </w:rPr>
          <w:t>(一)、消防安全</w:t>
        </w:r>
        <w:r>
          <w:tab/>
        </w:r>
        <w:r>
          <w:fldChar w:fldCharType="begin"/>
        </w:r>
        <w:r>
          <w:instrText xml:space="preserve"> PAGEREF _Toc1824 \h </w:instrText>
        </w:r>
        <w:r>
          <w:fldChar w:fldCharType="separate"/>
        </w:r>
        <w:r>
          <w:t>31</w:t>
        </w:r>
        <w:r>
          <w:fldChar w:fldCharType="end"/>
        </w:r>
      </w:hyperlink>
    </w:p>
    <w:p>
      <w:pPr>
        <w:pStyle w:val="TOC2"/>
        <w:tabs>
          <w:tab w:val="right" w:leader="dot" w:pos="8306"/>
        </w:tabs>
      </w:pPr>
      <w:hyperlink w:anchor="_Toc20732" w:history="1">
        <w:r>
          <w:rPr>
            <w:rFonts w:ascii="仿宋" w:eastAsia="仿宋" w:hAnsi="仿宋" w:cs="仿宋" w:hint="eastAsia"/>
            <w:lang w:eastAsia="zh-CN"/>
          </w:rPr>
          <w:t>(二)、防火防爆总图布置措施</w:t>
        </w:r>
        <w:r>
          <w:tab/>
        </w:r>
        <w:r>
          <w:fldChar w:fldCharType="begin"/>
        </w:r>
        <w:r>
          <w:instrText xml:space="preserve"> PAGEREF _Toc20732 \h </w:instrText>
        </w:r>
        <w:r>
          <w:fldChar w:fldCharType="separate"/>
        </w:r>
        <w:r>
          <w:t>33</w:t>
        </w:r>
        <w:r>
          <w:fldChar w:fldCharType="end"/>
        </w:r>
      </w:hyperlink>
    </w:p>
    <w:p>
      <w:pPr>
        <w:pStyle w:val="TOC2"/>
        <w:tabs>
          <w:tab w:val="right" w:leader="dot" w:pos="8306"/>
        </w:tabs>
      </w:pPr>
      <w:hyperlink w:anchor="_Toc22111" w:history="1">
        <w:r>
          <w:rPr>
            <w:rFonts w:ascii="仿宋" w:eastAsia="仿宋" w:hAnsi="仿宋" w:cs="仿宋" w:hint="eastAsia"/>
            <w:lang w:eastAsia="zh-CN"/>
          </w:rPr>
          <w:t>(三)、自然灾害防范措施</w:t>
        </w:r>
        <w:r>
          <w:tab/>
        </w:r>
        <w:r>
          <w:fldChar w:fldCharType="begin"/>
        </w:r>
        <w:r>
          <w:instrText xml:space="preserve"> PAGEREF _Toc22111 \h </w:instrText>
        </w:r>
        <w:r>
          <w:fldChar w:fldCharType="separate"/>
        </w:r>
        <w:r>
          <w:t>34</w:t>
        </w:r>
        <w:r>
          <w:fldChar w:fldCharType="end"/>
        </w:r>
      </w:hyperlink>
    </w:p>
    <w:p>
      <w:pPr>
        <w:pStyle w:val="TOC2"/>
        <w:tabs>
          <w:tab w:val="right" w:leader="dot" w:pos="8306"/>
        </w:tabs>
      </w:pPr>
      <w:hyperlink w:anchor="_Toc4614" w:history="1">
        <w:r>
          <w:rPr>
            <w:rFonts w:ascii="仿宋" w:eastAsia="仿宋" w:hAnsi="仿宋" w:cs="仿宋" w:hint="eastAsia"/>
            <w:lang w:eastAsia="zh-CN"/>
          </w:rPr>
          <w:t>(四)、安全色及安全标志使用要求</w:t>
        </w:r>
        <w:r>
          <w:tab/>
        </w:r>
        <w:r>
          <w:fldChar w:fldCharType="begin"/>
        </w:r>
        <w:r>
          <w:instrText xml:space="preserve"> PAGEREF _Toc4614 \h </w:instrText>
        </w:r>
        <w:r>
          <w:fldChar w:fldCharType="separate"/>
        </w:r>
        <w:r>
          <w:t>35</w:t>
        </w:r>
        <w:r>
          <w:fldChar w:fldCharType="end"/>
        </w:r>
      </w:hyperlink>
    </w:p>
    <w:p>
      <w:pPr>
        <w:pStyle w:val="TOC2"/>
        <w:tabs>
          <w:tab w:val="right" w:leader="dot" w:pos="8306"/>
        </w:tabs>
      </w:pPr>
      <w:hyperlink w:anchor="_Toc23953" w:history="1">
        <w:r>
          <w:rPr>
            <w:rFonts w:ascii="仿宋" w:eastAsia="仿宋" w:hAnsi="仿宋" w:cs="仿宋" w:hint="eastAsia"/>
            <w:lang w:eastAsia="zh-CN"/>
          </w:rPr>
          <w:t>(五)、防尘防毒措施</w:t>
        </w:r>
        <w:r>
          <w:tab/>
        </w:r>
        <w:r>
          <w:fldChar w:fldCharType="begin"/>
        </w:r>
        <w:r>
          <w:instrText xml:space="preserve"> PAGEREF _Toc23953 \h </w:instrText>
        </w:r>
        <w:r>
          <w:fldChar w:fldCharType="separate"/>
        </w:r>
        <w:r>
          <w:t>36</w:t>
        </w:r>
        <w:r>
          <w:fldChar w:fldCharType="end"/>
        </w:r>
      </w:hyperlink>
    </w:p>
    <w:p>
      <w:pPr>
        <w:pStyle w:val="TOC2"/>
        <w:tabs>
          <w:tab w:val="right" w:leader="dot" w:pos="8306"/>
        </w:tabs>
      </w:pPr>
      <w:hyperlink w:anchor="_Toc6557" w:history="1">
        <w:r>
          <w:rPr>
            <w:rFonts w:ascii="仿宋" w:eastAsia="仿宋" w:hAnsi="仿宋" w:cs="仿宋" w:hint="eastAsia"/>
            <w:lang w:eastAsia="zh-CN"/>
          </w:rPr>
          <w:t>(六)、防静电、触电防护及防雷措施</w:t>
        </w:r>
        <w:r>
          <w:tab/>
        </w:r>
        <w:r>
          <w:fldChar w:fldCharType="begin"/>
        </w:r>
        <w:r>
          <w:instrText xml:space="preserve"> PAGEREF _Toc6557 \h </w:instrText>
        </w:r>
        <w:r>
          <w:fldChar w:fldCharType="separate"/>
        </w:r>
        <w:r>
          <w:t>37</w:t>
        </w:r>
        <w:r>
          <w:fldChar w:fldCharType="end"/>
        </w:r>
      </w:hyperlink>
    </w:p>
    <w:p>
      <w:pPr>
        <w:pStyle w:val="TOC2"/>
        <w:tabs>
          <w:tab w:val="right" w:leader="dot" w:pos="8306"/>
        </w:tabs>
      </w:pPr>
      <w:hyperlink w:anchor="_Toc31456" w:history="1">
        <w:r>
          <w:rPr>
            <w:rFonts w:ascii="仿宋" w:eastAsia="仿宋" w:hAnsi="仿宋" w:cs="仿宋" w:hint="eastAsia"/>
            <w:lang w:eastAsia="zh-CN"/>
          </w:rPr>
          <w:t>(七)、机械设备安全保障措施</w:t>
        </w:r>
        <w:r>
          <w:tab/>
        </w:r>
        <w:r>
          <w:fldChar w:fldCharType="begin"/>
        </w:r>
        <w:r>
          <w:instrText xml:space="preserve"> PAGEREF _Toc31456 \h </w:instrText>
        </w:r>
        <w:r>
          <w:fldChar w:fldCharType="separate"/>
        </w:r>
        <w:r>
          <w:t>38</w:t>
        </w:r>
        <w:r>
          <w:fldChar w:fldCharType="end"/>
        </w:r>
      </w:hyperlink>
    </w:p>
    <w:p>
      <w:pPr>
        <w:pStyle w:val="TOC1"/>
        <w:tabs>
          <w:tab w:val="right" w:leader="dot" w:pos="8306"/>
        </w:tabs>
      </w:pPr>
      <w:hyperlink w:anchor="_Toc657" w:history="1">
        <w:r>
          <w:rPr>
            <w:rFonts w:ascii="仿宋" w:eastAsia="仿宋" w:hAnsi="仿宋" w:cs="仿宋" w:hint="eastAsia"/>
            <w:lang w:eastAsia="zh-CN"/>
          </w:rPr>
          <w:t>十、火车自动采样设备项目计划安排</w:t>
        </w:r>
        <w:r>
          <w:tab/>
        </w:r>
        <w:r>
          <w:fldChar w:fldCharType="begin"/>
        </w:r>
        <w:r>
          <w:instrText xml:space="preserve"> PAGEREF _Toc657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1" w:history="1">
        <w:r>
          <w:rPr>
            <w:rFonts w:ascii="仿宋" w:eastAsia="仿宋" w:hAnsi="仿宋" w:cs="仿宋" w:hint="eastAsia"/>
            <w:lang w:eastAsia="zh-CN"/>
          </w:rPr>
          <w:t>(一)、建设周期</w:t>
        </w:r>
        <w:r>
          <w:tab/>
        </w:r>
        <w:r>
          <w:fldChar w:fldCharType="begin"/>
        </w:r>
        <w:r>
          <w:instrText xml:space="preserve"> PAGEREF _Toc26111 \h </w:instrText>
        </w:r>
        <w:r>
          <w:fldChar w:fldCharType="separate"/>
        </w:r>
        <w:r>
          <w:t>39</w:t>
        </w:r>
        <w:r>
          <w:fldChar w:fldCharType="end"/>
        </w:r>
      </w:hyperlink>
    </w:p>
    <w:p>
      <w:pPr>
        <w:pStyle w:val="TOC2"/>
        <w:tabs>
          <w:tab w:val="right" w:leader="dot" w:pos="8306"/>
        </w:tabs>
      </w:pPr>
      <w:hyperlink w:anchor="_Toc5474" w:history="1">
        <w:r>
          <w:rPr>
            <w:rFonts w:ascii="仿宋" w:eastAsia="仿宋" w:hAnsi="仿宋" w:cs="仿宋" w:hint="eastAsia"/>
            <w:lang w:eastAsia="zh-CN"/>
          </w:rPr>
          <w:t>(二)、建设进度</w:t>
        </w:r>
        <w:r>
          <w:tab/>
        </w:r>
        <w:r>
          <w:fldChar w:fldCharType="begin"/>
        </w:r>
        <w:r>
          <w:instrText xml:space="preserve"> PAGEREF _Toc5474 \h </w:instrText>
        </w:r>
        <w:r>
          <w:fldChar w:fldCharType="separate"/>
        </w:r>
        <w:r>
          <w:t>40</w:t>
        </w:r>
        <w:r>
          <w:fldChar w:fldCharType="end"/>
        </w:r>
      </w:hyperlink>
    </w:p>
    <w:p>
      <w:pPr>
        <w:pStyle w:val="TOC2"/>
        <w:tabs>
          <w:tab w:val="right" w:leader="dot" w:pos="8306"/>
        </w:tabs>
      </w:pPr>
      <w:hyperlink w:anchor="_Toc24223" w:history="1">
        <w:r>
          <w:rPr>
            <w:rFonts w:ascii="仿宋" w:eastAsia="仿宋" w:hAnsi="仿宋" w:cs="仿宋" w:hint="eastAsia"/>
            <w:lang w:eastAsia="zh-CN"/>
          </w:rPr>
          <w:t>(三)、进度安排注意事项</w:t>
        </w:r>
        <w:r>
          <w:tab/>
        </w:r>
        <w:r>
          <w:fldChar w:fldCharType="begin"/>
        </w:r>
        <w:r>
          <w:instrText xml:space="preserve"> PAGEREF _Toc24223 \h </w:instrText>
        </w:r>
        <w:r>
          <w:fldChar w:fldCharType="separate"/>
        </w:r>
        <w:r>
          <w:t>41</w:t>
        </w:r>
        <w:r>
          <w:fldChar w:fldCharType="end"/>
        </w:r>
      </w:hyperlink>
    </w:p>
    <w:p>
      <w:pPr>
        <w:pStyle w:val="TOC2"/>
        <w:tabs>
          <w:tab w:val="right" w:leader="dot" w:pos="8306"/>
        </w:tabs>
      </w:pPr>
      <w:hyperlink w:anchor="_Toc3947" w:history="1">
        <w:r>
          <w:rPr>
            <w:rFonts w:ascii="仿宋" w:eastAsia="仿宋" w:hAnsi="仿宋" w:cs="仿宋" w:hint="eastAsia"/>
            <w:lang w:eastAsia="zh-CN"/>
          </w:rPr>
          <w:t>(四)、人力资源配置</w:t>
        </w:r>
        <w:r>
          <w:tab/>
        </w:r>
        <w:r>
          <w:fldChar w:fldCharType="begin"/>
        </w:r>
        <w:r>
          <w:instrText xml:space="preserve"> PAGEREF _Toc3947 \h </w:instrText>
        </w:r>
        <w:r>
          <w:fldChar w:fldCharType="separate"/>
        </w:r>
        <w:r>
          <w:t>43</w:t>
        </w:r>
        <w:r>
          <w:fldChar w:fldCharType="end"/>
        </w:r>
      </w:hyperlink>
    </w:p>
    <w:p>
      <w:pPr>
        <w:pStyle w:val="TOC1"/>
        <w:tabs>
          <w:tab w:val="right" w:leader="dot" w:pos="8306"/>
        </w:tabs>
      </w:pPr>
      <w:hyperlink w:anchor="_Toc24435" w:history="1">
        <w:r>
          <w:rPr>
            <w:rFonts w:ascii="仿宋" w:eastAsia="仿宋" w:hAnsi="仿宋" w:cs="仿宋" w:hint="eastAsia"/>
            <w:lang w:eastAsia="zh-CN"/>
          </w:rPr>
          <w:t>十一、火车自动采样设备项目投资规划</w:t>
        </w:r>
        <w:r>
          <w:tab/>
        </w:r>
        <w:r>
          <w:fldChar w:fldCharType="begin"/>
        </w:r>
        <w:r>
          <w:instrText xml:space="preserve"> PAGEREF _Toc24435 \h </w:instrText>
        </w:r>
        <w:r>
          <w:fldChar w:fldCharType="separate"/>
        </w:r>
        <w:r>
          <w:t>44</w:t>
        </w:r>
        <w:r>
          <w:fldChar w:fldCharType="end"/>
        </w:r>
      </w:hyperlink>
    </w:p>
    <w:p>
      <w:pPr>
        <w:pStyle w:val="TOC2"/>
        <w:tabs>
          <w:tab w:val="right" w:leader="dot" w:pos="8306"/>
        </w:tabs>
      </w:pPr>
      <w:hyperlink w:anchor="_Toc28743" w:history="1">
        <w:r>
          <w:rPr>
            <w:rFonts w:ascii="仿宋" w:eastAsia="仿宋" w:hAnsi="仿宋" w:cs="仿宋" w:hint="eastAsia"/>
            <w:lang w:eastAsia="zh-CN"/>
          </w:rPr>
          <w:t>(一)、火车自动采样设备项目总投资估算</w:t>
        </w:r>
        <w:r>
          <w:tab/>
        </w:r>
        <w:r>
          <w:fldChar w:fldCharType="begin"/>
        </w:r>
        <w:r>
          <w:instrText xml:space="preserve"> PAGEREF _Toc28743 \h </w:instrText>
        </w:r>
        <w:r>
          <w:fldChar w:fldCharType="separate"/>
        </w:r>
        <w:r>
          <w:t>44</w:t>
        </w:r>
        <w:r>
          <w:fldChar w:fldCharType="end"/>
        </w:r>
      </w:hyperlink>
    </w:p>
    <w:p>
      <w:pPr>
        <w:pStyle w:val="TOC2"/>
        <w:tabs>
          <w:tab w:val="right" w:leader="dot" w:pos="8306"/>
        </w:tabs>
      </w:pPr>
      <w:hyperlink w:anchor="_Toc633" w:history="1">
        <w:r>
          <w:rPr>
            <w:rFonts w:ascii="仿宋" w:eastAsia="仿宋" w:hAnsi="仿宋" w:cs="仿宋" w:hint="eastAsia"/>
            <w:lang w:eastAsia="zh-CN"/>
          </w:rPr>
          <w:t>(二)、资金筹措</w:t>
        </w:r>
        <w:r>
          <w:tab/>
        </w:r>
        <w:r>
          <w:fldChar w:fldCharType="begin"/>
        </w:r>
        <w:r>
          <w:instrText xml:space="preserve"> PAGEREF _Toc633 \h </w:instrText>
        </w:r>
        <w:r>
          <w:fldChar w:fldCharType="separate"/>
        </w:r>
        <w:r>
          <w:t>45</w:t>
        </w:r>
        <w:r>
          <w:fldChar w:fldCharType="end"/>
        </w:r>
      </w:hyperlink>
    </w:p>
    <w:p>
      <w:pPr>
        <w:pStyle w:val="TOC1"/>
        <w:tabs>
          <w:tab w:val="right" w:leader="dot" w:pos="8306"/>
        </w:tabs>
      </w:pPr>
      <w:hyperlink w:anchor="_Toc26502" w:history="1">
        <w:r>
          <w:rPr>
            <w:rFonts w:ascii="仿宋" w:eastAsia="仿宋" w:hAnsi="仿宋" w:cs="仿宋" w:hint="eastAsia"/>
            <w:lang w:eastAsia="zh-CN"/>
          </w:rPr>
          <w:t>十二、火车自动采样设备项目人力资源培养与发展</w:t>
        </w:r>
        <w:r>
          <w:tab/>
        </w:r>
        <w:r>
          <w:fldChar w:fldCharType="begin"/>
        </w:r>
        <w:r>
          <w:instrText xml:space="preserve"> PAGEREF _Toc26502 \h </w:instrText>
        </w:r>
        <w:r>
          <w:fldChar w:fldCharType="separate"/>
        </w:r>
        <w:r>
          <w:t>46</w:t>
        </w:r>
        <w:r>
          <w:fldChar w:fldCharType="end"/>
        </w:r>
      </w:hyperlink>
    </w:p>
    <w:p>
      <w:pPr>
        <w:pStyle w:val="TOC2"/>
        <w:tabs>
          <w:tab w:val="right" w:leader="dot" w:pos="8306"/>
        </w:tabs>
      </w:pPr>
      <w:hyperlink w:anchor="_Toc26722" w:history="1">
        <w:r>
          <w:rPr>
            <w:rFonts w:ascii="仿宋" w:eastAsia="仿宋" w:hAnsi="仿宋" w:cs="仿宋" w:hint="eastAsia"/>
            <w:lang w:eastAsia="zh-CN"/>
          </w:rPr>
          <w:t>(一)、人才需求与规划</w:t>
        </w:r>
        <w:r>
          <w:tab/>
        </w:r>
        <w:r>
          <w:fldChar w:fldCharType="begin"/>
        </w:r>
        <w:r>
          <w:instrText xml:space="preserve"> PAGEREF _Toc26722 \h </w:instrText>
        </w:r>
        <w:r>
          <w:fldChar w:fldCharType="separate"/>
        </w:r>
        <w:r>
          <w:t>46</w:t>
        </w:r>
        <w:r>
          <w:fldChar w:fldCharType="end"/>
        </w:r>
      </w:hyperlink>
    </w:p>
    <w:p>
      <w:pPr>
        <w:pStyle w:val="TOC2"/>
        <w:tabs>
          <w:tab w:val="right" w:leader="dot" w:pos="8306"/>
        </w:tabs>
      </w:pPr>
      <w:hyperlink w:anchor="_Toc3313" w:history="1">
        <w:r>
          <w:rPr>
            <w:rFonts w:ascii="仿宋" w:eastAsia="仿宋" w:hAnsi="仿宋" w:cs="仿宋" w:hint="eastAsia"/>
            <w:lang w:eastAsia="zh-CN"/>
          </w:rPr>
          <w:t>(二)、培训与发展计划</w:t>
        </w:r>
        <w:r>
          <w:tab/>
        </w:r>
        <w:r>
          <w:fldChar w:fldCharType="begin"/>
        </w:r>
        <w:r>
          <w:instrText xml:space="preserve"> PAGEREF _Toc3313 \h </w:instrText>
        </w:r>
        <w:r>
          <w:fldChar w:fldCharType="separate"/>
        </w:r>
        <w:r>
          <w:t>46</w:t>
        </w:r>
        <w:r>
          <w:fldChar w:fldCharType="end"/>
        </w:r>
      </w:hyperlink>
    </w:p>
    <w:p>
      <w:pPr>
        <w:pStyle w:val="TOC1"/>
        <w:tabs>
          <w:tab w:val="right" w:leader="dot" w:pos="8306"/>
        </w:tabs>
      </w:pPr>
      <w:hyperlink w:anchor="_Toc17481" w:history="1">
        <w:r>
          <w:rPr>
            <w:rFonts w:ascii="仿宋" w:eastAsia="仿宋" w:hAnsi="仿宋" w:cs="仿宋" w:hint="eastAsia"/>
            <w:lang w:eastAsia="zh-CN"/>
          </w:rPr>
          <w:t>十三、利益相关者分析与沟通计划</w:t>
        </w:r>
        <w:r>
          <w:tab/>
        </w:r>
        <w:r>
          <w:fldChar w:fldCharType="begin"/>
        </w:r>
        <w:r>
          <w:instrText xml:space="preserve"> PAGEREF _Toc17481 \h </w:instrText>
        </w:r>
        <w:r>
          <w:fldChar w:fldCharType="separate"/>
        </w:r>
        <w:r>
          <w:t>47</w:t>
        </w:r>
        <w:r>
          <w:fldChar w:fldCharType="end"/>
        </w:r>
      </w:hyperlink>
    </w:p>
    <w:p>
      <w:pPr>
        <w:pStyle w:val="TOC2"/>
        <w:tabs>
          <w:tab w:val="right" w:leader="dot" w:pos="8306"/>
        </w:tabs>
      </w:pPr>
      <w:hyperlink w:anchor="_Toc8164" w:history="1">
        <w:r>
          <w:rPr>
            <w:rFonts w:ascii="仿宋" w:eastAsia="仿宋" w:hAnsi="仿宋" w:cs="仿宋" w:hint="eastAsia"/>
            <w:lang w:eastAsia="zh-CN"/>
          </w:rPr>
          <w:t>(一)、利益相关者分析</w:t>
        </w:r>
        <w:r>
          <w:tab/>
        </w:r>
        <w:r>
          <w:fldChar w:fldCharType="begin"/>
        </w:r>
        <w:r>
          <w:instrText xml:space="preserve"> PAGEREF _Toc8164 \h </w:instrText>
        </w:r>
        <w:r>
          <w:fldChar w:fldCharType="separate"/>
        </w:r>
        <w:r>
          <w:t>47</w:t>
        </w:r>
        <w:r>
          <w:fldChar w:fldCharType="end"/>
        </w:r>
      </w:hyperlink>
    </w:p>
    <w:p>
      <w:pPr>
        <w:pStyle w:val="TOC2"/>
        <w:tabs>
          <w:tab w:val="right" w:leader="dot" w:pos="8306"/>
        </w:tabs>
      </w:pPr>
      <w:hyperlink w:anchor="_Toc30237" w:history="1">
        <w:r>
          <w:rPr>
            <w:rFonts w:ascii="仿宋" w:eastAsia="仿宋" w:hAnsi="仿宋" w:cs="仿宋" w:hint="eastAsia"/>
            <w:lang w:eastAsia="zh-CN"/>
          </w:rPr>
          <w:t>(二)、沟通计划</w:t>
        </w:r>
        <w:r>
          <w:tab/>
        </w:r>
        <w:r>
          <w:fldChar w:fldCharType="begin"/>
        </w:r>
        <w:r>
          <w:instrText xml:space="preserve"> PAGEREF _Toc30237 \h </w:instrText>
        </w:r>
        <w:r>
          <w:fldChar w:fldCharType="separate"/>
        </w:r>
        <w:r>
          <w:t>48</w:t>
        </w:r>
        <w:r>
          <w:fldChar w:fldCharType="end"/>
        </w:r>
      </w:hyperlink>
    </w:p>
    <w:p>
      <w:pPr>
        <w:pStyle w:val="TOC1"/>
        <w:tabs>
          <w:tab w:val="right" w:leader="dot" w:pos="8306"/>
        </w:tabs>
      </w:pPr>
      <w:hyperlink w:anchor="_Toc11914" w:history="1">
        <w:r>
          <w:rPr>
            <w:rFonts w:ascii="仿宋" w:eastAsia="仿宋" w:hAnsi="仿宋" w:cs="仿宋" w:hint="eastAsia"/>
            <w:lang w:eastAsia="zh-CN"/>
          </w:rPr>
          <w:t>十四、火车自动采样设备项目治理与监督</w:t>
        </w:r>
        <w:r>
          <w:tab/>
        </w:r>
        <w:r>
          <w:fldChar w:fldCharType="begin"/>
        </w:r>
        <w:r>
          <w:instrText xml:space="preserve"> PAGEREF _Toc11914 \h </w:instrText>
        </w:r>
        <w:r>
          <w:fldChar w:fldCharType="separate"/>
        </w:r>
        <w:r>
          <w:t>49</w:t>
        </w:r>
        <w:r>
          <w:fldChar w:fldCharType="end"/>
        </w:r>
      </w:hyperlink>
    </w:p>
    <w:p>
      <w:pPr>
        <w:pStyle w:val="TOC2"/>
        <w:tabs>
          <w:tab w:val="right" w:leader="dot" w:pos="8306"/>
        </w:tabs>
      </w:pPr>
      <w:hyperlink w:anchor="_Toc12650" w:history="1">
        <w:r>
          <w:rPr>
            <w:rFonts w:ascii="仿宋" w:eastAsia="仿宋" w:hAnsi="仿宋" w:cs="仿宋" w:hint="eastAsia"/>
            <w:lang w:eastAsia="zh-CN"/>
          </w:rPr>
          <w:t>(一)、火车自动采样设备项目治理结构</w:t>
        </w:r>
        <w:r>
          <w:tab/>
        </w:r>
        <w:r>
          <w:fldChar w:fldCharType="begin"/>
        </w:r>
        <w:r>
          <w:instrText xml:space="preserve"> PAGEREF _Toc12650 \h </w:instrText>
        </w:r>
        <w:r>
          <w:fldChar w:fldCharType="separate"/>
        </w:r>
        <w:r>
          <w:t>49</w:t>
        </w:r>
        <w:r>
          <w:fldChar w:fldCharType="end"/>
        </w:r>
      </w:hyperlink>
    </w:p>
    <w:p>
      <w:pPr>
        <w:pStyle w:val="TOC2"/>
        <w:tabs>
          <w:tab w:val="right" w:leader="dot" w:pos="8306"/>
        </w:tabs>
      </w:pPr>
      <w:hyperlink w:anchor="_Toc19462" w:history="1">
        <w:r>
          <w:rPr>
            <w:rFonts w:ascii="仿宋" w:eastAsia="仿宋" w:hAnsi="仿宋" w:cs="仿宋" w:hint="eastAsia"/>
            <w:lang w:eastAsia="zh-CN"/>
          </w:rPr>
          <w:t>(二)、监督与审计</w:t>
        </w:r>
        <w:r>
          <w:tab/>
        </w:r>
        <w:r>
          <w:fldChar w:fldCharType="begin"/>
        </w:r>
        <w:r>
          <w:instrText xml:space="preserve"> PAGEREF _Toc19462 \h </w:instrText>
        </w:r>
        <w:r>
          <w:fldChar w:fldCharType="separate"/>
        </w:r>
        <w:r>
          <w:t>51</w:t>
        </w:r>
        <w:r>
          <w:fldChar w:fldCharType="end"/>
        </w:r>
      </w:hyperlink>
    </w:p>
    <w:p>
      <w:pPr>
        <w:pStyle w:val="TOC1"/>
        <w:tabs>
          <w:tab w:val="right" w:leader="dot" w:pos="8306"/>
        </w:tabs>
      </w:pPr>
      <w:hyperlink w:anchor="_Toc23401" w:history="1">
        <w:r>
          <w:rPr>
            <w:rFonts w:ascii="仿宋" w:eastAsia="仿宋" w:hAnsi="仿宋" w:cs="仿宋" w:hint="eastAsia"/>
            <w:lang w:eastAsia="zh-CN"/>
          </w:rPr>
          <w:t>十五、火车自动采样设备项目变更管理</w:t>
        </w:r>
        <w:r>
          <w:tab/>
        </w:r>
        <w:r>
          <w:fldChar w:fldCharType="begin"/>
        </w:r>
        <w:r>
          <w:instrText xml:space="preserve"> PAGEREF _Toc23401 \h </w:instrText>
        </w:r>
        <w:r>
          <w:fldChar w:fldCharType="separate"/>
        </w:r>
        <w:r>
          <w:t>52</w:t>
        </w:r>
        <w:r>
          <w:fldChar w:fldCharType="end"/>
        </w:r>
      </w:hyperlink>
    </w:p>
    <w:p>
      <w:pPr>
        <w:pStyle w:val="TOC2"/>
        <w:tabs>
          <w:tab w:val="right" w:leader="dot" w:pos="8306"/>
        </w:tabs>
      </w:pPr>
      <w:hyperlink w:anchor="_Toc29899" w:history="1">
        <w:r>
          <w:rPr>
            <w:rFonts w:ascii="仿宋" w:eastAsia="仿宋" w:hAnsi="仿宋" w:cs="仿宋" w:hint="eastAsia"/>
            <w:lang w:eastAsia="zh-CN"/>
          </w:rPr>
          <w:t>(一)、变更申请与评估</w:t>
        </w:r>
        <w:r>
          <w:tab/>
        </w:r>
        <w:r>
          <w:fldChar w:fldCharType="begin"/>
        </w:r>
        <w:r>
          <w:instrText xml:space="preserve"> PAGEREF _Toc29899 \h </w:instrText>
        </w:r>
        <w:r>
          <w:fldChar w:fldCharType="separate"/>
        </w:r>
        <w:r>
          <w:t>52</w:t>
        </w:r>
        <w:r>
          <w:fldChar w:fldCharType="end"/>
        </w:r>
      </w:hyperlink>
    </w:p>
    <w:p>
      <w:pPr>
        <w:pStyle w:val="TOC2"/>
        <w:tabs>
          <w:tab w:val="right" w:leader="dot" w:pos="8306"/>
        </w:tabs>
      </w:pPr>
      <w:hyperlink w:anchor="_Toc25207" w:history="1">
        <w:r>
          <w:rPr>
            <w:rFonts w:ascii="仿宋" w:eastAsia="仿宋" w:hAnsi="仿宋" w:cs="仿宋" w:hint="eastAsia"/>
            <w:lang w:eastAsia="zh-CN"/>
          </w:rPr>
          <w:t>(二)、变更实施与控制</w:t>
        </w:r>
        <w:r>
          <w:tab/>
        </w:r>
        <w:r>
          <w:fldChar w:fldCharType="begin"/>
        </w:r>
        <w:r>
          <w:instrText xml:space="preserve"> PAGEREF _Toc25207 \h </w:instrText>
        </w:r>
        <w:r>
          <w:fldChar w:fldCharType="separate"/>
        </w:r>
        <w:r>
          <w:t>53</w:t>
        </w:r>
        <w:r>
          <w:fldChar w:fldCharType="end"/>
        </w:r>
      </w:hyperlink>
    </w:p>
    <w:p>
      <w:pPr>
        <w:pStyle w:val="TOC1"/>
        <w:tabs>
          <w:tab w:val="right" w:leader="dot" w:pos="8306"/>
        </w:tabs>
      </w:pPr>
      <w:hyperlink w:anchor="_Toc31400" w:history="1">
        <w:r>
          <w:rPr>
            <w:rFonts w:ascii="仿宋" w:eastAsia="仿宋" w:hAnsi="仿宋" w:cs="仿宋" w:hint="eastAsia"/>
            <w:lang w:eastAsia="zh-CN"/>
          </w:rPr>
          <w:t>十六、供应链管理</w:t>
        </w:r>
        <w:r>
          <w:tab/>
        </w:r>
        <w:r>
          <w:fldChar w:fldCharType="begin"/>
        </w:r>
        <w:r>
          <w:instrText xml:space="preserve"> PAGEREF _Toc31400 \h </w:instrText>
        </w:r>
        <w:r>
          <w:fldChar w:fldCharType="separate"/>
        </w:r>
        <w:r>
          <w:t>53</w:t>
        </w:r>
        <w:r>
          <w:fldChar w:fldCharType="end"/>
        </w:r>
      </w:hyperlink>
    </w:p>
    <w:p>
      <w:pPr>
        <w:pStyle w:val="TOC2"/>
        <w:tabs>
          <w:tab w:val="right" w:leader="dot" w:pos="8306"/>
        </w:tabs>
      </w:pPr>
      <w:hyperlink w:anchor="_Toc8809" w:history="1">
        <w:r>
          <w:rPr>
            <w:rFonts w:ascii="仿宋" w:eastAsia="仿宋" w:hAnsi="仿宋" w:cs="仿宋" w:hint="eastAsia"/>
            <w:lang w:eastAsia="zh-CN"/>
          </w:rPr>
          <w:t>(一)、供应链战略规划</w:t>
        </w:r>
        <w:r>
          <w:tab/>
        </w:r>
        <w:r>
          <w:fldChar w:fldCharType="begin"/>
        </w:r>
        <w:r>
          <w:instrText xml:space="preserve"> PAGEREF _Toc8809 \h </w:instrText>
        </w:r>
        <w:r>
          <w:fldChar w:fldCharType="separate"/>
        </w:r>
        <w:r>
          <w:t>53</w:t>
        </w:r>
        <w:r>
          <w:fldChar w:fldCharType="end"/>
        </w:r>
      </w:hyperlink>
    </w:p>
    <w:p>
      <w:pPr>
        <w:pStyle w:val="TOC2"/>
        <w:tabs>
          <w:tab w:val="right" w:leader="dot" w:pos="8306"/>
        </w:tabs>
      </w:pPr>
      <w:hyperlink w:anchor="_Toc24154" w:history="1">
        <w:r>
          <w:rPr>
            <w:rFonts w:ascii="仿宋" w:eastAsia="仿宋" w:hAnsi="仿宋" w:cs="仿宋" w:hint="eastAsia"/>
            <w:lang w:eastAsia="zh-CN"/>
          </w:rPr>
          <w:t>(二)、供应商选择与合作</w:t>
        </w:r>
        <w:r>
          <w:tab/>
        </w:r>
        <w:r>
          <w:fldChar w:fldCharType="begin"/>
        </w:r>
        <w:r>
          <w:instrText xml:space="preserve"> PAGEREF _Toc24154 \h </w:instrText>
        </w:r>
        <w:r>
          <w:fldChar w:fldCharType="separate"/>
        </w:r>
        <w:r>
          <w:t>55</w:t>
        </w:r>
        <w:r>
          <w:fldChar w:fldCharType="end"/>
        </w:r>
      </w:hyperlink>
    </w:p>
    <w:p>
      <w:pPr>
        <w:pStyle w:val="TOC2"/>
        <w:tabs>
          <w:tab w:val="right" w:leader="dot" w:pos="8306"/>
        </w:tabs>
      </w:pPr>
      <w:hyperlink w:anchor="_Toc17493" w:history="1">
        <w:r>
          <w:rPr>
            <w:rFonts w:ascii="仿宋" w:eastAsia="仿宋" w:hAnsi="仿宋" w:cs="仿宋" w:hint="eastAsia"/>
            <w:lang w:eastAsia="zh-CN"/>
          </w:rPr>
          <w:t>(三)、物流与库存管理</w:t>
        </w:r>
        <w:r>
          <w:tab/>
        </w:r>
        <w:r>
          <w:fldChar w:fldCharType="begin"/>
        </w:r>
        <w:r>
          <w:instrText xml:space="preserve"> PAGEREF _Toc17493 \h </w:instrText>
        </w:r>
        <w:r>
          <w:fldChar w:fldCharType="separate"/>
        </w:r>
        <w:r>
          <w:t>56</w:t>
        </w:r>
        <w:r>
          <w:fldChar w:fldCharType="end"/>
        </w:r>
      </w:hyperlink>
    </w:p>
    <w:p>
      <w:pPr>
        <w:pStyle w:val="TOC1"/>
        <w:tabs>
          <w:tab w:val="right" w:leader="dot" w:pos="8306"/>
        </w:tabs>
      </w:pPr>
      <w:hyperlink w:anchor="_Toc27307" w:history="1">
        <w:r>
          <w:rPr>
            <w:rFonts w:ascii="仿宋" w:eastAsia="仿宋" w:hAnsi="仿宋" w:cs="仿宋" w:hint="eastAsia"/>
            <w:lang w:eastAsia="zh-CN"/>
          </w:rPr>
          <w:t>十七、火车自动采样设备项目工程方案分析</w:t>
        </w:r>
        <w:r>
          <w:tab/>
        </w:r>
        <w:r>
          <w:fldChar w:fldCharType="begin"/>
        </w:r>
        <w:r>
          <w:instrText xml:space="preserve"> PAGEREF _Toc27307 \h </w:instrText>
        </w:r>
        <w:r>
          <w:fldChar w:fldCharType="separate"/>
        </w:r>
        <w:r>
          <w:t>58</w:t>
        </w:r>
        <w:r>
          <w:fldChar w:fldCharType="end"/>
        </w:r>
      </w:hyperlink>
    </w:p>
    <w:p>
      <w:pPr>
        <w:pStyle w:val="TOC2"/>
        <w:tabs>
          <w:tab w:val="right" w:leader="dot" w:pos="8306"/>
        </w:tabs>
      </w:pPr>
      <w:hyperlink w:anchor="_Toc15813" w:history="1">
        <w:r>
          <w:rPr>
            <w:rFonts w:ascii="仿宋" w:eastAsia="仿宋" w:hAnsi="仿宋" w:cs="仿宋" w:hint="eastAsia"/>
            <w:lang w:eastAsia="zh-CN"/>
          </w:rPr>
          <w:t>(一)、建筑工程设计原则</w:t>
        </w:r>
        <w:r>
          <w:tab/>
        </w:r>
        <w:r>
          <w:fldChar w:fldCharType="begin"/>
        </w:r>
        <w:r>
          <w:instrText xml:space="preserve"> PAGEREF _Toc15813 \h </w:instrText>
        </w:r>
        <w:r>
          <w:fldChar w:fldCharType="separate"/>
        </w:r>
        <w:r>
          <w:t>58</w:t>
        </w:r>
        <w:r>
          <w:fldChar w:fldCharType="end"/>
        </w:r>
      </w:hyperlink>
    </w:p>
    <w:p>
      <w:pPr>
        <w:pStyle w:val="TOC2"/>
        <w:tabs>
          <w:tab w:val="right" w:leader="dot" w:pos="8306"/>
        </w:tabs>
      </w:pPr>
      <w:hyperlink w:anchor="_Toc17751" w:history="1">
        <w:r>
          <w:rPr>
            <w:rFonts w:ascii="仿宋" w:eastAsia="仿宋" w:hAnsi="仿宋" w:cs="仿宋" w:hint="eastAsia"/>
            <w:lang w:eastAsia="zh-CN"/>
          </w:rPr>
          <w:t>(二)、土建工程建设指标</w:t>
        </w:r>
        <w:r>
          <w:tab/>
        </w:r>
        <w:r>
          <w:fldChar w:fldCharType="begin"/>
        </w:r>
        <w:r>
          <w:instrText xml:space="preserve"> PAGEREF _Toc17751 \h </w:instrText>
        </w:r>
        <w:r>
          <w:fldChar w:fldCharType="separate"/>
        </w:r>
        <w:r>
          <w:t>61</w:t>
        </w:r>
        <w:r>
          <w:fldChar w:fldCharType="end"/>
        </w:r>
      </w:hyperlink>
    </w:p>
    <w:p>
      <w:pPr>
        <w:pStyle w:val="TOC1"/>
        <w:tabs>
          <w:tab w:val="right" w:leader="dot" w:pos="8306"/>
        </w:tabs>
      </w:pPr>
      <w:hyperlink w:anchor="_Toc29300" w:history="1">
        <w:r>
          <w:rPr>
            <w:rFonts w:ascii="仿宋" w:eastAsia="仿宋" w:hAnsi="仿宋" w:cs="仿宋" w:hint="eastAsia"/>
            <w:lang w:eastAsia="zh-CN"/>
          </w:rPr>
          <w:t>十八、火车自动采样设备项目实施时间节点</w:t>
        </w:r>
        <w:r>
          <w:tab/>
        </w:r>
        <w:r>
          <w:fldChar w:fldCharType="begin"/>
        </w:r>
        <w:r>
          <w:instrText xml:space="preserve"> PAGEREF _Toc29300 \h </w:instrText>
        </w:r>
        <w:r>
          <w:fldChar w:fldCharType="separate"/>
        </w:r>
        <w:r>
          <w:t>63</w:t>
        </w:r>
        <w:r>
          <w:fldChar w:fldCharType="end"/>
        </w:r>
      </w:hyperlink>
    </w:p>
    <w:p>
      <w:pPr>
        <w:pStyle w:val="TOC2"/>
        <w:tabs>
          <w:tab w:val="right" w:leader="dot" w:pos="8306"/>
        </w:tabs>
      </w:pPr>
      <w:hyperlink w:anchor="_Toc3155" w:history="1">
        <w:r>
          <w:rPr>
            <w:rFonts w:ascii="仿宋" w:eastAsia="仿宋" w:hAnsi="仿宋" w:cs="仿宋" w:hint="eastAsia"/>
            <w:lang w:eastAsia="zh-CN"/>
          </w:rPr>
          <w:t>(一)、火车自动采样设备项目启动阶段时间节点</w:t>
        </w:r>
        <w:r>
          <w:tab/>
        </w:r>
        <w:r>
          <w:fldChar w:fldCharType="begin"/>
        </w:r>
        <w:r>
          <w:instrText xml:space="preserve"> PAGEREF _Toc3155 \h </w:instrText>
        </w:r>
        <w:r>
          <w:fldChar w:fldCharType="separate"/>
        </w:r>
        <w:r>
          <w:t>63</w:t>
        </w:r>
        <w:r>
          <w:fldChar w:fldCharType="end"/>
        </w:r>
      </w:hyperlink>
    </w:p>
    <w:p>
      <w:pPr>
        <w:pStyle w:val="TOC2"/>
        <w:tabs>
          <w:tab w:val="right" w:leader="dot" w:pos="8306"/>
        </w:tabs>
      </w:pPr>
      <w:hyperlink w:anchor="_Toc21765" w:history="1">
        <w:r>
          <w:rPr>
            <w:rFonts w:ascii="仿宋" w:eastAsia="仿宋" w:hAnsi="仿宋" w:cs="仿宋" w:hint="eastAsia"/>
            <w:lang w:eastAsia="zh-CN"/>
          </w:rPr>
          <w:t>(二)、火车自动采样设备项目执行阶段时间节点</w:t>
        </w:r>
        <w:r>
          <w:tab/>
        </w:r>
        <w:r>
          <w:fldChar w:fldCharType="begin"/>
        </w:r>
        <w:r>
          <w:instrText xml:space="preserve"> PAGEREF _Toc21765 \h </w:instrText>
        </w:r>
        <w:r>
          <w:fldChar w:fldCharType="separate"/>
        </w:r>
        <w:r>
          <w:t>64</w:t>
        </w:r>
        <w:r>
          <w:fldChar w:fldCharType="end"/>
        </w:r>
      </w:hyperlink>
    </w:p>
    <w:p>
      <w:pPr>
        <w:pStyle w:val="TOC2"/>
        <w:tabs>
          <w:tab w:val="right" w:leader="dot" w:pos="8306"/>
        </w:tabs>
      </w:pPr>
      <w:hyperlink w:anchor="_Toc2609" w:history="1">
        <w:r>
          <w:rPr>
            <w:rFonts w:ascii="仿宋" w:eastAsia="仿宋" w:hAnsi="仿宋" w:cs="仿宋" w:hint="eastAsia"/>
            <w:lang w:eastAsia="zh-CN"/>
          </w:rPr>
          <w:t>(三)、火车自动采样设备项目完成阶段时间节点</w:t>
        </w:r>
        <w:r>
          <w:tab/>
        </w:r>
        <w:r>
          <w:fldChar w:fldCharType="begin"/>
        </w:r>
        <w:r>
          <w:instrText xml:space="preserve"> PAGEREF _Toc2609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00"/>
      <w:r>
        <w:rPr>
          <w:rFonts w:ascii="仿宋" w:eastAsia="仿宋" w:hAnsi="仿宋" w:cs="仿宋" w:hint="eastAsia"/>
          <w:sz w:val="28"/>
          <w:lang w:eastAsia="zh-CN"/>
        </w:rPr>
        <w:t>一、火车自动采样设备项目文档管理</w:t>
      </w:r>
      <w:bookmarkEnd w:id="2"/>
    </w:p>
    <w:p>
      <w:pPr>
        <w:pStyle w:val="Heading2"/>
        <w:rPr>
          <w:rFonts w:ascii="仿宋" w:eastAsia="仿宋" w:hAnsi="仿宋" w:cs="仿宋" w:hint="eastAsia"/>
          <w:lang w:eastAsia="zh-CN"/>
        </w:rPr>
      </w:pPr>
      <w:bookmarkStart w:id="3" w:name="_Toc98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火车自动采样设备项目高度重视文档的质量和准确性，以支持火车自动采样设备项目的各项活动和决策。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自动采样设备项目文档的编制始于火车自动采样设备项目计划的初期，我们制定了详细的文档编制计划，明确了每个文档的内容、格式和编写责任人。在火车自动采样设备项目启动阶段，我们首先编制了火车自动采样设备项目章程，明确定义了火车自动采样设备项目的目标、范围、风险等关键要素。随后，火车自动采样设备项目团队根据计划陆续编制了需求文档、设计文档、测试文档等各类文档，确保火车自动采样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火车自动采样设备项目管理中的重要环节，旨在确保火车自动采样设备项目文档符合质量标准和火车自动采样设备项目需求。在火车自动采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火车自动采样设备项目相关利益方和专业领域的专家对文档进行独立审查。这有助于获取更全面、客观的反馈，确保火车自动采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自动采样设备项目在文档编制与审查方面建立了严格的管理机制，通过规范的流程和多维度的审查，确保火车自动采样设备项目文档的质量、准确性和可靠性，为火车自动采样设备项目的顺利推进提供了有力支持。</w:t>
      </w:r>
    </w:p>
    <w:p>
      <w:pPr>
        <w:pStyle w:val="Heading2"/>
        <w:ind w:firstLine="560" w:firstLineChars="200"/>
        <w:rPr>
          <w:rFonts w:ascii="仿宋" w:eastAsia="仿宋" w:hAnsi="仿宋" w:cs="仿宋" w:hint="eastAsia"/>
          <w:sz w:val="28"/>
          <w:lang w:eastAsia="zh-CN"/>
        </w:rPr>
      </w:pPr>
      <w:bookmarkStart w:id="4" w:name="_Toc252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在火车自动采样设备项目中，我们致力于优化文档发布与分发过程，以确保信息的高效传递和团队间协作的顺畅进行。以下是我们采取的关键优化策略：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我们通过多渠道发布文档，包括电子邮件、火车自动采样设备项目管理平台、内部网站等，以满足不同团队成员的偏好和需求。多渠道发布确保了信息的全面覆盖。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我们采用了精细的权限控制，确保只有授权人员可以访问敏感信息。这种安全措施保护了火车自动采样设备项目文档的机密性，防止了未经授权的信息泄露。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火车自动采样设备项目生命周期中一个至关重要的环节，直接关系到火车自动采样设备项目信息的长期保存和历史记录的完整性。在火车自动采样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130"/>
      <w:r>
        <w:rPr>
          <w:rFonts w:ascii="仿宋" w:eastAsia="仿宋" w:hAnsi="仿宋" w:cs="仿宋" w:hint="eastAsia"/>
          <w:sz w:val="28"/>
          <w:lang w:eastAsia="zh-CN"/>
        </w:rPr>
        <w:t>二、火车自动采样设备项目危机管理</w:t>
      </w:r>
      <w:bookmarkEnd w:id="6"/>
    </w:p>
    <w:p>
      <w:pPr>
        <w:pStyle w:val="Heading2"/>
        <w:rPr>
          <w:rFonts w:ascii="仿宋" w:eastAsia="仿宋" w:hAnsi="仿宋" w:cs="仿宋" w:hint="eastAsia"/>
          <w:lang w:eastAsia="zh-CN"/>
        </w:rPr>
      </w:pPr>
      <w:bookmarkStart w:id="7" w:name="_Toc2710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自动采样设备项目危机管理中，危机预警与识别是确保火车自动采样设备项目稳健运行的核心步骤。通过建立全面的监测机制，火车自动采样设备项目团队旨在及时发现和理解潜在的风险和危机因素，以便采取及时的预防和应对措施，确保火车自动采样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火车自动采样设备项目团队全面分析了整个火车自动采样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火车自动采样设备项目团队着重于明确定义火车自动采样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火车自动采样设备项目进展的持续监控，团队能够及时发现潜在问题并作出迅速反应。火车自动采样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在这一阶段，团队的专业素养和反应速度将发挥至关重要的作用，以确保潜在危机能够在初期得到有效的处理，最大程度地减轻负面影响。通过危机预警与识别，火车自动采样设备项目得以更有序、可控地推进。</w:t>
      </w:r>
    </w:p>
    <w:p>
      <w:pPr>
        <w:pStyle w:val="Heading2"/>
        <w:ind w:firstLine="560" w:firstLineChars="200"/>
        <w:rPr>
          <w:rFonts w:ascii="仿宋" w:eastAsia="仿宋" w:hAnsi="仿宋" w:cs="仿宋" w:hint="eastAsia"/>
          <w:sz w:val="28"/>
          <w:lang w:eastAsia="zh-CN"/>
        </w:rPr>
      </w:pPr>
      <w:bookmarkStart w:id="8" w:name="_Toc1001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在危机发生时，火车自动采样设备项目团队立即行动，成立了应急小组。该小组的任务是迅速制定并实施紧急应对措施，以最小化潜在损失。以下是采取的主要措施：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暂停火车自动采样设备项目进度：为遏制危机蔓延，火车自动采样设备项目暂时停止进行，以便全面评估当前状况。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资源重新分配：重新评估火车自动采样设备项目资源的分配，确保最大限度地减小损失。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实时沟通：与关键利益相关者建立实时沟通机制，向他们传递火车自动采样设备项目危机的实际状况，保障火车自动采样设备项目核心利益。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在紧急应对的同时，火车自动采样设备项目团队强调了团队协作和有效沟通的重要性。以下是团队协作的关键举措：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信息共享机制：建立了信息共享平台，确保团队成员能够及时获取火车自动采样设备项目危机的实时信息。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领导者沟通：火车自动采样设备项目领导者通过定期会议和即时沟通工具，指导团队应对危机，保持团队稳定运行。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随着危机得到初步控制，火车自动采样设备项目团队转向制定恢复计划，以确保火车自动采样设备项目能够从中迅速恢复。主要恢复计划包括：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修复受损的进度计划：重新评估火车自动采样设备项目进度，制定修复计划，确保火车自动采样设备项目尽快回归正常进程。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重新调整资源分配：优化资源分配，确保火车自动采样设备项目在有限资源下高效运转。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风险管理机制加强：对火车自动采样设备项目风险进行全面评估，制定更强化的风险管理策略，以预防未来可能的危机。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60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63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火车自动采样设备项目的主要产品是XXXX，预计年产值为XXX万元。这一产品在市场中占据着重要的地位，其广泛的应用范围使得该火车自动采样设备项目的市场前景非常广阔。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火车自动采样设备项目的xxx产品作为重要的原材料之一，将在多个领域发挥关键作用。其在建筑、交通、能源等方面的广泛应用将为整个产业链提供强大的支持，形成产业协同效应。火车自动采样设备项目的年产值XXX万XXX万XXX万万元不仅反映了其在市场上的巨大潜力，更预示着它对国民经济的积极贡献。这种关联度高、涉及面广的产业关系，使得该火车自动采样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32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自动采样设备项目总征地面积为XXXX平方米，相当于约XX.XX亩，其中净用地面积为XXXX平方米，红线范围内相当于约XX.XX亩。这一用地规模充分考虑了火车自动采样设备项目的建设需求，保障了火车自动采样设备项目在合适的空间内得以充分发展。火车自动采样设备项目规划的总建筑面积为XXXX平方米，其中主体工程建设占XXXX平方米，计容建筑面积达XXXX平方米。预计建筑工程的投资将达到XXXX万元，为火车自动采样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火车自动采样设备项目计划购置的设备共计XXXX台（套），设备购置费用为XXXX万元。这一设备购置计划充分考虑到火车自动采样设备项目的生产需求和技术要求，确保了火车自动采样设备项目在生产运营中具备先进的技术装备和高效的生产能力。设备的合理配置将为火车自动采样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自动采样设备项目计划总投资为XXXX万元，预计年实现营业收入为XXXX万元。这一产能规模的设定旨在确保火车自动采样设备项目能够在投资与回报之间取得平衡，实现长期可持续的发展。火车自动采样设备项目的总投资充分考虑到各个方面的需求，包括用地建设、设备购置等多个环节，以确保火车自动采样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562"/>
      <w:r>
        <w:rPr>
          <w:rFonts w:ascii="仿宋" w:eastAsia="仿宋" w:hAnsi="仿宋" w:cs="仿宋" w:hint="eastAsia"/>
          <w:sz w:val="28"/>
          <w:lang w:eastAsia="zh-CN"/>
        </w:rPr>
        <w:t>四、火车自动采样设备项目绩效评估</w:t>
      </w:r>
      <w:bookmarkEnd w:id="12"/>
    </w:p>
    <w:p>
      <w:pPr>
        <w:pStyle w:val="Heading2"/>
        <w:rPr>
          <w:rFonts w:ascii="仿宋" w:eastAsia="仿宋" w:hAnsi="仿宋" w:cs="仿宋" w:hint="eastAsia"/>
          <w:lang w:eastAsia="zh-CN"/>
        </w:rPr>
      </w:pPr>
      <w:bookmarkStart w:id="13" w:name="_Toc2879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火车自动采样设备项目中，我们设计了一套全面的绩效评估指标，以确保火车自动采样设备项目的可控和成功交付。这些指标跨足火车自动采样设备项目目标、成本、进度和质量等多个维度，为我们提供了全面洞察火车自动采样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自动采样设备项目目标达成率是我们关注的首要指标。我们设定了明确的目标，并通过定期监测和评估，迅速发现并应对潜在的目标偏差。这为火车自动采样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成本绩效是另一个核心关注点。通过实际成本与预算成本的对比分析，我们深入了解成本差异的原因，及时调整资源分配，保持火车自动采样设备项目在经济效益方面的合理水平。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自动采样设备项目进度作为关键的绩效指标之一，得到了精心的关注。我们制定了详细的火车自动采样设备项目进度计划，并设立了进度符合度指标，确保实际进度与计划进度保持一致。这使我们能够快速发现和解决潜在的进度问题，保持火车自动采样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火车自动采样设备项目绩效的不可或缺的一环。我们引入了一系列的质量标准和客户满意度指标，以确保火车自动采样设备项目交付的成果在质量上达到或超越预期水平。通过持续监测这些指标，我们努力提升火车自动采样设备项目整体质量水平，为火车自动采样设备项目的成功交付提供有力保障。通过这些科学且全面的绩效评估，我们能够更好地引导火车自动采样设备项目的持续改进，确保火车自动采样设备项目目标的顺利达成。</w:t>
      </w:r>
    </w:p>
    <w:p>
      <w:pPr>
        <w:pStyle w:val="Heading2"/>
        <w:ind w:firstLine="560" w:firstLineChars="200"/>
        <w:rPr>
          <w:rFonts w:ascii="仿宋" w:eastAsia="仿宋" w:hAnsi="仿宋" w:cs="仿宋" w:hint="eastAsia"/>
          <w:sz w:val="28"/>
          <w:lang w:eastAsia="zh-CN"/>
        </w:rPr>
      </w:pPr>
      <w:bookmarkStart w:id="14" w:name="_Toc590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绩效评估是火车自动采样设备项目中的关键环节，为确保火车自动采样设备项目达到预期目标，我们采用了多层次、多维度的绩效评估方法。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火车自动采样设备项目的战略目标对齐，确保每个决策和行动都与火车自动采样设备项目整体目标保持一致。团队会定期召开战略对齐会议，审视当前工作与火车自动采样设备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火车自动采样设备项目进度、质量、成本和风险等方面。这些指标通过数据收集和分析，为火车自动采样设备项目管理团队提供了客观的评估依据。例如，我们通过火车自动采样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火车自动采样设备项目内部，还考虑了火车自动采样设备项目对外部环境的影响。我们定期进行干系人满意度调查，以了解各利益相关方对火车自动采样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这种多层次、多角度的绩效评估方法，使得我们能够全面了解火车自动采样设备项目的运行状态，及时做出调整，确保火车自动采样设备项目在不断变化的环境中保持稳健前行。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2838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为了确保火车自动采样设备项目的有效管理和不断优化，我们采用了精心设计的绩效评估周期。这个周期旨在实现灵活、实时和全面的评估，以适应火车自动采样设备项目执行中的各种挑战。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火车自动采样设备项目的不同需求，分为短期、中期和长期。短期评估关注每个迭代或工作周期，以及时发现和解决当前任务中的问题。中期评估涵盖几个迭代，深入了解整体火车自动采样设备项目的趋势和性能。长期评估则着眼于整个火车自动采样设备项目阶段，确保火车自动采样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火车自动采样设备项目管理工具和协作平台，团队成员能够随时更新和分享火车自动采样设备项目数据。这种实时性的反馈机制使我们能够及时察觉潜在问题，快速调整，保持火车自动采样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火车自动采样设备项目的决策制定密不可分。每个周期的火车自动采样设备项目回顾会议成为集体总结经验、识别问题深层次原因并找到创新解决方案的平台。这种定期的反思与调整机制使火车自动采样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727"/>
      <w:r>
        <w:rPr>
          <w:rFonts w:ascii="仿宋" w:eastAsia="仿宋" w:hAnsi="仿宋" w:cs="仿宋" w:hint="eastAsia"/>
          <w:sz w:val="28"/>
          <w:lang w:eastAsia="zh-CN"/>
        </w:rPr>
        <w:t>五、火车自动采样设备项目选址可行性分析</w:t>
      </w:r>
      <w:bookmarkEnd w:id="16"/>
    </w:p>
    <w:p>
      <w:pPr>
        <w:pStyle w:val="Heading2"/>
        <w:rPr>
          <w:rFonts w:ascii="仿宋" w:eastAsia="仿宋" w:hAnsi="仿宋" w:cs="仿宋" w:hint="eastAsia"/>
          <w:lang w:eastAsia="zh-CN"/>
        </w:rPr>
      </w:pPr>
      <w:bookmarkStart w:id="17" w:name="_Toc12303"/>
      <w:r>
        <w:rPr>
          <w:rFonts w:ascii="仿宋" w:eastAsia="仿宋" w:hAnsi="仿宋" w:cs="仿宋" w:hint="eastAsia"/>
          <w:lang w:eastAsia="zh-CN"/>
        </w:rPr>
        <w:t>(一)、火车自动采样设备项目选址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该火车自动采样设备项目选址位于XX省XX市XX区XXX街道</w:t>
      </w:r>
    </w:p>
    <w:p>
      <w:pPr>
        <w:pStyle w:val="Heading2"/>
        <w:ind w:firstLine="560" w:firstLineChars="200"/>
        <w:rPr>
          <w:rFonts w:ascii="仿宋" w:eastAsia="仿宋" w:hAnsi="仿宋" w:cs="仿宋" w:hint="eastAsia"/>
          <w:sz w:val="28"/>
          <w:lang w:eastAsia="zh-CN"/>
        </w:rPr>
      </w:pPr>
      <w:bookmarkStart w:id="18" w:name="_Toc110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火车自动采样设备项目的征地面积将根据火车自动采样设备项目的实际规模和需求进行精确规划。具体面积XXX平方米，旨在确保火车自动采样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净用地面积是在征地面积基础上去除不可利用面积后的实际可开发用地。具体面积XXX平方米，考虑到环保、交通、安全等多方面因素，以确保火车自动采样设备项目在整体利用效率上达到最优。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火车自动采样设备项目计划建设的建筑总规模具体面积XXX平方米。这一规模的确定综合考虑了火车自动采样设备项目的性质、规模，以及城市规划的相关要求，确保建筑布局与周边环境协调一致。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绿地率是火车自动采样设备项目用地中被规划为绿地的比例。具体面积XXX平方米，旨在通过合理规划绿地，改善火车自动采样设备项目周边环境，提升居民生活质量，并符合城市整体绿化规划。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容积率是用地上可以建设的建筑总体积与用地面积之比。具体面积XXX，通过合理的容积率规划，确保火车自动采样设备项目建筑规模与周边环境和谐共生。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火车自动采样设备项目选址与当地城市规划相一致，具体面积XXX平方米。通过与城市规划部门深入沟通，确保火车自动采样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火车自动采样设备项目选址符合当地产业政策，具体面积XXX平方米。这包括火车自动采样设备项目对当地经济的促进作用，以及对相关产业的带动效应，确保火车自动采样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用地总体要求必须符合环保和可持续发展的原则，具体面积XXX平方米。通过采用绿色建筑设计、节能减排等措施，确保火车自动采样设备项目在建设和运营过程中对环境的影响最小化，达到可持续发展的要求。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确保火车自动采样设备项目选址具备必要的公共设施配套，具体面积XXX平方米。这包括交通便利性、教育、医疗等基础设施，以提高居民生活品质，使得火车自动采样设备项目选址更具吸引力。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考虑用地总体要求对当地社会稳定性的影响，具体面积XXX平方米。通过深入了解当地社区反馈，确保火车自动采样设备项目的选址和建设过程对当地社会和谐稳定产生积极作用。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火车自动采样设备项目选址不仅符合法规和规划，还在实际操作中具有可行性。这一全面规划将为火车自动采样设备项目的成功实施提供坚实的基础，确保火车自动采样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27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https://d.book118.com/968064135137006025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火车自动采样设备项目规划设计纲要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12774"/>
    <w:rsid w:val="0A0127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6413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2024-01-11T17:08:00Z</dcterms:created>
  <dcterms:modified xsi:type="dcterms:W3CDTF">2024-01-11T17:08:57Z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4A5AE0E2057A499BADB99E67930A4E76_11</vt:lpwstr>
  </property>
  <property fmtid="{D5CDD505-2E9C-101B-9397-08002B2CF9AE}" pid="3" name="KSOProductBuildVer">
    <vt:lpwstr>2052-12.1.0.16120</vt:lpwstr>
  </property>
</Properties>
</file>