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酱油项目规划设计纲要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4" w:history="1">
        <w:r>
          <w:rPr>
            <w:rFonts w:ascii="仿宋" w:eastAsia="仿宋" w:hAnsi="仿宋" w:cs="仿宋" w:hint="eastAsia"/>
            <w:lang w:eastAsia="zh-CN"/>
          </w:rPr>
          <w:t>序言</w:t>
        </w:r>
        <w:r>
          <w:tab/>
        </w:r>
        <w:r>
          <w:fldChar w:fldCharType="begin"/>
        </w:r>
        <w:r>
          <w:instrText xml:space="preserve"> PAGEREF _Toc17514 \h </w:instrText>
        </w:r>
        <w:r>
          <w:fldChar w:fldCharType="separate"/>
        </w:r>
        <w:r>
          <w:t>3</w:t>
        </w:r>
        <w:r>
          <w:fldChar w:fldCharType="end"/>
        </w:r>
      </w:hyperlink>
    </w:p>
    <w:p>
      <w:pPr>
        <w:pStyle w:val="TOC1"/>
        <w:tabs>
          <w:tab w:val="right" w:leader="dot" w:pos="8306"/>
        </w:tabs>
      </w:pPr>
      <w:hyperlink w:anchor="_Toc10514" w:history="1">
        <w:r>
          <w:rPr>
            <w:rFonts w:ascii="仿宋" w:eastAsia="仿宋" w:hAnsi="仿宋" w:cs="仿宋" w:hint="eastAsia"/>
            <w:lang w:eastAsia="zh-CN"/>
          </w:rPr>
          <w:t>一、酱油项目文档管理</w:t>
        </w:r>
        <w:r>
          <w:tab/>
        </w:r>
        <w:r>
          <w:fldChar w:fldCharType="begin"/>
        </w:r>
        <w:r>
          <w:instrText xml:space="preserve"> PAGEREF _Toc10514 \h </w:instrText>
        </w:r>
        <w:r>
          <w:fldChar w:fldCharType="separate"/>
        </w:r>
        <w:r>
          <w:t>3</w:t>
        </w:r>
        <w:r>
          <w:fldChar w:fldCharType="end"/>
        </w:r>
      </w:hyperlink>
    </w:p>
    <w:p>
      <w:pPr>
        <w:pStyle w:val="TOC2"/>
        <w:tabs>
          <w:tab w:val="right" w:leader="dot" w:pos="8306"/>
        </w:tabs>
      </w:pPr>
      <w:hyperlink w:anchor="_Toc18177" w:history="1">
        <w:r>
          <w:rPr>
            <w:rFonts w:ascii="仿宋" w:eastAsia="仿宋" w:hAnsi="仿宋" w:cs="仿宋" w:hint="eastAsia"/>
            <w:lang w:eastAsia="zh-CN"/>
          </w:rPr>
          <w:t>(一)、文档编制与审查</w:t>
        </w:r>
        <w:r>
          <w:tab/>
        </w:r>
        <w:r>
          <w:fldChar w:fldCharType="begin"/>
        </w:r>
        <w:r>
          <w:instrText xml:space="preserve"> PAGEREF _Toc18177 \h </w:instrText>
        </w:r>
        <w:r>
          <w:fldChar w:fldCharType="separate"/>
        </w:r>
        <w:r>
          <w:t>3</w:t>
        </w:r>
        <w:r>
          <w:fldChar w:fldCharType="end"/>
        </w:r>
      </w:hyperlink>
    </w:p>
    <w:p>
      <w:pPr>
        <w:pStyle w:val="TOC2"/>
        <w:tabs>
          <w:tab w:val="right" w:leader="dot" w:pos="8306"/>
        </w:tabs>
      </w:pPr>
      <w:hyperlink w:anchor="_Toc23339" w:history="1">
        <w:r>
          <w:rPr>
            <w:rFonts w:ascii="仿宋" w:eastAsia="仿宋" w:hAnsi="仿宋" w:cs="仿宋" w:hint="eastAsia"/>
            <w:lang w:eastAsia="zh-CN"/>
          </w:rPr>
          <w:t>(二)、文档发布与分发</w:t>
        </w:r>
        <w:r>
          <w:tab/>
        </w:r>
        <w:r>
          <w:fldChar w:fldCharType="begin"/>
        </w:r>
        <w:r>
          <w:instrText xml:space="preserve"> PAGEREF _Toc23339 \h </w:instrText>
        </w:r>
        <w:r>
          <w:fldChar w:fldCharType="separate"/>
        </w:r>
        <w:r>
          <w:t>4</w:t>
        </w:r>
        <w:r>
          <w:fldChar w:fldCharType="end"/>
        </w:r>
      </w:hyperlink>
    </w:p>
    <w:p>
      <w:pPr>
        <w:pStyle w:val="TOC2"/>
        <w:tabs>
          <w:tab w:val="right" w:leader="dot" w:pos="8306"/>
        </w:tabs>
      </w:pPr>
      <w:hyperlink w:anchor="_Toc8123" w:history="1">
        <w:r>
          <w:rPr>
            <w:rFonts w:ascii="仿宋" w:eastAsia="仿宋" w:hAnsi="仿宋" w:cs="仿宋" w:hint="eastAsia"/>
            <w:lang w:eastAsia="zh-CN"/>
          </w:rPr>
          <w:t>(三)、文档存档与归档</w:t>
        </w:r>
        <w:r>
          <w:tab/>
        </w:r>
        <w:r>
          <w:fldChar w:fldCharType="begin"/>
        </w:r>
        <w:r>
          <w:instrText xml:space="preserve"> PAGEREF _Toc8123 \h </w:instrText>
        </w:r>
        <w:r>
          <w:fldChar w:fldCharType="separate"/>
        </w:r>
        <w:r>
          <w:t>5</w:t>
        </w:r>
        <w:r>
          <w:fldChar w:fldCharType="end"/>
        </w:r>
      </w:hyperlink>
    </w:p>
    <w:p>
      <w:pPr>
        <w:pStyle w:val="TOC1"/>
        <w:tabs>
          <w:tab w:val="right" w:leader="dot" w:pos="8306"/>
        </w:tabs>
      </w:pPr>
      <w:hyperlink w:anchor="_Toc11793" w:history="1">
        <w:r>
          <w:rPr>
            <w:rFonts w:ascii="仿宋" w:eastAsia="仿宋" w:hAnsi="仿宋" w:cs="仿宋" w:hint="eastAsia"/>
            <w:lang w:eastAsia="zh-CN"/>
          </w:rPr>
          <w:t>二、酱油项目危机管理</w:t>
        </w:r>
        <w:r>
          <w:tab/>
        </w:r>
        <w:r>
          <w:fldChar w:fldCharType="begin"/>
        </w:r>
        <w:r>
          <w:instrText xml:space="preserve"> PAGEREF _Toc11793 \h </w:instrText>
        </w:r>
        <w:r>
          <w:fldChar w:fldCharType="separate"/>
        </w:r>
        <w:r>
          <w:t>6</w:t>
        </w:r>
        <w:r>
          <w:fldChar w:fldCharType="end"/>
        </w:r>
      </w:hyperlink>
    </w:p>
    <w:p>
      <w:pPr>
        <w:pStyle w:val="TOC2"/>
        <w:tabs>
          <w:tab w:val="right" w:leader="dot" w:pos="8306"/>
        </w:tabs>
      </w:pPr>
      <w:hyperlink w:anchor="_Toc4463" w:history="1">
        <w:r>
          <w:rPr>
            <w:rFonts w:ascii="仿宋" w:eastAsia="仿宋" w:hAnsi="仿宋" w:cs="仿宋" w:hint="eastAsia"/>
            <w:lang w:eastAsia="zh-CN"/>
          </w:rPr>
          <w:t>(一)、危机预警与识别</w:t>
        </w:r>
        <w:r>
          <w:tab/>
        </w:r>
        <w:r>
          <w:fldChar w:fldCharType="begin"/>
        </w:r>
        <w:r>
          <w:instrText xml:space="preserve"> PAGEREF _Toc4463 \h </w:instrText>
        </w:r>
        <w:r>
          <w:fldChar w:fldCharType="separate"/>
        </w:r>
        <w:r>
          <w:t>6</w:t>
        </w:r>
        <w:r>
          <w:fldChar w:fldCharType="end"/>
        </w:r>
      </w:hyperlink>
    </w:p>
    <w:p>
      <w:pPr>
        <w:pStyle w:val="TOC2"/>
        <w:tabs>
          <w:tab w:val="right" w:leader="dot" w:pos="8306"/>
        </w:tabs>
      </w:pPr>
      <w:hyperlink w:anchor="_Toc5352" w:history="1">
        <w:r>
          <w:rPr>
            <w:rFonts w:ascii="仿宋" w:eastAsia="仿宋" w:hAnsi="仿宋" w:cs="仿宋" w:hint="eastAsia"/>
            <w:lang w:eastAsia="zh-CN"/>
          </w:rPr>
          <w:t>(二)、危机应对与恢复</w:t>
        </w:r>
        <w:r>
          <w:tab/>
        </w:r>
        <w:r>
          <w:fldChar w:fldCharType="begin"/>
        </w:r>
        <w:r>
          <w:instrText xml:space="preserve"> PAGEREF _Toc5352 \h </w:instrText>
        </w:r>
        <w:r>
          <w:fldChar w:fldCharType="separate"/>
        </w:r>
        <w:r>
          <w:t>7</w:t>
        </w:r>
        <w:r>
          <w:fldChar w:fldCharType="end"/>
        </w:r>
      </w:hyperlink>
    </w:p>
    <w:p>
      <w:pPr>
        <w:pStyle w:val="TOC1"/>
        <w:tabs>
          <w:tab w:val="right" w:leader="dot" w:pos="8306"/>
        </w:tabs>
      </w:pPr>
      <w:hyperlink w:anchor="_Toc14255" w:history="1">
        <w:r>
          <w:rPr>
            <w:rFonts w:ascii="仿宋" w:eastAsia="仿宋" w:hAnsi="仿宋" w:cs="仿宋" w:hint="eastAsia"/>
            <w:lang w:eastAsia="zh-CN"/>
          </w:rPr>
          <w:t>三、酱油项目可持续发展</w:t>
        </w:r>
        <w:r>
          <w:tab/>
        </w:r>
        <w:r>
          <w:fldChar w:fldCharType="begin"/>
        </w:r>
        <w:r>
          <w:instrText xml:space="preserve"> PAGEREF _Toc14255 \h </w:instrText>
        </w:r>
        <w:r>
          <w:fldChar w:fldCharType="separate"/>
        </w:r>
        <w:r>
          <w:t>9</w:t>
        </w:r>
        <w:r>
          <w:fldChar w:fldCharType="end"/>
        </w:r>
      </w:hyperlink>
    </w:p>
    <w:p>
      <w:pPr>
        <w:pStyle w:val="TOC2"/>
        <w:tabs>
          <w:tab w:val="right" w:leader="dot" w:pos="8306"/>
        </w:tabs>
      </w:pPr>
      <w:hyperlink w:anchor="_Toc26102" w:history="1">
        <w:r>
          <w:rPr>
            <w:rFonts w:ascii="仿宋" w:eastAsia="仿宋" w:hAnsi="仿宋" w:cs="仿宋" w:hint="eastAsia"/>
            <w:lang w:eastAsia="zh-CN"/>
          </w:rPr>
          <w:t>(一)、可持续战略与实践</w:t>
        </w:r>
        <w:r>
          <w:tab/>
        </w:r>
        <w:r>
          <w:fldChar w:fldCharType="begin"/>
        </w:r>
        <w:r>
          <w:instrText xml:space="preserve"> PAGEREF _Toc26102 \h </w:instrText>
        </w:r>
        <w:r>
          <w:fldChar w:fldCharType="separate"/>
        </w:r>
        <w:r>
          <w:t>9</w:t>
        </w:r>
        <w:r>
          <w:fldChar w:fldCharType="end"/>
        </w:r>
      </w:hyperlink>
    </w:p>
    <w:p>
      <w:pPr>
        <w:pStyle w:val="TOC2"/>
        <w:tabs>
          <w:tab w:val="right" w:leader="dot" w:pos="8306"/>
        </w:tabs>
      </w:pPr>
      <w:hyperlink w:anchor="_Toc31935" w:history="1">
        <w:r>
          <w:rPr>
            <w:rFonts w:ascii="仿宋" w:eastAsia="仿宋" w:hAnsi="仿宋" w:cs="仿宋" w:hint="eastAsia"/>
            <w:lang w:eastAsia="zh-CN"/>
          </w:rPr>
          <w:t>(二)、环保与社会责任</w:t>
        </w:r>
        <w:r>
          <w:tab/>
        </w:r>
        <w:r>
          <w:fldChar w:fldCharType="begin"/>
        </w:r>
        <w:r>
          <w:instrText xml:space="preserve"> PAGEREF _Toc31935 \h </w:instrText>
        </w:r>
        <w:r>
          <w:fldChar w:fldCharType="separate"/>
        </w:r>
        <w:r>
          <w:t>9</w:t>
        </w:r>
        <w:r>
          <w:fldChar w:fldCharType="end"/>
        </w:r>
      </w:hyperlink>
    </w:p>
    <w:p>
      <w:pPr>
        <w:pStyle w:val="TOC1"/>
        <w:tabs>
          <w:tab w:val="right" w:leader="dot" w:pos="8306"/>
        </w:tabs>
      </w:pPr>
      <w:hyperlink w:anchor="_Toc25396" w:history="1">
        <w:r>
          <w:rPr>
            <w:rFonts w:ascii="仿宋" w:eastAsia="仿宋" w:hAnsi="仿宋" w:cs="仿宋" w:hint="eastAsia"/>
            <w:lang w:eastAsia="zh-CN"/>
          </w:rPr>
          <w:t>四、酱油项目土建工程</w:t>
        </w:r>
        <w:r>
          <w:tab/>
        </w:r>
        <w:r>
          <w:fldChar w:fldCharType="begin"/>
        </w:r>
        <w:r>
          <w:instrText xml:space="preserve"> PAGEREF _Toc25396 \h </w:instrText>
        </w:r>
        <w:r>
          <w:fldChar w:fldCharType="separate"/>
        </w:r>
        <w:r>
          <w:t>10</w:t>
        </w:r>
        <w:r>
          <w:fldChar w:fldCharType="end"/>
        </w:r>
      </w:hyperlink>
    </w:p>
    <w:p>
      <w:pPr>
        <w:pStyle w:val="TOC2"/>
        <w:tabs>
          <w:tab w:val="right" w:leader="dot" w:pos="8306"/>
        </w:tabs>
      </w:pPr>
      <w:hyperlink w:anchor="_Toc16472" w:history="1">
        <w:r>
          <w:rPr>
            <w:rFonts w:ascii="仿宋" w:eastAsia="仿宋" w:hAnsi="仿宋" w:cs="仿宋" w:hint="eastAsia"/>
            <w:lang w:eastAsia="zh-CN"/>
          </w:rPr>
          <w:t>(一)、建筑工程设计原则</w:t>
        </w:r>
        <w:r>
          <w:tab/>
        </w:r>
        <w:r>
          <w:fldChar w:fldCharType="begin"/>
        </w:r>
        <w:r>
          <w:instrText xml:space="preserve"> PAGEREF _Toc16472 \h </w:instrText>
        </w:r>
        <w:r>
          <w:fldChar w:fldCharType="separate"/>
        </w:r>
        <w:r>
          <w:t>10</w:t>
        </w:r>
        <w:r>
          <w:fldChar w:fldCharType="end"/>
        </w:r>
      </w:hyperlink>
    </w:p>
    <w:p>
      <w:pPr>
        <w:pStyle w:val="TOC2"/>
        <w:tabs>
          <w:tab w:val="right" w:leader="dot" w:pos="8306"/>
        </w:tabs>
      </w:pPr>
      <w:hyperlink w:anchor="_Toc1173" w:history="1">
        <w:r>
          <w:rPr>
            <w:rFonts w:ascii="仿宋" w:eastAsia="仿宋" w:hAnsi="仿宋" w:cs="仿宋" w:hint="eastAsia"/>
            <w:lang w:eastAsia="zh-CN"/>
          </w:rPr>
          <w:t>(二)、土建工程设计年限及安全等级</w:t>
        </w:r>
        <w:r>
          <w:tab/>
        </w:r>
        <w:r>
          <w:fldChar w:fldCharType="begin"/>
        </w:r>
        <w:r>
          <w:instrText xml:space="preserve"> PAGEREF _Toc1173 \h </w:instrText>
        </w:r>
        <w:r>
          <w:fldChar w:fldCharType="separate"/>
        </w:r>
        <w:r>
          <w:t>11</w:t>
        </w:r>
        <w:r>
          <w:fldChar w:fldCharType="end"/>
        </w:r>
      </w:hyperlink>
    </w:p>
    <w:p>
      <w:pPr>
        <w:pStyle w:val="TOC2"/>
        <w:tabs>
          <w:tab w:val="right" w:leader="dot" w:pos="8306"/>
        </w:tabs>
      </w:pPr>
      <w:hyperlink w:anchor="_Toc15693" w:history="1">
        <w:r>
          <w:rPr>
            <w:rFonts w:ascii="仿宋" w:eastAsia="仿宋" w:hAnsi="仿宋" w:cs="仿宋" w:hint="eastAsia"/>
            <w:lang w:eastAsia="zh-CN"/>
          </w:rPr>
          <w:t>(三)、建筑工程设计总体要求</w:t>
        </w:r>
        <w:r>
          <w:tab/>
        </w:r>
        <w:r>
          <w:fldChar w:fldCharType="begin"/>
        </w:r>
        <w:r>
          <w:instrText xml:space="preserve"> PAGEREF _Toc15693 \h </w:instrText>
        </w:r>
        <w:r>
          <w:fldChar w:fldCharType="separate"/>
        </w:r>
        <w:r>
          <w:t>13</w:t>
        </w:r>
        <w:r>
          <w:fldChar w:fldCharType="end"/>
        </w:r>
      </w:hyperlink>
    </w:p>
    <w:p>
      <w:pPr>
        <w:pStyle w:val="TOC2"/>
        <w:tabs>
          <w:tab w:val="right" w:leader="dot" w:pos="8306"/>
        </w:tabs>
      </w:pPr>
      <w:hyperlink w:anchor="_Toc31116" w:history="1">
        <w:r>
          <w:rPr>
            <w:rFonts w:ascii="仿宋" w:eastAsia="仿宋" w:hAnsi="仿宋" w:cs="仿宋" w:hint="eastAsia"/>
            <w:lang w:eastAsia="zh-CN"/>
          </w:rPr>
          <w:t>(四)、土建工程建设指标</w:t>
        </w:r>
        <w:r>
          <w:tab/>
        </w:r>
        <w:r>
          <w:fldChar w:fldCharType="begin"/>
        </w:r>
        <w:r>
          <w:instrText xml:space="preserve"> PAGEREF _Toc31116 \h </w:instrText>
        </w:r>
        <w:r>
          <w:fldChar w:fldCharType="separate"/>
        </w:r>
        <w:r>
          <w:t>13</w:t>
        </w:r>
        <w:r>
          <w:fldChar w:fldCharType="end"/>
        </w:r>
      </w:hyperlink>
    </w:p>
    <w:p>
      <w:pPr>
        <w:pStyle w:val="TOC1"/>
        <w:tabs>
          <w:tab w:val="right" w:leader="dot" w:pos="8306"/>
        </w:tabs>
      </w:pPr>
      <w:hyperlink w:anchor="_Toc28043" w:history="1">
        <w:r>
          <w:rPr>
            <w:rFonts w:ascii="仿宋" w:eastAsia="仿宋" w:hAnsi="仿宋" w:cs="仿宋" w:hint="eastAsia"/>
            <w:lang w:eastAsia="zh-CN"/>
          </w:rPr>
          <w:t>五、酱油项目建设背景及必要性分析</w:t>
        </w:r>
        <w:r>
          <w:tab/>
        </w:r>
        <w:r>
          <w:fldChar w:fldCharType="begin"/>
        </w:r>
        <w:r>
          <w:instrText xml:space="preserve"> PAGEREF _Toc28043 \h </w:instrText>
        </w:r>
        <w:r>
          <w:fldChar w:fldCharType="separate"/>
        </w:r>
        <w:r>
          <w:t>13</w:t>
        </w:r>
        <w:r>
          <w:fldChar w:fldCharType="end"/>
        </w:r>
      </w:hyperlink>
    </w:p>
    <w:p>
      <w:pPr>
        <w:pStyle w:val="TOC2"/>
        <w:tabs>
          <w:tab w:val="right" w:leader="dot" w:pos="8306"/>
        </w:tabs>
      </w:pPr>
      <w:hyperlink w:anchor="_Toc17287" w:history="1">
        <w:r>
          <w:rPr>
            <w:rFonts w:ascii="仿宋" w:eastAsia="仿宋" w:hAnsi="仿宋" w:cs="仿宋" w:hint="eastAsia"/>
            <w:lang w:eastAsia="zh-CN"/>
          </w:rPr>
          <w:t>(一)、酱油项目背景分析</w:t>
        </w:r>
        <w:r>
          <w:tab/>
        </w:r>
        <w:r>
          <w:fldChar w:fldCharType="begin"/>
        </w:r>
        <w:r>
          <w:instrText xml:space="preserve"> PAGEREF _Toc17287 \h </w:instrText>
        </w:r>
        <w:r>
          <w:fldChar w:fldCharType="separate"/>
        </w:r>
        <w:r>
          <w:t>13</w:t>
        </w:r>
        <w:r>
          <w:fldChar w:fldCharType="end"/>
        </w:r>
      </w:hyperlink>
    </w:p>
    <w:p>
      <w:pPr>
        <w:pStyle w:val="TOC2"/>
        <w:tabs>
          <w:tab w:val="right" w:leader="dot" w:pos="8306"/>
        </w:tabs>
      </w:pPr>
      <w:hyperlink w:anchor="_Toc26393" w:history="1">
        <w:r>
          <w:rPr>
            <w:rFonts w:ascii="仿宋" w:eastAsia="仿宋" w:hAnsi="仿宋" w:cs="仿宋" w:hint="eastAsia"/>
            <w:lang w:eastAsia="zh-CN"/>
          </w:rPr>
          <w:t>(二)、酱油项目建设必要性分析</w:t>
        </w:r>
        <w:r>
          <w:tab/>
        </w:r>
        <w:r>
          <w:fldChar w:fldCharType="begin"/>
        </w:r>
        <w:r>
          <w:instrText xml:space="preserve"> PAGEREF _Toc26393 \h </w:instrText>
        </w:r>
        <w:r>
          <w:fldChar w:fldCharType="separate"/>
        </w:r>
        <w:r>
          <w:t>15</w:t>
        </w:r>
        <w:r>
          <w:fldChar w:fldCharType="end"/>
        </w:r>
      </w:hyperlink>
    </w:p>
    <w:p>
      <w:pPr>
        <w:pStyle w:val="TOC1"/>
        <w:tabs>
          <w:tab w:val="right" w:leader="dot" w:pos="8306"/>
        </w:tabs>
      </w:pPr>
      <w:hyperlink w:anchor="_Toc6524" w:history="1">
        <w:r>
          <w:rPr>
            <w:rFonts w:ascii="仿宋" w:eastAsia="仿宋" w:hAnsi="仿宋" w:cs="仿宋" w:hint="eastAsia"/>
            <w:lang w:eastAsia="zh-CN"/>
          </w:rPr>
          <w:t>六、市场分析、调研</w:t>
        </w:r>
        <w:r>
          <w:tab/>
        </w:r>
        <w:r>
          <w:fldChar w:fldCharType="begin"/>
        </w:r>
        <w:r>
          <w:instrText xml:space="preserve"> PAGEREF _Toc6524 \h </w:instrText>
        </w:r>
        <w:r>
          <w:fldChar w:fldCharType="separate"/>
        </w:r>
        <w:r>
          <w:t>16</w:t>
        </w:r>
        <w:r>
          <w:fldChar w:fldCharType="end"/>
        </w:r>
      </w:hyperlink>
    </w:p>
    <w:p>
      <w:pPr>
        <w:pStyle w:val="TOC2"/>
        <w:tabs>
          <w:tab w:val="right" w:leader="dot" w:pos="8306"/>
        </w:tabs>
      </w:pPr>
      <w:hyperlink w:anchor="_Toc16889" w:history="1">
        <w:r>
          <w:rPr>
            <w:rFonts w:ascii="仿宋" w:eastAsia="仿宋" w:hAnsi="仿宋" w:cs="仿宋" w:hint="eastAsia"/>
            <w:lang w:eastAsia="zh-CN"/>
          </w:rPr>
          <w:t>(一)、酱油行业分析</w:t>
        </w:r>
        <w:r>
          <w:tab/>
        </w:r>
        <w:r>
          <w:fldChar w:fldCharType="begin"/>
        </w:r>
        <w:r>
          <w:instrText xml:space="preserve"> PAGEREF _Toc16889 \h </w:instrText>
        </w:r>
        <w:r>
          <w:fldChar w:fldCharType="separate"/>
        </w:r>
        <w:r>
          <w:t>16</w:t>
        </w:r>
        <w:r>
          <w:fldChar w:fldCharType="end"/>
        </w:r>
      </w:hyperlink>
    </w:p>
    <w:p>
      <w:pPr>
        <w:pStyle w:val="TOC2"/>
        <w:tabs>
          <w:tab w:val="right" w:leader="dot" w:pos="8306"/>
        </w:tabs>
      </w:pPr>
      <w:hyperlink w:anchor="_Toc1219" w:history="1">
        <w:r>
          <w:rPr>
            <w:rFonts w:ascii="仿宋" w:eastAsia="仿宋" w:hAnsi="仿宋" w:cs="仿宋" w:hint="eastAsia"/>
            <w:lang w:eastAsia="zh-CN"/>
          </w:rPr>
          <w:t>(二)、酱油市场分析预测</w:t>
        </w:r>
        <w:r>
          <w:tab/>
        </w:r>
        <w:r>
          <w:fldChar w:fldCharType="begin"/>
        </w:r>
        <w:r>
          <w:instrText xml:space="preserve"> PAGEREF _Toc1219 \h </w:instrText>
        </w:r>
        <w:r>
          <w:fldChar w:fldCharType="separate"/>
        </w:r>
        <w:r>
          <w:t>17</w:t>
        </w:r>
        <w:r>
          <w:fldChar w:fldCharType="end"/>
        </w:r>
      </w:hyperlink>
    </w:p>
    <w:p>
      <w:pPr>
        <w:pStyle w:val="TOC1"/>
        <w:tabs>
          <w:tab w:val="right" w:leader="dot" w:pos="8306"/>
        </w:tabs>
      </w:pPr>
      <w:hyperlink w:anchor="_Toc22035" w:history="1">
        <w:r>
          <w:rPr>
            <w:rFonts w:ascii="仿宋" w:eastAsia="仿宋" w:hAnsi="仿宋" w:cs="仿宋" w:hint="eastAsia"/>
            <w:lang w:eastAsia="zh-CN"/>
          </w:rPr>
          <w:t>七、酱油项目技术管理</w:t>
        </w:r>
        <w:r>
          <w:tab/>
        </w:r>
        <w:r>
          <w:fldChar w:fldCharType="begin"/>
        </w:r>
        <w:r>
          <w:instrText xml:space="preserve"> PAGEREF _Toc22035 \h </w:instrText>
        </w:r>
        <w:r>
          <w:fldChar w:fldCharType="separate"/>
        </w:r>
        <w:r>
          <w:t>18</w:t>
        </w:r>
        <w:r>
          <w:fldChar w:fldCharType="end"/>
        </w:r>
      </w:hyperlink>
    </w:p>
    <w:p>
      <w:pPr>
        <w:pStyle w:val="TOC2"/>
        <w:tabs>
          <w:tab w:val="right" w:leader="dot" w:pos="8306"/>
        </w:tabs>
      </w:pPr>
      <w:hyperlink w:anchor="_Toc27083" w:history="1">
        <w:r>
          <w:rPr>
            <w:rFonts w:ascii="仿宋" w:eastAsia="仿宋" w:hAnsi="仿宋" w:cs="仿宋" w:hint="eastAsia"/>
            <w:lang w:eastAsia="zh-CN"/>
          </w:rPr>
          <w:t>(一)、技术方案选用方向</w:t>
        </w:r>
        <w:r>
          <w:tab/>
        </w:r>
        <w:r>
          <w:fldChar w:fldCharType="begin"/>
        </w:r>
        <w:r>
          <w:instrText xml:space="preserve"> PAGEREF _Toc27083 \h </w:instrText>
        </w:r>
        <w:r>
          <w:fldChar w:fldCharType="separate"/>
        </w:r>
        <w:r>
          <w:t>18</w:t>
        </w:r>
        <w:r>
          <w:fldChar w:fldCharType="end"/>
        </w:r>
      </w:hyperlink>
    </w:p>
    <w:p>
      <w:pPr>
        <w:pStyle w:val="TOC2"/>
        <w:tabs>
          <w:tab w:val="right" w:leader="dot" w:pos="8306"/>
        </w:tabs>
      </w:pPr>
      <w:hyperlink w:anchor="_Toc22940" w:history="1">
        <w:r>
          <w:rPr>
            <w:rFonts w:ascii="仿宋" w:eastAsia="仿宋" w:hAnsi="仿宋" w:cs="仿宋" w:hint="eastAsia"/>
            <w:lang w:eastAsia="zh-CN"/>
          </w:rPr>
          <w:t>(二)、工艺技术方案选用原则</w:t>
        </w:r>
        <w:r>
          <w:tab/>
        </w:r>
        <w:r>
          <w:fldChar w:fldCharType="begin"/>
        </w:r>
        <w:r>
          <w:instrText xml:space="preserve"> PAGEREF _Toc22940 \h </w:instrText>
        </w:r>
        <w:r>
          <w:fldChar w:fldCharType="separate"/>
        </w:r>
        <w:r>
          <w:t>20</w:t>
        </w:r>
        <w:r>
          <w:fldChar w:fldCharType="end"/>
        </w:r>
      </w:hyperlink>
    </w:p>
    <w:p>
      <w:pPr>
        <w:pStyle w:val="TOC2"/>
        <w:tabs>
          <w:tab w:val="right" w:leader="dot" w:pos="8306"/>
        </w:tabs>
      </w:pPr>
      <w:hyperlink w:anchor="_Toc878" w:history="1">
        <w:r>
          <w:rPr>
            <w:rFonts w:ascii="仿宋" w:eastAsia="仿宋" w:hAnsi="仿宋" w:cs="仿宋" w:hint="eastAsia"/>
            <w:lang w:eastAsia="zh-CN"/>
          </w:rPr>
          <w:t>(三)、工艺技术方案要求</w:t>
        </w:r>
        <w:r>
          <w:tab/>
        </w:r>
        <w:r>
          <w:fldChar w:fldCharType="begin"/>
        </w:r>
        <w:r>
          <w:instrText xml:space="preserve"> PAGEREF _Toc878 \h </w:instrText>
        </w:r>
        <w:r>
          <w:fldChar w:fldCharType="separate"/>
        </w:r>
        <w:r>
          <w:t>22</w:t>
        </w:r>
        <w:r>
          <w:fldChar w:fldCharType="end"/>
        </w:r>
      </w:hyperlink>
    </w:p>
    <w:p>
      <w:pPr>
        <w:pStyle w:val="TOC1"/>
        <w:tabs>
          <w:tab w:val="right" w:leader="dot" w:pos="8306"/>
        </w:tabs>
      </w:pPr>
      <w:hyperlink w:anchor="_Toc27542" w:history="1">
        <w:r>
          <w:rPr>
            <w:rFonts w:ascii="仿宋" w:eastAsia="仿宋" w:hAnsi="仿宋" w:cs="仿宋" w:hint="eastAsia"/>
            <w:lang w:eastAsia="zh-CN"/>
          </w:rPr>
          <w:t>八、酱油项目投资规划</w:t>
        </w:r>
        <w:r>
          <w:tab/>
        </w:r>
        <w:r>
          <w:fldChar w:fldCharType="begin"/>
        </w:r>
        <w:r>
          <w:instrText xml:space="preserve"> PAGEREF _Toc27542 \h </w:instrText>
        </w:r>
        <w:r>
          <w:fldChar w:fldCharType="separate"/>
        </w:r>
        <w:r>
          <w:t>24</w:t>
        </w:r>
        <w:r>
          <w:fldChar w:fldCharType="end"/>
        </w:r>
      </w:hyperlink>
    </w:p>
    <w:p>
      <w:pPr>
        <w:pStyle w:val="TOC2"/>
        <w:tabs>
          <w:tab w:val="right" w:leader="dot" w:pos="8306"/>
        </w:tabs>
      </w:pPr>
      <w:hyperlink w:anchor="_Toc19955" w:history="1">
        <w:r>
          <w:rPr>
            <w:rFonts w:ascii="仿宋" w:eastAsia="仿宋" w:hAnsi="仿宋" w:cs="仿宋" w:hint="eastAsia"/>
            <w:lang w:eastAsia="zh-CN"/>
          </w:rPr>
          <w:t>(一)、酱油项目总投资估算</w:t>
        </w:r>
        <w:r>
          <w:tab/>
        </w:r>
        <w:r>
          <w:fldChar w:fldCharType="begin"/>
        </w:r>
        <w:r>
          <w:instrText xml:space="preserve"> PAGEREF _Toc19955 \h </w:instrText>
        </w:r>
        <w:r>
          <w:fldChar w:fldCharType="separate"/>
        </w:r>
        <w:r>
          <w:t>24</w:t>
        </w:r>
        <w:r>
          <w:fldChar w:fldCharType="end"/>
        </w:r>
      </w:hyperlink>
    </w:p>
    <w:p>
      <w:pPr>
        <w:pStyle w:val="TOC2"/>
        <w:tabs>
          <w:tab w:val="right" w:leader="dot" w:pos="8306"/>
        </w:tabs>
      </w:pPr>
      <w:hyperlink w:anchor="_Toc13141" w:history="1">
        <w:r>
          <w:rPr>
            <w:rFonts w:ascii="仿宋" w:eastAsia="仿宋" w:hAnsi="仿宋" w:cs="仿宋" w:hint="eastAsia"/>
            <w:lang w:eastAsia="zh-CN"/>
          </w:rPr>
          <w:t>(二)、资金筹措</w:t>
        </w:r>
        <w:r>
          <w:tab/>
        </w:r>
        <w:r>
          <w:fldChar w:fldCharType="begin"/>
        </w:r>
        <w:r>
          <w:instrText xml:space="preserve"> PAGEREF _Toc13141 \h </w:instrText>
        </w:r>
        <w:r>
          <w:fldChar w:fldCharType="separate"/>
        </w:r>
        <w:r>
          <w:t>25</w:t>
        </w:r>
        <w:r>
          <w:fldChar w:fldCharType="end"/>
        </w:r>
      </w:hyperlink>
    </w:p>
    <w:p>
      <w:pPr>
        <w:pStyle w:val="TOC1"/>
        <w:tabs>
          <w:tab w:val="right" w:leader="dot" w:pos="8306"/>
        </w:tabs>
      </w:pPr>
      <w:hyperlink w:anchor="_Toc1781" w:history="1">
        <w:r>
          <w:rPr>
            <w:rFonts w:ascii="仿宋" w:eastAsia="仿宋" w:hAnsi="仿宋" w:cs="仿宋" w:hint="eastAsia"/>
            <w:lang w:eastAsia="zh-CN"/>
          </w:rPr>
          <w:t>九、生产安全保护</w:t>
        </w:r>
        <w:r>
          <w:tab/>
        </w:r>
        <w:r>
          <w:fldChar w:fldCharType="begin"/>
        </w:r>
        <w:r>
          <w:instrText xml:space="preserve"> PAGEREF _Toc1781 \h </w:instrText>
        </w:r>
        <w:r>
          <w:fldChar w:fldCharType="separate"/>
        </w:r>
        <w:r>
          <w:t>26</w:t>
        </w:r>
        <w:r>
          <w:fldChar w:fldCharType="end"/>
        </w:r>
      </w:hyperlink>
    </w:p>
    <w:p>
      <w:pPr>
        <w:pStyle w:val="TOC2"/>
        <w:tabs>
          <w:tab w:val="right" w:leader="dot" w:pos="8306"/>
        </w:tabs>
      </w:pPr>
      <w:hyperlink w:anchor="_Toc17714" w:history="1">
        <w:r>
          <w:rPr>
            <w:rFonts w:ascii="仿宋" w:eastAsia="仿宋" w:hAnsi="仿宋" w:cs="仿宋" w:hint="eastAsia"/>
            <w:lang w:eastAsia="zh-CN"/>
          </w:rPr>
          <w:t>(一)、消防安全</w:t>
        </w:r>
        <w:r>
          <w:tab/>
        </w:r>
        <w:r>
          <w:fldChar w:fldCharType="begin"/>
        </w:r>
        <w:r>
          <w:instrText xml:space="preserve"> PAGEREF _Toc17714 \h </w:instrText>
        </w:r>
        <w:r>
          <w:fldChar w:fldCharType="separate"/>
        </w:r>
        <w:r>
          <w:t>26</w:t>
        </w:r>
        <w:r>
          <w:fldChar w:fldCharType="end"/>
        </w:r>
      </w:hyperlink>
    </w:p>
    <w:p>
      <w:pPr>
        <w:pStyle w:val="TOC2"/>
        <w:tabs>
          <w:tab w:val="right" w:leader="dot" w:pos="8306"/>
        </w:tabs>
      </w:pPr>
      <w:hyperlink w:anchor="_Toc20947" w:history="1">
        <w:r>
          <w:rPr>
            <w:rFonts w:ascii="仿宋" w:eastAsia="仿宋" w:hAnsi="仿宋" w:cs="仿宋" w:hint="eastAsia"/>
            <w:lang w:eastAsia="zh-CN"/>
          </w:rPr>
          <w:t>(二)、防火防爆总图布置措施</w:t>
        </w:r>
        <w:r>
          <w:tab/>
        </w:r>
        <w:r>
          <w:fldChar w:fldCharType="begin"/>
        </w:r>
        <w:r>
          <w:instrText xml:space="preserve"> PAGEREF _Toc20947 \h </w:instrText>
        </w:r>
        <w:r>
          <w:fldChar w:fldCharType="separate"/>
        </w:r>
        <w:r>
          <w:t>27</w:t>
        </w:r>
        <w:r>
          <w:fldChar w:fldCharType="end"/>
        </w:r>
      </w:hyperlink>
    </w:p>
    <w:p>
      <w:pPr>
        <w:pStyle w:val="TOC2"/>
        <w:tabs>
          <w:tab w:val="right" w:leader="dot" w:pos="8306"/>
        </w:tabs>
      </w:pPr>
      <w:hyperlink w:anchor="_Toc15827" w:history="1">
        <w:r>
          <w:rPr>
            <w:rFonts w:ascii="仿宋" w:eastAsia="仿宋" w:hAnsi="仿宋" w:cs="仿宋" w:hint="eastAsia"/>
            <w:lang w:eastAsia="zh-CN"/>
          </w:rPr>
          <w:t>(三)、自然灾害防范措施</w:t>
        </w:r>
        <w:r>
          <w:tab/>
        </w:r>
        <w:r>
          <w:fldChar w:fldCharType="begin"/>
        </w:r>
        <w:r>
          <w:instrText xml:space="preserve"> PAGEREF _Toc15827 \h </w:instrText>
        </w:r>
        <w:r>
          <w:fldChar w:fldCharType="separate"/>
        </w:r>
        <w:r>
          <w:t>28</w:t>
        </w:r>
        <w:r>
          <w:fldChar w:fldCharType="end"/>
        </w:r>
      </w:hyperlink>
    </w:p>
    <w:p>
      <w:pPr>
        <w:pStyle w:val="TOC2"/>
        <w:tabs>
          <w:tab w:val="right" w:leader="dot" w:pos="8306"/>
        </w:tabs>
      </w:pPr>
      <w:hyperlink w:anchor="_Toc19544" w:history="1">
        <w:r>
          <w:rPr>
            <w:rFonts w:ascii="仿宋" w:eastAsia="仿宋" w:hAnsi="仿宋" w:cs="仿宋" w:hint="eastAsia"/>
            <w:lang w:eastAsia="zh-CN"/>
          </w:rPr>
          <w:t>(四)、安全色及安全标志使用要求</w:t>
        </w:r>
        <w:r>
          <w:tab/>
        </w:r>
        <w:r>
          <w:fldChar w:fldCharType="begin"/>
        </w:r>
        <w:r>
          <w:instrText xml:space="preserve"> PAGEREF _Toc19544 \h </w:instrText>
        </w:r>
        <w:r>
          <w:fldChar w:fldCharType="separate"/>
        </w:r>
        <w:r>
          <w:t>29</w:t>
        </w:r>
        <w:r>
          <w:fldChar w:fldCharType="end"/>
        </w:r>
      </w:hyperlink>
    </w:p>
    <w:p>
      <w:pPr>
        <w:pStyle w:val="TOC2"/>
        <w:tabs>
          <w:tab w:val="right" w:leader="dot" w:pos="8306"/>
        </w:tabs>
      </w:pPr>
      <w:hyperlink w:anchor="_Toc20654" w:history="1">
        <w:r>
          <w:rPr>
            <w:rFonts w:ascii="仿宋" w:eastAsia="仿宋" w:hAnsi="仿宋" w:cs="仿宋" w:hint="eastAsia"/>
            <w:lang w:eastAsia="zh-CN"/>
          </w:rPr>
          <w:t>(五)、防尘防毒措施</w:t>
        </w:r>
        <w:r>
          <w:tab/>
        </w:r>
        <w:r>
          <w:fldChar w:fldCharType="begin"/>
        </w:r>
        <w:r>
          <w:instrText xml:space="preserve"> PAGEREF _Toc20654 \h </w:instrText>
        </w:r>
        <w:r>
          <w:fldChar w:fldCharType="separate"/>
        </w:r>
        <w:r>
          <w:t>30</w:t>
        </w:r>
        <w:r>
          <w:fldChar w:fldCharType="end"/>
        </w:r>
      </w:hyperlink>
    </w:p>
    <w:p>
      <w:pPr>
        <w:pStyle w:val="TOC2"/>
        <w:tabs>
          <w:tab w:val="right" w:leader="dot" w:pos="8306"/>
        </w:tabs>
      </w:pPr>
      <w:hyperlink w:anchor="_Toc32168" w:history="1">
        <w:r>
          <w:rPr>
            <w:rFonts w:ascii="仿宋" w:eastAsia="仿宋" w:hAnsi="仿宋" w:cs="仿宋" w:hint="eastAsia"/>
            <w:lang w:eastAsia="zh-CN"/>
          </w:rPr>
          <w:t>(六)、防静电、触电防护及防雷措施</w:t>
        </w:r>
        <w:r>
          <w:tab/>
        </w:r>
        <w:r>
          <w:fldChar w:fldCharType="begin"/>
        </w:r>
        <w:r>
          <w:instrText xml:space="preserve"> PAGEREF _Toc32168 \h </w:instrText>
        </w:r>
        <w:r>
          <w:fldChar w:fldCharType="separate"/>
        </w:r>
        <w:r>
          <w:t>31</w:t>
        </w:r>
        <w:r>
          <w:fldChar w:fldCharType="end"/>
        </w:r>
      </w:hyperlink>
    </w:p>
    <w:p>
      <w:pPr>
        <w:pStyle w:val="TOC2"/>
        <w:tabs>
          <w:tab w:val="right" w:leader="dot" w:pos="8306"/>
        </w:tabs>
      </w:pPr>
      <w:hyperlink w:anchor="_Toc11190" w:history="1">
        <w:r>
          <w:rPr>
            <w:rFonts w:ascii="仿宋" w:eastAsia="仿宋" w:hAnsi="仿宋" w:cs="仿宋" w:hint="eastAsia"/>
            <w:lang w:eastAsia="zh-CN"/>
          </w:rPr>
          <w:t>(七)、机械设备安全保障措施</w:t>
        </w:r>
        <w:r>
          <w:tab/>
        </w:r>
        <w:r>
          <w:fldChar w:fldCharType="begin"/>
        </w:r>
        <w:r>
          <w:instrText xml:space="preserve"> PAGEREF _Toc11190 \h </w:instrText>
        </w:r>
        <w:r>
          <w:fldChar w:fldCharType="separate"/>
        </w:r>
        <w:r>
          <w:t>32</w:t>
        </w:r>
        <w:r>
          <w:fldChar w:fldCharType="end"/>
        </w:r>
      </w:hyperlink>
    </w:p>
    <w:p>
      <w:pPr>
        <w:pStyle w:val="TOC1"/>
        <w:tabs>
          <w:tab w:val="right" w:leader="dot" w:pos="8306"/>
        </w:tabs>
      </w:pPr>
      <w:hyperlink w:anchor="_Toc6601" w:history="1">
        <w:r>
          <w:rPr>
            <w:rFonts w:ascii="仿宋" w:eastAsia="仿宋" w:hAnsi="仿宋" w:cs="仿宋" w:hint="eastAsia"/>
            <w:lang w:eastAsia="zh-CN"/>
          </w:rPr>
          <w:t>十、酱油项目风险管理</w:t>
        </w:r>
        <w:r>
          <w:tab/>
        </w:r>
        <w:r>
          <w:fldChar w:fldCharType="begin"/>
        </w:r>
        <w:r>
          <w:instrText xml:space="preserve"> PAGEREF _Toc6601 \h </w:instrText>
        </w:r>
        <w:r>
          <w:fldChar w:fldCharType="separate"/>
        </w:r>
        <w:r>
          <w:t>34</w:t>
        </w:r>
        <w:r>
          <w:fldChar w:fldCharType="end"/>
        </w:r>
      </w:hyperlink>
    </w:p>
    <w:p>
      <w:pPr>
        <w:pStyle w:val="TOC2"/>
        <w:tabs>
          <w:tab w:val="right" w:leader="dot" w:pos="8306"/>
        </w:tabs>
      </w:pPr>
      <w:hyperlink w:anchor="_Toc24909" w:history="1">
        <w:r>
          <w:rPr>
            <w:rFonts w:ascii="仿宋" w:eastAsia="仿宋" w:hAnsi="仿宋" w:cs="仿宋" w:hint="eastAsia"/>
            <w:lang w:eastAsia="zh-CN"/>
          </w:rPr>
          <w:t>(一)、风险识别与评估</w:t>
        </w:r>
        <w:r>
          <w:tab/>
        </w:r>
        <w:r>
          <w:fldChar w:fldCharType="begin"/>
        </w:r>
        <w:r>
          <w:instrText xml:space="preserve"> PAGEREF _Toc24909 \h </w:instrText>
        </w:r>
        <w:r>
          <w:fldChar w:fldCharType="separate"/>
        </w:r>
        <w:r>
          <w:t>34</w:t>
        </w:r>
        <w:r>
          <w:fldChar w:fldCharType="end"/>
        </w:r>
      </w:hyperlink>
    </w:p>
    <w:p>
      <w:pPr>
        <w:pStyle w:val="TOC2"/>
        <w:tabs>
          <w:tab w:val="right" w:leader="dot" w:pos="8306"/>
        </w:tabs>
      </w:pPr>
      <w:hyperlink w:anchor="_Toc9786" w:history="1">
        <w:r>
          <w:rPr>
            <w:rFonts w:ascii="仿宋" w:eastAsia="仿宋" w:hAnsi="仿宋" w:cs="仿宋" w:hint="eastAsia"/>
            <w:lang w:eastAsia="zh-CN"/>
          </w:rPr>
          <w:t>(二)、风险应对策略</w:t>
        </w:r>
        <w:r>
          <w:tab/>
        </w:r>
        <w:r>
          <w:fldChar w:fldCharType="begin"/>
        </w:r>
        <w:r>
          <w:instrText xml:space="preserve"> PAGEREF _Toc9786 \h </w:instrText>
        </w:r>
        <w:r>
          <w:fldChar w:fldCharType="separate"/>
        </w:r>
        <w:r>
          <w:t>35</w:t>
        </w:r>
        <w:r>
          <w:fldChar w:fldCharType="end"/>
        </w:r>
      </w:hyperlink>
    </w:p>
    <w:p>
      <w:pPr>
        <w:pStyle w:val="TOC2"/>
        <w:tabs>
          <w:tab w:val="right" w:leader="dot" w:pos="8306"/>
        </w:tabs>
      </w:pPr>
      <w:hyperlink w:anchor="_Toc21236" w:history="1">
        <w:r>
          <w:rPr>
            <w:rFonts w:ascii="仿宋" w:eastAsia="仿宋" w:hAnsi="仿宋" w:cs="仿宋" w:hint="eastAsia"/>
            <w:lang w:eastAsia="zh-CN"/>
          </w:rPr>
          <w:t>(三)、风险监控与控制</w:t>
        </w:r>
        <w:r>
          <w:tab/>
        </w:r>
        <w:r>
          <w:fldChar w:fldCharType="begin"/>
        </w:r>
        <w:r>
          <w:instrText xml:space="preserve"> PAGEREF _Toc21236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05" w:history="1">
        <w:r>
          <w:rPr>
            <w:rFonts w:ascii="仿宋" w:eastAsia="仿宋" w:hAnsi="仿宋" w:cs="仿宋" w:hint="eastAsia"/>
            <w:lang w:eastAsia="zh-CN"/>
          </w:rPr>
          <w:t>十一、酱油项目计划安排</w:t>
        </w:r>
        <w:r>
          <w:tab/>
        </w:r>
        <w:r>
          <w:fldChar w:fldCharType="begin"/>
        </w:r>
        <w:r>
          <w:instrText xml:space="preserve"> PAGEREF _Toc12405 \h </w:instrText>
        </w:r>
        <w:r>
          <w:fldChar w:fldCharType="separate"/>
        </w:r>
        <w:r>
          <w:t>38</w:t>
        </w:r>
        <w:r>
          <w:fldChar w:fldCharType="end"/>
        </w:r>
      </w:hyperlink>
    </w:p>
    <w:p>
      <w:pPr>
        <w:pStyle w:val="TOC2"/>
        <w:tabs>
          <w:tab w:val="right" w:leader="dot" w:pos="8306"/>
        </w:tabs>
      </w:pPr>
      <w:hyperlink w:anchor="_Toc10833" w:history="1">
        <w:r>
          <w:rPr>
            <w:rFonts w:ascii="仿宋" w:eastAsia="仿宋" w:hAnsi="仿宋" w:cs="仿宋" w:hint="eastAsia"/>
            <w:lang w:eastAsia="zh-CN"/>
          </w:rPr>
          <w:t>(一)、建设周期</w:t>
        </w:r>
        <w:r>
          <w:tab/>
        </w:r>
        <w:r>
          <w:fldChar w:fldCharType="begin"/>
        </w:r>
        <w:r>
          <w:instrText xml:space="preserve"> PAGEREF _Toc10833 \h </w:instrText>
        </w:r>
        <w:r>
          <w:fldChar w:fldCharType="separate"/>
        </w:r>
        <w:r>
          <w:t>38</w:t>
        </w:r>
        <w:r>
          <w:fldChar w:fldCharType="end"/>
        </w:r>
      </w:hyperlink>
    </w:p>
    <w:p>
      <w:pPr>
        <w:pStyle w:val="TOC2"/>
        <w:tabs>
          <w:tab w:val="right" w:leader="dot" w:pos="8306"/>
        </w:tabs>
      </w:pPr>
      <w:hyperlink w:anchor="_Toc3411" w:history="1">
        <w:r>
          <w:rPr>
            <w:rFonts w:ascii="仿宋" w:eastAsia="仿宋" w:hAnsi="仿宋" w:cs="仿宋" w:hint="eastAsia"/>
            <w:lang w:eastAsia="zh-CN"/>
          </w:rPr>
          <w:t>(二)、建设进度</w:t>
        </w:r>
        <w:r>
          <w:tab/>
        </w:r>
        <w:r>
          <w:fldChar w:fldCharType="begin"/>
        </w:r>
        <w:r>
          <w:instrText xml:space="preserve"> PAGEREF _Toc3411 \h </w:instrText>
        </w:r>
        <w:r>
          <w:fldChar w:fldCharType="separate"/>
        </w:r>
        <w:r>
          <w:t>38</w:t>
        </w:r>
        <w:r>
          <w:fldChar w:fldCharType="end"/>
        </w:r>
      </w:hyperlink>
    </w:p>
    <w:p>
      <w:pPr>
        <w:pStyle w:val="TOC2"/>
        <w:tabs>
          <w:tab w:val="right" w:leader="dot" w:pos="8306"/>
        </w:tabs>
      </w:pPr>
      <w:hyperlink w:anchor="_Toc7036" w:history="1">
        <w:r>
          <w:rPr>
            <w:rFonts w:ascii="仿宋" w:eastAsia="仿宋" w:hAnsi="仿宋" w:cs="仿宋" w:hint="eastAsia"/>
            <w:lang w:eastAsia="zh-CN"/>
          </w:rPr>
          <w:t>(三)、进度安排注意事项</w:t>
        </w:r>
        <w:r>
          <w:tab/>
        </w:r>
        <w:r>
          <w:fldChar w:fldCharType="begin"/>
        </w:r>
        <w:r>
          <w:instrText xml:space="preserve"> PAGEREF _Toc7036 \h </w:instrText>
        </w:r>
        <w:r>
          <w:fldChar w:fldCharType="separate"/>
        </w:r>
        <w:r>
          <w:t>39</w:t>
        </w:r>
        <w:r>
          <w:fldChar w:fldCharType="end"/>
        </w:r>
      </w:hyperlink>
    </w:p>
    <w:p>
      <w:pPr>
        <w:pStyle w:val="TOC2"/>
        <w:tabs>
          <w:tab w:val="right" w:leader="dot" w:pos="8306"/>
        </w:tabs>
      </w:pPr>
      <w:hyperlink w:anchor="_Toc4258" w:history="1">
        <w:r>
          <w:rPr>
            <w:rFonts w:ascii="仿宋" w:eastAsia="仿宋" w:hAnsi="仿宋" w:cs="仿宋" w:hint="eastAsia"/>
            <w:lang w:eastAsia="zh-CN"/>
          </w:rPr>
          <w:t>(四)、人力资源配置</w:t>
        </w:r>
        <w:r>
          <w:tab/>
        </w:r>
        <w:r>
          <w:fldChar w:fldCharType="begin"/>
        </w:r>
        <w:r>
          <w:instrText xml:space="preserve"> PAGEREF _Toc4258 \h </w:instrText>
        </w:r>
        <w:r>
          <w:fldChar w:fldCharType="separate"/>
        </w:r>
        <w:r>
          <w:t>41</w:t>
        </w:r>
        <w:r>
          <w:fldChar w:fldCharType="end"/>
        </w:r>
      </w:hyperlink>
    </w:p>
    <w:p>
      <w:pPr>
        <w:pStyle w:val="TOC1"/>
        <w:tabs>
          <w:tab w:val="right" w:leader="dot" w:pos="8306"/>
        </w:tabs>
      </w:pPr>
      <w:hyperlink w:anchor="_Toc17086" w:history="1">
        <w:r>
          <w:rPr>
            <w:rFonts w:ascii="仿宋" w:eastAsia="仿宋" w:hAnsi="仿宋" w:cs="仿宋" w:hint="eastAsia"/>
            <w:lang w:eastAsia="zh-CN"/>
          </w:rPr>
          <w:t>十二、酱油项目财务管理</w:t>
        </w:r>
        <w:r>
          <w:tab/>
        </w:r>
        <w:r>
          <w:fldChar w:fldCharType="begin"/>
        </w:r>
        <w:r>
          <w:instrText xml:space="preserve"> PAGEREF _Toc17086 \h </w:instrText>
        </w:r>
        <w:r>
          <w:fldChar w:fldCharType="separate"/>
        </w:r>
        <w:r>
          <w:t>42</w:t>
        </w:r>
        <w:r>
          <w:fldChar w:fldCharType="end"/>
        </w:r>
      </w:hyperlink>
    </w:p>
    <w:p>
      <w:pPr>
        <w:pStyle w:val="TOC2"/>
        <w:tabs>
          <w:tab w:val="right" w:leader="dot" w:pos="8306"/>
        </w:tabs>
      </w:pPr>
      <w:hyperlink w:anchor="_Toc26229" w:history="1">
        <w:r>
          <w:rPr>
            <w:rFonts w:ascii="仿宋" w:eastAsia="仿宋" w:hAnsi="仿宋" w:cs="仿宋" w:hint="eastAsia"/>
            <w:lang w:eastAsia="zh-CN"/>
          </w:rPr>
          <w:t>(一)、资金需求大</w:t>
        </w:r>
        <w:r>
          <w:tab/>
        </w:r>
        <w:r>
          <w:fldChar w:fldCharType="begin"/>
        </w:r>
        <w:r>
          <w:instrText xml:space="preserve"> PAGEREF _Toc26229 \h </w:instrText>
        </w:r>
        <w:r>
          <w:fldChar w:fldCharType="separate"/>
        </w:r>
        <w:r>
          <w:t>42</w:t>
        </w:r>
        <w:r>
          <w:fldChar w:fldCharType="end"/>
        </w:r>
      </w:hyperlink>
    </w:p>
    <w:p>
      <w:pPr>
        <w:pStyle w:val="TOC2"/>
        <w:tabs>
          <w:tab w:val="right" w:leader="dot" w:pos="8306"/>
        </w:tabs>
      </w:pPr>
      <w:hyperlink w:anchor="_Toc16666" w:history="1">
        <w:r>
          <w:rPr>
            <w:rFonts w:ascii="仿宋" w:eastAsia="仿宋" w:hAnsi="仿宋" w:cs="仿宋" w:hint="eastAsia"/>
            <w:lang w:eastAsia="zh-CN"/>
          </w:rPr>
          <w:t>(二)、研发周期长</w:t>
        </w:r>
        <w:r>
          <w:tab/>
        </w:r>
        <w:r>
          <w:fldChar w:fldCharType="begin"/>
        </w:r>
        <w:r>
          <w:instrText xml:space="preserve"> PAGEREF _Toc16666 \h </w:instrText>
        </w:r>
        <w:r>
          <w:fldChar w:fldCharType="separate"/>
        </w:r>
        <w:r>
          <w:t>43</w:t>
        </w:r>
        <w:r>
          <w:fldChar w:fldCharType="end"/>
        </w:r>
      </w:hyperlink>
    </w:p>
    <w:p>
      <w:pPr>
        <w:pStyle w:val="TOC2"/>
        <w:tabs>
          <w:tab w:val="right" w:leader="dot" w:pos="8306"/>
        </w:tabs>
      </w:pPr>
      <w:hyperlink w:anchor="_Toc17402" w:history="1">
        <w:r>
          <w:rPr>
            <w:rFonts w:ascii="仿宋" w:eastAsia="仿宋" w:hAnsi="仿宋" w:cs="仿宋" w:hint="eastAsia"/>
            <w:lang w:eastAsia="zh-CN"/>
          </w:rPr>
          <w:t>(三)、市场风险大</w:t>
        </w:r>
        <w:r>
          <w:tab/>
        </w:r>
        <w:r>
          <w:fldChar w:fldCharType="begin"/>
        </w:r>
        <w:r>
          <w:instrText xml:space="preserve"> PAGEREF _Toc17402 \h </w:instrText>
        </w:r>
        <w:r>
          <w:fldChar w:fldCharType="separate"/>
        </w:r>
        <w:r>
          <w:t>44</w:t>
        </w:r>
        <w:r>
          <w:fldChar w:fldCharType="end"/>
        </w:r>
      </w:hyperlink>
    </w:p>
    <w:p>
      <w:pPr>
        <w:pStyle w:val="TOC2"/>
        <w:tabs>
          <w:tab w:val="right" w:leader="dot" w:pos="8306"/>
        </w:tabs>
      </w:pPr>
      <w:hyperlink w:anchor="_Toc5728" w:history="1">
        <w:r>
          <w:rPr>
            <w:rFonts w:ascii="仿宋" w:eastAsia="仿宋" w:hAnsi="仿宋" w:cs="仿宋" w:hint="eastAsia"/>
            <w:lang w:eastAsia="zh-CN"/>
          </w:rPr>
          <w:t>(四)、利润率高</w:t>
        </w:r>
        <w:r>
          <w:tab/>
        </w:r>
        <w:r>
          <w:fldChar w:fldCharType="begin"/>
        </w:r>
        <w:r>
          <w:instrText xml:space="preserve"> PAGEREF _Toc5728 \h </w:instrText>
        </w:r>
        <w:r>
          <w:fldChar w:fldCharType="separate"/>
        </w:r>
        <w:r>
          <w:t>47</w:t>
        </w:r>
        <w:r>
          <w:fldChar w:fldCharType="end"/>
        </w:r>
      </w:hyperlink>
    </w:p>
    <w:p>
      <w:pPr>
        <w:pStyle w:val="TOC1"/>
        <w:tabs>
          <w:tab w:val="right" w:leader="dot" w:pos="8306"/>
        </w:tabs>
      </w:pPr>
      <w:hyperlink w:anchor="_Toc5068" w:history="1">
        <w:r>
          <w:rPr>
            <w:rFonts w:ascii="仿宋" w:eastAsia="仿宋" w:hAnsi="仿宋" w:cs="仿宋" w:hint="eastAsia"/>
            <w:lang w:eastAsia="zh-CN"/>
          </w:rPr>
          <w:t>十三、利益相关者分析与沟通计划</w:t>
        </w:r>
        <w:r>
          <w:tab/>
        </w:r>
        <w:r>
          <w:fldChar w:fldCharType="begin"/>
        </w:r>
        <w:r>
          <w:instrText xml:space="preserve"> PAGEREF _Toc5068 \h </w:instrText>
        </w:r>
        <w:r>
          <w:fldChar w:fldCharType="separate"/>
        </w:r>
        <w:r>
          <w:t>49</w:t>
        </w:r>
        <w:r>
          <w:fldChar w:fldCharType="end"/>
        </w:r>
      </w:hyperlink>
    </w:p>
    <w:p>
      <w:pPr>
        <w:pStyle w:val="TOC2"/>
        <w:tabs>
          <w:tab w:val="right" w:leader="dot" w:pos="8306"/>
        </w:tabs>
      </w:pPr>
      <w:hyperlink w:anchor="_Toc27803" w:history="1">
        <w:r>
          <w:rPr>
            <w:rFonts w:ascii="仿宋" w:eastAsia="仿宋" w:hAnsi="仿宋" w:cs="仿宋" w:hint="eastAsia"/>
            <w:lang w:eastAsia="zh-CN"/>
          </w:rPr>
          <w:t>(一)、利益相关者分析</w:t>
        </w:r>
        <w:r>
          <w:tab/>
        </w:r>
        <w:r>
          <w:fldChar w:fldCharType="begin"/>
        </w:r>
        <w:r>
          <w:instrText xml:space="preserve"> PAGEREF _Toc27803 \h </w:instrText>
        </w:r>
        <w:r>
          <w:fldChar w:fldCharType="separate"/>
        </w:r>
        <w:r>
          <w:t>49</w:t>
        </w:r>
        <w:r>
          <w:fldChar w:fldCharType="end"/>
        </w:r>
      </w:hyperlink>
    </w:p>
    <w:p>
      <w:pPr>
        <w:pStyle w:val="TOC2"/>
        <w:tabs>
          <w:tab w:val="right" w:leader="dot" w:pos="8306"/>
        </w:tabs>
      </w:pPr>
      <w:hyperlink w:anchor="_Toc8742" w:history="1">
        <w:r>
          <w:rPr>
            <w:rFonts w:ascii="仿宋" w:eastAsia="仿宋" w:hAnsi="仿宋" w:cs="仿宋" w:hint="eastAsia"/>
            <w:lang w:eastAsia="zh-CN"/>
          </w:rPr>
          <w:t>(二)、沟通计划</w:t>
        </w:r>
        <w:r>
          <w:tab/>
        </w:r>
        <w:r>
          <w:fldChar w:fldCharType="begin"/>
        </w:r>
        <w:r>
          <w:instrText xml:space="preserve"> PAGEREF _Toc8742 \h </w:instrText>
        </w:r>
        <w:r>
          <w:fldChar w:fldCharType="separate"/>
        </w:r>
        <w:r>
          <w:t>50</w:t>
        </w:r>
        <w:r>
          <w:fldChar w:fldCharType="end"/>
        </w:r>
      </w:hyperlink>
    </w:p>
    <w:p>
      <w:pPr>
        <w:pStyle w:val="TOC1"/>
        <w:tabs>
          <w:tab w:val="right" w:leader="dot" w:pos="8306"/>
        </w:tabs>
      </w:pPr>
      <w:hyperlink w:anchor="_Toc26639" w:history="1">
        <w:r>
          <w:rPr>
            <w:rFonts w:ascii="仿宋" w:eastAsia="仿宋" w:hAnsi="仿宋" w:cs="仿宋" w:hint="eastAsia"/>
            <w:lang w:eastAsia="zh-CN"/>
          </w:rPr>
          <w:t>十四、酱油项目工程方案分析</w:t>
        </w:r>
        <w:r>
          <w:tab/>
        </w:r>
        <w:r>
          <w:fldChar w:fldCharType="begin"/>
        </w:r>
        <w:r>
          <w:instrText xml:space="preserve"> PAGEREF _Toc26639 \h </w:instrText>
        </w:r>
        <w:r>
          <w:fldChar w:fldCharType="separate"/>
        </w:r>
        <w:r>
          <w:t>51</w:t>
        </w:r>
        <w:r>
          <w:fldChar w:fldCharType="end"/>
        </w:r>
      </w:hyperlink>
    </w:p>
    <w:p>
      <w:pPr>
        <w:pStyle w:val="TOC2"/>
        <w:tabs>
          <w:tab w:val="right" w:leader="dot" w:pos="8306"/>
        </w:tabs>
      </w:pPr>
      <w:hyperlink w:anchor="_Toc12130" w:history="1">
        <w:r>
          <w:rPr>
            <w:rFonts w:ascii="仿宋" w:eastAsia="仿宋" w:hAnsi="仿宋" w:cs="仿宋" w:hint="eastAsia"/>
            <w:lang w:eastAsia="zh-CN"/>
          </w:rPr>
          <w:t>(一)、建筑工程设计原则</w:t>
        </w:r>
        <w:r>
          <w:tab/>
        </w:r>
        <w:r>
          <w:fldChar w:fldCharType="begin"/>
        </w:r>
        <w:r>
          <w:instrText xml:space="preserve"> PAGEREF _Toc12130 \h </w:instrText>
        </w:r>
        <w:r>
          <w:fldChar w:fldCharType="separate"/>
        </w:r>
        <w:r>
          <w:t>51</w:t>
        </w:r>
        <w:r>
          <w:fldChar w:fldCharType="end"/>
        </w:r>
      </w:hyperlink>
    </w:p>
    <w:p>
      <w:pPr>
        <w:pStyle w:val="TOC2"/>
        <w:tabs>
          <w:tab w:val="right" w:leader="dot" w:pos="8306"/>
        </w:tabs>
      </w:pPr>
      <w:hyperlink w:anchor="_Toc26673" w:history="1">
        <w:r>
          <w:rPr>
            <w:rFonts w:ascii="仿宋" w:eastAsia="仿宋" w:hAnsi="仿宋" w:cs="仿宋" w:hint="eastAsia"/>
            <w:lang w:eastAsia="zh-CN"/>
          </w:rPr>
          <w:t>(二)、土建工程建设指标</w:t>
        </w:r>
        <w:r>
          <w:tab/>
        </w:r>
        <w:r>
          <w:fldChar w:fldCharType="begin"/>
        </w:r>
        <w:r>
          <w:instrText xml:space="preserve"> PAGEREF _Toc26673 \h </w:instrText>
        </w:r>
        <w:r>
          <w:fldChar w:fldCharType="separate"/>
        </w:r>
        <w:r>
          <w:t>54</w:t>
        </w:r>
        <w:r>
          <w:fldChar w:fldCharType="end"/>
        </w:r>
      </w:hyperlink>
    </w:p>
    <w:p>
      <w:pPr>
        <w:pStyle w:val="TOC1"/>
        <w:tabs>
          <w:tab w:val="right" w:leader="dot" w:pos="8306"/>
        </w:tabs>
      </w:pPr>
      <w:hyperlink w:anchor="_Toc17311" w:history="1">
        <w:r>
          <w:rPr>
            <w:rFonts w:ascii="仿宋" w:eastAsia="仿宋" w:hAnsi="仿宋" w:cs="仿宋" w:hint="eastAsia"/>
            <w:lang w:eastAsia="zh-CN"/>
          </w:rPr>
          <w:t>十五、酱油项目治理与监督</w:t>
        </w:r>
        <w:r>
          <w:tab/>
        </w:r>
        <w:r>
          <w:fldChar w:fldCharType="begin"/>
        </w:r>
        <w:r>
          <w:instrText xml:space="preserve"> PAGEREF _Toc17311 \h </w:instrText>
        </w:r>
        <w:r>
          <w:fldChar w:fldCharType="separate"/>
        </w:r>
        <w:r>
          <w:t>56</w:t>
        </w:r>
        <w:r>
          <w:fldChar w:fldCharType="end"/>
        </w:r>
      </w:hyperlink>
    </w:p>
    <w:p>
      <w:pPr>
        <w:pStyle w:val="TOC2"/>
        <w:tabs>
          <w:tab w:val="right" w:leader="dot" w:pos="8306"/>
        </w:tabs>
      </w:pPr>
      <w:hyperlink w:anchor="_Toc18738" w:history="1">
        <w:r>
          <w:rPr>
            <w:rFonts w:ascii="仿宋" w:eastAsia="仿宋" w:hAnsi="仿宋" w:cs="仿宋" w:hint="eastAsia"/>
            <w:lang w:eastAsia="zh-CN"/>
          </w:rPr>
          <w:t>(一)、酱油项目治理结构</w:t>
        </w:r>
        <w:r>
          <w:tab/>
        </w:r>
        <w:r>
          <w:fldChar w:fldCharType="begin"/>
        </w:r>
        <w:r>
          <w:instrText xml:space="preserve"> PAGEREF _Toc18738 \h </w:instrText>
        </w:r>
        <w:r>
          <w:fldChar w:fldCharType="separate"/>
        </w:r>
        <w:r>
          <w:t>56</w:t>
        </w:r>
        <w:r>
          <w:fldChar w:fldCharType="end"/>
        </w:r>
      </w:hyperlink>
    </w:p>
    <w:p>
      <w:pPr>
        <w:pStyle w:val="TOC2"/>
        <w:tabs>
          <w:tab w:val="right" w:leader="dot" w:pos="8306"/>
        </w:tabs>
      </w:pPr>
      <w:hyperlink w:anchor="_Toc13458" w:history="1">
        <w:r>
          <w:rPr>
            <w:rFonts w:ascii="仿宋" w:eastAsia="仿宋" w:hAnsi="仿宋" w:cs="仿宋" w:hint="eastAsia"/>
            <w:lang w:eastAsia="zh-CN"/>
          </w:rPr>
          <w:t>(二)、监督与审计</w:t>
        </w:r>
        <w:r>
          <w:tab/>
        </w:r>
        <w:r>
          <w:fldChar w:fldCharType="begin"/>
        </w:r>
        <w:r>
          <w:instrText xml:space="preserve"> PAGEREF _Toc13458 \h </w:instrText>
        </w:r>
        <w:r>
          <w:fldChar w:fldCharType="separate"/>
        </w:r>
        <w:r>
          <w:t>57</w:t>
        </w:r>
        <w:r>
          <w:fldChar w:fldCharType="end"/>
        </w:r>
      </w:hyperlink>
    </w:p>
    <w:p>
      <w:pPr>
        <w:pStyle w:val="TOC1"/>
        <w:tabs>
          <w:tab w:val="right" w:leader="dot" w:pos="8306"/>
        </w:tabs>
      </w:pPr>
      <w:hyperlink w:anchor="_Toc29465" w:history="1">
        <w:r>
          <w:rPr>
            <w:rFonts w:ascii="仿宋" w:eastAsia="仿宋" w:hAnsi="仿宋" w:cs="仿宋" w:hint="eastAsia"/>
            <w:lang w:eastAsia="zh-CN"/>
          </w:rPr>
          <w:t>十六、供应链管理</w:t>
        </w:r>
        <w:r>
          <w:tab/>
        </w:r>
        <w:r>
          <w:fldChar w:fldCharType="begin"/>
        </w:r>
        <w:r>
          <w:instrText xml:space="preserve"> PAGEREF _Toc29465 \h </w:instrText>
        </w:r>
        <w:r>
          <w:fldChar w:fldCharType="separate"/>
        </w:r>
        <w:r>
          <w:t>58</w:t>
        </w:r>
        <w:r>
          <w:fldChar w:fldCharType="end"/>
        </w:r>
      </w:hyperlink>
    </w:p>
    <w:p>
      <w:pPr>
        <w:pStyle w:val="TOC2"/>
        <w:tabs>
          <w:tab w:val="right" w:leader="dot" w:pos="8306"/>
        </w:tabs>
      </w:pPr>
      <w:hyperlink w:anchor="_Toc5825" w:history="1">
        <w:r>
          <w:rPr>
            <w:rFonts w:ascii="仿宋" w:eastAsia="仿宋" w:hAnsi="仿宋" w:cs="仿宋" w:hint="eastAsia"/>
            <w:lang w:eastAsia="zh-CN"/>
          </w:rPr>
          <w:t>(一)、供应链战略规划</w:t>
        </w:r>
        <w:r>
          <w:tab/>
        </w:r>
        <w:r>
          <w:fldChar w:fldCharType="begin"/>
        </w:r>
        <w:r>
          <w:instrText xml:space="preserve"> PAGEREF _Toc5825 \h </w:instrText>
        </w:r>
        <w:r>
          <w:fldChar w:fldCharType="separate"/>
        </w:r>
        <w:r>
          <w:t>58</w:t>
        </w:r>
        <w:r>
          <w:fldChar w:fldCharType="end"/>
        </w:r>
      </w:hyperlink>
    </w:p>
    <w:p>
      <w:pPr>
        <w:pStyle w:val="TOC2"/>
        <w:tabs>
          <w:tab w:val="right" w:leader="dot" w:pos="8306"/>
        </w:tabs>
      </w:pPr>
      <w:hyperlink w:anchor="_Toc10882" w:history="1">
        <w:r>
          <w:rPr>
            <w:rFonts w:ascii="仿宋" w:eastAsia="仿宋" w:hAnsi="仿宋" w:cs="仿宋" w:hint="eastAsia"/>
            <w:lang w:eastAsia="zh-CN"/>
          </w:rPr>
          <w:t>(二)、供应商选择与合作</w:t>
        </w:r>
        <w:r>
          <w:tab/>
        </w:r>
        <w:r>
          <w:fldChar w:fldCharType="begin"/>
        </w:r>
        <w:r>
          <w:instrText xml:space="preserve"> PAGEREF _Toc10882 \h </w:instrText>
        </w:r>
        <w:r>
          <w:fldChar w:fldCharType="separate"/>
        </w:r>
        <w:r>
          <w:t>60</w:t>
        </w:r>
        <w:r>
          <w:fldChar w:fldCharType="end"/>
        </w:r>
      </w:hyperlink>
    </w:p>
    <w:p>
      <w:pPr>
        <w:pStyle w:val="TOC2"/>
        <w:tabs>
          <w:tab w:val="right" w:leader="dot" w:pos="8306"/>
        </w:tabs>
      </w:pPr>
      <w:hyperlink w:anchor="_Toc23999" w:history="1">
        <w:r>
          <w:rPr>
            <w:rFonts w:ascii="仿宋" w:eastAsia="仿宋" w:hAnsi="仿宋" w:cs="仿宋" w:hint="eastAsia"/>
            <w:lang w:eastAsia="zh-CN"/>
          </w:rPr>
          <w:t>(三)、物流与库存管理</w:t>
        </w:r>
        <w:r>
          <w:tab/>
        </w:r>
        <w:r>
          <w:fldChar w:fldCharType="begin"/>
        </w:r>
        <w:r>
          <w:instrText xml:space="preserve"> PAGEREF _Toc23999 \h </w:instrText>
        </w:r>
        <w:r>
          <w:fldChar w:fldCharType="separate"/>
        </w:r>
        <w:r>
          <w:t>61</w:t>
        </w:r>
        <w:r>
          <w:fldChar w:fldCharType="end"/>
        </w:r>
      </w:hyperlink>
    </w:p>
    <w:p>
      <w:pPr>
        <w:pStyle w:val="TOC1"/>
        <w:tabs>
          <w:tab w:val="right" w:leader="dot" w:pos="8306"/>
        </w:tabs>
      </w:pPr>
      <w:hyperlink w:anchor="_Toc30842" w:history="1">
        <w:r>
          <w:rPr>
            <w:rFonts w:ascii="仿宋" w:eastAsia="仿宋" w:hAnsi="仿宋" w:cs="仿宋" w:hint="eastAsia"/>
            <w:lang w:eastAsia="zh-CN"/>
          </w:rPr>
          <w:t>十七、酱油项目变更管理</w:t>
        </w:r>
        <w:r>
          <w:tab/>
        </w:r>
        <w:r>
          <w:fldChar w:fldCharType="begin"/>
        </w:r>
        <w:r>
          <w:instrText xml:space="preserve"> PAGEREF _Toc30842 \h </w:instrText>
        </w:r>
        <w:r>
          <w:fldChar w:fldCharType="separate"/>
        </w:r>
        <w:r>
          <w:t>63</w:t>
        </w:r>
        <w:r>
          <w:fldChar w:fldCharType="end"/>
        </w:r>
      </w:hyperlink>
    </w:p>
    <w:p>
      <w:pPr>
        <w:pStyle w:val="TOC2"/>
        <w:tabs>
          <w:tab w:val="right" w:leader="dot" w:pos="8306"/>
        </w:tabs>
      </w:pPr>
      <w:hyperlink w:anchor="_Toc19234" w:history="1">
        <w:r>
          <w:rPr>
            <w:rFonts w:ascii="仿宋" w:eastAsia="仿宋" w:hAnsi="仿宋" w:cs="仿宋" w:hint="eastAsia"/>
            <w:lang w:eastAsia="zh-CN"/>
          </w:rPr>
          <w:t>(一)、变更申请与评估</w:t>
        </w:r>
        <w:r>
          <w:tab/>
        </w:r>
        <w:r>
          <w:fldChar w:fldCharType="begin"/>
        </w:r>
        <w:r>
          <w:instrText xml:space="preserve"> PAGEREF _Toc19234 \h </w:instrText>
        </w:r>
        <w:r>
          <w:fldChar w:fldCharType="separate"/>
        </w:r>
        <w:r>
          <w:t>63</w:t>
        </w:r>
        <w:r>
          <w:fldChar w:fldCharType="end"/>
        </w:r>
      </w:hyperlink>
    </w:p>
    <w:p>
      <w:pPr>
        <w:pStyle w:val="TOC2"/>
        <w:tabs>
          <w:tab w:val="right" w:leader="dot" w:pos="8306"/>
        </w:tabs>
      </w:pPr>
      <w:hyperlink w:anchor="_Toc27153" w:history="1">
        <w:r>
          <w:rPr>
            <w:rFonts w:ascii="仿宋" w:eastAsia="仿宋" w:hAnsi="仿宋" w:cs="仿宋" w:hint="eastAsia"/>
            <w:lang w:eastAsia="zh-CN"/>
          </w:rPr>
          <w:t>(二)、变更实施与控制</w:t>
        </w:r>
        <w:r>
          <w:tab/>
        </w:r>
        <w:r>
          <w:fldChar w:fldCharType="begin"/>
        </w:r>
        <w:r>
          <w:instrText xml:space="preserve"> PAGEREF _Toc27153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14"/>
      <w:r>
        <w:rPr>
          <w:rFonts w:ascii="仿宋" w:eastAsia="仿宋" w:hAnsi="仿宋" w:cs="仿宋" w:hint="eastAsia"/>
          <w:sz w:val="28"/>
          <w:lang w:eastAsia="zh-CN"/>
        </w:rPr>
        <w:t>一、酱油项目文档管理</w:t>
      </w:r>
      <w:bookmarkEnd w:id="2"/>
    </w:p>
    <w:p>
      <w:pPr>
        <w:pStyle w:val="Heading2"/>
        <w:rPr>
          <w:rFonts w:ascii="仿宋" w:eastAsia="仿宋" w:hAnsi="仿宋" w:cs="仿宋" w:hint="eastAsia"/>
          <w:lang w:eastAsia="zh-CN"/>
        </w:rPr>
      </w:pPr>
      <w:bookmarkStart w:id="3" w:name="_Toc181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酱油项目高度重视文档的质量和准确性，以支持酱油项目的各项活动和决策。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文档的编制始于酱油项目计划的初期，我们制定了详细的文档编制计划，明确了每个文档的内容、格式和编写责任人。在酱油项目启动阶段，我们首先编制了酱油项目章程，明确定义了酱油项目的目标、范围、风险等关键要素。随后，酱油项目团队根据计划陆续编制了需求文档、设计文档、测试文档等各类文档，确保酱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酱油项目管理中的重要环节，旨在确保酱油项目文档符合质量标准和酱油项目需求。在酱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除了内部审查，我们还进行了外部审查，邀请酱油项目相关利益方和专业领域的专家对文档进行独立审查。这有助于获取更全面、客观的反馈，确保酱油项目文档不仅符合内部标准，也满足外部需求。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酱油项目在文档编制与审查方面建立了严格的管理机制，通过规范的流程和多维度的审查，确保酱油项目文档的质量、准确性和可靠性，为酱油项目的顺利推进提供了有力支持。</w:t>
      </w:r>
    </w:p>
    <w:p>
      <w:pPr>
        <w:pStyle w:val="Heading2"/>
        <w:ind w:firstLine="560" w:firstLineChars="200"/>
        <w:rPr>
          <w:rFonts w:ascii="仿宋" w:eastAsia="仿宋" w:hAnsi="仿宋" w:cs="仿宋" w:hint="eastAsia"/>
          <w:sz w:val="28"/>
          <w:lang w:eastAsia="zh-CN"/>
        </w:rPr>
      </w:pPr>
      <w:bookmarkStart w:id="4" w:name="_Toc233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在酱油项目中，我们致力于优化文档发布与分发过程，以确保信息的高效传递和团队间协作的顺畅进行。以下是我们采取的关键优化策略：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我们通过多渠道发布文档，包括电子邮件、酱油项目管理平台、内部网站等，以满足不同团队成员的偏好和需求。多渠道发布确保了信息的全面覆盖。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我们采用了精细的权限控制，确保只有授权人员可以访问敏感信息。这种安全措施保护了酱油项目文档的机密性，防止了未经授权的信息泄露。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12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文档存档与归档是酱油项目生命周期中一个至关重要的环节，直接关系到酱油项目信息的长期保存和历史记录的完整性。在酱油项目中，我们实施了一系列有效的文档存档与归档管理策略：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793"/>
      <w:r>
        <w:rPr>
          <w:rFonts w:ascii="仿宋" w:eastAsia="仿宋" w:hAnsi="仿宋" w:cs="仿宋" w:hint="eastAsia"/>
          <w:sz w:val="28"/>
          <w:lang w:eastAsia="zh-CN"/>
        </w:rPr>
        <w:t>二、酱油项目危机管理</w:t>
      </w:r>
      <w:bookmarkEnd w:id="6"/>
    </w:p>
    <w:p>
      <w:pPr>
        <w:pStyle w:val="Heading2"/>
        <w:rPr>
          <w:rFonts w:ascii="仿宋" w:eastAsia="仿宋" w:hAnsi="仿宋" w:cs="仿宋" w:hint="eastAsia"/>
          <w:lang w:eastAsia="zh-CN"/>
        </w:rPr>
      </w:pPr>
      <w:bookmarkStart w:id="7" w:name="_Toc446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酱油项目危机管理中，危机预警与识别是确保酱油项目稳健运行的核心步骤。通过建立全面的监测机制，酱油项目团队旨在及时发现和理解潜在的风险和危机因素，以便采取及时的预防和应对措施，确保酱油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首先，通过深入的风险评估，酱油项目团队全面分析了整个酱油项目和各个阶段可能存在的威胁。这包括准确评估每个潜在风险的发生概率和可能影响的程度，为后续危机预警提供了有力支持。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酱油项目团队着重于明确定义酱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酱油项目进展的持续监控，团队能够及时发现潜在问题并作出迅速反应。酱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在这一阶段，团队的专业素养和反应速度将发挥至关重要的作用，以确保潜在危机能够在初期得到有效的处理，最大程度地减轻负面影响。通过危机预警与识别，酱油项目得以更有序、可控地推进。</w:t>
      </w:r>
    </w:p>
    <w:p>
      <w:pPr>
        <w:pStyle w:val="Heading2"/>
        <w:ind w:firstLine="560" w:firstLineChars="200"/>
        <w:rPr>
          <w:rFonts w:ascii="仿宋" w:eastAsia="仿宋" w:hAnsi="仿宋" w:cs="仿宋" w:hint="eastAsia"/>
          <w:sz w:val="28"/>
          <w:lang w:eastAsia="zh-CN"/>
        </w:rPr>
      </w:pPr>
      <w:bookmarkStart w:id="8" w:name="_Toc535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在危机发生时，酱油项目团队立即行动，成立了应急小组。该小组的任务是迅速制定并实施紧急应对措施，以最小化潜在损失。以下是采取的主要措施：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暂停酱油项目进度：为遏制危机蔓延，酱油项目暂时停止进行，以便全面评估当前状况。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资源重新分配：重新评估酱油项目资源的分配，确保最大限度地减小损失。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实时沟通：与关键利益相关者建立实时沟通机制，向他们传递酱油项目危机的实际状况，保障酱油项目核心利益。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在紧急应对的同时，酱油项目团队强调了团队协作和有效沟通的重要性。以下是团队协作的关键举措：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信息共享机制：建立了信息共享平台，确保团队成员能够及时获取酱油项目危机的实时信息。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领导者沟通：酱油项目领导者通过定期会议和即时沟通工具，指导团队应对危机，保持团队稳定运行。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随着危机得到初步控制，酱油项目团队转向制定恢复计划，以确保酱油项目能够从中迅速恢复。主要恢复计划包括：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修复受损的进度计划：重新评估酱油项目进度，制定修复计划，确保酱油项目尽快回归正常进程。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重新调整资源分配：优化资源分配，确保酱油项目在有限资源下高效运转。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风险管理机制加强：对酱油项目风险进行全面评估，制定更强化的风险管理策略，以预防未来可能的危机。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255"/>
      <w:r>
        <w:rPr>
          <w:rFonts w:ascii="仿宋" w:eastAsia="仿宋" w:hAnsi="仿宋" w:cs="仿宋" w:hint="eastAsia"/>
          <w:sz w:val="28"/>
          <w:lang w:eastAsia="zh-CN"/>
        </w:rPr>
        <w:t>三、酱油项目可持续发展</w:t>
      </w:r>
      <w:bookmarkEnd w:id="9"/>
    </w:p>
    <w:p>
      <w:pPr>
        <w:pStyle w:val="Heading2"/>
        <w:rPr>
          <w:rFonts w:ascii="仿宋" w:eastAsia="仿宋" w:hAnsi="仿宋" w:cs="仿宋" w:hint="eastAsia"/>
          <w:lang w:eastAsia="zh-CN"/>
        </w:rPr>
      </w:pPr>
      <w:bookmarkStart w:id="10" w:name="_Toc2610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酱油项目中，酱油项目团队着眼于未来，明确了可持续发展的战略方向。制定的具体可持续发展目标包括降低资源使用、采用环保技术、最大化社会效益等。这一步骤不仅有助于酱油项目在环保和社会责任方面达到最高标准，也为未来提供了明确的指引，确保酱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可持续实践的融入酱油项目管理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酱油项目管理周期。从酱油项目规划开始，酱油项目团队就考虑了环境和社会的因素。在执行阶段，酱油项目团队积极推动绿色技术的应用，优化资源利用。此外，关注员工的社会责任，通过培训和沟通活动提高员工对可持续发展的认知，使他们能够在日常工作中践行可持续实践。这些举措不仅为酱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93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扎根于酱油项目的可持续发展理念，我们深信环保与社会责任是酱油项目成功的关键支柱。在酱油项目的每一步，我们都致力于通过创新和实践，履行对环境和社会的坚定责任。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团队通过引入先进的环保技术、建立高效的废物处理系统以及推动能源节约措施，积极履行环保责任。定期的环保监测和评估确保酱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不仅致力于自身可持续发展，还注重对社会的回馈。通过支持社区酱油项目、参与慈善事业、提供培训机会等方式，酱油项目积极履行社会责任。与当地社区建立积极互动，关注员工的工作与生活平衡，以及员工的身心健康，是酱油项目在社会责任层面的关键举措。这样的实践不仅增强了酱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396"/>
      <w:r>
        <w:rPr>
          <w:rFonts w:ascii="仿宋" w:eastAsia="仿宋" w:hAnsi="仿宋" w:cs="仿宋" w:hint="eastAsia"/>
          <w:sz w:val="28"/>
          <w:lang w:eastAsia="zh-CN"/>
        </w:rPr>
        <w:t>四、酱油项目土建工程</w:t>
      </w:r>
      <w:bookmarkEnd w:id="12"/>
    </w:p>
    <w:p>
      <w:pPr>
        <w:pStyle w:val="Heading2"/>
        <w:rPr>
          <w:rFonts w:ascii="仿宋" w:eastAsia="仿宋" w:hAnsi="仿宋" w:cs="仿宋" w:hint="eastAsia"/>
          <w:lang w:eastAsia="zh-CN"/>
        </w:rPr>
      </w:pPr>
      <w:bookmarkStart w:id="13" w:name="_Toc1647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在酱油项目的建筑工程设计中，我们将秉承一系列重要的设计原则，以确保酱油项目建筑在功能、美观、可持续性等方面达到最佳效果。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首要原则是确保建筑的功能性得到最大化的发挥。我们将充分理解酱油项目的实际需求，合理布局各个功能区域，保证建筑在满足业务需求的同时，提供高效的工作环境。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在建筑设计中，我们将综合考虑建设和运营成本。通过精细的经济效益分析，确保设计方案在高效利用资源的同时，对酱油项目的长期盈利能力有积极的贡献。</w:t>
      </w:r>
    </w:p>
    <w:p>
      <w:pPr>
        <w:pStyle w:val="Heading2"/>
        <w:ind w:firstLine="560" w:firstLineChars="200"/>
        <w:rPr>
          <w:rFonts w:ascii="仿宋" w:eastAsia="仿宋" w:hAnsi="仿宋" w:cs="仿宋" w:hint="eastAsia"/>
          <w:sz w:val="28"/>
          <w:lang w:eastAsia="zh-CN"/>
        </w:rPr>
      </w:pPr>
      <w:bookmarkStart w:id="14" w:name="_Toc117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酱油项目的土建工程设计中，我们将精准设定设计年限，结合酱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酱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69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酱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酱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酱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11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本期工程酱油项目预计总建筑面积XXX平方米，其中：计容建筑面积XXX平方米，计划建筑工程投资XX万元，占酱油项目总投资的XX%。</w:t>
      </w:r>
    </w:p>
    <w:p>
      <w:pPr>
        <w:pStyle w:val="Heading1"/>
        <w:ind w:firstLine="560" w:firstLineChars="200"/>
        <w:rPr>
          <w:rFonts w:ascii="仿宋" w:eastAsia="仿宋" w:hAnsi="仿宋" w:cs="仿宋" w:hint="eastAsia"/>
          <w:sz w:val="28"/>
          <w:lang w:eastAsia="zh-CN"/>
        </w:rPr>
      </w:pPr>
      <w:bookmarkStart w:id="17" w:name="_Toc28043"/>
      <w:r>
        <w:rPr>
          <w:rFonts w:ascii="仿宋" w:eastAsia="仿宋" w:hAnsi="仿宋" w:cs="仿宋" w:hint="eastAsia"/>
          <w:sz w:val="28"/>
          <w:lang w:eastAsia="zh-CN"/>
        </w:rPr>
        <w:t>五、酱油项目建设背景及必要性分析</w:t>
      </w:r>
      <w:bookmarkEnd w:id="17"/>
    </w:p>
    <w:p>
      <w:pPr>
        <w:pStyle w:val="Heading2"/>
        <w:rPr>
          <w:rFonts w:ascii="仿宋" w:eastAsia="仿宋" w:hAnsi="仿宋" w:cs="仿宋" w:hint="eastAsia"/>
          <w:lang w:eastAsia="zh-CN"/>
        </w:rPr>
      </w:pPr>
      <w:bookmarkStart w:id="18" w:name="_Toc17287"/>
      <w:r>
        <w:rPr>
          <w:rFonts w:ascii="仿宋" w:eastAsia="仿宋" w:hAnsi="仿宋" w:cs="仿宋" w:hint="eastAsia"/>
          <w:lang w:eastAsia="zh-CN"/>
        </w:rPr>
        <w:t>(一)、酱油项目背景分析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酱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我们的背景分析将深入挖掘当前行业的发展趋势，通过对竞争态势的全面审视，找到酱油项目在这个潮流中的定位。同时，我们将关注行业内涌现的新兴机遇，以便酱油项目更好地融入行业发展的潮流中。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酱油项目提供了强大的发展动力。我们将聚焦于行业内最新的技术发展趋势，包括但不限于人工智能、大数据分析、物联网等领域。通过深度的技术研究，我们将确保酱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酱油项目发展的源泉。我们将投入更多的精力对市场需求进行深入剖析，超越表面的需求，深入挖掘潜在的市场痛点和机遇。通过对市场需求的细致了解，酱油项目将更有针对性地设计解决方案，满足市场的多样化需求，从而更好地促进酱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酱油项目战略至关重要。我们将对竞争态势进行更为深入的分析，包括但不限于市场份额、产品特点、客户满意度等多个维度。通过深度的竞争分析，酱油项目将能够更准确地把握市场脉搏，制定具有竞争力的酱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酱油项目的发展具有直接的影响。我们将进行更为全面的法规和政策分析，了解行业发展中的潜在法律风险和合规挑战。通过充分了解和遵守相关法规，酱油项目将确保在法律框架内合法合规运营，为酱油项目的稳健发展提供有力支持。</w:t>
      </w:r>
    </w:p>
    <w:p>
      <w:pPr>
        <w:pStyle w:val="Heading2"/>
        <w:ind w:firstLine="560" w:firstLineChars="200"/>
        <w:rPr>
          <w:rFonts w:ascii="仿宋" w:eastAsia="仿宋" w:hAnsi="仿宋" w:cs="仿宋" w:hint="eastAsia"/>
          <w:sz w:val="28"/>
          <w:lang w:eastAsia="zh-CN"/>
        </w:rPr>
      </w:pPr>
      <w:bookmarkStart w:id="19" w:name="_Toc26393"/>
      <w:r>
        <w:rPr>
          <w:rFonts w:ascii="仿宋" w:eastAsia="仿宋" w:hAnsi="仿宋" w:cs="仿宋" w:hint="eastAsia"/>
          <w:sz w:val="28"/>
          <w:lang w:eastAsia="zh-CN"/>
        </w:rPr>
        <w:t>(二)、酱油项目建设必要性分析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建设的迫切性源于对行业发展趋势的深刻洞察。我们正处于一个行业变革的时代，科技创新、数字化转型成为企业发展的关键动力。酱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酱油项目建设不仅仅是为了跟上潮流，更是为了通过技术创新推动企业的持续发展。通过引入先进的技术和解决方案，酱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酱油项目的建设成为必然选择，通过提高产品质量、拓展服务领域，从而在竞争中获得更多的机会。酱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酱油项目建设的必要性体现在对客户需求更精准的满足。通过酱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建设的背后是对企业持续创新的追求。只有通过不断创新，企业才能在竞争中立于不败之地。酱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6524"/>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6889"/>
      <w:r>
        <w:rPr>
          <w:rFonts w:ascii="仿宋" w:eastAsia="仿宋" w:hAnsi="仿宋" w:cs="仿宋" w:hint="eastAsia"/>
          <w:lang w:eastAsia="zh-CN"/>
        </w:rPr>
        <w:t>(一)、酱油行业分析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https://d.book118.com/968071060035006023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D11843"/>
    <w:rsid w:val="6BD11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7106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2024-01-02T02:01:00Z</dcterms:created>
  <dcterms:modified xsi:type="dcterms:W3CDTF">2024-01-02T02:02:00Z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517DF69FD7154D2CA06400018A129D49_11</vt:lpwstr>
  </property>
  <property fmtid="{D5CDD505-2E9C-101B-9397-08002B2CF9AE}" pid="3" name="KSOProductBuildVer">
    <vt:lpwstr>2052-12.1.0.16120</vt:lpwstr>
  </property>
</Properties>
</file>