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line="288" w:lineRule="auto"/>
        <w:jc w:val="center"/>
        <w:rPr>
          <w:rFonts w:hint="eastAsia"/>
          <w:b/>
          <w:color w:val="auto"/>
          <w:sz w:val="32"/>
          <w:szCs w:val="32"/>
        </w:rPr>
      </w:pPr>
      <w:r>
        <w:rPr>
          <w:rFonts w:hint="eastAsia"/>
          <w:b/>
          <w:color w:val="auto"/>
          <w:sz w:val="32"/>
          <w:szCs w:val="32"/>
        </w:rPr>
        <w:t>2023—2024学年第一学期12月高三阶段测试卷</w:t>
      </w:r>
    </w:p>
    <w:p>
      <w:pPr>
        <w:spacing w:line="288" w:lineRule="auto"/>
        <w:jc w:val="center"/>
        <w:rPr>
          <w:rFonts w:hint="default"/>
          <w:b/>
          <w:color w:val="auto"/>
          <w:sz w:val="32"/>
          <w:szCs w:val="32"/>
        </w:rPr>
      </w:pPr>
      <w:r>
        <w:rPr>
          <w:rFonts w:hint="eastAsia"/>
          <w:b/>
          <w:color w:val="auto"/>
          <w:sz w:val="32"/>
          <w:szCs w:val="32"/>
          <w:lang w:val="en-US" w:eastAsia="zh-CN"/>
        </w:rPr>
        <w:t>化学答案</w:t>
      </w:r>
    </w:p>
    <w:p>
      <w:pPr>
        <w:spacing w:line="360" w:lineRule="auto"/>
        <w:jc w:val="left"/>
        <w:rPr>
          <w:color w:val="auto"/>
        </w:rPr>
      </w:pPr>
      <w:r>
        <w:rPr>
          <w:rFonts w:ascii="宋体" w:eastAsia="宋体" w:hAnsi="宋体" w:cs="宋体"/>
          <w:b/>
          <w:color w:val="auto"/>
          <w:sz w:val="24"/>
        </w:rPr>
        <w:t>注意事项：</w:t>
      </w:r>
    </w:p>
    <w:p>
      <w:pPr>
        <w:spacing w:line="360" w:lineRule="auto"/>
        <w:jc w:val="left"/>
        <w:rPr>
          <w:color w:val="auto"/>
        </w:rPr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1.</w:t>
      </w:r>
      <w:r>
        <w:rPr>
          <w:rFonts w:ascii="宋体" w:eastAsia="宋体" w:hAnsi="宋体" w:cs="宋体"/>
          <w:b/>
          <w:color w:val="auto"/>
          <w:sz w:val="24"/>
        </w:rPr>
        <w:t>本试卷共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100</w:t>
      </w:r>
      <w:r>
        <w:rPr>
          <w:rFonts w:ascii="宋体" w:eastAsia="宋体" w:hAnsi="宋体" w:cs="宋体"/>
          <w:b/>
          <w:color w:val="auto"/>
          <w:sz w:val="24"/>
        </w:rPr>
        <w:t>分，考试时间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75</w:t>
      </w:r>
      <w:r>
        <w:rPr>
          <w:rFonts w:ascii="宋体" w:eastAsia="宋体" w:hAnsi="宋体" w:cs="宋体"/>
          <w:b/>
          <w:color w:val="auto"/>
          <w:sz w:val="24"/>
        </w:rPr>
        <w:t>分钟。</w:t>
      </w:r>
    </w:p>
    <w:p>
      <w:pPr>
        <w:spacing w:line="360" w:lineRule="auto"/>
        <w:jc w:val="left"/>
        <w:rPr>
          <w:color w:val="auto"/>
        </w:rPr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2.</w:t>
      </w:r>
      <w:r>
        <w:rPr>
          <w:rFonts w:ascii="宋体" w:eastAsia="宋体" w:hAnsi="宋体" w:cs="宋体"/>
          <w:b/>
          <w:color w:val="auto"/>
          <w:sz w:val="24"/>
        </w:rPr>
        <w:t>请将各题答案填在答题卡上。</w:t>
      </w:r>
    </w:p>
    <w:p>
      <w:pPr>
        <w:spacing w:line="360" w:lineRule="auto"/>
        <w:jc w:val="left"/>
        <w:rPr>
          <w:color w:val="auto"/>
        </w:rPr>
      </w:pPr>
      <w:r>
        <w:rPr>
          <w:rFonts w:ascii="宋体" w:eastAsia="宋体" w:hAnsi="宋体" w:cs="宋体"/>
          <w:b/>
          <w:color w:val="auto"/>
          <w:sz w:val="24"/>
        </w:rPr>
        <w:t>可能用到的相对原子质量：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H-1  C-12  O-16  Na-23  Mg-24  Si-28  P-31  S-32  Ni-59  Cu-64  Zn-65</w:t>
      </w:r>
    </w:p>
    <w:p>
      <w:pPr>
        <w:spacing w:line="360" w:lineRule="auto"/>
        <w:jc w:val="left"/>
        <w:rPr>
          <w:color w:val="auto"/>
        </w:rPr>
      </w:pPr>
      <w:r>
        <w:rPr>
          <w:rFonts w:ascii="宋体" w:eastAsia="宋体" w:hAnsi="宋体" w:cs="宋体"/>
          <w:b/>
          <w:color w:val="auto"/>
          <w:sz w:val="24"/>
        </w:rPr>
        <w:t>一、选择题：本题共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14</w:t>
      </w:r>
      <w:r>
        <w:rPr>
          <w:rFonts w:ascii="宋体" w:eastAsia="宋体" w:hAnsi="宋体" w:cs="宋体"/>
          <w:b/>
          <w:color w:val="auto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3</w:t>
      </w:r>
      <w:r>
        <w:rPr>
          <w:rFonts w:ascii="宋体" w:eastAsia="宋体" w:hAnsi="宋体" w:cs="宋体"/>
          <w:b/>
          <w:color w:val="auto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42</w:t>
      </w:r>
      <w:r>
        <w:rPr>
          <w:rFonts w:ascii="宋体" w:eastAsia="宋体" w:hAnsi="宋体" w:cs="宋体"/>
          <w:b/>
          <w:color w:val="auto"/>
          <w:sz w:val="24"/>
        </w:rPr>
        <w:t>分。在每小题给出的四个选项中，只有一项符合题目要求。</w:t>
      </w:r>
    </w:p>
    <w:p>
      <w:pPr>
        <w:spacing w:line="360" w:lineRule="auto"/>
        <w:jc w:val="left"/>
        <w:rPr>
          <w:color w:val="auto"/>
        </w:rPr>
      </w:pPr>
      <w:r>
        <w:rPr>
          <w:color w:val="auto"/>
        </w:rPr>
        <w:t xml:space="preserve">1. </w:t>
      </w:r>
      <w:r>
        <w:rPr>
          <w:rFonts w:ascii="宋体" w:eastAsia="宋体" w:hAnsi="宋体" w:cs="宋体"/>
          <w:color w:val="auto"/>
        </w:rPr>
        <w:t>化学与生产、生活、科技密切相关。下列说法错误的是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rFonts w:ascii="Times New Roman" w:eastAsia="Times New Roman" w:hAnsi="Times New Roman" w:cs="Times New Roman"/>
          <w:color w:val="auto"/>
        </w:rPr>
        <w:t>“</w:t>
      </w:r>
      <w:r>
        <w:rPr>
          <w:rFonts w:ascii="宋体" w:eastAsia="宋体" w:hAnsi="宋体" w:cs="宋体"/>
          <w:color w:val="auto"/>
        </w:rPr>
        <w:t>神舟</w:t>
      </w:r>
      <w:r>
        <w:rPr>
          <w:rFonts w:ascii="Times New Roman" w:eastAsia="Times New Roman" w:hAnsi="Times New Roman" w:cs="Times New Roman"/>
          <w:color w:val="auto"/>
        </w:rPr>
        <w:t>17</w:t>
      </w:r>
      <w:r>
        <w:rPr>
          <w:rFonts w:ascii="宋体" w:eastAsia="宋体" w:hAnsi="宋体" w:cs="宋体"/>
          <w:color w:val="auto"/>
        </w:rPr>
        <w:t>号</w:t>
      </w:r>
      <w:r>
        <w:rPr>
          <w:rFonts w:ascii="Times New Roman" w:eastAsia="Times New Roman" w:hAnsi="Times New Roman" w:cs="Times New Roman"/>
          <w:color w:val="auto"/>
        </w:rPr>
        <w:t>”</w:t>
      </w:r>
      <w:r>
        <w:rPr>
          <w:rFonts w:ascii="宋体" w:eastAsia="宋体" w:hAnsi="宋体" w:cs="宋体"/>
          <w:color w:val="auto"/>
        </w:rPr>
        <w:t>宇宙飞船返回舱所用高温结构陶瓷，属于新型无机非金属材料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B. </w:t>
      </w:r>
      <w:r>
        <w:rPr>
          <w:rFonts w:ascii="宋体" w:eastAsia="宋体" w:hAnsi="宋体" w:cs="宋体"/>
          <w:color w:val="auto"/>
        </w:rPr>
        <w:t>北斗卫星导航系统由中国自主研发、独立运行，其所用芯片的主要成分为</w:t>
      </w:r>
      <w:r>
        <w:rPr>
          <w:rFonts w:ascii="Times New Roman" w:eastAsia="Times New Roman" w:hAnsi="Times New Roman" w:cs="Times New Roman"/>
          <w:color w:val="auto"/>
        </w:rPr>
        <w:t>Si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C. </w:t>
      </w:r>
      <w:r>
        <w:rPr>
          <w:rFonts w:ascii="宋体" w:eastAsia="宋体" w:hAnsi="宋体" w:cs="宋体"/>
          <w:color w:val="auto"/>
        </w:rPr>
        <w:t>电热水器用镁棒防止内胆腐蚀，原理是电化学保护法的牺牲阳极法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D. </w:t>
      </w:r>
      <w:r>
        <w:rPr>
          <w:rFonts w:ascii="宋体" w:eastAsia="宋体" w:hAnsi="宋体" w:cs="宋体"/>
          <w:color w:val="auto"/>
        </w:rPr>
        <w:t>二硫化钼是我国科学家自主研制的能导电、能储存能量的二维材料，这种材料属于新型有机功能材料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D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Times New Roman" w:eastAsia="Times New Roman" w:hAnsi="Times New Roman" w:cs="Times New Roman"/>
          <w:color w:val="auto"/>
        </w:rPr>
        <w:t>A</w:t>
      </w:r>
      <w:r>
        <w:rPr>
          <w:rFonts w:ascii="宋体" w:eastAsia="宋体" w:hAnsi="宋体" w:cs="宋体"/>
          <w:color w:val="auto"/>
        </w:rPr>
        <w:t>．高温结构陶瓷，属于新型无机非金属材料，选项</w:t>
      </w:r>
      <w:r>
        <w:rPr>
          <w:rFonts w:ascii="Times New Roman" w:eastAsia="Times New Roman" w:hAnsi="Times New Roman" w:cs="Times New Roman"/>
          <w:color w:val="auto"/>
        </w:rPr>
        <w:t>A</w:t>
      </w:r>
      <w:r>
        <w:rPr>
          <w:rFonts w:ascii="宋体" w:eastAsia="宋体" w:hAnsi="宋体" w:cs="宋体"/>
          <w:color w:val="auto"/>
        </w:rPr>
        <w:t>正确；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t>B</w:t>
      </w:r>
      <w:r>
        <w:rPr>
          <w:rFonts w:ascii="宋体" w:eastAsia="宋体" w:hAnsi="宋体" w:cs="宋体"/>
          <w:color w:val="auto"/>
        </w:rPr>
        <w:t>．芯片的主要成分为</w:t>
      </w:r>
      <w:r>
        <w:rPr>
          <w:color w:val="auto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12.75pt;height:14.25pt" o:oleicon="f" o:ole="" coordsize="21600,21600" o:preferrelative="t" filled="f" stroked="f">
            <v:stroke joinstyle="miter"/>
            <v:imagedata r:id="rId4" o:title="eqId9c7c88a30b40ee13967a0cfd3fe7b8e5"/>
            <o:lock v:ext="edit" aspectratio="t"/>
            <w10:anchorlock/>
          </v:shape>
          <o:OLEObject Type="Embed" ProgID="Equation.DSMT4" ShapeID="_x0000_i1025" DrawAspect="Content" ObjectID="_1468075725" r:id="rId5"/>
        </w:object>
      </w:r>
      <w:r>
        <w:rPr>
          <w:rFonts w:ascii="宋体" w:eastAsia="宋体" w:hAnsi="宋体" w:cs="宋体"/>
          <w:color w:val="auto"/>
        </w:rPr>
        <w:t>，选项</w:t>
      </w:r>
      <w:r>
        <w:rPr>
          <w:rFonts w:ascii="Times New Roman" w:eastAsia="Times New Roman" w:hAnsi="Times New Roman" w:cs="Times New Roman"/>
          <w:color w:val="auto"/>
        </w:rPr>
        <w:t>B</w:t>
      </w:r>
      <w:r>
        <w:rPr>
          <w:rFonts w:ascii="宋体" w:eastAsia="宋体" w:hAnsi="宋体" w:cs="宋体"/>
          <w:color w:val="auto"/>
        </w:rPr>
        <w:t>正确；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t>C</w:t>
      </w:r>
      <w:r>
        <w:rPr>
          <w:rFonts w:ascii="宋体" w:eastAsia="宋体" w:hAnsi="宋体" w:cs="宋体"/>
          <w:color w:val="auto"/>
        </w:rPr>
        <w:t>．镁活泼性强，与热水器金属内胆接触，再与自来水形成原电池结构，镁做负极消耗，使内胆免于锈蚀，原理是电化学保护法的牺牲阳极法，选项</w:t>
      </w:r>
      <w:r>
        <w:rPr>
          <w:rFonts w:ascii="Times New Roman" w:eastAsia="Times New Roman" w:hAnsi="Times New Roman" w:cs="Times New Roman"/>
          <w:color w:val="auto"/>
        </w:rPr>
        <w:t>C</w:t>
      </w:r>
      <w:r>
        <w:rPr>
          <w:rFonts w:ascii="宋体" w:eastAsia="宋体" w:hAnsi="宋体" w:cs="宋体"/>
          <w:color w:val="auto"/>
        </w:rPr>
        <w:t>正确；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t>D</w:t>
      </w:r>
      <w:r>
        <w:rPr>
          <w:rFonts w:ascii="宋体" w:eastAsia="宋体" w:hAnsi="宋体" w:cs="宋体"/>
          <w:color w:val="auto"/>
        </w:rPr>
        <w:t>．二硫化钼属于无机物，不属于新型有机功能材料，属于新型无机非金属材料，选项</w:t>
      </w:r>
      <w:r>
        <w:rPr>
          <w:rFonts w:ascii="Times New Roman" w:eastAsia="Times New Roman" w:hAnsi="Times New Roman" w:cs="Times New Roman"/>
          <w:color w:val="auto"/>
        </w:rPr>
        <w:t>D</w:t>
      </w:r>
      <w:r>
        <w:rPr>
          <w:rFonts w:ascii="宋体" w:eastAsia="宋体" w:hAnsi="宋体" w:cs="宋体"/>
          <w:color w:val="auto"/>
        </w:rPr>
        <w:t>错误；</w:t>
      </w:r>
    </w:p>
    <w:p>
      <w:pPr>
        <w:spacing w:line="360" w:lineRule="auto"/>
        <w:jc w:val="both"/>
        <w:textAlignment w:val="center"/>
        <w:rPr>
          <w:rFonts w:hint="eastAsia"/>
          <w:color w:val="auto"/>
        </w:rPr>
      </w:pPr>
      <w:r>
        <w:rPr>
          <w:rFonts w:ascii="宋体" w:eastAsia="宋体" w:hAnsi="宋体" w:cs="宋体"/>
          <w:color w:val="auto"/>
        </w:rPr>
        <w:t>答案选</w:t>
      </w:r>
      <w:r>
        <w:rPr>
          <w:rFonts w:ascii="Times New Roman" w:eastAsia="Times New Roman" w:hAnsi="Times New Roman" w:cs="Times New Roman"/>
          <w:color w:val="auto"/>
        </w:rPr>
        <w:t>D</w:t>
      </w:r>
      <w:r>
        <w:rPr>
          <w:rFonts w:ascii="Times New Roman" w:eastAsia="宋体" w:hAnsi="Times New Roman" w:cs="Times New Roman" w:hint="eastAsia"/>
          <w:color w:val="auto"/>
          <w:lang w:eastAsia="zh-CN"/>
        </w:rPr>
        <w:t>。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2. </w:t>
      </w:r>
      <w:r>
        <w:rPr>
          <w:rFonts w:ascii="宋体" w:eastAsia="宋体" w:hAnsi="宋体" w:cs="宋体"/>
          <w:color w:val="auto"/>
        </w:rPr>
        <w:t>实验室制备下列气体的方法可行的是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rFonts w:ascii="宋体" w:eastAsia="宋体" w:hAnsi="宋体" w:cs="宋体"/>
          <w:color w:val="auto"/>
        </w:rPr>
        <w:t>硫在空气中燃烧制备</w:t>
      </w:r>
      <w:r>
        <w:rPr>
          <w:color w:val="auto"/>
        </w:rPr>
        <w:object>
          <v:shape id="_x0000_i1026" type="#_x0000_t75" alt="学科网(www.zxxk.com)--教育资源门户，提供试卷、教案、课件、论文、素材以及各类教学资源下载，还有大量而丰富的教学相关资讯！" style="width:22pt;height:18pt" o:oleicon="f" o:ole="" coordsize="21600,21600" o:preferrelative="t" filled="f" stroked="f">
            <v:stroke joinstyle="miter"/>
            <v:imagedata r:id="rId6" o:title="eqId9cdde992f77a7036a2f0b21d52ddd043"/>
            <o:lock v:ext="edit" aspectratio="t"/>
            <w10:anchorlock/>
          </v:shape>
          <o:OLEObject Type="Embed" ProgID="Equation.DSMT4" ShapeID="_x0000_i1026" DrawAspect="Content" ObjectID="_1468075726" r:id="rId7"/>
        </w:objec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rFonts w:ascii="宋体" w:eastAsia="宋体" w:hAnsi="宋体" w:cs="宋体"/>
          <w:color w:val="auto"/>
        </w:rPr>
        <w:t>硫化钠和浓硫酸混合制备</w:t>
      </w:r>
      <w:r>
        <w:rPr>
          <w:color w:val="auto"/>
        </w:rPr>
        <w:object>
          <v:shape id="_x0000_i1027" type="#_x0000_t75" alt="学科网(www.zxxk.com)--教育资源门户，提供试卷、教案、课件、论文、素材以及各类教学资源下载，还有大量而丰富的教学相关资讯！" style="width:23.25pt;height:18pt" o:oleicon="f" o:ole="" coordsize="21600,21600" o:preferrelative="t" filled="f" stroked="f">
            <v:stroke joinstyle="miter"/>
            <v:imagedata r:id="rId8" o:title="eqId624cfde5889eb5269fdac20cb1b2753b"/>
            <o:lock v:ext="edit" aspectratio="t"/>
            <w10:anchorlock/>
          </v:shape>
          <o:OLEObject Type="Embed" ProgID="Equation.DSMT4" ShapeID="_x0000_i1027" DrawAspect="Content" ObjectID="_1468075727" r:id="rId9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06" w:h="16838"/>
          <w:pgMar w:top="1440" w:right="1134" w:bottom="1440" w:left="1134" w:header="851" w:footer="992" w:gutter="0"/>
          <w:cols w:num="1" w:space="720"/>
          <w:docGrid w:type="lines" w:linePitch="312" w:charSpace="0"/>
        </w:sectPr>
      </w:pPr>
      <w:r>
        <w:rPr>
          <w:color w:val="auto"/>
        </w:rPr>
        <w:t xml:space="preserve">C. </w:t>
      </w:r>
      <w:r>
        <w:rPr>
          <w:rFonts w:ascii="宋体" w:eastAsia="宋体" w:hAnsi="宋体" w:cs="宋体"/>
          <w:color w:val="auto"/>
        </w:rPr>
        <w:t>铜和浓硝酸制备</w:t>
      </w:r>
      <w:r>
        <w:rPr>
          <w:color w:val="auto"/>
        </w:rPr>
        <w:object>
          <v:shape id="_x0000_i1028" type="#_x0000_t75" alt="学科网(www.zxxk.com)--教育资源门户，提供试卷、教案、课件、论文、素材以及各类教学资源下载，还有大量而丰富的教学相关资讯！" style="width:26.25pt;height:18pt" o:oleicon="f" o:ole="" coordsize="21600,21600" o:preferrelative="t" filled="f" stroked="f">
            <v:stroke joinstyle="miter"/>
            <v:imagedata r:id="rId16" o:title="eqId2d6149377ee90af173136c0119993ccb"/>
            <o:lock v:ext="edit" aspectratio="t"/>
            <w10:anchorlock/>
          </v:shape>
          <o:OLEObject Type="Embed" ProgID="Equation.DSMT4" ShapeID="_x0000_i1028" DrawAspect="Content" ObjectID="_1468075728" r:id="rId17"/>
        </w:objec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rFonts w:ascii="宋体" w:eastAsia="宋体" w:hAnsi="宋体" w:cs="宋体"/>
          <w:color w:val="auto"/>
        </w:rPr>
        <w:t>加热氯化铵制备</w:t>
      </w:r>
      <w:r>
        <w:rPr>
          <w:color w:val="auto"/>
        </w:rPr>
        <w:object>
          <v:shape id="_x0000_i1029" type="#_x0000_t75" alt="学科网(www.zxxk.com)--教育资源门户，提供试卷、教案、课件、论文、素材以及各类教学资源下载，还有大量而丰富的教学相关资讯！" style="width:24.75pt;height:18pt" o:oleicon="f" o:ole="" coordsize="21600,21600" o:preferrelative="t" filled="f" stroked="f">
            <v:stroke joinstyle="miter"/>
            <v:imagedata r:id="rId18" o:title="eqIddbe2066525aa0616cf44d051d57bf713"/>
            <o:lock v:ext="edit" aspectratio="t"/>
            <w10:anchorlock/>
          </v:shape>
          <o:OLEObject Type="Embed" ProgID="Equation.DSMT4" ShapeID="_x0000_i1029" DrawAspect="Content" ObjectID="_1468075729" r:id="rId19"/>
        </w:objec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C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Times New Roman" w:eastAsia="Times New Roman" w:hAnsi="Times New Roman" w:cs="Times New Roman"/>
          <w:color w:val="auto"/>
        </w:rPr>
        <w:t>A</w:t>
      </w:r>
      <w:r>
        <w:rPr>
          <w:rFonts w:ascii="宋体" w:eastAsia="宋体" w:hAnsi="宋体" w:cs="宋体"/>
          <w:color w:val="auto"/>
        </w:rPr>
        <w:t>．硫燃烧生成二氧化硫，二氧化硫需催化氧化才能制得三氧化硫，</w:t>
      </w:r>
      <w:r>
        <w:rPr>
          <w:rFonts w:ascii="Times New Roman" w:eastAsia="Times New Roman" w:hAnsi="Times New Roman" w:cs="Times New Roman"/>
          <w:color w:val="auto"/>
        </w:rPr>
        <w:t>A</w:t>
      </w:r>
      <w:r>
        <w:rPr>
          <w:rFonts w:ascii="宋体" w:eastAsia="宋体" w:hAnsi="宋体" w:cs="宋体"/>
          <w:color w:val="auto"/>
        </w:rPr>
        <w:t>错误；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t>B</w:t>
      </w:r>
      <w:r>
        <w:rPr>
          <w:rFonts w:ascii="宋体" w:eastAsia="宋体" w:hAnsi="宋体" w:cs="宋体"/>
          <w:color w:val="auto"/>
        </w:rPr>
        <w:t>．</w:t>
      </w:r>
      <w:r>
        <w:rPr>
          <w:color w:val="auto"/>
        </w:rPr>
        <w:object>
          <v:shape id="_x0000_i1030" type="#_x0000_t75" alt="学科网(www.zxxk.com)--教育资源门户，提供试卷、教案、课件、论文、素材以及各类教学资源下载，还有大量而丰富的教学相关资讯！" style="width:253.55pt;height:19pt" o:oleicon="f" o:ole="" coordsize="21600,21600" o:preferrelative="t" filled="f" stroked="f">
            <v:stroke joinstyle="miter"/>
            <v:imagedata r:id="rId20" o:title="eqId75eecec34641fb14fe178f86deb839d3"/>
            <o:lock v:ext="edit" aspectratio="t"/>
            <w10:anchorlock/>
          </v:shape>
          <o:OLEObject Type="Embed" ProgID="Equation.DSMT4" ShapeID="_x0000_i1030" DrawAspect="Content" ObjectID="_1468075730" r:id="rId21"/>
        </w:object>
      </w:r>
      <w:r>
        <w:rPr>
          <w:rFonts w:ascii="宋体" w:eastAsia="宋体" w:hAnsi="宋体" w:cs="宋体"/>
          <w:color w:val="auto"/>
        </w:rPr>
        <w:t>，</w:t>
      </w:r>
      <w:r>
        <w:rPr>
          <w:rFonts w:ascii="Times New Roman" w:eastAsia="Times New Roman" w:hAnsi="Times New Roman" w:cs="Times New Roman"/>
          <w:color w:val="auto"/>
        </w:rPr>
        <w:t>B</w:t>
      </w:r>
      <w:r>
        <w:rPr>
          <w:rFonts w:ascii="宋体" w:eastAsia="宋体" w:hAnsi="宋体" w:cs="宋体"/>
          <w:color w:val="auto"/>
        </w:rPr>
        <w:t>错误；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t>C</w:t>
      </w:r>
      <w:r>
        <w:rPr>
          <w:rFonts w:ascii="宋体" w:eastAsia="宋体" w:hAnsi="宋体" w:cs="宋体"/>
          <w:color w:val="auto"/>
        </w:rPr>
        <w:t>．</w:t>
      </w:r>
      <w:r>
        <w:rPr>
          <w:color w:val="auto"/>
        </w:rPr>
        <w:object>
          <v:shape id="_x0000_i1031" type="#_x0000_t75" alt="学科网(www.zxxk.com)--教育资源门户，提供试卷、教案、课件、论文、素材以及各类教学资源下载，还有大量而丰富的教学相关资讯！" style="width:236.75pt;height:19.9pt" o:oleicon="f" o:ole="" coordsize="21600,21600" o:preferrelative="t" filled="f" stroked="f">
            <v:stroke joinstyle="miter"/>
            <v:imagedata r:id="rId22" o:title="eqId11ccb569e2c15ab2ef1b979c5ae7dfd7"/>
            <o:lock v:ext="edit" aspectratio="t"/>
            <w10:anchorlock/>
          </v:shape>
          <o:OLEObject Type="Embed" ProgID="Equation.DSMT4" ShapeID="_x0000_i1031" DrawAspect="Content" ObjectID="_1468075731" r:id="rId23"/>
        </w:object>
      </w:r>
      <w:r>
        <w:rPr>
          <w:rFonts w:ascii="宋体" w:eastAsia="宋体" w:hAnsi="宋体" w:cs="宋体"/>
          <w:color w:val="auto"/>
        </w:rPr>
        <w:t>，</w:t>
      </w:r>
      <w:r>
        <w:rPr>
          <w:rFonts w:ascii="Times New Roman" w:eastAsia="Times New Roman" w:hAnsi="Times New Roman" w:cs="Times New Roman"/>
          <w:color w:val="auto"/>
        </w:rPr>
        <w:t>C</w:t>
      </w:r>
      <w:r>
        <w:rPr>
          <w:rFonts w:ascii="宋体" w:eastAsia="宋体" w:hAnsi="宋体" w:cs="宋体"/>
          <w:color w:val="auto"/>
        </w:rPr>
        <w:t>正确；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t>D</w:t>
      </w:r>
      <w:r>
        <w:rPr>
          <w:rFonts w:ascii="宋体" w:eastAsia="宋体" w:hAnsi="宋体" w:cs="宋体"/>
          <w:color w:val="auto"/>
        </w:rPr>
        <w:t>．氯化铵固体受热分解生成氯化氢与氨气，二者在低温的试管口处会重新反应生成氯化铵并堵塞导管，</w:t>
      </w:r>
      <w:r>
        <w:rPr>
          <w:rFonts w:ascii="Times New Roman" w:eastAsia="Times New Roman" w:hAnsi="Times New Roman" w:cs="Times New Roman"/>
          <w:color w:val="auto"/>
        </w:rPr>
        <w:t>D</w:t>
      </w:r>
      <w:r>
        <w:rPr>
          <w:rFonts w:ascii="宋体" w:eastAsia="宋体" w:hAnsi="宋体" w:cs="宋体"/>
          <w:color w:val="auto"/>
        </w:rPr>
        <w:t>错误。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故选C。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3. </w:t>
      </w:r>
      <w:r>
        <w:rPr>
          <w:rFonts w:ascii="宋体" w:eastAsia="宋体" w:hAnsi="宋体" w:cs="宋体"/>
          <w:color w:val="auto"/>
        </w:rPr>
        <w:t>下列有关化学用语的表示正确的是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color w:val="auto"/>
        </w:rPr>
        <w:object>
          <v:shape id="_x0000_i1032" type="#_x0000_t75" alt="学科网(www.zxxk.com)--教育资源门户，提供试卷、教案、课件、论文、素材以及各类教学资源下载，还有大量而丰富的教学相关资讯！" style="width:23.7pt;height:18.3pt" o:oleicon="f" o:ole="" coordsize="21600,21600" o:preferrelative="t" filled="f" stroked="f">
            <v:stroke joinstyle="miter"/>
            <v:imagedata r:id="rId24" o:title="eqIda4298cb837170c021b9f2cd4e674a6a3"/>
            <o:lock v:ext="edit" aspectratio="t"/>
            <w10:anchorlock/>
          </v:shape>
          <o:OLEObject Type="Embed" ProgID="Equation.DSMT4" ShapeID="_x0000_i1032" DrawAspect="Content" ObjectID="_1468075732" r:id="rId25"/>
        </w:object>
      </w:r>
      <w:r>
        <w:rPr>
          <w:rFonts w:ascii="宋体" w:eastAsia="宋体" w:hAnsi="宋体" w:cs="宋体"/>
          <w:color w:val="auto"/>
        </w:rPr>
        <w:t>的电子式：</w:t>
      </w:r>
      <w:r>
        <w:rPr>
          <w:color w:val="auto"/>
        </w:rPr>
        <w:drawing>
          <wp:inline distT="0" distB="0" distL="114300" distR="114300">
            <wp:extent cx="695325" cy="247650"/>
            <wp:effectExtent l="0" t="0" r="9525" b="0"/>
            <wp:docPr id="100003" name="图片 10000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95325" cy="247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B. </w:t>
      </w:r>
      <w:r>
        <w:rPr>
          <w:color w:val="auto"/>
        </w:rPr>
        <w:object>
          <v:shape id="_x0000_i1033" type="#_x0000_t75" alt="学科网(www.zxxk.com)--教育资源门户，提供试卷、教案、课件、论文、素材以及各类教学资源下载，还有大量而丰富的教学相关资讯！" style="width:24pt;height:14.25pt" o:oleicon="f" o:ole="" coordsize="21600,21600" o:preferrelative="t" filled="f" stroked="f">
            <v:stroke joinstyle="miter"/>
            <v:imagedata r:id="rId27" o:title="eqId387d2029bc8e5f0ceb454be937a07e3f"/>
            <o:lock v:ext="edit" aspectratio="t"/>
            <w10:anchorlock/>
          </v:shape>
          <o:OLEObject Type="Embed" ProgID="Equation.DSMT4" ShapeID="_x0000_i1033" DrawAspect="Content" ObjectID="_1468075733" r:id="rId28"/>
        </w:object>
      </w:r>
      <w:r>
        <w:rPr>
          <w:rFonts w:ascii="宋体" w:eastAsia="宋体" w:hAnsi="宋体" w:cs="宋体"/>
          <w:color w:val="auto"/>
        </w:rPr>
        <w:t>分子中</w:t>
      </w:r>
      <w:r>
        <w:rPr>
          <w:color w:val="auto"/>
        </w:rPr>
        <w:object>
          <v:shape id="_x0000_i1034" type="#_x0000_t75" alt="学科网(www.zxxk.com)--教育资源门户，提供试卷、教案、课件、论文、素材以及各类教学资源下载，还有大量而丰富的教学相关资讯！" style="width:11.8pt;height:10.75pt" o:oleicon="f" o:ole="" coordsize="21600,21600" o:preferrelative="t" filled="f" stroked="f">
            <v:stroke joinstyle="miter"/>
            <v:imagedata r:id="rId29" o:title="eqId1c0ad7e7853a069537387b5192f73844"/>
            <o:lock v:ext="edit" aspectratio="t"/>
            <w10:anchorlock/>
          </v:shape>
          <o:OLEObject Type="Embed" ProgID="Equation.DSMT4" ShapeID="_x0000_i1034" DrawAspect="Content" ObjectID="_1468075734" r:id="rId30"/>
        </w:object>
      </w:r>
      <w:r>
        <w:rPr>
          <w:rFonts w:ascii="宋体" w:eastAsia="宋体" w:hAnsi="宋体" w:cs="宋体"/>
          <w:color w:val="auto"/>
        </w:rPr>
        <w:t>键的形成：</w:t>
      </w:r>
      <w:r>
        <w:rPr>
          <w:color w:val="auto"/>
        </w:rPr>
        <w:drawing>
          <wp:inline distT="0" distB="0" distL="114300" distR="114300">
            <wp:extent cx="2152650" cy="361950"/>
            <wp:effectExtent l="0" t="0" r="0" b="0"/>
            <wp:docPr id="100005" name="图片 10000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152650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C. </w:t>
      </w:r>
      <w:r>
        <w:rPr>
          <w:color w:val="auto"/>
        </w:rPr>
        <w:object>
          <v:shape id="_x0000_i1035" type="#_x0000_t75" alt="学科网(www.zxxk.com)--教育资源门户，提供试卷、教案、课件、论文、素材以及各类教学资源下载，还有大量而丰富的教学相关资讯！" style="width:26.25pt;height:18.75pt" o:oleicon="f" o:ole="" coordsize="21600,21600" o:preferrelative="t" filled="f" stroked="f">
            <v:stroke joinstyle="miter"/>
            <v:imagedata r:id="rId32" o:title="eqId52db9e787c515500701f6f34344a595b"/>
            <o:lock v:ext="edit" aspectratio="t"/>
            <w10:anchorlock/>
          </v:shape>
          <o:OLEObject Type="Embed" ProgID="Equation.DSMT4" ShapeID="_x0000_i1035" DrawAspect="Content" ObjectID="_1468075735" r:id="rId33"/>
        </w:object>
      </w:r>
      <w:r>
        <w:rPr>
          <w:rFonts w:ascii="宋体" w:eastAsia="宋体" w:hAnsi="宋体" w:cs="宋体"/>
          <w:color w:val="auto"/>
        </w:rPr>
        <w:t>的空间结构为四面体形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D. </w:t>
      </w:r>
      <w:r>
        <w:rPr>
          <w:rFonts w:ascii="宋体" w:eastAsia="宋体" w:hAnsi="宋体" w:cs="宋体"/>
          <w:color w:val="auto"/>
        </w:rPr>
        <w:t>基态</w:t>
      </w:r>
      <w:r>
        <w:rPr>
          <w:rFonts w:ascii="Times New Roman" w:eastAsia="Times New Roman" w:hAnsi="Times New Roman" w:cs="Times New Roman"/>
          <w:color w:val="auto"/>
        </w:rPr>
        <w:t>As</w:t>
      </w:r>
      <w:r>
        <w:rPr>
          <w:rFonts w:ascii="宋体" w:eastAsia="宋体" w:hAnsi="宋体" w:cs="宋体"/>
          <w:color w:val="auto"/>
        </w:rPr>
        <w:t>原子的简化电子排布式：</w:t>
      </w:r>
      <w:r>
        <w:rPr>
          <w:color w:val="auto"/>
        </w:rPr>
        <w:object>
          <v:shape id="_x0000_i1036" type="#_x0000_t75" alt="学科网(www.zxxk.com)--教育资源门户，提供试卷、教案、课件、论文、素材以及各类教学资源下载，还有大量而丰富的教学相关资讯！" style="width:57.85pt;height:20.3pt" o:oleicon="f" o:ole="" coordsize="21600,21600" o:preferrelative="t" filled="f" stroked="f">
            <v:stroke joinstyle="miter"/>
            <v:imagedata r:id="rId34" o:title="eqId4b04750179f6e81facafa24fcdab18cb"/>
            <o:lock v:ext="edit" aspectratio="t"/>
            <w10:anchorlock/>
          </v:shape>
          <o:OLEObject Type="Embed" ProgID="Equation.DSMT4" ShapeID="_x0000_i1036" DrawAspect="Content" ObjectID="_1468075736" r:id="rId35"/>
        </w:objec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B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Times New Roman" w:eastAsia="Times New Roman" w:hAnsi="Times New Roman" w:cs="Times New Roman"/>
          <w:color w:val="auto"/>
        </w:rPr>
        <w:t>A</w:t>
      </w:r>
      <w:r>
        <w:rPr>
          <w:rFonts w:ascii="宋体" w:eastAsia="宋体" w:hAnsi="宋体" w:cs="宋体"/>
          <w:color w:val="auto"/>
        </w:rPr>
        <w:t>．</w:t>
      </w:r>
      <w:r>
        <w:rPr>
          <w:color w:val="auto"/>
        </w:rPr>
        <w:object>
          <v:shape id="_x0000_i1037" type="#_x0000_t75" alt="学科网(www.zxxk.com)--教育资源门户，提供试卷、教案、课件、论文、素材以及各类教学资源下载，还有大量而丰富的教学相关资讯！" style="width:24pt;height:18pt" o:oleicon="f" o:ole="" coordsize="21600,21600" o:preferrelative="t" filled="f" stroked="f">
            <v:stroke joinstyle="miter"/>
            <v:imagedata r:id="rId36" o:title="eqIde71c86dcd9a9e9b09bbbb65b9d313435"/>
            <o:lock v:ext="edit" aspectratio="t"/>
            <w10:anchorlock/>
          </v:shape>
          <o:OLEObject Type="Embed" ProgID="Equation.DSMT4" ShapeID="_x0000_i1037" DrawAspect="Content" ObjectID="_1468075737" r:id="rId37"/>
        </w:object>
      </w:r>
      <w:r>
        <w:rPr>
          <w:rFonts w:ascii="宋体" w:eastAsia="宋体" w:hAnsi="宋体" w:cs="宋体"/>
          <w:color w:val="auto"/>
        </w:rPr>
        <w:t>分子中</w:t>
      </w:r>
      <w:r>
        <w:rPr>
          <w:color w:val="auto"/>
        </w:rPr>
        <w:object>
          <v:shape id="_x0000_i1038" type="#_x0000_t75" alt="学科网(www.zxxk.com)--教育资源门户，提供试卷、教案、课件、论文、素材以及各类教学资源下载，还有大量而丰富的教学相关资讯！" style="width:12pt;height:14.2pt" o:oleicon="f" o:ole="" coordsize="21600,21600" o:preferrelative="t" filled="f" stroked="f">
            <v:stroke joinstyle="miter"/>
            <v:imagedata r:id="rId38" o:title="eqIdca66a268d6f46e0e9d5d9151b785be60"/>
            <o:lock v:ext="edit" aspectratio="t"/>
            <w10:anchorlock/>
          </v:shape>
          <o:OLEObject Type="Embed" ProgID="Equation.DSMT4" ShapeID="_x0000_i1038" DrawAspect="Content" ObjectID="_1468075738" r:id="rId39"/>
        </w:object>
      </w:r>
      <w:r>
        <w:rPr>
          <w:rFonts w:ascii="宋体" w:eastAsia="宋体" w:hAnsi="宋体" w:cs="宋体"/>
          <w:color w:val="auto"/>
        </w:rPr>
        <w:t>原子与每个</w:t>
      </w:r>
      <w:r>
        <w:rPr>
          <w:color w:val="auto"/>
        </w:rPr>
        <w:object>
          <v:shape id="_x0000_i1039" type="#_x0000_t75" alt="学科网(www.zxxk.com)--教育资源门户，提供试卷、教案、课件、论文、素材以及各类教学资源下载，还有大量而丰富的教学相关资讯！" style="width:12pt;height:13.95pt" o:oleicon="f" o:ole="" coordsize="21600,21600" o:preferrelative="t" filled="f" stroked="f">
            <v:stroke joinstyle="miter"/>
            <v:imagedata r:id="rId40" o:title="eqId186354626d5a1d13b88dfb4df916947b"/>
            <o:lock v:ext="edit" aspectratio="t"/>
            <w10:anchorlock/>
          </v:shape>
          <o:OLEObject Type="Embed" ProgID="Equation.DSMT4" ShapeID="_x0000_i1039" DrawAspect="Content" ObjectID="_1468075739" r:id="rId41"/>
        </w:object>
      </w:r>
      <w:r>
        <w:rPr>
          <w:rFonts w:ascii="宋体" w:eastAsia="宋体" w:hAnsi="宋体" w:cs="宋体"/>
          <w:color w:val="auto"/>
        </w:rPr>
        <w:t>原子共用两对电子，电子式为：</w:t>
      </w:r>
      <w:r>
        <w:rPr>
          <w:color w:val="auto"/>
        </w:rPr>
        <w:drawing>
          <wp:inline distT="0" distB="0" distL="114300" distR="114300">
            <wp:extent cx="704850" cy="247650"/>
            <wp:effectExtent l="0" t="0" r="0" b="0"/>
            <wp:docPr id="100007" name="图片 10000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704850" cy="247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auto"/>
        </w:rPr>
        <w:t>，</w:t>
      </w:r>
      <w:r>
        <w:rPr>
          <w:rFonts w:ascii="Times New Roman" w:eastAsia="Times New Roman" w:hAnsi="Times New Roman" w:cs="Times New Roman"/>
          <w:color w:val="auto"/>
        </w:rPr>
        <w:t>A</w:t>
      </w:r>
      <w:r>
        <w:rPr>
          <w:rFonts w:ascii="宋体" w:eastAsia="宋体" w:hAnsi="宋体" w:cs="宋体"/>
          <w:color w:val="auto"/>
        </w:rPr>
        <w:t>错误；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t>B</w:t>
      </w:r>
      <w:r>
        <w:rPr>
          <w:rFonts w:ascii="宋体" w:eastAsia="宋体" w:hAnsi="宋体" w:cs="宋体"/>
          <w:color w:val="auto"/>
        </w:rPr>
        <w:t>．</w:t>
      </w:r>
      <w:r>
        <w:rPr>
          <w:color w:val="auto"/>
        </w:rPr>
        <w:object>
          <v:shape id="_x0000_i1040" type="#_x0000_t75" alt="学科网(www.zxxk.com)--教育资源门户，提供试卷、教案、课件、论文、素材以及各类教学资源下载，还有大量而丰富的教学相关资讯！" style="width:24pt;height:14.25pt" o:oleicon="f" o:ole="" coordsize="21600,21600" o:preferrelative="t" filled="f" stroked="f">
            <v:stroke joinstyle="miter"/>
            <v:imagedata r:id="rId27" o:title="eqId387d2029bc8e5f0ceb454be937a07e3f"/>
            <o:lock v:ext="edit" aspectratio="t"/>
            <w10:anchorlock/>
          </v:shape>
          <o:OLEObject Type="Embed" ProgID="Equation.DSMT4" ShapeID="_x0000_i1040" DrawAspect="Content" ObjectID="_1468075740" r:id="rId43"/>
        </w:object>
      </w:r>
      <w:r>
        <w:rPr>
          <w:rFonts w:ascii="宋体" w:eastAsia="宋体" w:hAnsi="宋体" w:cs="宋体"/>
          <w:color w:val="auto"/>
        </w:rPr>
        <w:t>分子中</w:t>
      </w:r>
      <w:r>
        <w:rPr>
          <w:color w:val="auto"/>
        </w:rPr>
        <w:object>
          <v:shape id="_x0000_i1041" type="#_x0000_t75" alt="学科网(www.zxxk.com)--教育资源门户，提供试卷、教案、课件、论文、素材以及各类教学资源下载，还有大量而丰富的教学相关资讯！" style="width:9.75pt;height:9.75pt" o:oleicon="f" o:ole="" coordsize="21600,21600" o:preferrelative="t" filled="f" stroked="f">
            <v:stroke joinstyle="miter"/>
            <v:imagedata r:id="rId44" o:title="eqId863e25133c50796285c241e4825eba23"/>
            <o:lock v:ext="edit" aspectratio="t"/>
            <w10:anchorlock/>
          </v:shape>
          <o:OLEObject Type="Embed" ProgID="Equation.DSMT4" ShapeID="_x0000_i1041" DrawAspect="Content" ObjectID="_1468075741" r:id="rId45"/>
        </w:object>
      </w:r>
      <w:r>
        <w:rPr>
          <w:rFonts w:ascii="宋体" w:eastAsia="宋体" w:hAnsi="宋体" w:cs="宋体"/>
          <w:color w:val="auto"/>
        </w:rPr>
        <w:t>键的形成为：</w:t>
      </w:r>
      <w:r>
        <w:rPr>
          <w:color w:val="auto"/>
        </w:rPr>
        <w:drawing>
          <wp:inline distT="0" distB="0" distL="114300" distR="114300">
            <wp:extent cx="2209800" cy="371475"/>
            <wp:effectExtent l="0" t="0" r="0" b="8890"/>
            <wp:docPr id="100009" name="图片 10000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209800" cy="371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auto"/>
        </w:rPr>
        <w:t>，</w:t>
      </w:r>
      <w:r>
        <w:rPr>
          <w:rFonts w:ascii="Times New Roman" w:eastAsia="Times New Roman" w:hAnsi="Times New Roman" w:cs="Times New Roman"/>
          <w:color w:val="auto"/>
        </w:rPr>
        <w:t>B</w:t>
      </w:r>
      <w:r>
        <w:rPr>
          <w:rFonts w:ascii="宋体" w:eastAsia="宋体" w:hAnsi="宋体" w:cs="宋体"/>
          <w:color w:val="auto"/>
        </w:rPr>
        <w:t>正确；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t>C</w:t>
      </w:r>
      <w:r>
        <w:rPr>
          <w:rFonts w:ascii="宋体" w:eastAsia="宋体" w:hAnsi="宋体" w:cs="宋体"/>
          <w:color w:val="auto"/>
        </w:rPr>
        <w:t>．</w:t>
      </w:r>
      <w:r>
        <w:rPr>
          <w:color w:val="auto"/>
        </w:rPr>
        <w:object>
          <v:shape id="_x0000_i1042" type="#_x0000_t75" alt="学科网(www.zxxk.com)--教育资源门户，提供试卷、教案、课件、论文、素材以及各类教学资源下载，还有大量而丰富的教学相关资讯！" style="width:26.25pt;height:18.75pt" o:oleicon="f" o:ole="" coordsize="21600,21600" o:preferrelative="t" filled="f" stroked="f">
            <v:stroke joinstyle="miter"/>
            <v:imagedata r:id="rId32" o:title="eqId52db9e787c515500701f6f34344a595b"/>
            <o:lock v:ext="edit" aspectratio="t"/>
            <w10:anchorlock/>
          </v:shape>
          <o:OLEObject Type="Embed" ProgID="Equation.DSMT4" ShapeID="_x0000_i1042" DrawAspect="Content" ObjectID="_1468075742" r:id="rId46"/>
        </w:object>
      </w:r>
      <w:r>
        <w:rPr>
          <w:rFonts w:ascii="宋体" w:eastAsia="宋体" w:hAnsi="宋体" w:cs="宋体"/>
          <w:color w:val="auto"/>
        </w:rPr>
        <w:t>中价层电子对数为</w:t>
      </w:r>
      <w:r>
        <w:rPr>
          <w:rFonts w:ascii="Times New Roman" w:eastAsia="Times New Roman" w:hAnsi="Times New Roman" w:cs="Times New Roman"/>
          <w:color w:val="auto"/>
        </w:rPr>
        <w:t>3</w:t>
      </w:r>
      <w:r>
        <w:rPr>
          <w:rFonts w:ascii="宋体" w:eastAsia="宋体" w:hAnsi="宋体" w:cs="宋体"/>
          <w:color w:val="auto"/>
        </w:rPr>
        <w:t>，无孤对电子，故空间结构为平面三角形，</w:t>
      </w:r>
      <w:r>
        <w:rPr>
          <w:rFonts w:ascii="Times New Roman" w:eastAsia="Times New Roman" w:hAnsi="Times New Roman" w:cs="Times New Roman"/>
          <w:color w:val="auto"/>
        </w:rPr>
        <w:t>C</w:t>
      </w:r>
      <w:r>
        <w:rPr>
          <w:rFonts w:ascii="宋体" w:eastAsia="宋体" w:hAnsi="宋体" w:cs="宋体"/>
          <w:color w:val="auto"/>
        </w:rPr>
        <w:t>错误；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t>D</w:t>
      </w:r>
      <w:r>
        <w:rPr>
          <w:rFonts w:ascii="宋体" w:eastAsia="宋体" w:hAnsi="宋体" w:cs="宋体"/>
          <w:color w:val="auto"/>
        </w:rPr>
        <w:t>．基态</w:t>
      </w:r>
      <w:r>
        <w:rPr>
          <w:rFonts w:ascii="Times New Roman" w:eastAsia="Times New Roman" w:hAnsi="Times New Roman" w:cs="Times New Roman"/>
          <w:color w:val="auto"/>
        </w:rPr>
        <w:t>As</w:t>
      </w:r>
      <w:r>
        <w:rPr>
          <w:rFonts w:ascii="宋体" w:eastAsia="宋体" w:hAnsi="宋体" w:cs="宋体"/>
          <w:color w:val="auto"/>
        </w:rPr>
        <w:t>原子的简化电子排布式为</w:t>
      </w:r>
      <w:r>
        <w:rPr>
          <w:color w:val="auto"/>
        </w:rPr>
        <w:object>
          <v:shape id="_x0000_i1043" type="#_x0000_t75" alt="学科网(www.zxxk.com)--教育资源门户，提供试卷、教案、课件、论文、素材以及各类教学资源下载，还有大量而丰富的教学相关资讯！" style="width:77.25pt;height:20.25pt" o:oleicon="f" o:ole="" coordsize="21600,21600" o:preferrelative="t" filled="f" stroked="f">
            <v:stroke joinstyle="miter"/>
            <v:imagedata r:id="rId47" o:title="eqId38ca3382819f0969e92e3015320eea37"/>
            <o:lock v:ext="edit" aspectratio="t"/>
            <w10:anchorlock/>
          </v:shape>
          <o:OLEObject Type="Embed" ProgID="Equation.DSMT4" ShapeID="_x0000_i1043" DrawAspect="Content" ObjectID="_1468075743" r:id="rId48"/>
        </w:object>
      </w:r>
      <w:r>
        <w:rPr>
          <w:rFonts w:ascii="宋体" w:eastAsia="宋体" w:hAnsi="宋体" w:cs="宋体"/>
          <w:color w:val="auto"/>
        </w:rPr>
        <w:t>，</w:t>
      </w:r>
      <w:r>
        <w:rPr>
          <w:rFonts w:ascii="Times New Roman" w:eastAsia="Times New Roman" w:hAnsi="Times New Roman" w:cs="Times New Roman"/>
          <w:color w:val="auto"/>
        </w:rPr>
        <w:t>D</w:t>
      </w:r>
      <w:r>
        <w:rPr>
          <w:rFonts w:ascii="宋体" w:eastAsia="宋体" w:hAnsi="宋体" w:cs="宋体"/>
          <w:color w:val="auto"/>
        </w:rPr>
        <w:t>错误；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color w:val="auto"/>
        </w:rPr>
        <w:t>故选B。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4. </w:t>
      </w:r>
      <w:r>
        <w:rPr>
          <w:rFonts w:ascii="宋体" w:eastAsia="宋体" w:hAnsi="宋体" w:cs="宋体"/>
          <w:color w:val="auto"/>
        </w:rPr>
        <w:t>下列说法正确的是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rFonts w:ascii="宋体" w:eastAsia="宋体" w:hAnsi="宋体" w:cs="宋体"/>
          <w:color w:val="auto"/>
        </w:rPr>
        <w:t>因为</w:t>
      </w:r>
      <w:r>
        <w:rPr>
          <w:color w:val="auto"/>
        </w:rPr>
        <w:object>
          <v:shape id="_x0000_i1044" type="#_x0000_t75" alt="学科网(www.zxxk.com)--教育资源门户，提供试卷、教案、课件、论文、素材以及各类教学资源下载，还有大量而丰富的教学相关资讯！" style="width:15.75pt;height:12.75pt" o:oleicon="f" o:ole="" coordsize="21600,21600" o:preferrelative="t" filled="f" stroked="f">
            <v:stroke joinstyle="miter"/>
            <v:imagedata r:id="rId49" o:title="eqId909fc6ee5998dc6da434bed770af6020"/>
            <o:lock v:ext="edit" aspectratio="t"/>
            <w10:anchorlock/>
          </v:shape>
          <o:OLEObject Type="Embed" ProgID="Equation.DSMT4" ShapeID="_x0000_i1044" DrawAspect="Content" ObjectID="_1468075744" r:id="rId50"/>
        </w:object>
      </w:r>
      <w:r>
        <w:rPr>
          <w:rFonts w:ascii="宋体" w:eastAsia="宋体" w:hAnsi="宋体" w:cs="宋体"/>
          <w:color w:val="auto"/>
        </w:rPr>
        <w:t>表面有氧化铝保护层，所以可用铝制餐具存放酸性及碱性食物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B. </w:t>
      </w:r>
      <w:r>
        <w:rPr>
          <w:rFonts w:ascii="宋体" w:eastAsia="宋体" w:hAnsi="宋体" w:cs="宋体"/>
          <w:color w:val="auto"/>
        </w:rPr>
        <w:t>在稀溶液中：</w:t>
      </w:r>
      <w:r>
        <w:rPr>
          <w:color w:val="auto"/>
        </w:rPr>
        <w:object>
          <v:shape id="_x0000_i1045" type="#_x0000_t75" alt="学科网(www.zxxk.com)--教育资源门户，提供试卷、教案、课件、论文、素材以及各类教学资源下载，还有大量而丰富的教学相关资讯！" style="width:255.3pt;height:19.9pt" o:oleicon="f" o:ole="" coordsize="21600,21600" o:preferrelative="t" filled="f" stroked="f">
            <v:stroke joinstyle="miter"/>
            <v:imagedata r:id="rId51" o:title="eqId29d0d9e61a6bb2e373eb1b381a3c745f"/>
            <o:lock v:ext="edit" aspectratio="t"/>
            <w10:anchorlock/>
          </v:shape>
          <o:OLEObject Type="Embed" ProgID="Equation.DSMT4" ShapeID="_x0000_i1045" DrawAspect="Content" ObjectID="_1468075745" r:id="rId52"/>
        </w:object>
      </w:r>
      <w:r>
        <w:rPr>
          <w:rFonts w:ascii="宋体" w:eastAsia="宋体" w:hAnsi="宋体" w:cs="宋体"/>
          <w:color w:val="auto"/>
        </w:rPr>
        <w:t>，若将含</w:t>
      </w:r>
      <w:r>
        <w:rPr>
          <w:color w:val="auto"/>
        </w:rPr>
        <w:object>
          <v:shape id="_x0000_i1046" type="#_x0000_t75" alt="学科网(www.zxxk.com)--教育资源门户，提供试卷、教案、课件、论文、素材以及各类教学资源下载，还有大量而丰富的教学相关资讯！" style="width:59.25pt;height:18pt" o:oleicon="f" o:ole="" coordsize="21600,21600" o:preferrelative="t" filled="f" stroked="f">
            <v:stroke joinstyle="miter"/>
            <v:imagedata r:id="rId53" o:title="eqId16047c68d8067df1bedb0edd2676847b"/>
            <o:lock v:ext="edit" aspectratio="t"/>
            <w10:anchorlock/>
          </v:shape>
          <o:OLEObject Type="Embed" ProgID="Equation.DSMT4" ShapeID="_x0000_i1046" DrawAspect="Content" ObjectID="_1468075746" r:id="rId54"/>
        </w:object>
      </w:r>
      <w:r>
        <w:rPr>
          <w:rFonts w:ascii="宋体" w:eastAsia="宋体" w:hAnsi="宋体" w:cs="宋体"/>
          <w:color w:val="auto"/>
        </w:rPr>
        <w:t>的浓硫酸与</w:t>
      </w:r>
      <w:r>
        <w:rPr>
          <w:color w:val="auto"/>
        </w:rPr>
        <w:object>
          <v:shape id="_x0000_i1047" type="#_x0000_t75" alt="学科网(www.zxxk.com)--教育资源门户，提供试卷、教案、课件、论文、素材以及各类教学资源下载，还有大量而丰富的教学相关资讯！" style="width:1in;height:14.25pt" o:oleicon="f" o:ole="" coordsize="21600,21600" o:preferrelative="t" filled="f" stroked="f">
            <v:stroke joinstyle="miter"/>
            <v:imagedata r:id="rId55" o:title="eqIddca1326d65f27ba3cd9bcd303c8e33a8"/>
            <o:lock v:ext="edit" aspectratio="t"/>
            <w10:anchorlock/>
          </v:shape>
          <o:OLEObject Type="Embed" ProgID="Equation.DSMT4" ShapeID="_x0000_i1047" DrawAspect="Content" ObjectID="_1468075747" r:id="rId56"/>
        </w:object>
      </w:r>
      <w:r>
        <w:rPr>
          <w:rFonts w:ascii="宋体" w:eastAsia="宋体" w:hAnsi="宋体" w:cs="宋体"/>
          <w:color w:val="auto"/>
        </w:rPr>
        <w:t>的</w:t>
      </w:r>
      <w:r>
        <w:rPr>
          <w:color w:val="auto"/>
        </w:rPr>
        <w:object>
          <v:shape id="_x0000_i1048" type="#_x0000_t75" alt="学科网(www.zxxk.com)--教育资源门户，提供试卷、教案、课件、论文、素材以及各类教学资源下载，还有大量而丰富的教学相关资讯！" style="width:36pt;height:14.25pt" o:oleicon="f" o:ole="" coordsize="21600,21600" o:preferrelative="t" filled="f" stroked="f">
            <v:stroke joinstyle="miter"/>
            <v:imagedata r:id="rId57" o:title="eqIdce93086f0133444d40743d654cba1c55"/>
            <o:lock v:ext="edit" aspectratio="t"/>
            <w10:anchorlock/>
          </v:shape>
          <o:OLEObject Type="Embed" ProgID="Equation.DSMT4" ShapeID="_x0000_i1048" DrawAspect="Content" ObjectID="_1468075748" r:id="rId58"/>
        </w:object>
      </w:r>
      <w:r>
        <w:rPr>
          <w:rFonts w:ascii="宋体" w:eastAsia="宋体" w:hAnsi="宋体" w:cs="宋体"/>
          <w:color w:val="auto"/>
        </w:rPr>
        <w:t>溶液混合，放出的热量为</w:t>
      </w:r>
      <w:r>
        <w:rPr>
          <w:color w:val="auto"/>
        </w:rPr>
        <w:object>
          <v:shape id="_x0000_i1049" type="#_x0000_t75" alt="学科网(www.zxxk.com)--教育资源门户，提供试卷、教案、课件、论文、素材以及各类教学资源下载，还有大量而丰富的教学相关资讯！" style="width:41.25pt;height:14.25pt" o:oleicon="f" o:ole="" coordsize="21600,21600" o:preferrelative="t" filled="f" stroked="f">
            <v:stroke joinstyle="miter"/>
            <v:imagedata r:id="rId59" o:title="eqId3debd2a42e7abfa878f00ed66fc07dc4"/>
            <o:lock v:ext="edit" aspectratio="t"/>
            <w10:anchorlock/>
          </v:shape>
          <o:OLEObject Type="Embed" ProgID="Equation.DSMT4" ShapeID="_x0000_i1049" DrawAspect="Content" ObjectID="_1468075749" r:id="rId60"/>
        </w:object>
      </w:r>
      <w:r>
        <w:rPr>
          <w:color w:val="auto"/>
        </w:rPr>
        <w:br/>
      </w:r>
      <w:r>
        <w:rPr>
          <w:color w:val="auto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1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https://d.book118.com/968106121065006036</w:t>
        </w:r>
      </w:hyperlink>
    </w:p>
    <w:p>
      <w:pPr>
        <w:spacing w:line="360" w:lineRule="auto"/>
        <w:jc w:val="left"/>
        <w:textAlignment w:val="center"/>
        <w:rPr>
          <w:color w:val="auto"/>
        </w:rPr>
      </w:pPr>
    </w:p>
    <w:sectPr>
      <w:headerReference w:type="even" r:id="rId62"/>
      <w:headerReference w:type="default" r:id="rId63"/>
      <w:footerReference w:type="even" r:id="rId64"/>
      <w:footerReference w:type="default" r:id="rId65"/>
      <w:headerReference w:type="first" r:id="rId66"/>
      <w:footerReference w:type="first" r:id="rId67"/>
      <w:type w:val="nextPage"/>
      <w:pgSz w:w="11906" w:h="16838"/>
      <w:pgMar w:top="1440" w:right="1134" w:bottom="1440" w:left="1134" w:header="851" w:footer="992" w:gutter="0"/>
      <w:pgNumType w:start="2"/>
      <w:cols w:num="1" w:space="720"/>
      <w:titlePg w:val="0"/>
      <w:docGrid w:type="lines" w:linePitch="312" w:charSpace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4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fldChar w:fldCharType="end"/>
    </w:r>
  </w:p>
  <w:p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rPr>
        <w:rStyle w:val="PageNumber"/>
      </w:rPr>
      <w:t>1</w:t>
    </w:r>
    <w:r>
      <w:fldChar w:fldCharType="end"/>
    </w:r>
  </w:p>
  <w:p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fldChar w:fldCharType="end"/>
    </w:r>
  </w:p>
  <w:p>
    <w:pPr>
      <w:pStyle w:val="Footer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rPr>
        <w:rStyle w:val="PageNumber"/>
      </w:rPr>
      <w:t>2</w:t>
    </w:r>
    <w:r>
      <w:fldChar w:fldCharType="end"/>
    </w:r>
  </w:p>
  <w:p>
    <w:pPr>
      <w:pStyle w:val="Footer"/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  <w:pBdr>
        <w:bottom w:val="none" w:sz="0" w:space="0" w:color="auto"/>
      </w:pBdr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宋体"/>
      <w:kern w:val="2"/>
      <w:sz w:val="18"/>
      <w:szCs w:val="18"/>
      <w:lang w:eastAsia="zh-CN"/>
    </w:rPr>
  </w:style>
  <w:style w:type="paragraph" w:styleId="Footer">
    <w:name w:val="footer"/>
    <w:basedOn w:val="Normal"/>
    <w:qFormat/>
    <w:pPr>
      <w:widowControl w:val="0"/>
      <w:tabs>
        <w:tab w:val="center" w:pos="4153"/>
        <w:tab w:val="right" w:pos="8306"/>
      </w:tabs>
      <w:snapToGrid w:val="0"/>
    </w:pPr>
    <w:rPr>
      <w:rFonts w:eastAsia="宋体"/>
      <w:kern w:val="2"/>
      <w:sz w:val="18"/>
      <w:szCs w:val="18"/>
      <w:lang w:eastAsia="zh-CN"/>
    </w:rPr>
  </w:style>
  <w:style w:type="character" w:styleId="PageNumber">
    <w:name w:val="page number"/>
    <w:basedOn w:val="DefaultParagraphFont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1.xml" /><Relationship Id="rId11" Type="http://schemas.openxmlformats.org/officeDocument/2006/relationships/header" Target="header2.xml" /><Relationship Id="rId12" Type="http://schemas.openxmlformats.org/officeDocument/2006/relationships/footer" Target="footer1.xml" /><Relationship Id="rId13" Type="http://schemas.openxmlformats.org/officeDocument/2006/relationships/footer" Target="footer2.xml" /><Relationship Id="rId14" Type="http://schemas.openxmlformats.org/officeDocument/2006/relationships/header" Target="header3.xml" /><Relationship Id="rId15" Type="http://schemas.openxmlformats.org/officeDocument/2006/relationships/footer" Target="footer3.xml" /><Relationship Id="rId16" Type="http://schemas.openxmlformats.org/officeDocument/2006/relationships/image" Target="media/image4.wmf" /><Relationship Id="rId17" Type="http://schemas.openxmlformats.org/officeDocument/2006/relationships/oleObject" Target="embeddings/oleObject4.bin" /><Relationship Id="rId18" Type="http://schemas.openxmlformats.org/officeDocument/2006/relationships/image" Target="media/image5.wmf" /><Relationship Id="rId19" Type="http://schemas.openxmlformats.org/officeDocument/2006/relationships/oleObject" Target="embeddings/oleObject5.bin" /><Relationship Id="rId2" Type="http://schemas.openxmlformats.org/officeDocument/2006/relationships/webSettings" Target="webSettings.xml" /><Relationship Id="rId20" Type="http://schemas.openxmlformats.org/officeDocument/2006/relationships/image" Target="media/image6.wmf" /><Relationship Id="rId21" Type="http://schemas.openxmlformats.org/officeDocument/2006/relationships/oleObject" Target="embeddings/oleObject6.bin" /><Relationship Id="rId22" Type="http://schemas.openxmlformats.org/officeDocument/2006/relationships/image" Target="media/image7.wmf" /><Relationship Id="rId23" Type="http://schemas.openxmlformats.org/officeDocument/2006/relationships/oleObject" Target="embeddings/oleObject7.bin" /><Relationship Id="rId24" Type="http://schemas.openxmlformats.org/officeDocument/2006/relationships/image" Target="media/image8.wmf" /><Relationship Id="rId25" Type="http://schemas.openxmlformats.org/officeDocument/2006/relationships/oleObject" Target="embeddings/oleObject8.bin" /><Relationship Id="rId26" Type="http://schemas.openxmlformats.org/officeDocument/2006/relationships/image" Target="media/image9.png" /><Relationship Id="rId27" Type="http://schemas.openxmlformats.org/officeDocument/2006/relationships/image" Target="media/image10.wmf" /><Relationship Id="rId28" Type="http://schemas.openxmlformats.org/officeDocument/2006/relationships/oleObject" Target="embeddings/oleObject9.bin" /><Relationship Id="rId29" Type="http://schemas.openxmlformats.org/officeDocument/2006/relationships/image" Target="media/image11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0.bin" /><Relationship Id="rId31" Type="http://schemas.openxmlformats.org/officeDocument/2006/relationships/image" Target="media/image12.png" /><Relationship Id="rId32" Type="http://schemas.openxmlformats.org/officeDocument/2006/relationships/image" Target="media/image13.wmf" /><Relationship Id="rId33" Type="http://schemas.openxmlformats.org/officeDocument/2006/relationships/oleObject" Target="embeddings/oleObject11.bin" /><Relationship Id="rId34" Type="http://schemas.openxmlformats.org/officeDocument/2006/relationships/image" Target="media/image14.wmf" /><Relationship Id="rId35" Type="http://schemas.openxmlformats.org/officeDocument/2006/relationships/oleObject" Target="embeddings/oleObject12.bin" /><Relationship Id="rId36" Type="http://schemas.openxmlformats.org/officeDocument/2006/relationships/image" Target="media/image15.wmf" /><Relationship Id="rId37" Type="http://schemas.openxmlformats.org/officeDocument/2006/relationships/oleObject" Target="embeddings/oleObject13.bin" /><Relationship Id="rId38" Type="http://schemas.openxmlformats.org/officeDocument/2006/relationships/image" Target="media/image16.wmf" /><Relationship Id="rId39" Type="http://schemas.openxmlformats.org/officeDocument/2006/relationships/oleObject" Target="embeddings/oleObject14.bin" /><Relationship Id="rId4" Type="http://schemas.openxmlformats.org/officeDocument/2006/relationships/image" Target="media/image1.wmf" /><Relationship Id="rId40" Type="http://schemas.openxmlformats.org/officeDocument/2006/relationships/image" Target="media/image17.wmf" /><Relationship Id="rId41" Type="http://schemas.openxmlformats.org/officeDocument/2006/relationships/oleObject" Target="embeddings/oleObject15.bin" /><Relationship Id="rId42" Type="http://schemas.openxmlformats.org/officeDocument/2006/relationships/image" Target="media/image18.png" /><Relationship Id="rId43" Type="http://schemas.openxmlformats.org/officeDocument/2006/relationships/oleObject" Target="embeddings/oleObject16.bin" /><Relationship Id="rId44" Type="http://schemas.openxmlformats.org/officeDocument/2006/relationships/image" Target="media/image19.wmf" /><Relationship Id="rId45" Type="http://schemas.openxmlformats.org/officeDocument/2006/relationships/oleObject" Target="embeddings/oleObject17.bin" /><Relationship Id="rId46" Type="http://schemas.openxmlformats.org/officeDocument/2006/relationships/oleObject" Target="embeddings/oleObject18.bin" /><Relationship Id="rId47" Type="http://schemas.openxmlformats.org/officeDocument/2006/relationships/image" Target="media/image20.wmf" /><Relationship Id="rId48" Type="http://schemas.openxmlformats.org/officeDocument/2006/relationships/oleObject" Target="embeddings/oleObject19.bin" /><Relationship Id="rId49" Type="http://schemas.openxmlformats.org/officeDocument/2006/relationships/image" Target="media/image21.wmf" /><Relationship Id="rId5" Type="http://schemas.openxmlformats.org/officeDocument/2006/relationships/oleObject" Target="embeddings/oleObject1.bin" /><Relationship Id="rId50" Type="http://schemas.openxmlformats.org/officeDocument/2006/relationships/oleObject" Target="embeddings/oleObject20.bin" /><Relationship Id="rId51" Type="http://schemas.openxmlformats.org/officeDocument/2006/relationships/image" Target="media/image22.wmf" /><Relationship Id="rId52" Type="http://schemas.openxmlformats.org/officeDocument/2006/relationships/oleObject" Target="embeddings/oleObject21.bin" /><Relationship Id="rId53" Type="http://schemas.openxmlformats.org/officeDocument/2006/relationships/image" Target="media/image23.wmf" /><Relationship Id="rId54" Type="http://schemas.openxmlformats.org/officeDocument/2006/relationships/oleObject" Target="embeddings/oleObject22.bin" /><Relationship Id="rId55" Type="http://schemas.openxmlformats.org/officeDocument/2006/relationships/image" Target="media/image24.wmf" /><Relationship Id="rId56" Type="http://schemas.openxmlformats.org/officeDocument/2006/relationships/oleObject" Target="embeddings/oleObject23.bin" /><Relationship Id="rId57" Type="http://schemas.openxmlformats.org/officeDocument/2006/relationships/image" Target="media/image25.wmf" /><Relationship Id="rId58" Type="http://schemas.openxmlformats.org/officeDocument/2006/relationships/oleObject" Target="embeddings/oleObject24.bin" /><Relationship Id="rId59" Type="http://schemas.openxmlformats.org/officeDocument/2006/relationships/image" Target="media/image26.wmf" /><Relationship Id="rId6" Type="http://schemas.openxmlformats.org/officeDocument/2006/relationships/image" Target="media/image2.wmf" /><Relationship Id="rId60" Type="http://schemas.openxmlformats.org/officeDocument/2006/relationships/oleObject" Target="embeddings/oleObject25.bin" /><Relationship Id="rId61" Type="http://schemas.openxmlformats.org/officeDocument/2006/relationships/hyperlink" Target="https://d.book118.com/968106121065006036" TargetMode="External" /><Relationship Id="rId62" Type="http://schemas.openxmlformats.org/officeDocument/2006/relationships/header" Target="header4.xml" /><Relationship Id="rId63" Type="http://schemas.openxmlformats.org/officeDocument/2006/relationships/header" Target="header5.xml" /><Relationship Id="rId64" Type="http://schemas.openxmlformats.org/officeDocument/2006/relationships/footer" Target="footer4.xml" /><Relationship Id="rId65" Type="http://schemas.openxmlformats.org/officeDocument/2006/relationships/footer" Target="footer5.xml" /><Relationship Id="rId66" Type="http://schemas.openxmlformats.org/officeDocument/2006/relationships/header" Target="header6.xml" /><Relationship Id="rId67" Type="http://schemas.openxmlformats.org/officeDocument/2006/relationships/footer" Target="footer6.xml" /><Relationship Id="rId68" Type="http://schemas.openxmlformats.org/officeDocument/2006/relationships/theme" Target="theme/theme1.xml" /><Relationship Id="rId69" Type="http://schemas.openxmlformats.org/officeDocument/2006/relationships/styles" Target="styles.xml" /><Relationship Id="rId7" Type="http://schemas.openxmlformats.org/officeDocument/2006/relationships/oleObject" Target="embeddings/oleObject2.bin" /><Relationship Id="rId8" Type="http://schemas.openxmlformats.org/officeDocument/2006/relationships/image" Target="media/image3.wmf" /><Relationship Id="rId9" Type="http://schemas.openxmlformats.org/officeDocument/2006/relationships/oleObject" Target="embeddings/oleObject3.bin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2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